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664E" w14:textId="64691CBB" w:rsidR="002D13B8" w:rsidRDefault="00763E2E">
      <w:r>
        <w:t>fjfghchcghchchcghcg</w:t>
      </w:r>
    </w:p>
    <w:sectPr w:rsidR="002D1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08"/>
    <w:rsid w:val="00185DE3"/>
    <w:rsid w:val="002D13B8"/>
    <w:rsid w:val="00763E2E"/>
    <w:rsid w:val="00C0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7C508"/>
  <w15:chartTrackingRefBased/>
  <w15:docId w15:val="{AFBD704F-683A-4B7C-993F-327841BB1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 G</dc:creator>
  <cp:keywords/>
  <dc:description/>
  <cp:lastModifiedBy>Harini R G</cp:lastModifiedBy>
  <cp:revision>2</cp:revision>
  <dcterms:created xsi:type="dcterms:W3CDTF">2026-02-19T17:51:00Z</dcterms:created>
  <dcterms:modified xsi:type="dcterms:W3CDTF">2026-02-19T17:51:00Z</dcterms:modified>
</cp:coreProperties>
</file>