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Project-wide Gradle settings.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IDE (e.g. Android Studio) users: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Gradle settings configured through the IDE *will override*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any settings specified in this file.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more details on how to configure your build environment visit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http://www.gradle.org/docs/current/userguide/build_environment.html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Specifies the JVM arguments used for the daemon process.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setting is particularly useful for tweaking memory settings.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org.gradle.jvmargs=-Xmx1536m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When configured, Gradle will run in incubating parallel mode.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option should only be used with decoupled projects. More details, visit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http://www.gradle.org/docs/current/userguide/multi_project_builds.html#sec:decoupled_projects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org.gradle.parallel=true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