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AF3" w:rsidRPr="00757794" w:rsidRDefault="009C6AF3" w:rsidP="009C6AF3">
      <w:pPr>
        <w:pStyle w:val="ListParagraph"/>
        <w:spacing w:after="0" w:line="360" w:lineRule="auto"/>
        <w:ind w:right="272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7794">
        <w:rPr>
          <w:rFonts w:ascii="Times New Roman" w:hAnsi="Times New Roman" w:cs="Times New Roman"/>
          <w:color w:val="000000" w:themeColor="text1"/>
          <w:sz w:val="24"/>
          <w:szCs w:val="24"/>
        </w:rPr>
        <w:t>Workflow of the proposed model</w:t>
      </w:r>
    </w:p>
    <w:p w:rsidR="00FF0D36" w:rsidRDefault="009C6AF3"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 w:bidi="ta-IN"/>
        </w:rPr>
        <w:drawing>
          <wp:inline distT="0" distB="0" distL="0" distR="0" wp14:anchorId="03F3CEB9" wp14:editId="3B4E35A5">
            <wp:extent cx="5731510" cy="233464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posed method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39" b="12702"/>
                    <a:stretch/>
                  </pic:blipFill>
                  <pic:spPr bwMode="auto">
                    <a:xfrm>
                      <a:off x="0" y="0"/>
                      <a:ext cx="5731510" cy="233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6AF3" w:rsidRDefault="009C6AF3">
      <w:bookmarkStart w:id="0" w:name="_GoBack"/>
      <w:bookmarkEnd w:id="0"/>
    </w:p>
    <w:p w:rsidR="009C6AF3" w:rsidRDefault="009C6AF3"/>
    <w:p w:rsidR="009C6AF3" w:rsidRDefault="009C6AF3" w:rsidP="009C6AF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Proposed Architecture for Lung Nodule Segmentation</w:t>
      </w:r>
    </w:p>
    <w:p w:rsidR="009C6AF3" w:rsidRDefault="009C6AF3"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 w:bidi="ta-IN"/>
        </w:rPr>
        <w:drawing>
          <wp:inline distT="0" distB="0" distL="0" distR="0" wp14:anchorId="7D762075" wp14:editId="37C81E24">
            <wp:extent cx="5731510" cy="268605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net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F3" w:rsidRDefault="009C6AF3"/>
    <w:p w:rsidR="009C6AF3" w:rsidRDefault="009C6AF3"/>
    <w:p w:rsidR="009C6AF3" w:rsidRDefault="009C6AF3"/>
    <w:p w:rsidR="009C6AF3" w:rsidRDefault="009C6AF3"/>
    <w:p w:rsidR="009C6AF3" w:rsidRDefault="009C6AF3"/>
    <w:p w:rsidR="009C6AF3" w:rsidRDefault="009C6AF3"/>
    <w:p w:rsidR="009C6AF3" w:rsidRDefault="009C6AF3" w:rsidP="009C6AF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Transformer with Original Multi Head Self Attention Mechanism (a) and Transformer with Modified Multi Scale Shared Attention Mechanism (b)</w:t>
      </w:r>
    </w:p>
    <w:p w:rsidR="009C6AF3" w:rsidRDefault="009C6AF3">
      <w:r>
        <w:rPr>
          <w:noProof/>
          <w:lang w:eastAsia="en-IN" w:bidi="ta-IN"/>
        </w:rPr>
        <w:drawing>
          <wp:inline distT="0" distB="0" distL="0" distR="0" wp14:anchorId="4BD008EF" wp14:editId="4B149800">
            <wp:extent cx="5731510" cy="2966179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F3" w:rsidRDefault="009C6AF3"/>
    <w:p w:rsidR="009C6AF3" w:rsidRPr="00096EEA" w:rsidRDefault="009C6AF3" w:rsidP="009C6AF3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Multi-Scale feature extraction method (a) and Expanded Scaled Dot Product Attention Mechanism (b)</w:t>
      </w:r>
    </w:p>
    <w:p w:rsidR="009C6AF3" w:rsidRDefault="009C6AF3">
      <w:r>
        <w:rPr>
          <w:noProof/>
          <w:lang w:eastAsia="en-IN" w:bidi="ta-IN"/>
        </w:rPr>
        <w:drawing>
          <wp:inline distT="0" distB="0" distL="0" distR="0" wp14:anchorId="7A65EBA3" wp14:editId="2FFE1DEF">
            <wp:extent cx="5731510" cy="3020677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F3" w:rsidRDefault="009C6AF3"/>
    <w:p w:rsidR="009C6AF3" w:rsidRDefault="009C6AF3" w:rsidP="009C6A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C6AF3" w:rsidRDefault="009C6AF3" w:rsidP="009C6A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C6AF3" w:rsidRDefault="009C6AF3" w:rsidP="009C6A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C6AF3" w:rsidRDefault="009C6AF3" w:rsidP="009C6A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63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Cross Fusion Dual Attention Mechanism</w:t>
      </w:r>
    </w:p>
    <w:p w:rsidR="009C6AF3" w:rsidRDefault="009C6AF3" w:rsidP="009C6AF3">
      <w:pPr>
        <w:jc w:val="center"/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 w:bidi="ta-IN"/>
        </w:rPr>
        <w:drawing>
          <wp:inline distT="0" distB="0" distL="0" distR="0" wp14:anchorId="7D1E5EB6" wp14:editId="1124662E">
            <wp:extent cx="5731510" cy="1782942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FDA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F3" w:rsidRDefault="009C6AF3" w:rsidP="009C6AF3">
      <w:pPr>
        <w:jc w:val="center"/>
      </w:pPr>
    </w:p>
    <w:p w:rsidR="009C6AF3" w:rsidRDefault="009C6AF3" w:rsidP="009C6A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Spatial Attention Mechanism (a) and Channel Attention Mechanism (b)</w:t>
      </w:r>
    </w:p>
    <w:p w:rsidR="009C6AF3" w:rsidRDefault="009C6AF3" w:rsidP="009C6AF3">
      <w:pPr>
        <w:jc w:val="center"/>
      </w:pPr>
      <w:r>
        <w:rPr>
          <w:noProof/>
          <w:lang w:eastAsia="en-IN" w:bidi="ta-IN"/>
        </w:rPr>
        <w:drawing>
          <wp:inline distT="0" distB="0" distL="0" distR="0" wp14:anchorId="6ABEF27E" wp14:editId="70334F87">
            <wp:extent cx="5731510" cy="181069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AF3"/>
    <w:rsid w:val="009C6AF3"/>
    <w:rsid w:val="00FF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AF3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6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AF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C6AF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AF3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6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AF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C6A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2025-08-13T05:14:00Z</dcterms:created>
  <dcterms:modified xsi:type="dcterms:W3CDTF">2025-08-13T05:19:00Z</dcterms:modified>
</cp:coreProperties>
</file>