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356" w:rsidRPr="001763E0" w:rsidRDefault="00AF4356" w:rsidP="001763E0">
      <w:pPr>
        <w:jc w:val="center"/>
        <w:rPr>
          <w:rFonts w:ascii="Times New Roman" w:hAnsi="Times New Roman" w:cs="Times New Roman"/>
          <w:b/>
          <w:bCs/>
        </w:rPr>
      </w:pPr>
      <w:r w:rsidRPr="001763E0">
        <w:rPr>
          <w:rFonts w:ascii="Times New Roman" w:hAnsi="Times New Roman" w:cs="Times New Roman"/>
          <w:b/>
          <w:bCs/>
        </w:rPr>
        <w:t>Hybrid Dimensionality Reduction Scheme for Text Classification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The purpose of this research paper is to propose a two-stage dimensionality reduction (DR) technique for effectively classifying textual content. The first step involves performing feature selection on the original feature space to obtain a reduced feature set. In this step, the features are ranked using the chi square method based on their scores in the original space, and the top-ranking features are selected for the next step.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 xml:space="preserve">In the second step, feature extraction is conducted on the reduced feature set obtained from the previous step. Principal Component  Analysis (PCA) is utilized to generate a new feature space with significantly reduced dimensions. The performance of various learning algorithms is then evaluated on this new feature space. The experimental results demonstrate a remarkable enhancement in the classification performance, specifically in terms of the f-score, when using our proposed technique on IMDB dataset. 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63E0">
        <w:rPr>
          <w:rFonts w:ascii="Times New Roman" w:hAnsi="Times New Roman" w:cs="Times New Roman"/>
          <w:b/>
          <w:bCs/>
          <w:sz w:val="26"/>
          <w:szCs w:val="26"/>
        </w:rPr>
        <w:t>Algorithm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An algorithm for text classification that involves feature selection using chi-square in the first step and feature extraction using PCA in the second step: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 xml:space="preserve">Input: 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- Training dataset (text documents with corresponding class labels)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- Number of desired features after feature selection (k)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Output: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- Predicted class labels for the test dataset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Algorithm: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Step 1: Feature Selection using Chi-Square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 xml:space="preserve">1.1: </w:t>
      </w:r>
      <w:proofErr w:type="spellStart"/>
      <w:r w:rsidRPr="001763E0">
        <w:rPr>
          <w:rFonts w:ascii="Times New Roman" w:hAnsi="Times New Roman" w:cs="Times New Roman"/>
        </w:rPr>
        <w:t>Preprocess</w:t>
      </w:r>
      <w:proofErr w:type="spellEnd"/>
      <w:r w:rsidRPr="001763E0">
        <w:rPr>
          <w:rFonts w:ascii="Times New Roman" w:hAnsi="Times New Roman" w:cs="Times New Roman"/>
        </w:rPr>
        <w:t xml:space="preserve"> the training dataset (tokenization, stemming, etc.) to obtain a collection of text documents.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1.2: Calculate the chi-square value for each term (feature) in the training dataset, comparing its frequency in each class.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1.3: Rank the features based on their chi-square scores in descending order.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1.4: Select the top-k (k=50%) features with the highest chi-square scores.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Step 2: Feature Extraction using PCA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 xml:space="preserve">2.1: </w:t>
      </w:r>
      <w:proofErr w:type="spellStart"/>
      <w:r w:rsidRPr="001763E0">
        <w:rPr>
          <w:rFonts w:ascii="Times New Roman" w:hAnsi="Times New Roman" w:cs="Times New Roman"/>
        </w:rPr>
        <w:t>Preprocess</w:t>
      </w:r>
      <w:proofErr w:type="spellEnd"/>
      <w:r w:rsidRPr="001763E0">
        <w:rPr>
          <w:rFonts w:ascii="Times New Roman" w:hAnsi="Times New Roman" w:cs="Times New Roman"/>
        </w:rPr>
        <w:t xml:space="preserve"> the training dataset again, including the selected top-k features only.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2.2: Construct a term-document matrix, where each entry represents the frequency of a feature in a document.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2.3: Perform PCA on the term-document matrix to reduce its dimensionality.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2.4: Retain the principal components that capture a significant amount of variance ( 95%).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2.5: Transform the training dataset using the retained principal components to obtain the reduced feature space.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Step 3: Training and Classification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3.1: Train a text classification model (Naive Bayes, Support Vector Machine, Logistic Regression, Artificial Neural Network etc.) using the reduced feature space and the corresponding class labels.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3.2: Apply 10 fold cross validation technique on the training dataset.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3.4: Predict the class labels for the dataset using the trained classification model.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3.5: Output the predicted class labels for the dataset.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End of Algorithm</w:t>
      </w: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63E0"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:rsidR="001763E0" w:rsidRPr="001763E0" w:rsidRDefault="001763E0" w:rsidP="00AF4356">
      <w:pPr>
        <w:rPr>
          <w:rFonts w:ascii="Times New Roman" w:hAnsi="Times New Roman" w:cs="Times New Roman"/>
        </w:rPr>
      </w:pPr>
    </w:p>
    <w:p w:rsidR="001763E0" w:rsidRDefault="001763E0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Without applying the proposed algorithm</w:t>
      </w:r>
    </w:p>
    <w:p w:rsidR="00DB29E4" w:rsidRPr="001763E0" w:rsidRDefault="00DB29E4" w:rsidP="00AF43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Classifier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f-score</w:t>
            </w:r>
          </w:p>
        </w:tc>
      </w:tr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SVM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82.34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82.45</w:t>
            </w:r>
          </w:p>
        </w:tc>
      </w:tr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NB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83.76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84.94</w:t>
            </w:r>
          </w:p>
        </w:tc>
      </w:tr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LR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79.25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81.43</w:t>
            </w:r>
          </w:p>
        </w:tc>
      </w:tr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ANN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88.83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89.48</w:t>
            </w:r>
          </w:p>
        </w:tc>
      </w:tr>
    </w:tbl>
    <w:p w:rsidR="001763E0" w:rsidRPr="001763E0" w:rsidRDefault="001763E0" w:rsidP="00AF4356">
      <w:pPr>
        <w:rPr>
          <w:rFonts w:ascii="Times New Roman" w:hAnsi="Times New Roman" w:cs="Times New Roman"/>
        </w:rPr>
      </w:pPr>
    </w:p>
    <w:p w:rsidR="001763E0" w:rsidRPr="001763E0" w:rsidRDefault="001763E0" w:rsidP="00AF4356">
      <w:pPr>
        <w:rPr>
          <w:rFonts w:ascii="Times New Roman" w:hAnsi="Times New Roman" w:cs="Times New Roman"/>
        </w:rPr>
      </w:pPr>
    </w:p>
    <w:p w:rsidR="00AF4356" w:rsidRPr="001763E0" w:rsidRDefault="00AF4356" w:rsidP="00AF4356">
      <w:pPr>
        <w:rPr>
          <w:rFonts w:ascii="Times New Roman" w:hAnsi="Times New Roman" w:cs="Times New Roman"/>
        </w:rPr>
      </w:pPr>
    </w:p>
    <w:p w:rsidR="001763E0" w:rsidRPr="001763E0" w:rsidRDefault="001763E0" w:rsidP="00AF4356">
      <w:pPr>
        <w:rPr>
          <w:rFonts w:ascii="Times New Roman" w:hAnsi="Times New Roman" w:cs="Times New Roman"/>
        </w:rPr>
      </w:pPr>
      <w:r w:rsidRPr="001763E0">
        <w:rPr>
          <w:rFonts w:ascii="Times New Roman" w:hAnsi="Times New Roman" w:cs="Times New Roman"/>
        </w:rPr>
        <w:t>After applying the proposed algorithm</w:t>
      </w:r>
    </w:p>
    <w:p w:rsidR="00AF4356" w:rsidRDefault="00AF4356" w:rsidP="00AF43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Classifier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f-score</w:t>
            </w:r>
          </w:p>
        </w:tc>
      </w:tr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SVM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92.20</w:t>
            </w:r>
          </w:p>
        </w:tc>
      </w:tr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NB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91.8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88.94</w:t>
            </w:r>
          </w:p>
        </w:tc>
      </w:tr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LR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84.99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85.68</w:t>
            </w:r>
          </w:p>
        </w:tc>
      </w:tr>
      <w:tr w:rsidR="00DB29E4" w:rsidRPr="001763E0" w:rsidTr="008846FD"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  <w:b/>
                <w:bCs/>
              </w:rPr>
            </w:pPr>
            <w:r w:rsidRPr="001763E0">
              <w:rPr>
                <w:rFonts w:ascii="Times New Roman" w:hAnsi="Times New Roman" w:cs="Times New Roman"/>
                <w:b/>
                <w:bCs/>
              </w:rPr>
              <w:t>ANN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90.88</w:t>
            </w:r>
          </w:p>
        </w:tc>
        <w:tc>
          <w:tcPr>
            <w:tcW w:w="1870" w:type="dxa"/>
          </w:tcPr>
          <w:p w:rsidR="00DB29E4" w:rsidRPr="001763E0" w:rsidRDefault="00DB29E4" w:rsidP="008846FD">
            <w:pPr>
              <w:rPr>
                <w:rFonts w:ascii="Times New Roman" w:hAnsi="Times New Roman" w:cs="Times New Roman"/>
              </w:rPr>
            </w:pPr>
            <w:r w:rsidRPr="001763E0">
              <w:rPr>
                <w:rFonts w:ascii="Times New Roman" w:hAnsi="Times New Roman" w:cs="Times New Roman"/>
              </w:rPr>
              <w:t>86.48</w:t>
            </w:r>
          </w:p>
        </w:tc>
      </w:tr>
    </w:tbl>
    <w:p w:rsidR="00DB29E4" w:rsidRPr="001763E0" w:rsidRDefault="00DB29E4" w:rsidP="00AF4356">
      <w:pPr>
        <w:rPr>
          <w:rFonts w:ascii="Times New Roman" w:hAnsi="Times New Roman" w:cs="Times New Roman"/>
        </w:rPr>
      </w:pPr>
    </w:p>
    <w:sectPr w:rsidR="00DB29E4" w:rsidRPr="00176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56"/>
    <w:rsid w:val="001763E0"/>
    <w:rsid w:val="00A77B9E"/>
    <w:rsid w:val="00AF4356"/>
    <w:rsid w:val="00DB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7DDF0"/>
  <w15:chartTrackingRefBased/>
  <w15:docId w15:val="{A14457BF-A479-D741-BF05-68FBC2C9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2023-06-12T16:29:00Z</dcterms:created>
  <dcterms:modified xsi:type="dcterms:W3CDTF">2023-06-13T14:25:00Z</dcterms:modified>
</cp:coreProperties>
</file>