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091FE" w14:textId="77777777" w:rsidR="0070039D" w:rsidRPr="0070039D" w:rsidRDefault="0070039D" w:rsidP="007003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Cursors</w:t>
      </w:r>
    </w:p>
    <w:p w14:paraId="182D69DC" w14:textId="77777777" w:rsidR="0070039D" w:rsidRPr="0070039D" w:rsidRDefault="0070039D" w:rsidP="007003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42D35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Generate monthly statements for all customers.</w:t>
      </w:r>
    </w:p>
    <w:p w14:paraId="1BB1C5AF" w14:textId="77777777" w:rsidR="0070039D" w:rsidRPr="0070039D" w:rsidRDefault="0070039D" w:rsidP="00700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GenerateMonthlyStatements</w:t>
      </w:r>
      <w:proofErr w:type="spellEnd"/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14:paraId="0DF99CB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Apply annual fee to all accounts.</w:t>
      </w:r>
    </w:p>
    <w:p w14:paraId="3BFD3580" w14:textId="77777777" w:rsidR="0070039D" w:rsidRPr="0070039D" w:rsidRDefault="0070039D" w:rsidP="00700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ApplyAnnualFee</w:t>
      </w:r>
      <w:proofErr w:type="spellEnd"/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that deducts an annual maintenance fee from the balance of all accounts.</w:t>
      </w:r>
    </w:p>
    <w:p w14:paraId="7BFA4B5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Update the interest rate for all loans based on a new policy.</w:t>
      </w:r>
    </w:p>
    <w:p w14:paraId="4C29FCC9" w14:textId="77777777" w:rsidR="0070039D" w:rsidRPr="0070039D" w:rsidRDefault="0070039D" w:rsidP="00700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70039D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UpdateLoanInterestRates</w:t>
      </w:r>
      <w:proofErr w:type="spellEnd"/>
      <w:r w:rsidRPr="0070039D">
        <w:rPr>
          <w:rFonts w:ascii="Times New Roman" w:hAnsi="Times New Roman" w:cs="Times New Roman"/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2109CD6D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14B8B9EF" w14:textId="77777777" w:rsidR="0070039D" w:rsidRDefault="0070039D">
      <w:pPr>
        <w:rPr>
          <w:rFonts w:ascii="Times New Roman" w:hAnsi="Times New Roman" w:cs="Times New Roman"/>
          <w:sz w:val="24"/>
          <w:szCs w:val="24"/>
        </w:rPr>
      </w:pPr>
    </w:p>
    <w:p w14:paraId="5C8CA988" w14:textId="3319AAC7" w:rsidR="0070039D" w:rsidRDefault="007003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1</w:t>
      </w:r>
    </w:p>
    <w:p w14:paraId="0E5B2EBE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DECLARE</w:t>
      </w:r>
    </w:p>
    <w:p w14:paraId="5B1CF2E8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c_monthly_transactions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09F9DDB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70039D">
        <w:rPr>
          <w:rFonts w:ascii="Times New Roman" w:hAnsi="Times New Roman" w:cs="Times New Roman"/>
          <w:sz w:val="24"/>
          <w:szCs w:val="24"/>
        </w:rPr>
        <w:t>t.TransactionID</w:t>
      </w:r>
      <w:proofErr w:type="spellEnd"/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0677796F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FROM Transactions t</w:t>
      </w:r>
    </w:p>
    <w:p w14:paraId="307A448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70039D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a.AccountID</w:t>
      </w:r>
      <w:proofErr w:type="spellEnd"/>
    </w:p>
    <w:p w14:paraId="5DA3028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 = EXTRACT(MONTH FROM SYSDATE)</w:t>
      </w:r>
    </w:p>
    <w:p w14:paraId="51A3F028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 = EXTRACT(YEAR FROM SYSDATE);</w:t>
      </w:r>
    </w:p>
    <w:p w14:paraId="1941163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70FEBE4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Accounts.CustomerID%TYPE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77D5C83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Transactions.TransactionID%TYPE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5F6F931E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Transactions.AccountID%TYPE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566BC05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7EBE864B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6E32F064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333D23FD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4B9A7DE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BEGIN</w:t>
      </w:r>
    </w:p>
    <w:p w14:paraId="00DCA3FF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c_monthly_transactions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2B8C0D09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36DCC9DE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4F39267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c_monthly_transactions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5E84CF0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lastRenderedPageBreak/>
        <w:t xml:space="preserve">        EXIT WHEN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c_monthly_transactions%NOTFOUND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280679A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1B752A00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78D8F5E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'Transaction ID: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365F5A38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0314D70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5189383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183DD98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'Transaction Type: ' ||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);</w:t>
      </w:r>
    </w:p>
    <w:p w14:paraId="17CE776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>'---------------------------------------');</w:t>
      </w:r>
    </w:p>
    <w:p w14:paraId="66C71A6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7F4C006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1B7A730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1D95B26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c_monthly_transactions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12E91A3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END;</w:t>
      </w:r>
    </w:p>
    <w:p w14:paraId="34C0572C" w14:textId="139E934F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/</w:t>
      </w:r>
    </w:p>
    <w:p w14:paraId="3F98F07A" w14:textId="319D7C1E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F49C4" wp14:editId="035028B0">
            <wp:extent cx="4752974" cy="3067050"/>
            <wp:effectExtent l="0" t="0" r="0" b="0"/>
            <wp:docPr id="84819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9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430" cy="30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C2D" w14:textId="77777777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727957D3" w14:textId="63273E30" w:rsidR="0070039D" w:rsidRDefault="0070039D" w:rsidP="007003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2</w:t>
      </w:r>
    </w:p>
    <w:p w14:paraId="55D92D3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DECLARE</w:t>
      </w:r>
    </w:p>
    <w:p w14:paraId="07A7934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2C9186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, Balance</w:t>
      </w:r>
    </w:p>
    <w:p w14:paraId="37B90D1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5137181F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49A53A0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62AFCD1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0D5B2407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annual_fee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 xml:space="preserve">= 100; </w:t>
      </w:r>
    </w:p>
    <w:p w14:paraId="7C81D70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1C22905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BEGIN</w:t>
      </w:r>
    </w:p>
    <w:p w14:paraId="7507419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636EE478" w14:textId="5D2B15B9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0039D">
        <w:rPr>
          <w:rFonts w:ascii="Times New Roman" w:hAnsi="Times New Roman" w:cs="Times New Roman"/>
          <w:sz w:val="24"/>
          <w:szCs w:val="24"/>
        </w:rPr>
        <w:t>LOOP</w:t>
      </w:r>
    </w:p>
    <w:p w14:paraId="303FBE0A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186A556F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c_accounts%NOTFOUND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425C47F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0DA0A5CC" w14:textId="6196D1FD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7053409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SET Balance =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annual_fee</w:t>
      </w:r>
      <w:proofErr w:type="spellEnd"/>
    </w:p>
    <w:p w14:paraId="4DAA2E90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14C9165E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016BD5A4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0EF9E9D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23A4C30E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02DBC32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43DA3679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COMMIT; </w:t>
      </w:r>
    </w:p>
    <w:p w14:paraId="2568A1DB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END;</w:t>
      </w:r>
    </w:p>
    <w:p w14:paraId="01350FD9" w14:textId="3A1611D8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/</w:t>
      </w:r>
    </w:p>
    <w:p w14:paraId="6EECC8C5" w14:textId="53415C53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FC295" wp14:editId="79588D37">
            <wp:extent cx="3258005" cy="752580"/>
            <wp:effectExtent l="0" t="0" r="0" b="9525"/>
            <wp:docPr id="55540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BB3" w14:textId="77777777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48444B53" w14:textId="56EB2AE6" w:rsidR="0070039D" w:rsidRDefault="0070039D" w:rsidP="007003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3</w:t>
      </w:r>
    </w:p>
    <w:p w14:paraId="06BE8982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DECLARE</w:t>
      </w:r>
    </w:p>
    <w:p w14:paraId="56AE020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C90195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F29CA5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314374D8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03E6603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38058DA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v_current_interest_rate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4817DC37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new_interest_rate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6680BB0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7095336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26E10547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500700A1" w14:textId="3DBCD463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0039D">
        <w:rPr>
          <w:rFonts w:ascii="Times New Roman" w:hAnsi="Times New Roman" w:cs="Times New Roman"/>
          <w:sz w:val="24"/>
          <w:szCs w:val="24"/>
        </w:rPr>
        <w:t>LOOP</w:t>
      </w:r>
    </w:p>
    <w:p w14:paraId="37AFFB61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v_current_interest_rate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754B7860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c_loans%NOTFOUND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16062064" w14:textId="6450982E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new_interest_</w:t>
      </w:r>
      <w:proofErr w:type="gramStart"/>
      <w:r w:rsidRPr="0070039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39D">
        <w:rPr>
          <w:rFonts w:ascii="Times New Roman" w:hAnsi="Times New Roman" w:cs="Times New Roman"/>
          <w:sz w:val="24"/>
          <w:szCs w:val="24"/>
        </w:rPr>
        <w:t>= 6;</w:t>
      </w:r>
    </w:p>
    <w:p w14:paraId="7C683ECA" w14:textId="3704736A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039D">
        <w:rPr>
          <w:rFonts w:ascii="Times New Roman" w:hAnsi="Times New Roman" w:cs="Times New Roman"/>
          <w:sz w:val="24"/>
          <w:szCs w:val="24"/>
        </w:rPr>
        <w:t>UPDATE Loans</w:t>
      </w:r>
    </w:p>
    <w:p w14:paraId="463DBEB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new_interest_rate</w:t>
      </w:r>
      <w:proofErr w:type="spellEnd"/>
    </w:p>
    <w:p w14:paraId="49C9A17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5744DE53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0811EC8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2AC7AE5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1DF37A5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70039D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70039D">
        <w:rPr>
          <w:rFonts w:ascii="Times New Roman" w:hAnsi="Times New Roman" w:cs="Times New Roman"/>
          <w:sz w:val="24"/>
          <w:szCs w:val="24"/>
        </w:rPr>
        <w:t>;</w:t>
      </w:r>
    </w:p>
    <w:p w14:paraId="20A8F23C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</w:p>
    <w:p w14:paraId="0C61BC18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C79A576" w14:textId="7777777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END;</w:t>
      </w:r>
    </w:p>
    <w:p w14:paraId="37063830" w14:textId="01CD50F3" w:rsid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t>/</w:t>
      </w:r>
    </w:p>
    <w:p w14:paraId="652C3857" w14:textId="6C7A5957" w:rsidR="0070039D" w:rsidRPr="0070039D" w:rsidRDefault="0070039D" w:rsidP="0070039D">
      <w:pPr>
        <w:rPr>
          <w:rFonts w:ascii="Times New Roman" w:hAnsi="Times New Roman" w:cs="Times New Roman"/>
          <w:sz w:val="24"/>
          <w:szCs w:val="24"/>
        </w:rPr>
      </w:pPr>
      <w:r w:rsidRPr="00700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2427D" wp14:editId="337D6DD5">
            <wp:extent cx="3258005" cy="752580"/>
            <wp:effectExtent l="0" t="0" r="0" b="9525"/>
            <wp:docPr id="7540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9D" w:rsidRPr="0070039D" w:rsidSect="0070039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906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D"/>
    <w:rsid w:val="00375B16"/>
    <w:rsid w:val="0070039D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EEF4"/>
  <w15:chartTrackingRefBased/>
  <w15:docId w15:val="{EC0C0B6A-11FB-49AE-9991-B61E9245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2024-08-06T14:28:00Z</dcterms:created>
  <dcterms:modified xsi:type="dcterms:W3CDTF">2024-08-06T14:37:00Z</dcterms:modified>
</cp:coreProperties>
</file>