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98E02" w14:textId="77526DB3" w:rsidR="00C772A6" w:rsidRDefault="00C772A6" w:rsidP="00C772A6">
      <w:r>
        <w:t xml:space="preserve"> Cognitive-Behavioral Therapy (CBT) for Anxiety Disorders: Summary and Analysis of Research</w:t>
      </w:r>
    </w:p>
    <w:p w14:paraId="0D09DCB7" w14:textId="77777777" w:rsidR="00C772A6" w:rsidRDefault="00C772A6" w:rsidP="00C772A6"/>
    <w:p w14:paraId="4E6500DE" w14:textId="3A7D3F11" w:rsidR="00C772A6" w:rsidRDefault="00C772A6" w:rsidP="00C772A6">
      <w:r>
        <w:t xml:space="preserve"> Summary of Research:</w:t>
      </w:r>
    </w:p>
    <w:p w14:paraId="13DF1AD2" w14:textId="77777777" w:rsidR="00C772A6" w:rsidRDefault="00C772A6" w:rsidP="00C772A6"/>
    <w:p w14:paraId="7114996B" w14:textId="0D86D3EB" w:rsidR="00C772A6" w:rsidRDefault="00C772A6" w:rsidP="00C772A6">
      <w:r>
        <w:t>1. Definition and Mechanism:</w:t>
      </w:r>
    </w:p>
    <w:p w14:paraId="3E4E8160" w14:textId="77777777" w:rsidR="00C772A6" w:rsidRDefault="00C772A6" w:rsidP="00C772A6">
      <w:r>
        <w:t xml:space="preserve">   Cognitive-behavioral therapy (CBT) is a widely studied and effective treatment for anxiety disorders, such as generalized anxiety disorder (GAD), social anxiety disorder (SAD), panic disorder, and phobias. CBT operates by addressing two key components:</w:t>
      </w:r>
    </w:p>
    <w:p w14:paraId="64C6221B" w14:textId="6902676B" w:rsidR="00C772A6" w:rsidRDefault="00C772A6" w:rsidP="00C772A6">
      <w:r>
        <w:t xml:space="preserve">   - Cognitive component: Targets maladaptive thought patterns (e.g., catastrophizing, overgeneralization).</w:t>
      </w:r>
    </w:p>
    <w:p w14:paraId="201744AC" w14:textId="3D85F50F" w:rsidR="00C772A6" w:rsidRDefault="00C772A6" w:rsidP="00C772A6">
      <w:r>
        <w:t xml:space="preserve">   - Behavioral component: Focuses on modifying unhelpful behaviors (e.g., avoidance, safety behaviors) that maintain anxiety.</w:t>
      </w:r>
    </w:p>
    <w:p w14:paraId="37B22C50" w14:textId="77777777" w:rsidR="00C772A6" w:rsidRDefault="00C772A6" w:rsidP="00C772A6"/>
    <w:p w14:paraId="495ACAE2" w14:textId="2DB0A0A6" w:rsidR="00C772A6" w:rsidRDefault="00C772A6" w:rsidP="00C772A6">
      <w:r>
        <w:t>2. Efficacy of CBT:</w:t>
      </w:r>
    </w:p>
    <w:p w14:paraId="3B26276E" w14:textId="02A681CB" w:rsidR="00C772A6" w:rsidRDefault="00C772A6" w:rsidP="00C772A6">
      <w:r>
        <w:t xml:space="preserve">   - Generalized Anxiety Disorder (GAD): CBT is found to reduce excessive worry by restructuring irrational beliefs and teaching coping mechanisms such as relaxation techniques and problem-solving strategies. Meta-analyses report moderate to large effect sizes (Hofmann et al., 2012).</w:t>
      </w:r>
    </w:p>
    <w:p w14:paraId="41C36CF2" w14:textId="03CEA5BC" w:rsidR="00C772A6" w:rsidRDefault="00C772A6" w:rsidP="00C772A6">
      <w:r>
        <w:t xml:space="preserve">   - Social Anxiety Disorder (SAD): Research shows CBT is highly effective, particularly when integrating exposure therapy (facing feared situations) and cognitive restructuring (</w:t>
      </w:r>
      <w:proofErr w:type="spellStart"/>
      <w:r>
        <w:t>Heimberg</w:t>
      </w:r>
      <w:proofErr w:type="spellEnd"/>
      <w:r>
        <w:t xml:space="preserve"> et al., 2010).</w:t>
      </w:r>
    </w:p>
    <w:p w14:paraId="01374C6C" w14:textId="6F2628BD" w:rsidR="00C772A6" w:rsidRDefault="00C772A6" w:rsidP="00C772A6">
      <w:r>
        <w:t xml:space="preserve">   - Panic Disorder: CBT significantly reduces panic attacks by teaching patients to reinterpret physical sensations and confront feared situations. Studies indicate that 75-80% of individuals show improvement following CBT (Barlow et al., 2000).</w:t>
      </w:r>
    </w:p>
    <w:p w14:paraId="417B69CE" w14:textId="66D46355" w:rsidR="00C772A6" w:rsidRDefault="00C772A6" w:rsidP="00C772A6">
      <w:r>
        <w:t xml:space="preserve">   - Specific Phobias: CBT, particularly exposure therapy, is considered a first-line treatment for phobias, with long-term reductions in fear and avoidance behaviors.</w:t>
      </w:r>
    </w:p>
    <w:p w14:paraId="3696E1DF" w14:textId="77777777" w:rsidR="00C772A6" w:rsidRDefault="00C772A6" w:rsidP="00C772A6">
      <w:r>
        <w:t xml:space="preserve">   </w:t>
      </w:r>
    </w:p>
    <w:p w14:paraId="55640BBE" w14:textId="7602C63D" w:rsidR="00C772A6" w:rsidRDefault="00C772A6" w:rsidP="00C772A6">
      <w:r>
        <w:t>3. Comparison to Other Treatments:</w:t>
      </w:r>
    </w:p>
    <w:p w14:paraId="7A2348CB" w14:textId="5664F39F" w:rsidR="00C772A6" w:rsidRDefault="00C772A6" w:rsidP="00C772A6">
      <w:r>
        <w:lastRenderedPageBreak/>
        <w:t xml:space="preserve">   - Medication: Research consistently shows that CBT has long-term advantages over medication, with lower relapse rates. For instance, CBT has been shown to outperform SSRIs for some anxiety disorders (Otto et al., 2004).</w:t>
      </w:r>
    </w:p>
    <w:p w14:paraId="36AC8C9B" w14:textId="53819151" w:rsidR="00C772A6" w:rsidRDefault="00C772A6" w:rsidP="00C772A6">
      <w:r>
        <w:t xml:space="preserve">   - Combined Treatment: Combining CBT with pharmacotherapy (e.g., SSRIs or benzodiazepines) has been found to be beneficial for severe cases, but some research indicates the benefits may not be significantly greater than CBT alone, especially in the long term (Roy-Byrne et al., 2005).</w:t>
      </w:r>
    </w:p>
    <w:p w14:paraId="149AEFB3" w14:textId="77777777" w:rsidR="00C772A6" w:rsidRDefault="00C772A6" w:rsidP="00C772A6"/>
    <w:p w14:paraId="16EA7441" w14:textId="5D95102E" w:rsidR="00C772A6" w:rsidRDefault="00C772A6" w:rsidP="00C772A6">
      <w:r>
        <w:t>4. Mechanisms of Change:</w:t>
      </w:r>
    </w:p>
    <w:p w14:paraId="3B7AAD5E" w14:textId="77777777" w:rsidR="00C772A6" w:rsidRDefault="00C772A6" w:rsidP="00C772A6">
      <w:r>
        <w:t xml:space="preserve">   Studies suggest that the effectiveness of CBT arises from:</w:t>
      </w:r>
    </w:p>
    <w:p w14:paraId="6C59BB20" w14:textId="2503E860" w:rsidR="00C772A6" w:rsidRDefault="00C772A6" w:rsidP="00C772A6">
      <w:r>
        <w:t xml:space="preserve">   - Cognitive restructuring: Reduces anxiety by challenging and replacing irrational beliefs.</w:t>
      </w:r>
    </w:p>
    <w:p w14:paraId="496C9B82" w14:textId="003B5337" w:rsidR="00C772A6" w:rsidRDefault="00C772A6" w:rsidP="00C772A6">
      <w:r>
        <w:t xml:space="preserve">   - Exposure therapy: Reduces avoidance behaviors and desensitizes patients to anxiety triggers.</w:t>
      </w:r>
    </w:p>
    <w:p w14:paraId="66969ED2" w14:textId="77777777" w:rsidR="00C772A6" w:rsidRDefault="00C772A6" w:rsidP="00C772A6">
      <w:r>
        <w:t xml:space="preserve">   - **Self-regulation techniques**: Such as relaxation training and breathing exercises.</w:t>
      </w:r>
    </w:p>
    <w:p w14:paraId="3B57BAE7" w14:textId="77777777" w:rsidR="00C772A6" w:rsidRDefault="00C772A6" w:rsidP="00C772A6"/>
    <w:p w14:paraId="2FA9F6E0" w14:textId="7805E1CD" w:rsidR="00C772A6" w:rsidRDefault="00C772A6" w:rsidP="00C772A6">
      <w:r>
        <w:t>5. Neuroscientific Findings:</w:t>
      </w:r>
    </w:p>
    <w:p w14:paraId="2670C9BE" w14:textId="77777777" w:rsidR="00C772A6" w:rsidRDefault="00C772A6" w:rsidP="00C772A6">
      <w:r>
        <w:t xml:space="preserve">   Functional imaging studies show that CBT may alter brain activity in regions associated with fear and anxiety (e.g., the amygdala and prefrontal cortex). For example, patients with social anxiety disorder undergoing CBT show reduced hyperactivation of the amygdala during social tasks (Goldin et al., 2013).</w:t>
      </w:r>
    </w:p>
    <w:p w14:paraId="4FF833BF" w14:textId="77777777" w:rsidR="00C772A6" w:rsidRDefault="00C772A6" w:rsidP="00C772A6"/>
    <w:p w14:paraId="7FE6094A" w14:textId="1BC69FD7" w:rsidR="00C772A6" w:rsidRDefault="00C772A6" w:rsidP="00C772A6">
      <w:r>
        <w:t>Analysis of Research:</w:t>
      </w:r>
    </w:p>
    <w:p w14:paraId="36FF5318" w14:textId="77777777" w:rsidR="00C772A6" w:rsidRDefault="00C772A6" w:rsidP="00C772A6"/>
    <w:p w14:paraId="7C239941" w14:textId="557533C0" w:rsidR="00C772A6" w:rsidRDefault="00C772A6" w:rsidP="00C772A6">
      <w:r>
        <w:t>1. Strengths:</w:t>
      </w:r>
    </w:p>
    <w:p w14:paraId="7CBB5523" w14:textId="241FFA36" w:rsidR="00C772A6" w:rsidRDefault="00C772A6" w:rsidP="00C772A6">
      <w:r>
        <w:t xml:space="preserve">   - Robust evidence base: CBT for anxiety disorders is supported by numerous randomized controlled trials (RCTs) and meta-analyses. The research consistently demonstrates its effectiveness across a wide range of anxiety disorders.</w:t>
      </w:r>
    </w:p>
    <w:p w14:paraId="39BE0997" w14:textId="4FBA5D96" w:rsidR="00C772A6" w:rsidRDefault="00C772A6" w:rsidP="00C772A6">
      <w:r>
        <w:t xml:space="preserve">   - Empirically supported: CBT is widely considered the gold standard for treating anxiety disorders because it addresses both cognitive and behavioral aspects of anxiety, which helps reduce symptoms and prevent relapse.</w:t>
      </w:r>
    </w:p>
    <w:p w14:paraId="4A82B2A8" w14:textId="7B9F7BE6" w:rsidR="00C772A6" w:rsidRDefault="00C772A6" w:rsidP="00C772A6">
      <w:r>
        <w:lastRenderedPageBreak/>
        <w:t xml:space="preserve">   - Long-term efficacy: Unlike pharmacotherapy, CBT has lower relapse rates, as it equips patients with lifelong skills for managing anxiety.</w:t>
      </w:r>
    </w:p>
    <w:p w14:paraId="130CB7D7" w14:textId="77777777" w:rsidR="00C772A6" w:rsidRDefault="00C772A6" w:rsidP="00C772A6"/>
    <w:p w14:paraId="69F580A7" w14:textId="75CA3A3C" w:rsidR="00C772A6" w:rsidRDefault="00C772A6" w:rsidP="00C772A6">
      <w:r>
        <w:t>2. Limitations:</w:t>
      </w:r>
    </w:p>
    <w:p w14:paraId="0A5586CD" w14:textId="549DB982" w:rsidR="00C772A6" w:rsidRDefault="00C772A6" w:rsidP="00C772A6">
      <w:r>
        <w:t xml:space="preserve">   - Individual variability: Not all individuals respond equally to CBT. Some may not fully benefit, especially those with severe comorbid conditions (e.g., depression or personality disorders).</w:t>
      </w:r>
    </w:p>
    <w:p w14:paraId="0E210AD1" w14:textId="432C5660" w:rsidR="00C772A6" w:rsidRDefault="00C772A6" w:rsidP="00C772A6">
      <w:r>
        <w:t xml:space="preserve">   - Accessibility: While effective, CBT may not be readily available for everyone due to high costs, limited availability of trained therapists, or long wait times.</w:t>
      </w:r>
    </w:p>
    <w:p w14:paraId="24A8AB13" w14:textId="6192372C" w:rsidR="00C772A6" w:rsidRDefault="00C772A6" w:rsidP="00C772A6">
      <w:r>
        <w:t xml:space="preserve">   - Adherence and dropout rates: CBT requires active participation, which may be challenging for some individuals. High dropout rates can limit its effectiveness, particularly if patients do not complete the full course of therapy.</w:t>
      </w:r>
    </w:p>
    <w:p w14:paraId="75B7C5C0" w14:textId="77777777" w:rsidR="00C772A6" w:rsidRDefault="00C772A6" w:rsidP="00C772A6"/>
    <w:p w14:paraId="262A4C64" w14:textId="472184E7" w:rsidR="00C772A6" w:rsidRDefault="00C772A6" w:rsidP="00C772A6">
      <w:r>
        <w:t>3. Future Directions:</w:t>
      </w:r>
    </w:p>
    <w:p w14:paraId="3FC1528C" w14:textId="70A72031" w:rsidR="00C772A6" w:rsidRDefault="00C772A6" w:rsidP="00C772A6">
      <w:r>
        <w:t xml:space="preserve">   - Technology-enhanced CBT: Internet-based CBT (</w:t>
      </w:r>
      <w:proofErr w:type="spellStart"/>
      <w:r>
        <w:t>iCBT</w:t>
      </w:r>
      <w:proofErr w:type="spellEnd"/>
      <w:r>
        <w:t>) and mobile applications are gaining traction as cost-effective ways to deliver CBT, especially for those with limited access to in-person therapy (Andrews et al., 2018). These platforms also allow for more tailored interventions and self-paced learning.</w:t>
      </w:r>
    </w:p>
    <w:p w14:paraId="7688A3DE" w14:textId="1ACFAA84" w:rsidR="00C772A6" w:rsidRDefault="00C772A6" w:rsidP="00C772A6">
      <w:r>
        <w:t xml:space="preserve">   - Personalized CBT: There is growing interest in tailoring CBT protocols to individual patients' cognitive styles, comorbid conditions, and even genetic predispositions. Personalized approaches may increase effectiveness for treatment-resistant individuals.</w:t>
      </w:r>
    </w:p>
    <w:p w14:paraId="730361C6" w14:textId="77777777" w:rsidR="00C772A6" w:rsidRDefault="00C772A6" w:rsidP="00C772A6"/>
    <w:p w14:paraId="63CAD8F2" w14:textId="2B8D62E6" w:rsidR="00C772A6" w:rsidRDefault="00C772A6" w:rsidP="00C772A6">
      <w:r>
        <w:t>4. Cultural and Societal Considerations:</w:t>
      </w:r>
    </w:p>
    <w:p w14:paraId="77F1AB08" w14:textId="77777777" w:rsidR="00C772A6" w:rsidRDefault="00C772A6" w:rsidP="00C772A6">
      <w:r>
        <w:t xml:space="preserve">   - While CBT has been extensively studied in Western populations, more research is needed to determine its effectiveness in diverse cultural contexts. Cultural factors may influence the way anxiety is expressed and perceived, which could impact treatment outcomes.</w:t>
      </w:r>
    </w:p>
    <w:p w14:paraId="0D3B3A0F" w14:textId="77777777" w:rsidR="00C772A6" w:rsidRDefault="00C772A6" w:rsidP="00C772A6">
      <w:r>
        <w:t xml:space="preserve">   </w:t>
      </w:r>
    </w:p>
    <w:p w14:paraId="342F175C" w14:textId="006BF375" w:rsidR="00C772A6" w:rsidRDefault="00C772A6" w:rsidP="00C772A6">
      <w:r>
        <w:t>Conclusion:</w:t>
      </w:r>
    </w:p>
    <w:p w14:paraId="0D9FE9F5" w14:textId="77777777" w:rsidR="00C772A6" w:rsidRDefault="00C772A6">
      <w:r>
        <w:t xml:space="preserve">Cognitive-behavioral therapy is a well-established, effective treatment for anxiety disorders, with strong empirical support and long-term benefits. It addresses both </w:t>
      </w:r>
      <w:r>
        <w:lastRenderedPageBreak/>
        <w:t>cognitive distortions and maladaptive behaviors that fuel anxiety. However, challenges such as accessibility and individual variability highlight the need for innovative solutions like technology-based CBT and more personalized approaches. Overall, CBT remains a leading treatment for reducing anxiety symptoms and improving patients' quality of life.</w:t>
      </w:r>
    </w:p>
    <w:sectPr w:rsidR="00C772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2A6"/>
    <w:rsid w:val="00050952"/>
    <w:rsid w:val="000E2A1D"/>
    <w:rsid w:val="001343C9"/>
    <w:rsid w:val="00900CCB"/>
    <w:rsid w:val="00911BFE"/>
    <w:rsid w:val="00AD6E4F"/>
    <w:rsid w:val="00C6273E"/>
    <w:rsid w:val="00C772A6"/>
    <w:rsid w:val="00D46823"/>
    <w:rsid w:val="00DE0758"/>
    <w:rsid w:val="00EA2A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97F9942"/>
  <w15:chartTrackingRefBased/>
  <w15:docId w15:val="{F6235806-4459-3E49-B325-4B1F00870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2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72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72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72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72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72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2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2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2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2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72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72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72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72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7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2A6"/>
    <w:rPr>
      <w:rFonts w:eastAsiaTheme="majorEastAsia" w:cstheme="majorBidi"/>
      <w:color w:val="272727" w:themeColor="text1" w:themeTint="D8"/>
    </w:rPr>
  </w:style>
  <w:style w:type="paragraph" w:styleId="Title">
    <w:name w:val="Title"/>
    <w:basedOn w:val="Normal"/>
    <w:next w:val="Normal"/>
    <w:link w:val="TitleChar"/>
    <w:uiPriority w:val="10"/>
    <w:qFormat/>
    <w:rsid w:val="00C772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2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2A6"/>
    <w:pPr>
      <w:spacing w:before="160"/>
      <w:jc w:val="center"/>
    </w:pPr>
    <w:rPr>
      <w:i/>
      <w:iCs/>
      <w:color w:val="404040" w:themeColor="text1" w:themeTint="BF"/>
    </w:rPr>
  </w:style>
  <w:style w:type="character" w:customStyle="1" w:styleId="QuoteChar">
    <w:name w:val="Quote Char"/>
    <w:basedOn w:val="DefaultParagraphFont"/>
    <w:link w:val="Quote"/>
    <w:uiPriority w:val="29"/>
    <w:rsid w:val="00C772A6"/>
    <w:rPr>
      <w:i/>
      <w:iCs/>
      <w:color w:val="404040" w:themeColor="text1" w:themeTint="BF"/>
    </w:rPr>
  </w:style>
  <w:style w:type="paragraph" w:styleId="ListParagraph">
    <w:name w:val="List Paragraph"/>
    <w:basedOn w:val="Normal"/>
    <w:uiPriority w:val="34"/>
    <w:qFormat/>
    <w:rsid w:val="00C772A6"/>
    <w:pPr>
      <w:ind w:left="720"/>
      <w:contextualSpacing/>
    </w:pPr>
  </w:style>
  <w:style w:type="character" w:styleId="IntenseEmphasis">
    <w:name w:val="Intense Emphasis"/>
    <w:basedOn w:val="DefaultParagraphFont"/>
    <w:uiPriority w:val="21"/>
    <w:qFormat/>
    <w:rsid w:val="00C772A6"/>
    <w:rPr>
      <w:i/>
      <w:iCs/>
      <w:color w:val="0F4761" w:themeColor="accent1" w:themeShade="BF"/>
    </w:rPr>
  </w:style>
  <w:style w:type="paragraph" w:styleId="IntenseQuote">
    <w:name w:val="Intense Quote"/>
    <w:basedOn w:val="Normal"/>
    <w:next w:val="Normal"/>
    <w:link w:val="IntenseQuoteChar"/>
    <w:uiPriority w:val="30"/>
    <w:qFormat/>
    <w:rsid w:val="00C77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2A6"/>
    <w:rPr>
      <w:i/>
      <w:iCs/>
      <w:color w:val="0F4761" w:themeColor="accent1" w:themeShade="BF"/>
    </w:rPr>
  </w:style>
  <w:style w:type="character" w:styleId="IntenseReference">
    <w:name w:val="Intense Reference"/>
    <w:basedOn w:val="DefaultParagraphFont"/>
    <w:uiPriority w:val="32"/>
    <w:qFormat/>
    <w:rsid w:val="00C772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821</Words>
  <Characters>4684</Characters>
  <Application>Microsoft Office Word</Application>
  <DocSecurity>0</DocSecurity>
  <Lines>39</Lines>
  <Paragraphs>10</Paragraphs>
  <ScaleCrop>false</ScaleCrop>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916369165990</dc:creator>
  <cp:keywords/>
  <dc:description/>
  <cp:lastModifiedBy>916369165990</cp:lastModifiedBy>
  <cp:revision>2</cp:revision>
  <dcterms:created xsi:type="dcterms:W3CDTF">2024-09-10T05:30:00Z</dcterms:created>
  <dcterms:modified xsi:type="dcterms:W3CDTF">2024-09-10T05:30:00Z</dcterms:modified>
</cp:coreProperties>
</file>