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40" w:lineRule="auto"/>
        <w:jc w:val="left"/>
      </w:pPr>
      <w:r>
        <w:rPr>
          <w:rFonts w:ascii="Aptos" w:hAnsi="Aptos"/>
          <w:b/>
          <w:i w:val="0"/>
          <w:color w:val="16304A"/>
          <w:sz w:val="48"/>
        </w:rPr>
        <w:t>RICHARD JONES</w:t>
      </w:r>
    </w:p>
    <w:p>
      <w:pPr>
        <w:spacing w:before="0" w:after="60" w:line="240" w:lineRule="auto"/>
      </w:pPr>
      <w:r>
        <w:rPr>
          <w:rFonts w:ascii="Aptos" w:hAnsi="Aptos"/>
          <w:b/>
          <w:i w:val="0"/>
          <w:color w:val="00707D"/>
          <w:sz w:val="23"/>
        </w:rPr>
        <w:t>Senior Full-Stack Engineer | AI Agents and Workflow Automation</w:t>
      </w:r>
    </w:p>
    <w:p>
      <w:pPr>
        <w:spacing w:before="0" w:after="160" w:line="240" w:lineRule="auto"/>
      </w:pPr>
      <w:r>
        <w:rPr>
          <w:rFonts w:ascii="Aptos" w:hAnsi="Aptos"/>
          <w:b w:val="0"/>
          <w:i w:val="0"/>
          <w:color w:val="5B6773"/>
          <w:sz w:val="17"/>
        </w:rPr>
        <w:t>Phoenix, AZ  |  (415) 697-4734  |  RichardX13@gmail.com  |  linkedin.com/in/richardjones2020</w:t>
      </w:r>
    </w:p>
    <w:p>
      <w:pPr>
        <w:spacing w:before="160" w:after="60" w:line="240" w:lineRule="auto"/>
        <w:pBdr>
          <w:bottom w:val="single" w:sz="10" w:space="1" w:color="00707D"/>
        </w:pBdr>
      </w:pPr>
      <w:r>
        <w:rPr>
          <w:rFonts w:ascii="Aptos" w:hAnsi="Aptos"/>
          <w:b/>
          <w:i w:val="0"/>
          <w:color w:val="00707D"/>
          <w:sz w:val="21"/>
        </w:rPr>
        <w:t>ENGINEERING PROFILE</w:t>
      </w:r>
    </w:p>
    <w:p>
      <w:pPr>
        <w:spacing w:before="0" w:after="100" w:line="259" w:lineRule="auto"/>
      </w:pPr>
      <w:r>
        <w:rPr>
          <w:rFonts w:ascii="Aptos" w:hAnsi="Aptos"/>
          <w:b w:val="0"/>
          <w:i w:val="0"/>
          <w:color w:val="262D34"/>
          <w:sz w:val="19"/>
        </w:rPr>
        <w:t>Senior engineer and analytics specialist who turns ambiguous requirements into reliable data products, full-stack applications, and practical AI workflows. Experienced across React, Node.js, TypeScript, Python, PostgreSQL, AWS serverless systems, LLM integration, structured extraction, evaluation, and operational analytics. Known for making complex systems explainable, testable, and useful to the people who depend on them.</w:t>
      </w:r>
    </w:p>
    <w:p>
      <w:pPr>
        <w:spacing w:before="160" w:after="60" w:line="240" w:lineRule="auto"/>
        <w:pBdr>
          <w:bottom w:val="single" w:sz="10" w:space="1" w:color="00707D"/>
        </w:pBdr>
      </w:pPr>
      <w:r>
        <w:rPr>
          <w:rFonts w:ascii="Aptos" w:hAnsi="Aptos"/>
          <w:b/>
          <w:i w:val="0"/>
          <w:color w:val="00707D"/>
          <w:sz w:val="21"/>
        </w:rPr>
        <w:t>CORE EXPERTISE</w:t>
      </w:r>
    </w:p>
    <w:p>
      <w:pPr>
        <w:spacing w:before="0" w:after="100" w:line="252" w:lineRule="auto"/>
      </w:pPr>
      <w:r>
        <w:rPr>
          <w:rFonts w:ascii="Aptos" w:hAnsi="Aptos"/>
          <w:b/>
          <w:i w:val="0"/>
          <w:color w:val="16304A"/>
          <w:sz w:val="19"/>
        </w:rPr>
        <w:t xml:space="preserve">Full stack: </w:t>
      </w:r>
      <w:r>
        <w:rPr>
          <w:rFonts w:ascii="Aptos" w:hAnsi="Aptos"/>
          <w:b w:val="0"/>
          <w:i w:val="0"/>
          <w:color w:val="262D34"/>
          <w:sz w:val="19"/>
        </w:rPr>
        <w:t>React, TypeScript, JavaScript, Node.js, Next.js, REST APIs, Python, PostgreSQL, MySQL, testing</w:t>
        <w:br/>
      </w:r>
      <w:r>
        <w:rPr>
          <w:rFonts w:ascii="Aptos" w:hAnsi="Aptos"/>
          <w:b/>
          <w:i w:val="0"/>
          <w:color w:val="16304A"/>
          <w:sz w:val="19"/>
        </w:rPr>
        <w:t xml:space="preserve">AI and data: </w:t>
      </w:r>
      <w:r>
        <w:rPr>
          <w:rFonts w:ascii="Aptos" w:hAnsi="Aptos"/>
          <w:b w:val="0"/>
          <w:i w:val="0"/>
          <w:color w:val="262D34"/>
          <w:sz w:val="19"/>
        </w:rPr>
        <w:t>AI agents, LLM integration, RAG, tool calling, structured outputs, evals, red teaming, SQL, Spark, Hive, ETL/ELT, data modeling, validation</w:t>
        <w:br/>
      </w:r>
      <w:r>
        <w:rPr>
          <w:rFonts w:ascii="Aptos" w:hAnsi="Aptos"/>
          <w:b/>
          <w:i w:val="0"/>
          <w:color w:val="16304A"/>
          <w:sz w:val="19"/>
        </w:rPr>
        <w:t xml:space="preserve">Cloud and delivery: </w:t>
      </w:r>
      <w:r>
        <w:rPr>
          <w:rFonts w:ascii="Aptos" w:hAnsi="Aptos"/>
          <w:b w:val="0"/>
          <w:i w:val="0"/>
          <w:color w:val="262D34"/>
          <w:sz w:val="19"/>
        </w:rPr>
        <w:t>AWS Lambda, API Gateway, DynamoDB, S3, serverless workflows, monitoring, alerting, incident triage, Grafana, Tableau, Power BI</w:t>
      </w:r>
    </w:p>
    <w:p>
      <w:pPr>
        <w:spacing w:before="160" w:after="60" w:line="240" w:lineRule="auto"/>
        <w:pBdr>
          <w:bottom w:val="single" w:sz="10" w:space="1" w:color="00707D"/>
        </w:pBdr>
      </w:pPr>
      <w:r>
        <w:rPr>
          <w:rFonts w:ascii="Aptos" w:hAnsi="Aptos"/>
          <w:b/>
          <w:i w:val="0"/>
          <w:color w:val="00707D"/>
          <w:sz w:val="21"/>
        </w:rPr>
        <w:t>PROFESSIONAL EXPERIENCE</w:t>
      </w:r>
    </w:p>
    <w:p>
      <w:pPr>
        <w:spacing w:before="100" w:after="20" w:line="240" w:lineRule="auto"/>
      </w:pPr>
      <w:r>
        <w:rPr>
          <w:rFonts w:ascii="Aptos" w:hAnsi="Aptos"/>
          <w:b/>
          <w:i w:val="0"/>
          <w:color w:val="16304A"/>
          <w:sz w:val="21"/>
        </w:rPr>
        <w:t>Independent Consulting - AI Integration / Full-Stack Engineer</w:t>
      </w:r>
      <w:r>
        <w:rPr>
          <w:rFonts w:ascii="Aptos" w:hAnsi="Aptos"/>
          <w:b w:val="0"/>
          <w:i w:val="0"/>
          <w:color w:val="5B6773"/>
          <w:sz w:val="18"/>
        </w:rPr>
        <w:t xml:space="preserve">  |  2020 - Present  |  Phoenix, AZ / Remote</w:t>
      </w:r>
    </w:p>
    <w:p>
      <w:pPr>
        <w:pStyle w:val="ResumeBullet"/>
        <w:spacing w:before="0" w:after="30" w:line="240" w:lineRule="auto"/>
      </w:pPr>
      <w:r>
        <w:rPr>
          <w:rFonts w:ascii="Aptos" w:hAnsi="Aptos"/>
          <w:b w:val="0"/>
          <w:i w:val="0"/>
          <w:color w:val="262D34"/>
          <w:sz w:val="18"/>
        </w:rPr>
        <w:t>Architected and delivered an LLM-assisted legal-document review workflow that reduced manual review time by approximately 4x while preserving human-review checkpoints.</w:t>
      </w:r>
    </w:p>
    <w:p>
      <w:pPr>
        <w:pStyle w:val="ResumeBullet"/>
        <w:spacing w:before="0" w:after="30" w:line="240" w:lineRule="auto"/>
      </w:pPr>
      <w:r>
        <w:rPr>
          <w:rFonts w:ascii="Aptos" w:hAnsi="Aptos"/>
          <w:b w:val="0"/>
          <w:i w:val="0"/>
          <w:color w:val="262D34"/>
          <w:sz w:val="18"/>
        </w:rPr>
        <w:t>Built React, Node.js, TypeScript, and Python applications connecting document intake, RAG, structured extraction, APIs, databases, and reviewer workflows.</w:t>
      </w:r>
    </w:p>
    <w:p>
      <w:pPr>
        <w:pStyle w:val="ResumeBullet"/>
        <w:spacing w:before="0" w:after="30" w:line="240" w:lineRule="auto"/>
      </w:pPr>
      <w:r>
        <w:rPr>
          <w:rFonts w:ascii="Aptos" w:hAnsi="Aptos"/>
          <w:b w:val="0"/>
          <w:i w:val="0"/>
          <w:color w:val="262D34"/>
          <w:sz w:val="18"/>
        </w:rPr>
        <w:t>Designed agent workflows for routing, tool use, structured outputs, model handoffs, human approval, evaluation, and red-team testing.</w:t>
      </w:r>
    </w:p>
    <w:p>
      <w:pPr>
        <w:pStyle w:val="ResumeBullet"/>
        <w:spacing w:before="0" w:after="30" w:line="240" w:lineRule="auto"/>
      </w:pPr>
      <w:r>
        <w:rPr>
          <w:rFonts w:ascii="Aptos" w:hAnsi="Aptos"/>
          <w:b w:val="0"/>
          <w:i w:val="0"/>
          <w:color w:val="262D34"/>
          <w:sz w:val="18"/>
        </w:rPr>
        <w:t>Delivered paralegal and legal-technology support, data pipelines, dashboards, websites, branding, and business-development work for small businesses and professional clients.</w:t>
      </w:r>
    </w:p>
    <w:p>
      <w:pPr>
        <w:spacing w:before="100" w:after="20" w:line="240" w:lineRule="auto"/>
      </w:pPr>
      <w:r>
        <w:rPr>
          <w:rFonts w:ascii="Aptos" w:hAnsi="Aptos"/>
          <w:b/>
          <w:i w:val="0"/>
          <w:color w:val="16304A"/>
          <w:sz w:val="21"/>
        </w:rPr>
        <w:t>Clutch - Data Engineer / Analytics Engineer</w:t>
      </w:r>
      <w:r>
        <w:rPr>
          <w:rFonts w:ascii="Aptos" w:hAnsi="Aptos"/>
          <w:b w:val="0"/>
          <w:i w:val="0"/>
          <w:color w:val="5B6773"/>
          <w:sz w:val="18"/>
        </w:rPr>
        <w:t xml:space="preserve">  |  Sep 2025 - Dec 2025  |  Remote</w:t>
      </w:r>
    </w:p>
    <w:p>
      <w:pPr>
        <w:pStyle w:val="ResumeBullet"/>
        <w:spacing w:before="0" w:after="30" w:line="240" w:lineRule="auto"/>
      </w:pPr>
      <w:r>
        <w:rPr>
          <w:rFonts w:ascii="Aptos" w:hAnsi="Aptos"/>
          <w:b w:val="0"/>
          <w:i w:val="0"/>
          <w:color w:val="262D34"/>
          <w:sz w:val="18"/>
        </w:rPr>
        <w:t>Improved trust in operational dashboards with targeted QA checks and resolved recurring data discrepancies.</w:t>
      </w:r>
    </w:p>
    <w:p>
      <w:pPr>
        <w:pStyle w:val="ResumeBullet"/>
        <w:spacing w:before="0" w:after="30" w:line="240" w:lineRule="auto"/>
      </w:pPr>
      <w:r>
        <w:rPr>
          <w:rFonts w:ascii="Aptos" w:hAnsi="Aptos"/>
          <w:b w:val="0"/>
          <w:i w:val="0"/>
          <w:color w:val="262D34"/>
          <w:sz w:val="18"/>
        </w:rPr>
        <w:t>Monitored jobs, investigated anomalies, and added validation and alerting safeguards to prevent regressions.</w:t>
      </w:r>
    </w:p>
    <w:p>
      <w:pPr>
        <w:pStyle w:val="ResumeBullet"/>
        <w:spacing w:before="0" w:after="30" w:line="240" w:lineRule="auto"/>
      </w:pPr>
      <w:r>
        <w:rPr>
          <w:rFonts w:ascii="Aptos" w:hAnsi="Aptos"/>
          <w:b w:val="0"/>
          <w:i w:val="0"/>
          <w:color w:val="262D34"/>
          <w:sz w:val="18"/>
        </w:rPr>
        <w:t>Clarified metric definitions with stakeholders and improved consistency across operational reporting.</w:t>
      </w:r>
    </w:p>
    <w:p>
      <w:pPr>
        <w:spacing w:before="100" w:after="20" w:line="240" w:lineRule="auto"/>
      </w:pPr>
      <w:r>
        <w:rPr>
          <w:rFonts w:ascii="Aptos" w:hAnsi="Aptos"/>
          <w:b/>
          <w:i w:val="0"/>
          <w:color w:val="16304A"/>
          <w:sz w:val="21"/>
        </w:rPr>
        <w:t>Reciprocity Health (TheraPay) - Data Engineer</w:t>
      </w:r>
      <w:r>
        <w:rPr>
          <w:rFonts w:ascii="Aptos" w:hAnsi="Aptos"/>
          <w:b w:val="0"/>
          <w:i w:val="0"/>
          <w:color w:val="5B6773"/>
          <w:sz w:val="18"/>
        </w:rPr>
        <w:t xml:space="preserve">  |  Feb 2025 - Aug 2025  |  Remote</w:t>
      </w:r>
    </w:p>
    <w:p>
      <w:pPr>
        <w:pStyle w:val="ResumeBullet"/>
        <w:spacing w:before="0" w:after="30" w:line="240" w:lineRule="auto"/>
      </w:pPr>
      <w:r>
        <w:rPr>
          <w:rFonts w:ascii="Aptos" w:hAnsi="Aptos"/>
          <w:b w:val="0"/>
          <w:i w:val="0"/>
          <w:color w:val="262D34"/>
          <w:sz w:val="18"/>
        </w:rPr>
        <w:t>Reconstructed a reliable source of truth across eligibility, completions, rewards, and validation events in fragmented operational tables.</w:t>
      </w:r>
    </w:p>
    <w:p>
      <w:pPr>
        <w:pStyle w:val="ResumeBullet"/>
        <w:spacing w:before="0" w:after="30" w:line="240" w:lineRule="auto"/>
      </w:pPr>
      <w:r>
        <w:rPr>
          <w:rFonts w:ascii="Aptos" w:hAnsi="Aptos"/>
          <w:b w:val="0"/>
          <w:i w:val="0"/>
          <w:color w:val="262D34"/>
          <w:sz w:val="18"/>
        </w:rPr>
        <w:t>Produced safe, testable remediation scripts with verification checkpoints for backfills, status fixes, and reprocessing readiness.</w:t>
      </w:r>
    </w:p>
    <w:p>
      <w:pPr>
        <w:pStyle w:val="ResumeBullet"/>
        <w:spacing w:before="0" w:after="30" w:line="240" w:lineRule="auto"/>
      </w:pPr>
      <w:r>
        <w:rPr>
          <w:rFonts w:ascii="Aptos" w:hAnsi="Aptos"/>
          <w:b w:val="0"/>
          <w:i w:val="0"/>
          <w:color w:val="262D34"/>
          <w:sz w:val="18"/>
        </w:rPr>
        <w:t>Delivered Grafana-friendly outputs that accelerated investigations and improved response to member-impacting tickets.</w:t>
      </w:r>
    </w:p>
    <w:p>
      <w:pPr>
        <w:spacing w:before="100" w:after="20" w:line="240" w:lineRule="auto"/>
      </w:pPr>
      <w:r>
        <w:rPr>
          <w:rFonts w:ascii="Aptos" w:hAnsi="Aptos"/>
          <w:b/>
          <w:i w:val="0"/>
          <w:color w:val="16304A"/>
          <w:sz w:val="21"/>
        </w:rPr>
        <w:t>Uber - Global Analyst, New Ventures / Global Analytics</w:t>
      </w:r>
      <w:r>
        <w:rPr>
          <w:rFonts w:ascii="Aptos" w:hAnsi="Aptos"/>
          <w:b w:val="0"/>
          <w:i w:val="0"/>
          <w:color w:val="5B6773"/>
          <w:sz w:val="18"/>
        </w:rPr>
        <w:t xml:space="preserve">  |  2018 - 2020  |  San Francisco, CA</w:t>
      </w:r>
    </w:p>
    <w:p>
      <w:pPr>
        <w:pStyle w:val="ResumeBullet"/>
        <w:spacing w:before="0" w:after="30" w:line="240" w:lineRule="auto"/>
      </w:pPr>
      <w:r>
        <w:rPr>
          <w:rFonts w:ascii="Aptos" w:hAnsi="Aptos"/>
          <w:b w:val="0"/>
          <w:i w:val="0"/>
          <w:color w:val="262D34"/>
          <w:sz w:val="18"/>
        </w:rPr>
        <w:t>Developed ML models and analytics systems for forecasting, risk assessment, pilot evaluation, and data-driven product decisions.</w:t>
      </w:r>
    </w:p>
    <w:p>
      <w:pPr>
        <w:pStyle w:val="ResumeBullet"/>
        <w:spacing w:before="0" w:after="30" w:line="240" w:lineRule="auto"/>
      </w:pPr>
      <w:r>
        <w:rPr>
          <w:rFonts w:ascii="Aptos" w:hAnsi="Aptos"/>
          <w:b w:val="0"/>
          <w:i w:val="0"/>
          <w:color w:val="262D34"/>
          <w:sz w:val="18"/>
        </w:rPr>
        <w:t>Built ETL, dashboards, SLA monitoring, and operational systems for emerging initiatives, including self-service kiosks and in-car inventory management.</w:t>
      </w:r>
    </w:p>
    <w:p>
      <w:pPr>
        <w:pStyle w:val="ResumeBullet"/>
        <w:spacing w:before="0" w:after="30" w:line="240" w:lineRule="auto"/>
      </w:pPr>
      <w:r>
        <w:rPr>
          <w:rFonts w:ascii="Aptos" w:hAnsi="Aptos"/>
          <w:b w:val="0"/>
          <w:i w:val="0"/>
          <w:color w:val="262D34"/>
          <w:sz w:val="18"/>
        </w:rPr>
        <w:t>Automated monitoring for greater than 98% uptime targets; risk and performance analysis reduced costs by approximately 30% and improved CSAT by approximately 8%.</w:t>
      </w:r>
    </w:p>
    <w:p>
      <w:pPr>
        <w:spacing w:before="100" w:after="20" w:line="240" w:lineRule="auto"/>
      </w:pPr>
      <w:r>
        <w:rPr>
          <w:rFonts w:ascii="Aptos" w:hAnsi="Aptos"/>
          <w:b/>
          <w:i w:val="0"/>
          <w:color w:val="16304A"/>
          <w:sz w:val="21"/>
        </w:rPr>
        <w:t>Uber - Operations Specialist</w:t>
      </w:r>
      <w:r>
        <w:rPr>
          <w:rFonts w:ascii="Aptos" w:hAnsi="Aptos"/>
          <w:b w:val="0"/>
          <w:i w:val="0"/>
          <w:color w:val="5B6773"/>
          <w:sz w:val="18"/>
        </w:rPr>
        <w:t xml:space="preserve">  |  2015 - 2018  |  San Francisco, CA</w:t>
      </w:r>
    </w:p>
    <w:p>
      <w:pPr>
        <w:pStyle w:val="ResumeBullet"/>
        <w:spacing w:before="0" w:after="30" w:line="240" w:lineRule="auto"/>
      </w:pPr>
      <w:r>
        <w:rPr>
          <w:rFonts w:ascii="Aptos" w:hAnsi="Aptos"/>
          <w:b w:val="0"/>
          <w:i w:val="0"/>
          <w:color w:val="262D34"/>
          <w:sz w:val="18"/>
        </w:rPr>
        <w:t>Built workforce-planning dashboards and operational reporting to improve SLA compliance.</w:t>
      </w:r>
    </w:p>
    <w:p>
      <w:pPr>
        <w:pStyle w:val="ResumeBullet"/>
        <w:spacing w:before="0" w:after="30" w:line="240" w:lineRule="auto"/>
      </w:pPr>
      <w:r>
        <w:rPr>
          <w:rFonts w:ascii="Aptos" w:hAnsi="Aptos"/>
          <w:b w:val="0"/>
          <w:i w:val="0"/>
          <w:color w:val="262D34"/>
          <w:sz w:val="18"/>
        </w:rPr>
        <w:t>Managed partner relationships and translated operational needs into analytics deliverables and process improvements.</w:t>
      </w:r>
    </w:p>
    <w:p>
      <w:pPr>
        <w:spacing w:before="160" w:after="60" w:line="240" w:lineRule="auto"/>
        <w:pBdr>
          <w:bottom w:val="single" w:sz="10" w:space="1" w:color="00707D"/>
        </w:pBdr>
      </w:pPr>
      <w:r>
        <w:rPr>
          <w:rFonts w:ascii="Aptos" w:hAnsi="Aptos"/>
          <w:b/>
          <w:i w:val="0"/>
          <w:color w:val="00707D"/>
          <w:sz w:val="21"/>
        </w:rPr>
        <w:t>ADDITIONAL EXPERIENCE</w:t>
      </w:r>
    </w:p>
    <w:p>
      <w:pPr>
        <w:spacing w:before="60" w:after="20" w:line="240" w:lineRule="auto"/>
      </w:pPr>
      <w:r>
        <w:rPr>
          <w:rFonts w:ascii="Aptos" w:hAnsi="Aptos"/>
          <w:b/>
          <w:i w:val="0"/>
          <w:color w:val="16304A"/>
          <w:sz w:val="19"/>
        </w:rPr>
        <w:t>Vangent - Government analytics contractor</w:t>
      </w:r>
      <w:r>
        <w:rPr>
          <w:rFonts w:ascii="Aptos" w:hAnsi="Aptos"/>
          <w:b w:val="0"/>
          <w:i w:val="0"/>
          <w:color w:val="262D34"/>
          <w:sz w:val="18"/>
        </w:rPr>
        <w:t xml:space="preserve"> - Analytics involving Medicare, Medicaid, Faisac, and the CDC</w:t>
      </w:r>
    </w:p>
    <w:p>
      <w:pPr>
        <w:spacing w:before="60" w:after="20" w:line="240" w:lineRule="auto"/>
      </w:pPr>
      <w:r>
        <w:rPr>
          <w:rFonts w:ascii="Aptos" w:hAnsi="Aptos"/>
          <w:b/>
          <w:i w:val="0"/>
          <w:color w:val="16304A"/>
          <w:sz w:val="19"/>
        </w:rPr>
        <w:t>Bank of America and JPMorgan Chase - Operations and analytics</w:t>
      </w:r>
      <w:r>
        <w:rPr>
          <w:rFonts w:ascii="Aptos" w:hAnsi="Aptos"/>
          <w:b w:val="0"/>
          <w:i w:val="0"/>
          <w:color w:val="262D34"/>
          <w:sz w:val="18"/>
        </w:rPr>
        <w:t xml:space="preserve"> - Banking, process improvement, reporting, and systems work</w:t>
      </w:r>
    </w:p>
    <w:p>
      <w:pPr>
        <w:spacing w:before="60" w:after="20" w:line="240" w:lineRule="auto"/>
      </w:pPr>
      <w:r>
        <w:rPr>
          <w:rFonts w:ascii="Aptos" w:hAnsi="Aptos"/>
          <w:b/>
          <w:i w:val="0"/>
          <w:color w:val="16304A"/>
          <w:sz w:val="19"/>
        </w:rPr>
        <w:t>Industrial Electrical Engineer / Journeyman - Indiana</w:t>
      </w:r>
      <w:r>
        <w:rPr>
          <w:rFonts w:ascii="Aptos" w:hAnsi="Aptos"/>
          <w:b w:val="0"/>
          <w:i w:val="0"/>
          <w:color w:val="262D34"/>
          <w:sz w:val="18"/>
        </w:rPr>
        <w:t xml:space="preserve"> - Field execution, troubleshooting, physical systems, and safety-minded problem solving</w:t>
      </w:r>
    </w:p>
    <w:p>
      <w:pPr>
        <w:spacing w:before="160" w:after="60" w:line="240" w:lineRule="auto"/>
        <w:pBdr>
          <w:bottom w:val="single" w:sz="10" w:space="1" w:color="00707D"/>
        </w:pBdr>
      </w:pPr>
      <w:r>
        <w:rPr>
          <w:rFonts w:ascii="Aptos" w:hAnsi="Aptos"/>
          <w:b/>
          <w:i w:val="0"/>
          <w:color w:val="00707D"/>
          <w:sz w:val="21"/>
        </w:rPr>
        <w:t>SELECTED TOOLS</w:t>
      </w:r>
    </w:p>
    <w:p>
      <w:pPr>
        <w:spacing w:before="0" w:after="60" w:line="252" w:lineRule="auto"/>
      </w:pPr>
      <w:r>
        <w:rPr>
          <w:rFonts w:ascii="Aptos" w:hAnsi="Aptos"/>
          <w:b w:val="0"/>
          <w:i w:val="0"/>
          <w:color w:val="262D34"/>
          <w:sz w:val="18"/>
        </w:rPr>
        <w:t>React, TypeScript, JavaScript, Node.js, Python, PostgreSQL, MySQL, SQL, Spark, Hive, AWS Lambda, API Gateway, DynamoDB, S3, Grafana, Tableau, Power BI, Google Apps Script, RAG, structured extraction, agent orchestration, evaluation, and red teaming.</w:t>
      </w:r>
    </w:p>
    <w:p>
      <w:pPr>
        <w:spacing w:before="160" w:after="60" w:line="240" w:lineRule="auto"/>
        <w:pBdr>
          <w:bottom w:val="single" w:sz="10" w:space="1" w:color="00707D"/>
        </w:pBdr>
      </w:pPr>
      <w:r>
        <w:rPr>
          <w:rFonts w:ascii="Aptos" w:hAnsi="Aptos"/>
          <w:b/>
          <w:i w:val="0"/>
          <w:color w:val="00707D"/>
          <w:sz w:val="21"/>
        </w:rPr>
        <w:t>PROFESSIONAL FOCUS</w:t>
      </w:r>
    </w:p>
    <w:p>
      <w:pPr>
        <w:spacing w:before="0" w:after="0" w:line="252" w:lineRule="auto"/>
      </w:pPr>
      <w:r>
        <w:rPr>
          <w:rFonts w:ascii="Aptos" w:hAnsi="Aptos"/>
          <w:b w:val="0"/>
          <w:i w:val="0"/>
          <w:color w:val="262D34"/>
          <w:sz w:val="18"/>
        </w:rPr>
        <w:t>AI integration, data reliability, analytics engineering, full-stack delivery, document intelligence, operational tooling, and workflow automation.</w:t>
      </w:r>
    </w:p>
    <w:sectPr w:rsidR="00FC693F" w:rsidRPr="0006063C" w:rsidSect="00034616">
      <w:headerReference w:type="default" r:id="rId9"/>
      <w:footerReference w:type="default" r:id="rId10"/>
      <w:pgSz w:w="12240" w:h="15840"/>
      <w:pgMar w:top="792" w:right="936" w:bottom="792" w:left="936"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center"/>
    </w:pPr>
    <w:r>
      <w:rPr>
        <w:rFonts w:ascii="Aptos" w:hAnsi="Aptos"/>
        <w:b w:val="0"/>
        <w:i w:val="0"/>
        <w:color w:val="5B6773"/>
        <w:sz w:val="15"/>
      </w:rPr>
      <w:t>Richard Jones  |  RichardX13@gmail.com  |  LinkedIn: richardjones2020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right"/>
    </w:pPr>
    <w:r>
      <w:rPr>
        <w:rFonts w:ascii="Aptos" w:hAnsi="Aptos"/>
        <w:b/>
        <w:i w:val="0"/>
        <w:color w:val="5B6773"/>
        <w:sz w:val="15"/>
      </w:rPr>
      <w:t>RICHARD JONES  |  DATA, AI, AND FULL-STACK ENGINEERING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2" w:lineRule="auto"/>
    </w:pPr>
    <w:rPr>
      <w:rFonts w:ascii="Aptos" w:hAnsi="Aptos"/>
      <w:color w:val="262D3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sumeBullet">
    <w:name w:val="Resume Bullet"/>
    <w:basedOn w:val="Normal"/>
    <w:pPr>
      <w:tabs>
        <w:tab w:pos="259" w:val="left"/>
      </w:tabs>
      <w:spacing w:after="30" w:line="240" w:lineRule="auto"/>
      <w:ind w:left="259" w:hanging="173"/>
      <w:numPr>
        <w:ilvl w:val="0"/>
        <w:numId w:val="1"/>
      </w:numPr>
    </w:pPr>
    <w:rPr>
      <w:rFonts w:ascii="Aptos" w:hAnsi="Aptos"/>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