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FD016" w14:textId="77777777" w:rsidR="002C705E" w:rsidRDefault="002C705E" w:rsidP="002C705E">
      <w:pPr>
        <w:pStyle w:val="a6"/>
      </w:pPr>
      <w:r>
        <w:rPr>
          <w:rFonts w:hint="eastAsia"/>
        </w:rPr>
        <w:t>今後の研究</w:t>
      </w:r>
    </w:p>
    <w:p w14:paraId="6F3EB06F" w14:textId="77777777" w:rsidR="004C7887" w:rsidRDefault="002C705E" w:rsidP="002C705E">
      <w:pPr>
        <w:pStyle w:val="1"/>
      </w:pPr>
      <w:r>
        <w:rPr>
          <w:rFonts w:hint="eastAsia"/>
        </w:rPr>
        <w:t>論文</w:t>
      </w:r>
      <w:r>
        <w:t>—</w:t>
      </w:r>
    </w:p>
    <w:p w14:paraId="5303875D" w14:textId="77777777" w:rsidR="002C705E" w:rsidRDefault="002C705E" w:rsidP="002C705E">
      <w:pPr>
        <w:widowControl/>
        <w:jc w:val="left"/>
        <w:rPr>
          <w:rFonts w:ascii="ＭＳ Ｐゴシック" w:eastAsia="ＭＳ Ｐゴシック" w:hAnsi="ＭＳ Ｐゴシック" w:cs="ＭＳ Ｐゴシック"/>
          <w:kern w:val="0"/>
          <w:sz w:val="24"/>
          <w:szCs w:val="24"/>
        </w:rPr>
      </w:pPr>
      <w:proofErr w:type="spellStart"/>
      <w:r w:rsidRPr="002C705E">
        <w:rPr>
          <w:rFonts w:ascii="ＭＳ Ｐゴシック" w:eastAsia="ＭＳ Ｐゴシック" w:hAnsi="ＭＳ Ｐゴシック" w:cs="ＭＳ Ｐゴシック"/>
          <w:kern w:val="0"/>
          <w:sz w:val="24"/>
          <w:szCs w:val="24"/>
        </w:rPr>
        <w:t>Guo</w:t>
      </w:r>
      <w:proofErr w:type="spellEnd"/>
      <w:r w:rsidRPr="002C705E">
        <w:rPr>
          <w:rFonts w:ascii="ＭＳ Ｐゴシック" w:eastAsia="ＭＳ Ｐゴシック" w:hAnsi="ＭＳ Ｐゴシック" w:cs="ＭＳ Ｐゴシック"/>
          <w:kern w:val="0"/>
          <w:sz w:val="24"/>
          <w:szCs w:val="24"/>
        </w:rPr>
        <w:t xml:space="preserve">, </w:t>
      </w:r>
      <w:proofErr w:type="spellStart"/>
      <w:r w:rsidRPr="002C705E">
        <w:rPr>
          <w:rFonts w:ascii="ＭＳ Ｐゴシック" w:eastAsia="ＭＳ Ｐゴシック" w:hAnsi="ＭＳ Ｐゴシック" w:cs="ＭＳ Ｐゴシック"/>
          <w:kern w:val="0"/>
          <w:sz w:val="24"/>
          <w:szCs w:val="24"/>
        </w:rPr>
        <w:t>Chuanxiong</w:t>
      </w:r>
      <w:proofErr w:type="spellEnd"/>
      <w:r w:rsidRPr="002C705E">
        <w:rPr>
          <w:rFonts w:ascii="ＭＳ Ｐゴシック" w:eastAsia="ＭＳ Ｐゴシック" w:hAnsi="ＭＳ Ｐゴシック" w:cs="ＭＳ Ｐゴシック"/>
          <w:kern w:val="0"/>
          <w:sz w:val="24"/>
          <w:szCs w:val="24"/>
        </w:rPr>
        <w:t>, et al.</w:t>
      </w:r>
      <w:r w:rsidRPr="002C705E">
        <w:t xml:space="preserve"> </w:t>
      </w:r>
      <w:r w:rsidRPr="002C705E">
        <w:rPr>
          <w:sz w:val="20"/>
          <w:szCs w:val="20"/>
        </w:rPr>
        <w:t>Microsoft Research Asia, Beijing, China</w:t>
      </w:r>
    </w:p>
    <w:p w14:paraId="496CCA22" w14:textId="77777777" w:rsidR="002C705E" w:rsidRDefault="002C705E" w:rsidP="002C705E">
      <w:pPr>
        <w:widowControl/>
        <w:jc w:val="left"/>
        <w:rPr>
          <w:rFonts w:ascii="ＭＳ Ｐゴシック" w:eastAsia="ＭＳ Ｐゴシック" w:hAnsi="ＭＳ Ｐゴシック" w:cs="ＭＳ Ｐゴシック"/>
          <w:kern w:val="0"/>
          <w:sz w:val="24"/>
          <w:szCs w:val="24"/>
        </w:rPr>
      </w:pPr>
      <w:r w:rsidRPr="002C705E">
        <w:rPr>
          <w:rFonts w:ascii="ＭＳ Ｐゴシック" w:eastAsia="ＭＳ Ｐゴシック" w:hAnsi="ＭＳ Ｐゴシック" w:cs="ＭＳ Ｐゴシック"/>
          <w:kern w:val="0"/>
          <w:sz w:val="24"/>
          <w:szCs w:val="24"/>
        </w:rPr>
        <w:t>"</w:t>
      </w:r>
      <w:proofErr w:type="spellStart"/>
      <w:r w:rsidRPr="002C705E">
        <w:rPr>
          <w:rFonts w:ascii="ＭＳ Ｐゴシック" w:eastAsia="ＭＳ Ｐゴシック" w:hAnsi="ＭＳ Ｐゴシック" w:cs="ＭＳ Ｐゴシック"/>
          <w:kern w:val="0"/>
          <w:sz w:val="24"/>
          <w:szCs w:val="24"/>
        </w:rPr>
        <w:t>BCube</w:t>
      </w:r>
      <w:proofErr w:type="spellEnd"/>
      <w:r w:rsidRPr="002C705E">
        <w:rPr>
          <w:rFonts w:ascii="ＭＳ Ｐゴシック" w:eastAsia="ＭＳ Ｐゴシック" w:hAnsi="ＭＳ Ｐゴシック" w:cs="ＭＳ Ｐゴシック"/>
          <w:kern w:val="0"/>
          <w:sz w:val="24"/>
          <w:szCs w:val="24"/>
        </w:rPr>
        <w:t xml:space="preserve">: a high performance, server-centric network architecture for modular data centers." </w:t>
      </w:r>
    </w:p>
    <w:p w14:paraId="6D9361E6" w14:textId="77777777" w:rsidR="002C705E" w:rsidRPr="002C705E" w:rsidRDefault="002C705E" w:rsidP="002C705E">
      <w:pPr>
        <w:widowControl/>
        <w:jc w:val="left"/>
        <w:rPr>
          <w:rFonts w:ascii="ＭＳ Ｐゴシック" w:eastAsia="ＭＳ Ｐゴシック" w:hAnsi="ＭＳ Ｐゴシック" w:cs="ＭＳ Ｐゴシック"/>
          <w:kern w:val="0"/>
          <w:sz w:val="24"/>
          <w:szCs w:val="24"/>
        </w:rPr>
      </w:pPr>
      <w:r w:rsidRPr="002C705E">
        <w:rPr>
          <w:rFonts w:ascii="ＭＳ Ｐゴシック" w:eastAsia="ＭＳ Ｐゴシック" w:hAnsi="ＭＳ Ｐゴシック" w:cs="ＭＳ Ｐゴシック"/>
          <w:i/>
          <w:iCs/>
          <w:kern w:val="0"/>
          <w:sz w:val="24"/>
          <w:szCs w:val="24"/>
        </w:rPr>
        <w:t>ACM SIGCOMM Computer Communication Review</w:t>
      </w:r>
      <w:r w:rsidRPr="002C705E">
        <w:rPr>
          <w:rFonts w:ascii="ＭＳ Ｐゴシック" w:eastAsia="ＭＳ Ｐゴシック" w:hAnsi="ＭＳ Ｐゴシック" w:cs="ＭＳ Ｐゴシック"/>
          <w:kern w:val="0"/>
          <w:sz w:val="24"/>
          <w:szCs w:val="24"/>
        </w:rPr>
        <w:t xml:space="preserve"> 39.4 (2009): 63-74.</w:t>
      </w:r>
    </w:p>
    <w:p w14:paraId="4A1FB5CE" w14:textId="77777777" w:rsidR="002C705E" w:rsidRDefault="002C705E" w:rsidP="002C705E">
      <w:pPr>
        <w:rPr>
          <w:rStyle w:val="st"/>
        </w:rPr>
      </w:pPr>
      <w:r>
        <w:rPr>
          <w:rStyle w:val="st"/>
        </w:rPr>
        <w:t>Citation index</w:t>
      </w:r>
      <w:r>
        <w:rPr>
          <w:rStyle w:val="st"/>
          <w:rFonts w:hint="eastAsia"/>
        </w:rPr>
        <w:t>:93</w:t>
      </w:r>
    </w:p>
    <w:p w14:paraId="3D8E866A" w14:textId="77777777" w:rsidR="002C705E" w:rsidRPr="002C705E" w:rsidRDefault="002C705E" w:rsidP="002C705E"/>
    <w:p w14:paraId="1FC75D89" w14:textId="77777777" w:rsidR="002C705E" w:rsidRDefault="002C705E" w:rsidP="002C705E">
      <w:pPr>
        <w:widowControl/>
        <w:jc w:val="left"/>
        <w:rPr>
          <w:rFonts w:ascii="ＭＳ Ｐゴシック" w:eastAsia="ＭＳ Ｐゴシック" w:hAnsi="ＭＳ Ｐゴシック" w:cs="ＭＳ Ｐゴシック"/>
          <w:kern w:val="0"/>
          <w:sz w:val="24"/>
          <w:szCs w:val="24"/>
        </w:rPr>
      </w:pPr>
      <w:r w:rsidRPr="002C705E">
        <w:rPr>
          <w:rFonts w:ascii="ＭＳ Ｐゴシック" w:eastAsia="ＭＳ Ｐゴシック" w:hAnsi="ＭＳ Ｐゴシック" w:cs="ＭＳ Ｐゴシック"/>
          <w:kern w:val="0"/>
          <w:sz w:val="24"/>
          <w:szCs w:val="24"/>
        </w:rPr>
        <w:t xml:space="preserve">Greenberg, Albert, et al. </w:t>
      </w:r>
      <w:r w:rsidRPr="002C705E">
        <w:rPr>
          <w:sz w:val="20"/>
          <w:szCs w:val="20"/>
        </w:rPr>
        <w:t>Microsoft, Redmond, WA, USA</w:t>
      </w:r>
    </w:p>
    <w:p w14:paraId="3E5C201E" w14:textId="77777777" w:rsidR="002C705E" w:rsidRDefault="002C705E" w:rsidP="002C705E">
      <w:pPr>
        <w:widowControl/>
        <w:jc w:val="left"/>
        <w:rPr>
          <w:rFonts w:ascii="ＭＳ Ｐゴシック" w:eastAsia="ＭＳ Ｐゴシック" w:hAnsi="ＭＳ Ｐゴシック" w:cs="ＭＳ Ｐゴシック"/>
          <w:kern w:val="0"/>
          <w:sz w:val="24"/>
          <w:szCs w:val="24"/>
        </w:rPr>
      </w:pPr>
      <w:r w:rsidRPr="002C705E">
        <w:rPr>
          <w:rFonts w:ascii="ＭＳ Ｐゴシック" w:eastAsia="ＭＳ Ｐゴシック" w:hAnsi="ＭＳ Ｐゴシック" w:cs="ＭＳ Ｐゴシック"/>
          <w:kern w:val="0"/>
          <w:sz w:val="24"/>
          <w:szCs w:val="24"/>
        </w:rPr>
        <w:t xml:space="preserve">"VL2: a scalable and flexible data center network." </w:t>
      </w:r>
    </w:p>
    <w:p w14:paraId="6F490672" w14:textId="77777777" w:rsidR="004C7887" w:rsidRDefault="002C705E" w:rsidP="009F478E">
      <w:pPr>
        <w:widowControl/>
        <w:jc w:val="left"/>
        <w:rPr>
          <w:rFonts w:ascii="ＭＳ Ｐゴシック" w:eastAsia="ＭＳ Ｐゴシック" w:hAnsi="ＭＳ Ｐゴシック" w:cs="ＭＳ Ｐゴシック"/>
          <w:kern w:val="0"/>
          <w:sz w:val="24"/>
          <w:szCs w:val="24"/>
        </w:rPr>
      </w:pPr>
      <w:r w:rsidRPr="002C705E">
        <w:rPr>
          <w:rFonts w:ascii="ＭＳ Ｐゴシック" w:eastAsia="ＭＳ Ｐゴシック" w:hAnsi="ＭＳ Ｐゴシック" w:cs="ＭＳ Ｐゴシック"/>
          <w:i/>
          <w:iCs/>
          <w:kern w:val="0"/>
          <w:sz w:val="24"/>
          <w:szCs w:val="24"/>
        </w:rPr>
        <w:t>ACM SIGCOMM Computer Communication Review</w:t>
      </w:r>
      <w:r w:rsidRPr="002C705E">
        <w:rPr>
          <w:rFonts w:ascii="ＭＳ Ｐゴシック" w:eastAsia="ＭＳ Ｐゴシック" w:hAnsi="ＭＳ Ｐゴシック" w:cs="ＭＳ Ｐゴシック"/>
          <w:kern w:val="0"/>
          <w:sz w:val="24"/>
          <w:szCs w:val="24"/>
        </w:rPr>
        <w:t>. Vol. 39. No. 4. ACM, 2009.</w:t>
      </w:r>
    </w:p>
    <w:p w14:paraId="5F8944AA" w14:textId="77777777" w:rsidR="009F478E" w:rsidRPr="009F478E" w:rsidRDefault="009F478E" w:rsidP="009F478E">
      <w:pPr>
        <w:widowControl/>
        <w:jc w:val="left"/>
        <w:rPr>
          <w:rFonts w:ascii="ＭＳ Ｐゴシック" w:eastAsia="ＭＳ Ｐゴシック" w:hAnsi="ＭＳ Ｐゴシック" w:cs="ＭＳ Ｐゴシック"/>
          <w:kern w:val="0"/>
          <w:sz w:val="24"/>
          <w:szCs w:val="24"/>
        </w:rPr>
      </w:pPr>
    </w:p>
    <w:p w14:paraId="301C1456" w14:textId="77777777" w:rsidR="002C705E" w:rsidRDefault="002C705E" w:rsidP="002C705E">
      <w:pPr>
        <w:pStyle w:val="a6"/>
      </w:pPr>
      <w:r>
        <w:rPr>
          <w:rFonts w:hint="eastAsia"/>
        </w:rPr>
        <w:t>INTEROP</w:t>
      </w:r>
    </w:p>
    <w:p w14:paraId="4044F445" w14:textId="77777777" w:rsidR="002C705E" w:rsidRDefault="002C705E" w:rsidP="002C705E">
      <w:pPr>
        <w:pStyle w:val="1"/>
        <w:ind w:firstLineChars="50" w:firstLine="120"/>
      </w:pPr>
      <w:r>
        <w:rPr>
          <w:rFonts w:hint="eastAsia"/>
        </w:rPr>
        <w:t>Ethernet Fabric</w:t>
      </w:r>
    </w:p>
    <w:p w14:paraId="305BCA6B" w14:textId="77777777" w:rsidR="002C705E" w:rsidRPr="002C705E" w:rsidRDefault="002C705E" w:rsidP="002C705E">
      <w:r>
        <w:rPr>
          <w:rFonts w:hint="eastAsia"/>
        </w:rPr>
        <w:t>n</w:t>
      </w:r>
      <w:r>
        <w:rPr>
          <w:rFonts w:hint="eastAsia"/>
        </w:rPr>
        <w:t>対</w:t>
      </w:r>
      <w:r>
        <w:rPr>
          <w:rFonts w:hint="eastAsia"/>
        </w:rPr>
        <w:t>n</w:t>
      </w:r>
      <w:r>
        <w:rPr>
          <w:rFonts w:hint="eastAsia"/>
        </w:rPr>
        <w:t>通信</w:t>
      </w:r>
    </w:p>
    <w:p w14:paraId="4C712C0F" w14:textId="77777777" w:rsidR="004C7887" w:rsidRDefault="004E253C" w:rsidP="004C7887">
      <w:pPr>
        <w:pStyle w:val="1"/>
      </w:pPr>
      <w:proofErr w:type="spellStart"/>
      <w:r>
        <w:rPr>
          <w:rFonts w:hint="eastAsia"/>
        </w:rPr>
        <w:t>ExpEther</w:t>
      </w:r>
      <w:proofErr w:type="spellEnd"/>
    </w:p>
    <w:p w14:paraId="2CB41657" w14:textId="77777777" w:rsidR="004C7887" w:rsidRDefault="004C7887" w:rsidP="004C7887">
      <w:r>
        <w:rPr>
          <w:rFonts w:hint="eastAsia"/>
        </w:rPr>
        <w:t>スケールアップ</w:t>
      </w:r>
      <w:r w:rsidR="002C705E">
        <w:rPr>
          <w:rFonts w:hint="eastAsia"/>
        </w:rPr>
        <w:t>技術</w:t>
      </w:r>
      <w:bookmarkStart w:id="0" w:name="_GoBack"/>
      <w:bookmarkEnd w:id="0"/>
    </w:p>
    <w:p w14:paraId="13C9C7BF" w14:textId="77777777" w:rsidR="004C7887" w:rsidRDefault="004C7887" w:rsidP="004C7887">
      <w:pPr>
        <w:pStyle w:val="1"/>
      </w:pPr>
      <w:r>
        <w:rPr>
          <w:rFonts w:hint="eastAsia"/>
        </w:rPr>
        <w:t xml:space="preserve">MPLS </w:t>
      </w:r>
      <w:r w:rsidR="009F478E">
        <w:t>(Multi</w:t>
      </w:r>
      <w:r w:rsidR="009F478E" w:rsidRPr="004C7887">
        <w:rPr>
          <w:bCs/>
        </w:rPr>
        <w:t>-Protocol</w:t>
      </w:r>
      <w:r w:rsidRPr="004C7887">
        <w:rPr>
          <w:bCs/>
        </w:rPr>
        <w:t xml:space="preserve"> Label </w:t>
      </w:r>
      <w:r w:rsidR="009F478E" w:rsidRPr="004C7887">
        <w:rPr>
          <w:bCs/>
        </w:rPr>
        <w:t>Switching</w:t>
      </w:r>
      <w:r w:rsidR="009F478E">
        <w:rPr>
          <w:bCs/>
        </w:rPr>
        <w:t>)</w:t>
      </w:r>
    </w:p>
    <w:p w14:paraId="3F00B072" w14:textId="77777777" w:rsidR="004C7887" w:rsidRDefault="004C7887" w:rsidP="004C7887">
      <w:r>
        <w:rPr>
          <w:rFonts w:hint="eastAsia"/>
        </w:rPr>
        <w:t>トラフィックエンジニアリング</w:t>
      </w:r>
    </w:p>
    <w:p w14:paraId="187DD8E3" w14:textId="77777777" w:rsidR="004C7887" w:rsidRDefault="004C7887" w:rsidP="004C7887">
      <w:pPr>
        <w:pStyle w:val="1"/>
      </w:pPr>
      <w:r>
        <w:rPr>
          <w:rFonts w:hint="eastAsia"/>
        </w:rPr>
        <w:t xml:space="preserve">Juniper </w:t>
      </w:r>
      <w:r>
        <w:rPr>
          <w:rFonts w:hint="eastAsia"/>
        </w:rPr>
        <w:t>キャッシュ</w:t>
      </w:r>
    </w:p>
    <w:p w14:paraId="2EF63D47" w14:textId="77777777" w:rsidR="004C7887" w:rsidRDefault="004C7887" w:rsidP="004C7887">
      <w:r>
        <w:rPr>
          <w:rFonts w:hint="eastAsia"/>
        </w:rPr>
        <w:t>急増するモバイルデータのトラフィックに対して、動画のキャッシュでコストを抑える</w:t>
      </w:r>
    </w:p>
    <w:p w14:paraId="3799AB34" w14:textId="77777777" w:rsidR="004C7887" w:rsidRDefault="004C7887" w:rsidP="004C7887">
      <w:r>
        <w:t>インテリジェントなキャッシュ技術で、よくアクセスされる動画コンテンツを端末に近いキャッシュポイントに置く</w:t>
      </w:r>
    </w:p>
    <w:p w14:paraId="1D49BEA3" w14:textId="77777777" w:rsidR="00D63CDB" w:rsidRDefault="00D63CDB" w:rsidP="00D63CDB">
      <w:pPr>
        <w:pStyle w:val="1"/>
      </w:pPr>
      <w:r w:rsidRPr="00D63CDB">
        <w:t>アウトバウンド・キャッシュ</w:t>
      </w:r>
    </w:p>
    <w:p w14:paraId="31233767" w14:textId="77777777" w:rsidR="00D63CDB" w:rsidRPr="00D63CDB" w:rsidRDefault="00D63CDB" w:rsidP="00D63CDB">
      <w:pPr>
        <w:rPr>
          <w:rFonts w:asciiTheme="majorHAnsi" w:eastAsiaTheme="majorEastAsia" w:hAnsiTheme="majorHAnsi" w:cstheme="majorBidi"/>
          <w:sz w:val="24"/>
          <w:szCs w:val="24"/>
        </w:rPr>
      </w:pPr>
      <w:r w:rsidRPr="00D63CDB">
        <w:t>インバウンド・キャッシュとは、元のイメージを（</w:t>
      </w:r>
      <w:r w:rsidRPr="00D63CDB">
        <w:t>Web Cache</w:t>
      </w:r>
      <w:r w:rsidRPr="00D63CDB">
        <w:t>を使用して）中間層にキャッシュすることを意味します。これによって、異なるタイプの複数のデバイスから同じイメージがリクエストされた場合でも、元のイメージのフェッチは</w:t>
      </w:r>
      <w:r w:rsidRPr="00D63CDB">
        <w:t>1</w:t>
      </w:r>
      <w:r w:rsidRPr="00D63CDB">
        <w:t>回で済みます。アウトバウンド・キャッシュとは、適応済イメージを（</w:t>
      </w:r>
      <w:r w:rsidRPr="00D63CDB">
        <w:t>Web Cache</w:t>
      </w:r>
      <w:r w:rsidRPr="00D63CDB">
        <w:t>を使用して）キャッシュすることを意味します。これによって、類似のデバイス上で複数のユーザーが同じ適応済イメージを共有できます。</w:t>
      </w:r>
      <w:r w:rsidRPr="00D63CDB">
        <w:t xml:space="preserve"> </w:t>
      </w:r>
    </w:p>
    <w:p w14:paraId="2F112922" w14:textId="77777777" w:rsidR="004C7887" w:rsidRDefault="00D63CDB" w:rsidP="00D63CDB">
      <w:pPr>
        <w:pStyle w:val="1"/>
      </w:pPr>
      <w:r>
        <w:t>SAN</w:t>
      </w:r>
      <w:r>
        <w:t>（ストレージ・エリア・ネットワーク）</w:t>
      </w:r>
    </w:p>
    <w:p w14:paraId="4063D877" w14:textId="77777777" w:rsidR="00D63CDB" w:rsidRPr="00D63CDB" w:rsidRDefault="00D63CDB" w:rsidP="00D63CDB">
      <w:r>
        <w:t>ストレージを共有するためのネットワーク</w:t>
      </w:r>
    </w:p>
    <w:p w14:paraId="51742246" w14:textId="77777777" w:rsidR="00D63CDB" w:rsidRDefault="00D63CDB" w:rsidP="002C705E">
      <w:pPr>
        <w:pStyle w:val="1"/>
      </w:pPr>
      <w:r>
        <w:rPr>
          <w:rFonts w:hint="eastAsia"/>
        </w:rPr>
        <w:t>TTDB(</w:t>
      </w:r>
      <w:r>
        <w:rPr>
          <w:sz w:val="27"/>
          <w:szCs w:val="27"/>
        </w:rPr>
        <w:t>運用情報データベースシステム</w:t>
      </w:r>
      <w:r>
        <w:rPr>
          <w:rFonts w:hint="eastAsia"/>
        </w:rPr>
        <w:t>)</w:t>
      </w:r>
    </w:p>
    <w:p w14:paraId="6F53B77C" w14:textId="77777777" w:rsidR="00D63CDB" w:rsidRDefault="002C705E" w:rsidP="00D63CDB">
      <w:pPr>
        <w:rPr>
          <w:rFonts w:hint="eastAsia"/>
        </w:rPr>
      </w:pPr>
      <w:r>
        <w:rPr>
          <w:rFonts w:hint="eastAsia"/>
        </w:rPr>
        <w:t>コンフィグのテンプレートに基づいて機器に設定を投入</w:t>
      </w:r>
    </w:p>
    <w:p w14:paraId="79B30B00" w14:textId="77777777" w:rsidR="00787351" w:rsidRDefault="00787351" w:rsidP="00D63CDB">
      <w:pPr>
        <w:rPr>
          <w:rFonts w:hint="eastAsia"/>
        </w:rPr>
      </w:pPr>
    </w:p>
    <w:p w14:paraId="64BA020C" w14:textId="77777777" w:rsidR="00787351" w:rsidRDefault="00787351" w:rsidP="00D63CDB">
      <w:pPr>
        <w:rPr>
          <w:rFonts w:hint="eastAsia"/>
        </w:rPr>
      </w:pPr>
    </w:p>
    <w:p w14:paraId="4EED7AB9" w14:textId="77777777" w:rsidR="00787351" w:rsidRDefault="00787351" w:rsidP="00D63CDB">
      <w:pPr>
        <w:rPr>
          <w:rFonts w:hint="eastAsia"/>
        </w:rPr>
      </w:pPr>
      <w:r>
        <w:rPr>
          <w:noProof/>
        </w:rPr>
        <w:lastRenderedPageBreak/>
        <w:drawing>
          <wp:inline distT="0" distB="0" distL="0" distR="0" wp14:anchorId="50A62936" wp14:editId="1187DC61">
            <wp:extent cx="5400040" cy="2946248"/>
            <wp:effectExtent l="0" t="0" r="1016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46248"/>
                    </a:xfrm>
                    <a:prstGeom prst="rect">
                      <a:avLst/>
                    </a:prstGeom>
                    <a:noFill/>
                    <a:ln>
                      <a:noFill/>
                    </a:ln>
                  </pic:spPr>
                </pic:pic>
              </a:graphicData>
            </a:graphic>
          </wp:inline>
        </w:drawing>
      </w:r>
    </w:p>
    <w:p w14:paraId="0789E86C" w14:textId="77777777" w:rsidR="00787351" w:rsidRPr="00D63CDB" w:rsidRDefault="00787351" w:rsidP="00D63CDB">
      <w:pPr>
        <w:rPr>
          <w:rFonts w:hint="eastAsia"/>
        </w:rPr>
      </w:pPr>
      <w:r>
        <w:rPr>
          <w:noProof/>
        </w:rPr>
        <w:drawing>
          <wp:inline distT="0" distB="0" distL="0" distR="0" wp14:anchorId="241E2DF6" wp14:editId="34D5FD1A">
            <wp:extent cx="5400040" cy="2704155"/>
            <wp:effectExtent l="0" t="0" r="1016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04155"/>
                    </a:xfrm>
                    <a:prstGeom prst="rect">
                      <a:avLst/>
                    </a:prstGeom>
                    <a:noFill/>
                    <a:ln>
                      <a:noFill/>
                    </a:ln>
                  </pic:spPr>
                </pic:pic>
              </a:graphicData>
            </a:graphic>
          </wp:inline>
        </w:drawing>
      </w:r>
    </w:p>
    <w:sectPr w:rsidR="00787351" w:rsidRPr="00D63C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887"/>
    <w:rsid w:val="002C705E"/>
    <w:rsid w:val="004C7887"/>
    <w:rsid w:val="004E253C"/>
    <w:rsid w:val="00787351"/>
    <w:rsid w:val="008E61A9"/>
    <w:rsid w:val="009F478E"/>
    <w:rsid w:val="00D63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5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C788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7887"/>
    <w:rPr>
      <w:rFonts w:asciiTheme="majorHAnsi" w:eastAsiaTheme="majorEastAsia" w:hAnsiTheme="majorHAnsi" w:cstheme="majorBidi"/>
      <w:sz w:val="24"/>
      <w:szCs w:val="24"/>
    </w:rPr>
  </w:style>
  <w:style w:type="paragraph" w:styleId="Web">
    <w:name w:val="Normal (Web)"/>
    <w:basedOn w:val="a"/>
    <w:uiPriority w:val="99"/>
    <w:semiHidden/>
    <w:unhideWhenUsed/>
    <w:rsid w:val="00D63CD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D63CDB"/>
    <w:rPr>
      <w:color w:val="0000FF" w:themeColor="hyperlink"/>
      <w:u w:val="single"/>
    </w:rPr>
  </w:style>
  <w:style w:type="paragraph" w:styleId="a4">
    <w:name w:val="Title"/>
    <w:basedOn w:val="a"/>
    <w:next w:val="a"/>
    <w:link w:val="a5"/>
    <w:uiPriority w:val="10"/>
    <w:qFormat/>
    <w:rsid w:val="002C705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2C705E"/>
    <w:rPr>
      <w:rFonts w:asciiTheme="majorHAnsi" w:eastAsia="ＭＳ ゴシック" w:hAnsiTheme="majorHAnsi" w:cstheme="majorBidi"/>
      <w:sz w:val="32"/>
      <w:szCs w:val="32"/>
    </w:rPr>
  </w:style>
  <w:style w:type="character" w:customStyle="1" w:styleId="st">
    <w:name w:val="st"/>
    <w:basedOn w:val="a0"/>
    <w:rsid w:val="002C705E"/>
  </w:style>
  <w:style w:type="paragraph" w:styleId="a6">
    <w:name w:val="Subtitle"/>
    <w:basedOn w:val="a"/>
    <w:next w:val="a"/>
    <w:link w:val="a7"/>
    <w:uiPriority w:val="11"/>
    <w:qFormat/>
    <w:rsid w:val="002C705E"/>
    <w:pPr>
      <w:jc w:val="center"/>
      <w:outlineLvl w:val="1"/>
    </w:pPr>
    <w:rPr>
      <w:rFonts w:asciiTheme="majorHAnsi" w:eastAsia="ＭＳ ゴシック" w:hAnsiTheme="majorHAnsi" w:cstheme="majorBidi"/>
      <w:sz w:val="24"/>
      <w:szCs w:val="24"/>
    </w:rPr>
  </w:style>
  <w:style w:type="character" w:customStyle="1" w:styleId="a7">
    <w:name w:val="副題 (文字)"/>
    <w:basedOn w:val="a0"/>
    <w:link w:val="a6"/>
    <w:uiPriority w:val="11"/>
    <w:rsid w:val="002C705E"/>
    <w:rPr>
      <w:rFonts w:asciiTheme="majorHAnsi" w:eastAsia="ＭＳ ゴシック" w:hAnsiTheme="majorHAnsi" w:cstheme="majorBidi"/>
      <w:sz w:val="24"/>
      <w:szCs w:val="24"/>
    </w:rPr>
  </w:style>
  <w:style w:type="paragraph" w:styleId="a8">
    <w:name w:val="Balloon Text"/>
    <w:basedOn w:val="a"/>
    <w:link w:val="a9"/>
    <w:uiPriority w:val="99"/>
    <w:semiHidden/>
    <w:unhideWhenUsed/>
    <w:rsid w:val="00787351"/>
    <w:rPr>
      <w:rFonts w:ascii="ヒラギノ角ゴ ProN W3" w:eastAsia="ヒラギノ角ゴ ProN W3"/>
      <w:sz w:val="18"/>
      <w:szCs w:val="18"/>
    </w:rPr>
  </w:style>
  <w:style w:type="character" w:customStyle="1" w:styleId="a9">
    <w:name w:val="吹き出し (文字)"/>
    <w:basedOn w:val="a0"/>
    <w:link w:val="a8"/>
    <w:uiPriority w:val="99"/>
    <w:semiHidden/>
    <w:rsid w:val="00787351"/>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C788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7887"/>
    <w:rPr>
      <w:rFonts w:asciiTheme="majorHAnsi" w:eastAsiaTheme="majorEastAsia" w:hAnsiTheme="majorHAnsi" w:cstheme="majorBidi"/>
      <w:sz w:val="24"/>
      <w:szCs w:val="24"/>
    </w:rPr>
  </w:style>
  <w:style w:type="paragraph" w:styleId="Web">
    <w:name w:val="Normal (Web)"/>
    <w:basedOn w:val="a"/>
    <w:uiPriority w:val="99"/>
    <w:semiHidden/>
    <w:unhideWhenUsed/>
    <w:rsid w:val="00D63CD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D63CDB"/>
    <w:rPr>
      <w:color w:val="0000FF" w:themeColor="hyperlink"/>
      <w:u w:val="single"/>
    </w:rPr>
  </w:style>
  <w:style w:type="paragraph" w:styleId="a4">
    <w:name w:val="Title"/>
    <w:basedOn w:val="a"/>
    <w:next w:val="a"/>
    <w:link w:val="a5"/>
    <w:uiPriority w:val="10"/>
    <w:qFormat/>
    <w:rsid w:val="002C705E"/>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2C705E"/>
    <w:rPr>
      <w:rFonts w:asciiTheme="majorHAnsi" w:eastAsia="ＭＳ ゴシック" w:hAnsiTheme="majorHAnsi" w:cstheme="majorBidi"/>
      <w:sz w:val="32"/>
      <w:szCs w:val="32"/>
    </w:rPr>
  </w:style>
  <w:style w:type="character" w:customStyle="1" w:styleId="st">
    <w:name w:val="st"/>
    <w:basedOn w:val="a0"/>
    <w:rsid w:val="002C705E"/>
  </w:style>
  <w:style w:type="paragraph" w:styleId="a6">
    <w:name w:val="Subtitle"/>
    <w:basedOn w:val="a"/>
    <w:next w:val="a"/>
    <w:link w:val="a7"/>
    <w:uiPriority w:val="11"/>
    <w:qFormat/>
    <w:rsid w:val="002C705E"/>
    <w:pPr>
      <w:jc w:val="center"/>
      <w:outlineLvl w:val="1"/>
    </w:pPr>
    <w:rPr>
      <w:rFonts w:asciiTheme="majorHAnsi" w:eastAsia="ＭＳ ゴシック" w:hAnsiTheme="majorHAnsi" w:cstheme="majorBidi"/>
      <w:sz w:val="24"/>
      <w:szCs w:val="24"/>
    </w:rPr>
  </w:style>
  <w:style w:type="character" w:customStyle="1" w:styleId="a7">
    <w:name w:val="副題 (文字)"/>
    <w:basedOn w:val="a0"/>
    <w:link w:val="a6"/>
    <w:uiPriority w:val="11"/>
    <w:rsid w:val="002C705E"/>
    <w:rPr>
      <w:rFonts w:asciiTheme="majorHAnsi" w:eastAsia="ＭＳ ゴシック" w:hAnsiTheme="majorHAnsi" w:cstheme="majorBidi"/>
      <w:sz w:val="24"/>
      <w:szCs w:val="24"/>
    </w:rPr>
  </w:style>
  <w:style w:type="paragraph" w:styleId="a8">
    <w:name w:val="Balloon Text"/>
    <w:basedOn w:val="a"/>
    <w:link w:val="a9"/>
    <w:uiPriority w:val="99"/>
    <w:semiHidden/>
    <w:unhideWhenUsed/>
    <w:rsid w:val="00787351"/>
    <w:rPr>
      <w:rFonts w:ascii="ヒラギノ角ゴ ProN W3" w:eastAsia="ヒラギノ角ゴ ProN W3"/>
      <w:sz w:val="18"/>
      <w:szCs w:val="18"/>
    </w:rPr>
  </w:style>
  <w:style w:type="character" w:customStyle="1" w:styleId="a9">
    <w:name w:val="吹き出し (文字)"/>
    <w:basedOn w:val="a0"/>
    <w:link w:val="a8"/>
    <w:uiPriority w:val="99"/>
    <w:semiHidden/>
    <w:rsid w:val="00787351"/>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8572">
      <w:bodyDiv w:val="1"/>
      <w:marLeft w:val="0"/>
      <w:marRight w:val="0"/>
      <w:marTop w:val="0"/>
      <w:marBottom w:val="0"/>
      <w:divBdr>
        <w:top w:val="none" w:sz="0" w:space="0" w:color="auto"/>
        <w:left w:val="none" w:sz="0" w:space="0" w:color="auto"/>
        <w:bottom w:val="none" w:sz="0" w:space="0" w:color="auto"/>
        <w:right w:val="none" w:sz="0" w:space="0" w:color="auto"/>
      </w:divBdr>
      <w:divsChild>
        <w:div w:id="754932529">
          <w:marLeft w:val="0"/>
          <w:marRight w:val="0"/>
          <w:marTop w:val="0"/>
          <w:marBottom w:val="0"/>
          <w:divBdr>
            <w:top w:val="none" w:sz="0" w:space="0" w:color="auto"/>
            <w:left w:val="none" w:sz="0" w:space="0" w:color="auto"/>
            <w:bottom w:val="none" w:sz="0" w:space="0" w:color="auto"/>
            <w:right w:val="none" w:sz="0" w:space="0" w:color="auto"/>
          </w:divBdr>
        </w:div>
      </w:divsChild>
    </w:div>
    <w:div w:id="620647556">
      <w:bodyDiv w:val="1"/>
      <w:marLeft w:val="0"/>
      <w:marRight w:val="0"/>
      <w:marTop w:val="0"/>
      <w:marBottom w:val="0"/>
      <w:divBdr>
        <w:top w:val="none" w:sz="0" w:space="0" w:color="auto"/>
        <w:left w:val="none" w:sz="0" w:space="0" w:color="auto"/>
        <w:bottom w:val="none" w:sz="0" w:space="0" w:color="auto"/>
        <w:right w:val="none" w:sz="0" w:space="0" w:color="auto"/>
      </w:divBdr>
    </w:div>
    <w:div w:id="2013025936">
      <w:bodyDiv w:val="1"/>
      <w:marLeft w:val="0"/>
      <w:marRight w:val="0"/>
      <w:marTop w:val="0"/>
      <w:marBottom w:val="0"/>
      <w:divBdr>
        <w:top w:val="none" w:sz="0" w:space="0" w:color="auto"/>
        <w:left w:val="none" w:sz="0" w:space="0" w:color="auto"/>
        <w:bottom w:val="none" w:sz="0" w:space="0" w:color="auto"/>
        <w:right w:val="none" w:sz="0" w:space="0" w:color="auto"/>
      </w:divBdr>
      <w:divsChild>
        <w:div w:id="165001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143</Words>
  <Characters>820</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Fujii Shogo</cp:lastModifiedBy>
  <cp:revision>3</cp:revision>
  <cp:lastPrinted>2013-06-17T01:02:00Z</cp:lastPrinted>
  <dcterms:created xsi:type="dcterms:W3CDTF">2013-06-16T16:30:00Z</dcterms:created>
  <dcterms:modified xsi:type="dcterms:W3CDTF">2013-06-17T01:17:00Z</dcterms:modified>
</cp:coreProperties>
</file>