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Intro IHM suite Intro Mikro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Objectif: Piloter le  même type d’action que celles obtenues avec MikroC à partir de l’interface C# sous Visual Studio.</w:t>
      </w:r>
    </w:p>
    <w:p w:rsidR="00000000" w:rsidDel="00000000" w:rsidP="00000000" w:rsidRDefault="00000000" w:rsidRPr="00000000" w14:paraId="00000004">
      <w:pPr>
        <w:pStyle w:val="Heading1"/>
        <w:numPr>
          <w:ilvl w:val="0"/>
          <w:numId w:val="4"/>
        </w:numPr>
        <w:ind w:left="720" w:hanging="360"/>
        <w:rPr/>
      </w:pPr>
      <w:r w:rsidDel="00000000" w:rsidR="00000000" w:rsidRPr="00000000">
        <w:rPr>
          <w:rtl w:val="0"/>
        </w:rPr>
        <w:t xml:space="preserve">Gestion d’entrées supplémentaires sur la carte Velleman</w:t>
      </w:r>
    </w:p>
    <w:p w:rsidR="00000000" w:rsidDel="00000000" w:rsidP="00000000" w:rsidRDefault="00000000" w:rsidRPr="00000000" w14:paraId="00000005">
      <w:pPr>
        <w:rPr/>
      </w:pPr>
      <w:r w:rsidDel="00000000" w:rsidR="00000000" w:rsidRPr="00000000">
        <w:rPr>
          <w:rtl w:val="0"/>
        </w:rPr>
        <w:t xml:space="preserve">Nous allons utiliser  les switchs SK5 et SK6, qui apparaitront comme des visualisations supplémentaires sur l’IHM.</w:t>
      </w:r>
    </w:p>
    <w:p w:rsidR="00000000" w:rsidDel="00000000" w:rsidP="00000000" w:rsidRDefault="00000000" w:rsidRPr="00000000" w14:paraId="00000006">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ouvrant le document introduction-au-langage-mikroc en dernière page le schéma structurelle de la carte, donner l’adresse complète du PORT auxquelles sont reliées les Pattes de SK5 et SK6, donner l’ etat de ces PORTS si le cavalier est installé ou pas.</w:t>
      </w:r>
    </w:p>
    <w:p w:rsidR="00000000" w:rsidDel="00000000" w:rsidP="00000000" w:rsidRDefault="00000000" w:rsidRPr="00000000" w14:paraId="00000007">
      <w:pPr>
        <w:rPr/>
      </w:pPr>
      <w:r w:rsidDel="00000000" w:rsidR="00000000" w:rsidRPr="00000000">
        <w:rPr>
          <w:rtl w:val="0"/>
        </w:rPr>
        <w:t xml:space="preserve">La ligne du programme qui lit les entrées est la suivantes :</w:t>
      </w:r>
    </w:p>
    <w:p w:rsidR="00000000" w:rsidDel="00000000" w:rsidP="00000000" w:rsidRDefault="00000000" w:rsidRPr="00000000" w14:paraId="00000008">
      <w:pPr>
        <w:rPr/>
      </w:pPr>
      <w:r w:rsidDel="00000000" w:rsidR="00000000" w:rsidRPr="00000000">
        <w:rPr>
          <w:rtl w:val="0"/>
        </w:rPr>
        <w:t xml:space="preserve">writebuff[2]= PORTC.RC7*16+PORTC.RC6*8+PORTC.RC0*4 +PORTA.RA5*2+PORTA.RA4;</w:t>
      </w:r>
    </w:p>
    <w:p w:rsidR="00000000" w:rsidDel="00000000" w:rsidP="00000000" w:rsidRDefault="00000000" w:rsidRPr="00000000" w14:paraId="00000009">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Modifier la pour intégrer SK5 et SK6</w:t>
      </w:r>
    </w:p>
    <w:p w:rsidR="00000000" w:rsidDel="00000000" w:rsidP="00000000" w:rsidRDefault="00000000" w:rsidRPr="00000000" w14:paraId="0000000A">
      <w:pPr>
        <w:rPr/>
      </w:pPr>
      <w:r w:rsidDel="00000000" w:rsidR="00000000" w:rsidRPr="00000000">
        <w:rPr>
          <w:rtl w:val="0"/>
        </w:rPr>
        <w:t xml:space="preserve">Objectif : </w:t>
      </w:r>
    </w:p>
    <w:p w:rsidR="00000000" w:rsidDel="00000000" w:rsidP="00000000" w:rsidRDefault="00000000" w:rsidRPr="00000000" w14:paraId="0000000B">
      <w:pPr>
        <w:rPr/>
      </w:pPr>
      <w:r w:rsidDel="00000000" w:rsidR="00000000" w:rsidRPr="00000000">
        <w:rPr>
          <w:rtl w:val="0"/>
        </w:rPr>
        <w:t xml:space="preserve">Si SK5 est «  en l’air », OUT8 est fausse, sinon elle est vrai. Il faudra créer les  emplacements pour 2 visualisations supplémentaires dans l’IHM et modifier le code dans MikroC et l’ihm pour cette modification.</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Penser à faire une copie du répertoire origininal ci-dessous.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Ouvrir IHM_usb_2\USB Generic HID reference application.sln</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Modifier l’interface le groupe suivant Entrée TOR pour intégrer les switchs SK5 et SK6. Ils intégreront les positions respectives 6 et 7 avec les noms pictureBox6 et pictureBox7.</w:t>
      </w:r>
    </w:p>
    <w:p w:rsidR="00000000" w:rsidDel="00000000" w:rsidP="00000000" w:rsidRDefault="00000000" w:rsidRPr="00000000" w14:paraId="0000000F">
      <w:pPr>
        <w:rPr/>
      </w:pPr>
      <w:r w:rsidDel="00000000" w:rsidR="00000000" w:rsidRPr="00000000">
        <w:rPr/>
        <w:drawing>
          <wp:inline distB="0" distT="0" distL="0" distR="0">
            <wp:extent cx="1913265" cy="73689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3265" cy="73689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25400</wp:posOffset>
                </wp:positionV>
                <wp:extent cx="2865368" cy="625475"/>
                <wp:effectExtent b="0" l="0" r="0" t="0"/>
                <wp:wrapNone/>
                <wp:docPr id="5" name=""/>
                <a:graphic>
                  <a:graphicData uri="http://schemas.microsoft.com/office/word/2010/wordprocessingShape">
                    <wps:wsp>
                      <wps:cNvSpPr/>
                      <wps:cNvPr id="2" name="Shape 2"/>
                      <wps:spPr>
                        <a:xfrm>
                          <a:off x="3918079" y="3472025"/>
                          <a:ext cx="2855843" cy="615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Ces sont des PictureBox, pour l’IHM il s’agit de voyant visualisant l’état des BP sur la cartes, ( ce sont des sorties)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25400</wp:posOffset>
                </wp:positionV>
                <wp:extent cx="2865368" cy="625475"/>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865368" cy="625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292100</wp:posOffset>
                </wp:positionV>
                <wp:extent cx="454690" cy="25400"/>
                <wp:effectExtent b="0" l="0" r="0" t="0"/>
                <wp:wrapNone/>
                <wp:docPr id="6" name=""/>
                <a:graphic>
                  <a:graphicData uri="http://schemas.microsoft.com/office/word/2010/wordprocessingShape">
                    <wps:wsp>
                      <wps:cNvCnPr/>
                      <wps:spPr>
                        <a:xfrm rot="10800000">
                          <a:off x="5118655" y="3780000"/>
                          <a:ext cx="45469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292100</wp:posOffset>
                </wp:positionV>
                <wp:extent cx="454690" cy="25400"/>
                <wp:effectExtent b="0" l="0" r="0" t="0"/>
                <wp:wrapNone/>
                <wp:docPr id="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54690" cy="25400"/>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t xml:space="preserve">La mise à jour de ce groupes Entrées TOR ( Tout Ou Rien ) est réalisé par le timer deviceStatusPollTimer et son évennement Tick</w:t>
      </w:r>
    </w:p>
    <w:p w:rsidR="00000000" w:rsidDel="00000000" w:rsidP="00000000" w:rsidRDefault="00000000" w:rsidRPr="00000000" w14:paraId="00000011">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Expliquer le principe de fonctionnement de cet évennement et la signification de sa propriété Interval.</w:t>
      </w:r>
    </w:p>
    <w:p w:rsidR="00000000" w:rsidDel="00000000" w:rsidP="00000000" w:rsidRDefault="00000000" w:rsidRPr="00000000" w14:paraId="00000012">
      <w:pPr>
        <w:rPr/>
      </w:pPr>
      <w:r w:rsidDel="00000000" w:rsidR="00000000" w:rsidRPr="00000000">
        <w:rPr>
          <w:rtl w:val="0"/>
        </w:rPr>
        <w:t xml:space="preserve">Double-cliquer sur ce timer.</w:t>
      </w:r>
    </w:p>
    <w:p w:rsidR="00000000" w:rsidDel="00000000" w:rsidP="00000000" w:rsidRDefault="00000000" w:rsidRPr="00000000" w14:paraId="00000013">
      <w:pPr>
        <w:rPr/>
      </w:pPr>
      <w:r w:rsidDel="00000000" w:rsidR="00000000" w:rsidRPr="00000000">
        <w:rPr>
          <w:rtl w:val="0"/>
        </w:rPr>
        <w:t xml:space="preserve">Le mécanisme de mise à jour des PictureBox est présenté ci-dessous :</w:t>
      </w:r>
    </w:p>
    <w:p w:rsidR="00000000" w:rsidDel="00000000" w:rsidP="00000000" w:rsidRDefault="00000000" w:rsidRPr="00000000" w14:paraId="00000014">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byte</w:t>
      </w:r>
      <w:r w:rsidDel="00000000" w:rsidR="00000000" w:rsidRPr="00000000">
        <w:rPr>
          <w:rFonts w:ascii="Consolas" w:cs="Consolas" w:eastAsia="Consolas" w:hAnsi="Consolas"/>
          <w:color w:val="000000"/>
          <w:sz w:val="19"/>
          <w:szCs w:val="19"/>
          <w:rtl w:val="0"/>
        </w:rPr>
        <w:t xml:space="preserve"> input = Inputs[3];</w:t>
      </w:r>
      <w:r w:rsidDel="00000000" w:rsidR="00000000" w:rsidRPr="00000000">
        <w:rPr>
          <w:rFonts w:ascii="Consolas" w:cs="Consolas" w:eastAsia="Consolas" w:hAnsi="Consolas"/>
          <w:color w:val="008000"/>
          <w:sz w:val="19"/>
          <w:szCs w:val="19"/>
          <w:rtl w:val="0"/>
        </w:rPr>
        <w:t xml:space="preserve">// mise à jour entrées</w:t>
      </w:r>
      <w:r w:rsidDel="00000000" w:rsidR="00000000" w:rsidRPr="00000000">
        <w:rPr>
          <w:rtl w:val="0"/>
        </w:rPr>
      </w:r>
    </w:p>
    <w:p w:rsidR="00000000" w:rsidDel="00000000" w:rsidP="00000000" w:rsidRDefault="00000000" w:rsidRPr="00000000" w14:paraId="0000001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color w:val="000000"/>
          <w:sz w:val="19"/>
          <w:szCs w:val="19"/>
          <w:rtl w:val="0"/>
        </w:rPr>
        <w:t xml:space="preserve"> (Control im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.groupBox2.Controls)</w:t>
      </w:r>
    </w:p>
    <w:p w:rsidR="00000000" w:rsidDel="00000000" w:rsidP="00000000" w:rsidRDefault="00000000" w:rsidRPr="00000000" w14:paraId="0000001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(im </w:t>
      </w:r>
      <w:r w:rsidDel="00000000" w:rsidR="00000000" w:rsidRPr="00000000">
        <w:rPr>
          <w:rFonts w:ascii="Consolas" w:cs="Consolas" w:eastAsia="Consolas" w:hAnsi="Consolas"/>
          <w:color w:val="0000ff"/>
          <w:sz w:val="19"/>
          <w:szCs w:val="19"/>
          <w:rtl w:val="0"/>
        </w:rPr>
        <w:t xml:space="preserve">is</w:t>
      </w:r>
      <w:r w:rsidDel="00000000" w:rsidR="00000000" w:rsidRPr="00000000">
        <w:rPr>
          <w:rFonts w:ascii="Consolas" w:cs="Consolas" w:eastAsia="Consolas" w:hAnsi="Consolas"/>
          <w:color w:val="000000"/>
          <w:sz w:val="19"/>
          <w:szCs w:val="19"/>
          <w:rtl w:val="0"/>
        </w:rPr>
        <w:t xml:space="preserve"> PictureBox)</w:t>
      </w:r>
    </w:p>
    <w:p w:rsidR="00000000" w:rsidDel="00000000" w:rsidP="00000000" w:rsidRDefault="00000000" w:rsidRPr="00000000" w14:paraId="0000001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 = im.Name;</w:t>
      </w:r>
    </w:p>
    <w:p w:rsidR="00000000" w:rsidDel="00000000" w:rsidP="00000000" w:rsidRDefault="00000000" w:rsidRPr="00000000" w14:paraId="0000001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byte</w:t>
      </w:r>
      <w:r w:rsidDel="00000000" w:rsidR="00000000" w:rsidRPr="00000000">
        <w:rPr>
          <w:rFonts w:ascii="Consolas" w:cs="Consolas" w:eastAsia="Consolas" w:hAnsi="Consolas"/>
          <w:color w:val="000000"/>
          <w:sz w:val="19"/>
          <w:szCs w:val="19"/>
          <w:rtl w:val="0"/>
        </w:rPr>
        <w:t xml:space="preserve"> val = </w:t>
      </w:r>
      <w:r w:rsidDel="00000000" w:rsidR="00000000" w:rsidRPr="00000000">
        <w:rPr>
          <w:rFonts w:ascii="Consolas" w:cs="Consolas" w:eastAsia="Consolas" w:hAnsi="Consolas"/>
          <w:color w:val="0000ff"/>
          <w:sz w:val="19"/>
          <w:szCs w:val="19"/>
          <w:rtl w:val="0"/>
        </w:rPr>
        <w:t xml:space="preserve">byte</w:t>
      </w:r>
      <w:r w:rsidDel="00000000" w:rsidR="00000000" w:rsidRPr="00000000">
        <w:rPr>
          <w:rFonts w:ascii="Consolas" w:cs="Consolas" w:eastAsia="Consolas" w:hAnsi="Consolas"/>
          <w:color w:val="000000"/>
          <w:sz w:val="19"/>
          <w:szCs w:val="19"/>
          <w:rtl w:val="0"/>
        </w:rPr>
        <w:t xml:space="preserve">.Parse(s.Substring(s.Length - 1));</w:t>
      </w:r>
    </w:p>
    <w:p w:rsidR="00000000" w:rsidDel="00000000" w:rsidP="00000000" w:rsidRDefault="00000000" w:rsidRPr="00000000" w14:paraId="0000001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((input &amp; (1 &lt;&lt; (val - 1))) &gt; 0)</w:t>
      </w:r>
    </w:p>
    <w:p w:rsidR="00000000" w:rsidDel="00000000" w:rsidP="00000000" w:rsidRDefault="00000000" w:rsidRPr="00000000" w14:paraId="0000001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im.BackColor = System.Drawing.Color.LimeGreen;</w:t>
      </w:r>
    </w:p>
    <w:p w:rsidR="00000000" w:rsidDel="00000000" w:rsidP="00000000" w:rsidRDefault="00000000" w:rsidRPr="00000000" w14:paraId="0000001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14:paraId="0000002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im.BackColor = System.Drawing.Color.Gray;</w:t>
      </w:r>
    </w:p>
    <w:p w:rsidR="00000000" w:rsidDel="00000000" w:rsidP="00000000" w:rsidRDefault="00000000" w:rsidRPr="00000000" w14:paraId="0000002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5">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Expliquer le fonctionnement ci-dessus en faisant le lien avec l’expression de writebuff[2] donnée plus haut.</w:t>
      </w:r>
    </w:p>
    <w:p w:rsidR="00000000" w:rsidDel="00000000" w:rsidP="00000000" w:rsidRDefault="00000000" w:rsidRPr="00000000" w14:paraId="00000026">
      <w:pPr>
        <w:rPr/>
      </w:pPr>
      <w:r w:rsidDel="00000000" w:rsidR="00000000" w:rsidRPr="00000000">
        <w:rPr>
          <w:rtl w:val="0"/>
        </w:rPr>
        <w:t xml:space="preserve">☞ Tester vos modifications ( IHM et MikroC)</w:t>
      </w:r>
    </w:p>
    <w:p w:rsidR="00000000" w:rsidDel="00000000" w:rsidP="00000000" w:rsidRDefault="00000000" w:rsidRPr="00000000" w14:paraId="00000027">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Coder le pilotage de Out8 par SK5.</w:t>
      </w:r>
    </w:p>
    <w:p w:rsidR="00000000" w:rsidDel="00000000" w:rsidP="00000000" w:rsidRDefault="00000000" w:rsidRPr="00000000" w14:paraId="00000028">
      <w:pPr>
        <w:pStyle w:val="Heading1"/>
        <w:numPr>
          <w:ilvl w:val="0"/>
          <w:numId w:val="4"/>
        </w:numPr>
        <w:ind w:left="720" w:hanging="360"/>
        <w:rPr/>
      </w:pPr>
      <w:r w:rsidDel="00000000" w:rsidR="00000000" w:rsidRPr="00000000">
        <w:rPr>
          <w:rtl w:val="0"/>
        </w:rPr>
        <w:t xml:space="preserve">Insertion d’une action supplémentaire</w:t>
      </w:r>
    </w:p>
    <w:p w:rsidR="00000000" w:rsidDel="00000000" w:rsidP="00000000" w:rsidRDefault="00000000" w:rsidRPr="00000000" w14:paraId="00000029">
      <w:pPr>
        <w:rPr/>
      </w:pPr>
      <w:r w:rsidDel="00000000" w:rsidR="00000000" w:rsidRPr="00000000">
        <w:rPr>
          <w:rtl w:val="0"/>
        </w:rPr>
        <w:t xml:space="preserve">On souhaite ajouter un bouton (Name bouton9) au groupe « 8 sorties TOR » qui alternativement allume ou éteint toutes les sorties. Vous devrez obtenir la figure suivante.</w:t>
      </w:r>
    </w:p>
    <w:p w:rsidR="00000000" w:rsidDel="00000000" w:rsidP="00000000" w:rsidRDefault="00000000" w:rsidRPr="00000000" w14:paraId="0000002A">
      <w:pPr>
        <w:rPr/>
      </w:pPr>
      <w:r w:rsidDel="00000000" w:rsidR="00000000" w:rsidRPr="00000000">
        <w:rPr/>
        <w:drawing>
          <wp:inline distB="0" distT="0" distL="0" distR="0">
            <wp:extent cx="3867349" cy="533427"/>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67349" cy="53342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Insérer le nouvel élément dans le groupe « 8 sorties TOR » qui sera copié à partir à du bouton 8, mettre à jour la propriété Tag avec le numéro 9.</w:t>
      </w:r>
    </w:p>
    <w:p w:rsidR="00000000" w:rsidDel="00000000" w:rsidP="00000000" w:rsidRDefault="00000000" w:rsidRPr="00000000" w14:paraId="0000002D">
      <w:pPr>
        <w:pStyle w:val="Heading2"/>
        <w:numPr>
          <w:ilvl w:val="0"/>
          <w:numId w:val="2"/>
        </w:numPr>
        <w:ind w:left="720" w:hanging="360"/>
        <w:rPr/>
      </w:pPr>
      <w:r w:rsidDel="00000000" w:rsidR="00000000" w:rsidRPr="00000000">
        <w:rPr>
          <w:rtl w:val="0"/>
        </w:rPr>
        <w:t xml:space="preserve">Modification logicielle 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Form1_Load(</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EventArgs e)</w:t>
      </w:r>
    </w:p>
    <w:p w:rsidR="00000000" w:rsidDel="00000000" w:rsidP="00000000" w:rsidRDefault="00000000" w:rsidRPr="00000000" w14:paraId="0000003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color w:val="000000"/>
          <w:sz w:val="19"/>
          <w:szCs w:val="19"/>
          <w:rtl w:val="0"/>
        </w:rPr>
        <w:t xml:space="preserve">( Control c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.groupBox1.Controls)</w:t>
      </w:r>
    </w:p>
    <w:p w:rsidR="00000000" w:rsidDel="00000000" w:rsidP="00000000" w:rsidRDefault="00000000" w:rsidRPr="00000000" w14:paraId="0000003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c.Click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EventHandler(Shiva);</w:t>
      </w:r>
    </w:p>
    <w:p w:rsidR="00000000" w:rsidDel="00000000" w:rsidP="00000000" w:rsidRDefault="00000000" w:rsidRPr="00000000" w14:paraId="0000003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6">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Définir la condition d’exécution de la procédure précédente et son rôle.</w:t>
      </w:r>
    </w:p>
    <w:p w:rsidR="00000000" w:rsidDel="00000000" w:rsidP="00000000" w:rsidRDefault="00000000" w:rsidRPr="00000000" w14:paraId="0000003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Shiva(</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EventArgs e)</w:t>
      </w:r>
    </w:p>
    <w:p w:rsidR="00000000" w:rsidDel="00000000" w:rsidP="00000000" w:rsidRDefault="00000000" w:rsidRPr="00000000" w14:paraId="0000003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Control c = (Control)sender;</w:t>
      </w:r>
    </w:p>
    <w:p w:rsidR="00000000" w:rsidDel="00000000" w:rsidP="00000000" w:rsidRDefault="00000000" w:rsidRPr="00000000" w14:paraId="0000003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textBox1.Text = c.Text;</w:t>
      </w:r>
    </w:p>
    <w:p w:rsidR="00000000" w:rsidDel="00000000" w:rsidP="00000000" w:rsidRDefault="00000000" w:rsidRPr="00000000" w14:paraId="0000003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etat;</w:t>
      </w:r>
    </w:p>
    <w:p w:rsidR="00000000" w:rsidDel="00000000" w:rsidP="00000000" w:rsidRDefault="00000000" w:rsidRPr="00000000" w14:paraId="0000003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(c.BackColor == Color.Red)</w:t>
      </w:r>
    </w:p>
    <w:p w:rsidR="00000000" w:rsidDel="00000000" w:rsidP="00000000" w:rsidRDefault="00000000" w:rsidRPr="00000000" w14:paraId="0000003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etat = 0;</w:t>
      </w:r>
    </w:p>
    <w:p w:rsidR="00000000" w:rsidDel="00000000" w:rsidP="00000000" w:rsidRDefault="00000000" w:rsidRPr="00000000" w14:paraId="0000003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c.BackColor = Color.Silver;</w:t>
      </w:r>
    </w:p>
    <w:p w:rsidR="00000000" w:rsidDel="00000000" w:rsidP="00000000" w:rsidRDefault="00000000" w:rsidRPr="00000000" w14:paraId="0000004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14:paraId="0000004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etat = 1;</w:t>
      </w:r>
    </w:p>
    <w:p w:rsidR="00000000" w:rsidDel="00000000" w:rsidP="00000000" w:rsidRDefault="00000000" w:rsidRPr="00000000" w14:paraId="0000004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c.BackColor = Color.Red;</w:t>
      </w:r>
    </w:p>
    <w:p w:rsidR="00000000" w:rsidDel="00000000" w:rsidP="00000000" w:rsidRDefault="00000000" w:rsidRPr="00000000" w14:paraId="0000004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theReferenceUsbDevice.Test1(etat, </w:t>
      </w:r>
      <w:r w:rsidDel="00000000" w:rsidR="00000000" w:rsidRPr="00000000">
        <w:rPr>
          <w:rFonts w:ascii="Consolas" w:cs="Consolas" w:eastAsia="Consolas" w:hAnsi="Consolas"/>
          <w:i w:val="1"/>
          <w:color w:val="0000ff"/>
          <w:sz w:val="19"/>
          <w:szCs w:val="19"/>
          <w:rtl w:val="0"/>
        </w:rPr>
        <w:t xml:space="preserve">byte</w:t>
      </w:r>
      <w:r w:rsidDel="00000000" w:rsidR="00000000" w:rsidRPr="00000000">
        <w:rPr>
          <w:rFonts w:ascii="Consolas" w:cs="Consolas" w:eastAsia="Consolas" w:hAnsi="Consolas"/>
          <w:i w:val="1"/>
          <w:color w:val="000000"/>
          <w:sz w:val="19"/>
          <w:szCs w:val="19"/>
          <w:rtl w:val="0"/>
        </w:rPr>
        <w:t xml:space="preserve">.Parse(*)</w:t>
      </w:r>
      <w:r w:rsidDel="00000000" w:rsidR="00000000" w:rsidRPr="00000000">
        <w:rPr>
          <w:rFonts w:ascii="Consolas" w:cs="Consolas" w:eastAsia="Consolas" w:hAnsi="Consolas"/>
          <w:color w:val="000000"/>
          <w:sz w:val="19"/>
          <w:szCs w:val="19"/>
          <w:rtl w:val="0"/>
        </w:rPr>
        <w:t xml:space="preserve">); // * à modifier en //fonction du Tag du contrôle cliqué qui correspond à son numéro</w:t>
      </w:r>
    </w:p>
    <w:p w:rsidR="00000000" w:rsidDel="00000000" w:rsidP="00000000" w:rsidRDefault="00000000" w:rsidRPr="00000000" w14:paraId="00000047">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Le rôle de la variable etat est de donner la valeur de la sortie et l’argument suivant en italique dans la fonction theReferenceUsbDevice.Test1 indique le numéro port compris entre 1 et 9. (de 1 à 8 pour les voies du portB et 9 correspond au bouton Set/Reset All)</w:t>
      </w:r>
    </w:p>
    <w:p w:rsidR="00000000" w:rsidDel="00000000" w:rsidP="00000000" w:rsidRDefault="00000000" w:rsidRPr="00000000" w14:paraId="0000004A">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Expliquer comment fonctionne le code précédent et faire la modification sur la ligne indiquée.</w:t>
      </w:r>
    </w:p>
    <w:p w:rsidR="00000000" w:rsidDel="00000000" w:rsidP="00000000" w:rsidRDefault="00000000" w:rsidRPr="00000000" w14:paraId="0000004B">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Le code suivant est extrait de la procédure timer</w:t>
      </w:r>
    </w:p>
    <w:p w:rsidR="00000000" w:rsidDel="00000000" w:rsidP="00000000" w:rsidRDefault="00000000" w:rsidRPr="00000000" w14:paraId="0000004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deviceStatusPollTimer_Tick(</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sender, EventArgs e)</w:t>
      </w:r>
    </w:p>
    <w:p w:rsidR="00000000" w:rsidDel="00000000" w:rsidP="00000000" w:rsidRDefault="00000000" w:rsidRPr="00000000" w14:paraId="0000004E">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F">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0">
      <w:pPr>
        <w:ind w:left="708"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byte</w:t>
      </w:r>
      <w:r w:rsidDel="00000000" w:rsidR="00000000" w:rsidRPr="00000000">
        <w:rPr>
          <w:rFonts w:ascii="Consolas" w:cs="Consolas" w:eastAsia="Consolas" w:hAnsi="Consolas"/>
          <w:color w:val="000000"/>
          <w:sz w:val="19"/>
          <w:szCs w:val="19"/>
          <w:rtl w:val="0"/>
        </w:rPr>
        <w:t xml:space="preserve"> port = Inputs[2];// récupération de l’état du port</w:t>
      </w:r>
    </w:p>
    <w:p w:rsidR="00000000" w:rsidDel="00000000" w:rsidP="00000000" w:rsidRDefault="00000000" w:rsidRPr="00000000" w14:paraId="0000005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color w:val="000000"/>
          <w:sz w:val="19"/>
          <w:szCs w:val="19"/>
          <w:rtl w:val="0"/>
        </w:rPr>
        <w:t xml:space="preserve"> (Control bt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.groupBox1.Controls)</w:t>
      </w:r>
    </w:p>
    <w:p w:rsidR="00000000" w:rsidDel="00000000" w:rsidP="00000000" w:rsidRDefault="00000000" w:rsidRPr="00000000" w14:paraId="0000005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 =bt.Name;</w:t>
      </w:r>
    </w:p>
    <w:p w:rsidR="00000000" w:rsidDel="00000000" w:rsidP="00000000" w:rsidRDefault="00000000" w:rsidRPr="00000000" w14:paraId="0000005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byte</w:t>
      </w:r>
      <w:r w:rsidDel="00000000" w:rsidR="00000000" w:rsidRPr="00000000">
        <w:rPr>
          <w:rFonts w:ascii="Consolas" w:cs="Consolas" w:eastAsia="Consolas" w:hAnsi="Consolas"/>
          <w:color w:val="000000"/>
          <w:sz w:val="19"/>
          <w:szCs w:val="19"/>
          <w:rtl w:val="0"/>
        </w:rPr>
        <w:t xml:space="preserve"> val = </w:t>
      </w:r>
      <w:r w:rsidDel="00000000" w:rsidR="00000000" w:rsidRPr="00000000">
        <w:rPr>
          <w:rFonts w:ascii="Consolas" w:cs="Consolas" w:eastAsia="Consolas" w:hAnsi="Consolas"/>
          <w:color w:val="0000ff"/>
          <w:sz w:val="19"/>
          <w:szCs w:val="19"/>
          <w:rtl w:val="0"/>
        </w:rPr>
        <w:t xml:space="preserve">byte</w:t>
      </w:r>
      <w:r w:rsidDel="00000000" w:rsidR="00000000" w:rsidRPr="00000000">
        <w:rPr>
          <w:rFonts w:ascii="Consolas" w:cs="Consolas" w:eastAsia="Consolas" w:hAnsi="Consolas"/>
          <w:color w:val="000000"/>
          <w:sz w:val="19"/>
          <w:szCs w:val="19"/>
          <w:rtl w:val="0"/>
        </w:rPr>
        <w:t xml:space="preserve">.Parse(s.Substring(*));// A modifier</w:t>
      </w:r>
    </w:p>
    <w:p w:rsidR="00000000" w:rsidDel="00000000" w:rsidP="00000000" w:rsidRDefault="00000000" w:rsidRPr="00000000" w14:paraId="0000005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 // A modifierSi le contrôle correspond à une voie particulière //du PORTB</w:t>
      </w:r>
    </w:p>
    <w:p w:rsidR="00000000" w:rsidDel="00000000" w:rsidP="00000000" w:rsidRDefault="00000000" w:rsidRPr="00000000" w14:paraId="0000005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((port &amp; (1 &lt;&lt; (val - 1))) &gt; 0)</w:t>
      </w:r>
    </w:p>
    <w:p w:rsidR="00000000" w:rsidDel="00000000" w:rsidP="00000000" w:rsidRDefault="00000000" w:rsidRPr="00000000" w14:paraId="0000005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bt.BackColor = Color.Red;</w:t>
      </w:r>
    </w:p>
    <w:p w:rsidR="00000000" w:rsidDel="00000000" w:rsidP="00000000" w:rsidRDefault="00000000" w:rsidRPr="00000000" w14:paraId="0000005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14:paraId="0000005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bt.BackColor = Color.Silver;</w:t>
      </w:r>
    </w:p>
    <w:p w:rsidR="00000000" w:rsidDel="00000000" w:rsidP="00000000" w:rsidRDefault="00000000" w:rsidRPr="00000000" w14:paraId="0000005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1">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Modifier la procédure précédente.</w:t>
      </w:r>
    </w:p>
    <w:p w:rsidR="00000000" w:rsidDel="00000000" w:rsidP="00000000" w:rsidRDefault="00000000" w:rsidRPr="00000000" w14:paraId="0000006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La procédure suivante est appelée par la procédure Shiva :</w:t>
      </w:r>
    </w:p>
    <w:p w:rsidR="00000000" w:rsidDel="00000000" w:rsidP="00000000" w:rsidRDefault="00000000" w:rsidRPr="00000000" w14:paraId="00000064">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Test1(</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etat, </w:t>
      </w:r>
      <w:r w:rsidDel="00000000" w:rsidR="00000000" w:rsidRPr="00000000">
        <w:rPr>
          <w:rFonts w:ascii="Consolas" w:cs="Consolas" w:eastAsia="Consolas" w:hAnsi="Consolas"/>
          <w:color w:val="0000ff"/>
          <w:sz w:val="19"/>
          <w:szCs w:val="19"/>
          <w:rtl w:val="0"/>
        </w:rPr>
        <w:t xml:space="preserve">byte</w:t>
      </w:r>
      <w:r w:rsidDel="00000000" w:rsidR="00000000" w:rsidRPr="00000000">
        <w:rPr>
          <w:rFonts w:ascii="Consolas" w:cs="Consolas" w:eastAsia="Consolas" w:hAnsi="Consolas"/>
          <w:color w:val="000000"/>
          <w:sz w:val="19"/>
          <w:szCs w:val="19"/>
          <w:rtl w:val="0"/>
        </w:rPr>
        <w:t xml:space="preserve"> port)</w:t>
      </w:r>
    </w:p>
    <w:p w:rsidR="00000000" w:rsidDel="00000000" w:rsidP="00000000" w:rsidRDefault="00000000" w:rsidRPr="00000000" w14:paraId="0000006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Test 1 - Send a single write packet to the USB device</w:t>
      </w:r>
      <w:r w:rsidDel="00000000" w:rsidR="00000000" w:rsidRPr="00000000">
        <w:rPr>
          <w:rtl w:val="0"/>
        </w:rPr>
      </w:r>
    </w:p>
    <w:p w:rsidR="00000000" w:rsidDel="00000000" w:rsidP="00000000" w:rsidRDefault="00000000" w:rsidRPr="00000000" w14:paraId="00000068">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Declare our output buffer</w:t>
      </w:r>
      <w:r w:rsidDel="00000000" w:rsidR="00000000" w:rsidRPr="00000000">
        <w:rPr>
          <w:rtl w:val="0"/>
        </w:rPr>
      </w:r>
    </w:p>
    <w:p w:rsidR="00000000" w:rsidDel="00000000" w:rsidP="00000000" w:rsidRDefault="00000000" w:rsidRPr="00000000" w14:paraId="0000006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Byte[] outputBuffer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Byte[65];</w:t>
      </w:r>
    </w:p>
    <w:p w:rsidR="00000000" w:rsidDel="00000000" w:rsidP="00000000" w:rsidRDefault="00000000" w:rsidRPr="00000000" w14:paraId="0000006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Byte[] inputBuffer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Byte[65];</w:t>
      </w:r>
    </w:p>
    <w:p w:rsidR="00000000" w:rsidDel="00000000" w:rsidP="00000000" w:rsidRDefault="00000000" w:rsidRPr="00000000" w14:paraId="0000006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success;</w:t>
      </w:r>
    </w:p>
    <w:p w:rsidR="00000000" w:rsidDel="00000000" w:rsidP="00000000" w:rsidRDefault="00000000" w:rsidRPr="00000000" w14:paraId="0000006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Byte 0 must be set to 0</w:t>
      </w:r>
      <w:r w:rsidDel="00000000" w:rsidR="00000000" w:rsidRPr="00000000">
        <w:rPr>
          <w:rtl w:val="0"/>
        </w:rPr>
      </w:r>
    </w:p>
    <w:p w:rsidR="00000000" w:rsidDel="00000000" w:rsidP="00000000" w:rsidRDefault="00000000" w:rsidRPr="00000000" w14:paraId="0000006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outputBuffer[0] = 0;</w:t>
      </w:r>
    </w:p>
    <w:p w:rsidR="00000000" w:rsidDel="00000000" w:rsidP="00000000" w:rsidRDefault="00000000" w:rsidRPr="00000000" w14:paraId="0000006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(port &lt; 9) // il s’agit d’une voie du portB</w:t>
      </w:r>
    </w:p>
    <w:p w:rsidR="00000000" w:rsidDel="00000000" w:rsidP="00000000" w:rsidRDefault="00000000" w:rsidRPr="00000000" w14:paraId="0000007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outputBuffer[1] = 1;</w:t>
      </w:r>
    </w:p>
    <w:p w:rsidR="00000000" w:rsidDel="00000000" w:rsidP="00000000" w:rsidRDefault="00000000" w:rsidRPr="00000000" w14:paraId="0000007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success = readSingleReportFromDevice(</w:t>
      </w:r>
      <w:r w:rsidDel="00000000" w:rsidR="00000000" w:rsidRPr="00000000">
        <w:rPr>
          <w:rFonts w:ascii="Consolas" w:cs="Consolas" w:eastAsia="Consolas" w:hAnsi="Consolas"/>
          <w:color w:val="0000ff"/>
          <w:sz w:val="19"/>
          <w:szCs w:val="19"/>
          <w:rtl w:val="0"/>
        </w:rPr>
        <w:t xml:space="preserve">ref</w:t>
      </w:r>
      <w:r w:rsidDel="00000000" w:rsidR="00000000" w:rsidRPr="00000000">
        <w:rPr>
          <w:rFonts w:ascii="Consolas" w:cs="Consolas" w:eastAsia="Consolas" w:hAnsi="Consolas"/>
          <w:color w:val="000000"/>
          <w:sz w:val="19"/>
          <w:szCs w:val="19"/>
          <w:rtl w:val="0"/>
        </w:rPr>
        <w:t xml:space="preserve"> inputBuffer);</w:t>
      </w:r>
    </w:p>
    <w:p w:rsidR="00000000" w:rsidDel="00000000" w:rsidP="00000000" w:rsidRDefault="00000000" w:rsidRPr="00000000" w14:paraId="0000007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Byte 1 must be set to our command</w:t>
      </w:r>
      <w:r w:rsidDel="00000000" w:rsidR="00000000" w:rsidRPr="00000000">
        <w:rPr>
          <w:rtl w:val="0"/>
        </w:rPr>
      </w:r>
    </w:p>
    <w:p w:rsidR="00000000" w:rsidDel="00000000" w:rsidP="00000000" w:rsidRDefault="00000000" w:rsidRPr="00000000" w14:paraId="0000007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outputBuffer[2] = inputBuffer[2]; // valeur actuelle de PortB</w:t>
      </w:r>
    </w:p>
    <w:p w:rsidR="00000000" w:rsidDel="00000000" w:rsidP="00000000" w:rsidRDefault="00000000" w:rsidRPr="00000000" w14:paraId="00000075">
      <w:pPr>
        <w:rPr>
          <w:rFonts w:ascii="Consolas" w:cs="Consolas" w:eastAsia="Consolas" w:hAnsi="Consolas"/>
          <w:i w:val="1"/>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i w:val="1"/>
          <w:color w:val="0000ff"/>
          <w:sz w:val="19"/>
          <w:szCs w:val="19"/>
          <w:rtl w:val="0"/>
        </w:rPr>
        <w:t xml:space="preserve">if</w:t>
      </w:r>
      <w:r w:rsidDel="00000000" w:rsidR="00000000" w:rsidRPr="00000000">
        <w:rPr>
          <w:rFonts w:ascii="Consolas" w:cs="Consolas" w:eastAsia="Consolas" w:hAnsi="Consolas"/>
          <w:i w:val="1"/>
          <w:color w:val="000000"/>
          <w:sz w:val="19"/>
          <w:szCs w:val="19"/>
          <w:rtl w:val="0"/>
        </w:rPr>
        <w:t xml:space="preserve"> (etat == 1)</w:t>
      </w:r>
    </w:p>
    <w:p w:rsidR="00000000" w:rsidDel="00000000" w:rsidP="00000000" w:rsidRDefault="00000000" w:rsidRPr="00000000" w14:paraId="00000076">
      <w:pPr>
        <w:rPr>
          <w:rFonts w:ascii="Consolas" w:cs="Consolas" w:eastAsia="Consolas" w:hAnsi="Consolas"/>
          <w:i w:val="1"/>
          <w:color w:val="000000"/>
          <w:sz w:val="19"/>
          <w:szCs w:val="19"/>
        </w:rPr>
      </w:pPr>
      <w:r w:rsidDel="00000000" w:rsidR="00000000" w:rsidRPr="00000000">
        <w:rPr>
          <w:rFonts w:ascii="Consolas" w:cs="Consolas" w:eastAsia="Consolas" w:hAnsi="Consolas"/>
          <w:i w:val="1"/>
          <w:color w:val="000000"/>
          <w:sz w:val="19"/>
          <w:szCs w:val="19"/>
          <w:rtl w:val="0"/>
        </w:rPr>
        <w:t xml:space="preserve">                {</w:t>
      </w:r>
    </w:p>
    <w:p w:rsidR="00000000" w:rsidDel="00000000" w:rsidP="00000000" w:rsidRDefault="00000000" w:rsidRPr="00000000" w14:paraId="00000077">
      <w:pPr>
        <w:rPr>
          <w:rFonts w:ascii="Consolas" w:cs="Consolas" w:eastAsia="Consolas" w:hAnsi="Consolas"/>
          <w:i w:val="1"/>
          <w:color w:val="000000"/>
          <w:sz w:val="19"/>
          <w:szCs w:val="19"/>
        </w:rPr>
      </w:pPr>
      <w:r w:rsidDel="00000000" w:rsidR="00000000" w:rsidRPr="00000000">
        <w:rPr>
          <w:rtl w:val="0"/>
        </w:rPr>
      </w:r>
    </w:p>
    <w:p w:rsidR="00000000" w:rsidDel="00000000" w:rsidP="00000000" w:rsidRDefault="00000000" w:rsidRPr="00000000" w14:paraId="00000078">
      <w:pPr>
        <w:rPr>
          <w:rFonts w:ascii="Consolas" w:cs="Consolas" w:eastAsia="Consolas" w:hAnsi="Consolas"/>
          <w:i w:val="1"/>
          <w:color w:val="000000"/>
          <w:sz w:val="19"/>
          <w:szCs w:val="19"/>
        </w:rPr>
      </w:pPr>
      <w:r w:rsidDel="00000000" w:rsidR="00000000" w:rsidRPr="00000000">
        <w:rPr>
          <w:rFonts w:ascii="Consolas" w:cs="Consolas" w:eastAsia="Consolas" w:hAnsi="Consolas"/>
          <w:i w:val="1"/>
          <w:color w:val="000000"/>
          <w:sz w:val="19"/>
          <w:szCs w:val="19"/>
          <w:rtl w:val="0"/>
        </w:rPr>
        <w:t xml:space="preserve">                    outputBuffer[2] |= (</w:t>
      </w:r>
      <w:r w:rsidDel="00000000" w:rsidR="00000000" w:rsidRPr="00000000">
        <w:rPr>
          <w:rFonts w:ascii="Consolas" w:cs="Consolas" w:eastAsia="Consolas" w:hAnsi="Consolas"/>
          <w:i w:val="1"/>
          <w:color w:val="0000ff"/>
          <w:sz w:val="19"/>
          <w:szCs w:val="19"/>
          <w:rtl w:val="0"/>
        </w:rPr>
        <w:t xml:space="preserve">byte</w:t>
      </w:r>
      <w:r w:rsidDel="00000000" w:rsidR="00000000" w:rsidRPr="00000000">
        <w:rPr>
          <w:rFonts w:ascii="Consolas" w:cs="Consolas" w:eastAsia="Consolas" w:hAnsi="Consolas"/>
          <w:i w:val="1"/>
          <w:color w:val="000000"/>
          <w:sz w:val="19"/>
          <w:szCs w:val="19"/>
          <w:rtl w:val="0"/>
        </w:rPr>
        <w:t xml:space="preserve">)Math.Pow(2, port - 1);</w:t>
      </w:r>
    </w:p>
    <w:p w:rsidR="00000000" w:rsidDel="00000000" w:rsidP="00000000" w:rsidRDefault="00000000" w:rsidRPr="00000000" w14:paraId="00000079">
      <w:pPr>
        <w:rPr>
          <w:rFonts w:ascii="Consolas" w:cs="Consolas" w:eastAsia="Consolas" w:hAnsi="Consolas"/>
          <w:i w:val="1"/>
          <w:color w:val="000000"/>
          <w:sz w:val="19"/>
          <w:szCs w:val="19"/>
        </w:rPr>
      </w:pPr>
      <w:r w:rsidDel="00000000" w:rsidR="00000000" w:rsidRPr="00000000">
        <w:rPr>
          <w:rFonts w:ascii="Consolas" w:cs="Consolas" w:eastAsia="Consolas" w:hAnsi="Consolas"/>
          <w:i w:val="1"/>
          <w:color w:val="000000"/>
          <w:sz w:val="19"/>
          <w:szCs w:val="19"/>
          <w:rtl w:val="0"/>
        </w:rPr>
        <w:t xml:space="preserve">                }</w:t>
      </w:r>
    </w:p>
    <w:p w:rsidR="00000000" w:rsidDel="00000000" w:rsidP="00000000" w:rsidRDefault="00000000" w:rsidRPr="00000000" w14:paraId="0000007A">
      <w:pPr>
        <w:rPr>
          <w:rFonts w:ascii="Consolas" w:cs="Consolas" w:eastAsia="Consolas" w:hAnsi="Consolas"/>
          <w:i w:val="1"/>
          <w:color w:val="000000"/>
          <w:sz w:val="19"/>
          <w:szCs w:val="19"/>
        </w:rPr>
      </w:pPr>
      <w:r w:rsidDel="00000000" w:rsidR="00000000" w:rsidRPr="00000000">
        <w:rPr>
          <w:rFonts w:ascii="Consolas" w:cs="Consolas" w:eastAsia="Consolas" w:hAnsi="Consolas"/>
          <w:i w:val="1"/>
          <w:color w:val="000000"/>
          <w:sz w:val="19"/>
          <w:szCs w:val="19"/>
          <w:rtl w:val="0"/>
        </w:rPr>
        <w:t xml:space="preserve">                </w:t>
      </w:r>
      <w:r w:rsidDel="00000000" w:rsidR="00000000" w:rsidRPr="00000000">
        <w:rPr>
          <w:rFonts w:ascii="Consolas" w:cs="Consolas" w:eastAsia="Consolas" w:hAnsi="Consolas"/>
          <w:i w:val="1"/>
          <w:color w:val="0000ff"/>
          <w:sz w:val="19"/>
          <w:szCs w:val="19"/>
          <w:rtl w:val="0"/>
        </w:rPr>
        <w:t xml:space="preserve">else</w:t>
      </w:r>
      <w:r w:rsidDel="00000000" w:rsidR="00000000" w:rsidRPr="00000000">
        <w:rPr>
          <w:rtl w:val="0"/>
        </w:rPr>
      </w:r>
    </w:p>
    <w:p w:rsidR="00000000" w:rsidDel="00000000" w:rsidP="00000000" w:rsidRDefault="00000000" w:rsidRPr="00000000" w14:paraId="0000007B">
      <w:pPr>
        <w:rPr>
          <w:rFonts w:ascii="Consolas" w:cs="Consolas" w:eastAsia="Consolas" w:hAnsi="Consolas"/>
          <w:i w:val="1"/>
          <w:color w:val="000000"/>
          <w:sz w:val="19"/>
          <w:szCs w:val="19"/>
        </w:rPr>
      </w:pPr>
      <w:r w:rsidDel="00000000" w:rsidR="00000000" w:rsidRPr="00000000">
        <w:rPr>
          <w:rFonts w:ascii="Consolas" w:cs="Consolas" w:eastAsia="Consolas" w:hAnsi="Consolas"/>
          <w:i w:val="1"/>
          <w:color w:val="000000"/>
          <w:sz w:val="19"/>
          <w:szCs w:val="19"/>
          <w:rtl w:val="0"/>
        </w:rPr>
        <w:t xml:space="preserve">                {</w:t>
      </w:r>
    </w:p>
    <w:p w:rsidR="00000000" w:rsidDel="00000000" w:rsidP="00000000" w:rsidRDefault="00000000" w:rsidRPr="00000000" w14:paraId="0000007C">
      <w:pPr>
        <w:rPr>
          <w:rFonts w:ascii="Consolas" w:cs="Consolas" w:eastAsia="Consolas" w:hAnsi="Consolas"/>
          <w:i w:val="1"/>
          <w:color w:val="000000"/>
          <w:sz w:val="19"/>
          <w:szCs w:val="19"/>
        </w:rPr>
      </w:pPr>
      <w:r w:rsidDel="00000000" w:rsidR="00000000" w:rsidRPr="00000000">
        <w:rPr>
          <w:rFonts w:ascii="Consolas" w:cs="Consolas" w:eastAsia="Consolas" w:hAnsi="Consolas"/>
          <w:i w:val="1"/>
          <w:color w:val="000000"/>
          <w:sz w:val="19"/>
          <w:szCs w:val="19"/>
          <w:rtl w:val="0"/>
        </w:rPr>
        <w:t xml:space="preserve">                    outputBuffer[2] &amp;= (</w:t>
      </w:r>
      <w:r w:rsidDel="00000000" w:rsidR="00000000" w:rsidRPr="00000000">
        <w:rPr>
          <w:rFonts w:ascii="Consolas" w:cs="Consolas" w:eastAsia="Consolas" w:hAnsi="Consolas"/>
          <w:i w:val="1"/>
          <w:color w:val="0000ff"/>
          <w:sz w:val="19"/>
          <w:szCs w:val="19"/>
          <w:rtl w:val="0"/>
        </w:rPr>
        <w:t xml:space="preserve">byte</w:t>
      </w:r>
      <w:r w:rsidDel="00000000" w:rsidR="00000000" w:rsidRPr="00000000">
        <w:rPr>
          <w:rFonts w:ascii="Consolas" w:cs="Consolas" w:eastAsia="Consolas" w:hAnsi="Consolas"/>
          <w:i w:val="1"/>
          <w:color w:val="000000"/>
          <w:sz w:val="19"/>
          <w:szCs w:val="19"/>
          <w:rtl w:val="0"/>
        </w:rPr>
        <w:t xml:space="preserve">)(0xFF - Math.Pow(2, port - 1));</w:t>
      </w:r>
    </w:p>
    <w:p w:rsidR="00000000" w:rsidDel="00000000" w:rsidP="00000000" w:rsidRDefault="00000000" w:rsidRPr="00000000" w14:paraId="0000007D">
      <w:pPr>
        <w:rPr>
          <w:rFonts w:ascii="Consolas" w:cs="Consolas" w:eastAsia="Consolas" w:hAnsi="Consolas"/>
          <w:i w:val="1"/>
          <w:color w:val="000000"/>
          <w:sz w:val="19"/>
          <w:szCs w:val="19"/>
        </w:rPr>
      </w:pPr>
      <w:r w:rsidDel="00000000" w:rsidR="00000000" w:rsidRPr="00000000">
        <w:rPr>
          <w:rFonts w:ascii="Consolas" w:cs="Consolas" w:eastAsia="Consolas" w:hAnsi="Consolas"/>
          <w:i w:val="1"/>
          <w:color w:val="000000"/>
          <w:sz w:val="19"/>
          <w:szCs w:val="19"/>
          <w:rtl w:val="0"/>
        </w:rPr>
        <w:t xml:space="preserve">                }</w:t>
      </w:r>
    </w:p>
    <w:p w:rsidR="00000000" w:rsidDel="00000000" w:rsidP="00000000" w:rsidRDefault="00000000" w:rsidRPr="00000000" w14:paraId="0000007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 // il s’agit de Set/Reset All</w:t>
      </w:r>
      <w:r w:rsidDel="00000000" w:rsidR="00000000" w:rsidRPr="00000000">
        <w:rPr>
          <w:rtl w:val="0"/>
        </w:rPr>
      </w:r>
    </w:p>
    <w:p w:rsidR="00000000" w:rsidDel="00000000" w:rsidP="00000000" w:rsidRDefault="00000000" w:rsidRPr="00000000" w14:paraId="0000008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outputBuffer[1] = 10;</w:t>
      </w:r>
    </w:p>
    <w:p w:rsidR="00000000" w:rsidDel="00000000" w:rsidP="00000000" w:rsidRDefault="00000000" w:rsidRPr="00000000" w14:paraId="0000008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outputBuffer[2] =(*) // A modifier </w:t>
      </w:r>
    </w:p>
    <w:p w:rsidR="00000000" w:rsidDel="00000000" w:rsidP="00000000" w:rsidRDefault="00000000" w:rsidRPr="00000000" w14:paraId="0000008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success = writeRawReportToDevice(outputBuffer);</w:t>
      </w:r>
    </w:p>
    <w:p w:rsidR="00000000" w:rsidDel="00000000" w:rsidP="00000000" w:rsidRDefault="00000000" w:rsidRPr="00000000" w14:paraId="0000008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6">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Expliquer les lignes en italique.</w:t>
      </w:r>
    </w:p>
    <w:p w:rsidR="00000000" w:rsidDel="00000000" w:rsidP="00000000" w:rsidRDefault="00000000" w:rsidRPr="00000000" w14:paraId="00000088">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Modifier la ligne repérée avec * pour que output[2] qui sera l’image du portB dépendant de la variable etat</w:t>
      </w:r>
    </w:p>
    <w:p w:rsidR="00000000" w:rsidDel="00000000" w:rsidP="00000000" w:rsidRDefault="00000000" w:rsidRPr="00000000" w14:paraId="00000089">
      <w:pPr>
        <w:rPr/>
      </w:pPr>
      <w:r w:rsidDel="00000000" w:rsidR="00000000" w:rsidRPr="00000000">
        <w:rPr>
          <w:rFonts w:ascii="Consolas" w:cs="Consolas" w:eastAsia="Consolas" w:hAnsi="Consolas"/>
          <w:color w:val="000000"/>
          <w:sz w:val="19"/>
          <w:szCs w:val="19"/>
          <w:rtl w:val="0"/>
        </w:rPr>
        <w:t xml:space="preserve">outputBuffer[1] = 10 correspond à </w:t>
      </w:r>
      <w:r w:rsidDel="00000000" w:rsidR="00000000" w:rsidRPr="00000000">
        <w:rPr>
          <w:rtl w:val="0"/>
        </w:rPr>
        <w:t xml:space="preserve">readbuff[0] dans le logiciel MikroC.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Compléter le programme MikroC  sur la ligne indiquée ci-dessus</w:t>
      </w:r>
    </w:p>
    <w:p w:rsidR="00000000" w:rsidDel="00000000" w:rsidP="00000000" w:rsidRDefault="00000000" w:rsidRPr="00000000" w14:paraId="0000008D">
      <w:pPr>
        <w:rPr/>
      </w:pPr>
      <w:r w:rsidDel="00000000" w:rsidR="00000000" w:rsidRPr="00000000">
        <w:rPr>
          <w:rtl w:val="0"/>
        </w:rPr>
        <w:t xml:space="preserve">case 10:</w:t>
      </w:r>
    </w:p>
    <w:p w:rsidR="00000000" w:rsidDel="00000000" w:rsidP="00000000" w:rsidRDefault="00000000" w:rsidRPr="00000000" w14:paraId="0000008E">
      <w:pPr>
        <w:rPr/>
      </w:pPr>
      <w:r w:rsidDel="00000000" w:rsidR="00000000" w:rsidRPr="00000000">
        <w:rPr>
          <w:rtl w:val="0"/>
        </w:rPr>
        <w:t xml:space="preserve">              //    PORTB=fonction( readbuff[1]);</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f3f3f3"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toutes vos modifications</w:t>
      </w:r>
    </w:p>
    <w:p w:rsidR="00000000" w:rsidDel="00000000" w:rsidP="00000000" w:rsidRDefault="00000000" w:rsidRPr="00000000" w14:paraId="00000092">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Q%1. "/>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720" w:hanging="360"/>
    </w:pPr>
    <w:rPr>
      <w:color w:val="000000"/>
      <w:sz w:val="32"/>
      <w:szCs w:val="32"/>
    </w:rPr>
  </w:style>
  <w:style w:type="paragraph" w:styleId="Heading2">
    <w:name w:val="heading 2"/>
    <w:basedOn w:val="Normal"/>
    <w:next w:val="Normal"/>
    <w:pPr>
      <w:keepNext w:val="1"/>
      <w:keepLines w:val="1"/>
      <w:spacing w:before="40" w:lineRule="auto"/>
      <w:ind w:left="720" w:hanging="360"/>
    </w:pPr>
    <w:rPr>
      <w:b w:val="1"/>
      <w:sz w:val="26"/>
      <w:szCs w:val="26"/>
    </w:rPr>
  </w:style>
  <w:style w:type="paragraph" w:styleId="Heading3">
    <w:name w:val="heading 3"/>
    <w:basedOn w:val="Normal"/>
    <w:next w:val="Normal"/>
    <w:pPr>
      <w:keepNext w:val="1"/>
      <w:spacing w:after="60" w:before="240" w:lineRule="auto"/>
      <w:ind w:left="1080" w:hanging="360"/>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spacing w:after="60" w:before="240" w:lineRule="auto"/>
      <w:jc w:val="center"/>
    </w:pPr>
    <w:rPr>
      <w:b w:val="1"/>
      <w:sz w:val="40"/>
      <w:szCs w:val="40"/>
    </w:rPr>
  </w:style>
  <w:style w:type="paragraph" w:styleId="Normal" w:default="1">
    <w:name w:val="Normal"/>
    <w:qFormat w:val="1"/>
    <w:rsid w:val="003771C3"/>
    <w:pPr>
      <w:spacing w:after="0" w:line="240" w:lineRule="auto"/>
    </w:pPr>
    <w:rPr>
      <w:rFonts w:ascii="Times New Roman" w:cs="Times New Roman" w:hAnsi="Times New Roman"/>
      <w:noProof w:val="1"/>
      <w:sz w:val="24"/>
      <w:szCs w:val="24"/>
      <w:lang w:bidi="en-US"/>
    </w:rPr>
  </w:style>
  <w:style w:type="paragraph" w:styleId="Titre1">
    <w:name w:val="heading 1"/>
    <w:basedOn w:val="Normal"/>
    <w:next w:val="Normal"/>
    <w:link w:val="Titre1Car"/>
    <w:uiPriority w:val="9"/>
    <w:qFormat w:val="1"/>
    <w:rsid w:val="00573E45"/>
    <w:pPr>
      <w:keepNext w:val="1"/>
      <w:keepLines w:val="1"/>
      <w:numPr>
        <w:numId w:val="3"/>
      </w:numPr>
      <w:spacing w:before="240"/>
      <w:outlineLvl w:val="0"/>
    </w:pPr>
    <w:rPr>
      <w:rFonts w:cstheme="majorBidi" w:eastAsiaTheme="majorEastAsia"/>
      <w:color w:val="000000" w:themeColor="text1"/>
      <w:sz w:val="32"/>
      <w:szCs w:val="32"/>
    </w:rPr>
  </w:style>
  <w:style w:type="paragraph" w:styleId="Titre2">
    <w:name w:val="heading 2"/>
    <w:basedOn w:val="Normal"/>
    <w:next w:val="Normal"/>
    <w:link w:val="Titre2Car"/>
    <w:uiPriority w:val="9"/>
    <w:unhideWhenUsed w:val="1"/>
    <w:qFormat w:val="1"/>
    <w:rsid w:val="004347FD"/>
    <w:pPr>
      <w:keepNext w:val="1"/>
      <w:keepLines w:val="1"/>
      <w:numPr>
        <w:numId w:val="5"/>
      </w:numPr>
      <w:spacing w:before="40"/>
      <w:outlineLvl w:val="1"/>
    </w:pPr>
    <w:rPr>
      <w:rFonts w:cstheme="majorBidi" w:eastAsiaTheme="majorEastAsia"/>
      <w:b w:val="1"/>
      <w:sz w:val="26"/>
      <w:szCs w:val="26"/>
    </w:rPr>
  </w:style>
  <w:style w:type="paragraph" w:styleId="Titre3">
    <w:name w:val="heading 3"/>
    <w:basedOn w:val="Normal"/>
    <w:next w:val="Normal"/>
    <w:link w:val="Titre3Car"/>
    <w:uiPriority w:val="9"/>
    <w:unhideWhenUsed w:val="1"/>
    <w:qFormat w:val="1"/>
    <w:rsid w:val="005B3070"/>
    <w:pPr>
      <w:keepNext w:val="1"/>
      <w:numPr>
        <w:numId w:val="6"/>
      </w:numPr>
      <w:spacing w:after="60" w:before="240"/>
      <w:outlineLvl w:val="2"/>
    </w:pPr>
    <w:rPr>
      <w:rFonts w:ascii="Cambria" w:hAnsi="Cambria"/>
      <w:b w:val="1"/>
      <w:bCs w:val="1"/>
      <w:sz w:val="26"/>
      <w:szCs w:val="26"/>
      <w:lang w:bidi="ar-SA"/>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itre">
    <w:name w:val="Title"/>
    <w:basedOn w:val="Normal"/>
    <w:next w:val="Normal"/>
    <w:link w:val="TitreCar"/>
    <w:uiPriority w:val="10"/>
    <w:qFormat w:val="1"/>
    <w:rsid w:val="00822958"/>
    <w:pPr>
      <w:framePr w:lines="0" w:w="9072" w:wrap="around" w:hAnchor="text" w:vAnchor="text" w:y="1"/>
      <w:pBdr>
        <w:top w:color="auto" w:space="1" w:sz="4" w:val="single"/>
        <w:left w:color="auto" w:space="4" w:sz="4" w:val="single"/>
        <w:bottom w:color="auto" w:space="1" w:sz="4" w:val="single"/>
        <w:right w:color="auto" w:space="4" w:sz="4" w:val="single"/>
      </w:pBdr>
      <w:spacing w:after="60" w:before="240"/>
      <w:jc w:val="center"/>
      <w:outlineLvl w:val="0"/>
    </w:pPr>
    <w:rPr>
      <w:b w:val="1"/>
      <w:bCs w:val="1"/>
      <w:kern w:val="28"/>
      <w:sz w:val="40"/>
      <w:szCs w:val="32"/>
    </w:rPr>
  </w:style>
  <w:style w:type="character" w:styleId="TitreCar" w:customStyle="1">
    <w:name w:val="Titre Car"/>
    <w:basedOn w:val="Policepardfaut"/>
    <w:link w:val="Titre"/>
    <w:uiPriority w:val="10"/>
    <w:rsid w:val="00822958"/>
    <w:rPr>
      <w:rFonts w:ascii="Times New Roman" w:cs="Times New Roman" w:hAnsi="Times New Roman"/>
      <w:b w:val="1"/>
      <w:bCs w:val="1"/>
      <w:kern w:val="28"/>
      <w:sz w:val="40"/>
      <w:szCs w:val="32"/>
      <w:lang w:bidi="en-US"/>
    </w:rPr>
  </w:style>
  <w:style w:type="paragraph" w:styleId="Question1" w:customStyle="1">
    <w:name w:val="Question1"/>
    <w:basedOn w:val="Normal"/>
    <w:link w:val="Question1Car"/>
    <w:qFormat w:val="1"/>
    <w:rsid w:val="00573E45"/>
    <w:pPr>
      <w:numPr>
        <w:numId w:val="4"/>
      </w:numPr>
      <w:pBdr>
        <w:top w:color="auto" w:space="1" w:sz="4" w:val="single"/>
        <w:left w:color="auto" w:space="4" w:sz="4" w:val="single"/>
        <w:bottom w:color="auto" w:space="1" w:sz="4" w:val="single"/>
        <w:right w:color="auto" w:space="4" w:sz="4" w:val="single"/>
      </w:pBdr>
      <w:shd w:color="auto" w:fill="f3f3f3" w:val="clear"/>
      <w:ind w:left="170" w:hanging="170"/>
    </w:pPr>
    <w:rPr>
      <w:rFonts w:cstheme="minorBidi" w:eastAsiaTheme="minorHAnsi"/>
    </w:rPr>
  </w:style>
  <w:style w:type="character" w:styleId="Question1Car" w:customStyle="1">
    <w:name w:val="Question1 Car"/>
    <w:basedOn w:val="Policepardfaut"/>
    <w:link w:val="Question1"/>
    <w:rsid w:val="00573E45"/>
    <w:rPr>
      <w:rFonts w:ascii="Times New Roman" w:hAnsi="Times New Roman" w:eastAsiaTheme="minorHAnsi"/>
      <w:sz w:val="24"/>
      <w:szCs w:val="24"/>
      <w:shd w:color="auto" w:fill="f3f3f3" w:val="clear"/>
      <w:lang w:bidi="en-US"/>
    </w:rPr>
  </w:style>
  <w:style w:type="character" w:styleId="Titre3Car" w:customStyle="1">
    <w:name w:val="Titre 3 Car"/>
    <w:basedOn w:val="Policepardfaut"/>
    <w:link w:val="Titre3"/>
    <w:uiPriority w:val="9"/>
    <w:rsid w:val="005B3070"/>
    <w:rPr>
      <w:rFonts w:ascii="Cambria" w:cs="Times New Roman" w:eastAsia="Times New Roman" w:hAnsi="Cambria"/>
      <w:b w:val="1"/>
      <w:bCs w:val="1"/>
      <w:sz w:val="26"/>
      <w:szCs w:val="26"/>
    </w:rPr>
  </w:style>
  <w:style w:type="character" w:styleId="Titre1Car" w:customStyle="1">
    <w:name w:val="Titre 1 Car"/>
    <w:basedOn w:val="Policepardfaut"/>
    <w:link w:val="Titre1"/>
    <w:uiPriority w:val="9"/>
    <w:rsid w:val="00573E45"/>
    <w:rPr>
      <w:rFonts w:ascii="Times New Roman" w:hAnsi="Times New Roman" w:cstheme="majorBidi" w:eastAsiaTheme="majorEastAsia"/>
      <w:color w:val="000000" w:themeColor="text1"/>
      <w:sz w:val="32"/>
      <w:szCs w:val="32"/>
      <w:lang w:bidi="en-US"/>
    </w:rPr>
  </w:style>
  <w:style w:type="character" w:styleId="Titre2Car" w:customStyle="1">
    <w:name w:val="Titre 2 Car"/>
    <w:basedOn w:val="Policepardfaut"/>
    <w:link w:val="Titre2"/>
    <w:uiPriority w:val="9"/>
    <w:rsid w:val="004347FD"/>
    <w:rPr>
      <w:rFonts w:ascii="Times New Roman" w:hAnsi="Times New Roman" w:cstheme="majorBidi" w:eastAsiaTheme="majorEastAsia"/>
      <w:b w:val="1"/>
      <w:sz w:val="26"/>
      <w:szCs w:val="26"/>
      <w:lang w:bidi="en-US"/>
    </w:rPr>
  </w:style>
  <w:style w:type="paragraph" w:styleId="Paragraphedeliste">
    <w:name w:val="List Paragraph"/>
    <w:basedOn w:val="Normal"/>
    <w:uiPriority w:val="34"/>
    <w:qFormat w:val="1"/>
    <w:rsid w:val="0019367E"/>
    <w:pPr>
      <w:ind w:left="720"/>
      <w:contextualSpacing w:val="1"/>
    </w:pPr>
  </w:style>
  <w:style w:type="paragraph" w:styleId="Notedebasdepage">
    <w:name w:val="footnote text"/>
    <w:basedOn w:val="Normal"/>
    <w:link w:val="NotedebasdepageCar"/>
    <w:uiPriority w:val="99"/>
    <w:semiHidden w:val="1"/>
    <w:unhideWhenUsed w:val="1"/>
    <w:rsid w:val="00601F90"/>
    <w:rPr>
      <w:sz w:val="20"/>
      <w:szCs w:val="20"/>
    </w:rPr>
  </w:style>
  <w:style w:type="character" w:styleId="NotedebasdepageCar" w:customStyle="1">
    <w:name w:val="Note de bas de page Car"/>
    <w:basedOn w:val="Policepardfaut"/>
    <w:link w:val="Notedebasdepage"/>
    <w:uiPriority w:val="99"/>
    <w:semiHidden w:val="1"/>
    <w:rsid w:val="00601F90"/>
    <w:rPr>
      <w:rFonts w:ascii="Times New Roman" w:cs="Times New Roman" w:hAnsi="Times New Roman"/>
      <w:noProof w:val="1"/>
      <w:sz w:val="20"/>
      <w:szCs w:val="20"/>
      <w:lang w:bidi="en-US"/>
    </w:rPr>
  </w:style>
  <w:style w:type="character" w:styleId="Appelnotedebasdep">
    <w:name w:val="footnote reference"/>
    <w:basedOn w:val="Policepardfaut"/>
    <w:uiPriority w:val="99"/>
    <w:semiHidden w:val="1"/>
    <w:unhideWhenUsed w:val="1"/>
    <w:rsid w:val="00601F90"/>
    <w:rPr>
      <w:vertAlign w:val="superscript"/>
    </w:rPr>
  </w:style>
  <w:style w:type="paragraph" w:styleId="En-tte">
    <w:name w:val="header"/>
    <w:basedOn w:val="Normal"/>
    <w:link w:val="En-tteCar"/>
    <w:uiPriority w:val="99"/>
    <w:unhideWhenUsed w:val="1"/>
    <w:rsid w:val="00806955"/>
    <w:pPr>
      <w:tabs>
        <w:tab w:val="center" w:pos="4536"/>
        <w:tab w:val="right" w:pos="9072"/>
      </w:tabs>
    </w:pPr>
  </w:style>
  <w:style w:type="character" w:styleId="En-tteCar" w:customStyle="1">
    <w:name w:val="En-tête Car"/>
    <w:basedOn w:val="Policepardfaut"/>
    <w:link w:val="En-tte"/>
    <w:uiPriority w:val="99"/>
    <w:rsid w:val="00806955"/>
    <w:rPr>
      <w:rFonts w:ascii="Times New Roman" w:cs="Times New Roman" w:hAnsi="Times New Roman"/>
      <w:noProof w:val="1"/>
      <w:sz w:val="24"/>
      <w:szCs w:val="24"/>
      <w:lang w:bidi="en-US"/>
    </w:rPr>
  </w:style>
  <w:style w:type="paragraph" w:styleId="Pieddepage">
    <w:name w:val="footer"/>
    <w:basedOn w:val="Normal"/>
    <w:link w:val="PieddepageCar"/>
    <w:uiPriority w:val="99"/>
    <w:unhideWhenUsed w:val="1"/>
    <w:rsid w:val="00806955"/>
    <w:pPr>
      <w:tabs>
        <w:tab w:val="center" w:pos="4536"/>
        <w:tab w:val="right" w:pos="9072"/>
      </w:tabs>
    </w:pPr>
  </w:style>
  <w:style w:type="character" w:styleId="PieddepageCar" w:customStyle="1">
    <w:name w:val="Pied de page Car"/>
    <w:basedOn w:val="Policepardfaut"/>
    <w:link w:val="Pieddepage"/>
    <w:uiPriority w:val="99"/>
    <w:rsid w:val="00806955"/>
    <w:rPr>
      <w:rFonts w:ascii="Times New Roman" w:cs="Times New Roman" w:hAnsi="Times New Roman"/>
      <w:noProof w:val="1"/>
      <w:sz w:val="24"/>
      <w:szCs w:val="24"/>
      <w:lang w:bidi="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L+eio6oPeTByFMynMp9laWqd8g==">AMUW2mUXnk/VV7gHyyo9C8r517SlqNUaOXGLpH4DVHThKS6Toj15lTUEh6dqqUT4diW79EGF75VKqepEW08pjN0Yy+pX5/inFqLnmzLD2tdy+D9vyOGjEVdZFgMzAh40re4g3QDG2zjT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2020-11-06T09:34:00Z</dcterms:created>
  <dc:creator>Sylvain Liepchitz</dc:creator>
</cp:coreProperties>
</file>