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E5011" w14:textId="77777777" w:rsidR="00BF611C" w:rsidRDefault="00BF611C">
      <w:pPr>
        <w:rPr>
          <w:rFonts w:ascii="Garamond" w:hAnsi="Garamond"/>
        </w:rPr>
      </w:pPr>
    </w:p>
    <w:p w14:paraId="5C347D0B" w14:textId="77777777" w:rsidR="00BF611C" w:rsidRDefault="00BF611C">
      <w:pPr>
        <w:rPr>
          <w:rFonts w:ascii="Garamond" w:hAnsi="Garamond"/>
        </w:rPr>
      </w:pPr>
    </w:p>
    <w:p w14:paraId="39929F5E" w14:textId="77777777" w:rsidR="00A16EA7" w:rsidRDefault="00A16EA7">
      <w:pPr>
        <w:rPr>
          <w:rFonts w:ascii="Garamond" w:hAnsi="Garamond"/>
        </w:rPr>
      </w:pPr>
    </w:p>
    <w:p w14:paraId="058A8185" w14:textId="77777777" w:rsidR="00A16EA7" w:rsidRDefault="00A16EA7">
      <w:pPr>
        <w:rPr>
          <w:rFonts w:ascii="Garamond" w:hAnsi="Garamond"/>
        </w:rPr>
      </w:pPr>
    </w:p>
    <w:p w14:paraId="2901B6BF" w14:textId="77777777" w:rsidR="00A16EA7" w:rsidRDefault="00A16EA7">
      <w:pPr>
        <w:rPr>
          <w:rFonts w:ascii="Garamond" w:hAnsi="Garamond"/>
        </w:rPr>
      </w:pPr>
    </w:p>
    <w:p w14:paraId="25229AFB" w14:textId="2B2F276E" w:rsidR="00A16EA7" w:rsidRDefault="00B1275B" w:rsidP="00A16EA7">
      <w:pPr>
        <w:jc w:val="center"/>
        <w:rPr>
          <w:rFonts w:ascii="Garamond" w:hAnsi="Garamond"/>
          <w:sz w:val="56"/>
          <w:szCs w:val="56"/>
        </w:rPr>
      </w:pPr>
      <w:r>
        <w:rPr>
          <w:rFonts w:ascii="Garamond" w:hAnsi="Garamond"/>
          <w:sz w:val="56"/>
          <w:szCs w:val="56"/>
        </w:rPr>
        <w:t>User Manual</w:t>
      </w:r>
      <w:r w:rsidR="00A16EA7">
        <w:rPr>
          <w:rFonts w:ascii="Garamond" w:hAnsi="Garamond"/>
          <w:sz w:val="56"/>
          <w:szCs w:val="56"/>
        </w:rPr>
        <w:br/>
      </w:r>
    </w:p>
    <w:p w14:paraId="3BA060DB" w14:textId="1F5374E2" w:rsidR="00A16EA7" w:rsidRDefault="00A16EA7" w:rsidP="00A16EA7">
      <w:pPr>
        <w:jc w:val="center"/>
        <w:rPr>
          <w:rFonts w:ascii="Garamond" w:hAnsi="Garamond"/>
          <w:sz w:val="56"/>
          <w:szCs w:val="56"/>
        </w:rPr>
      </w:pPr>
      <w:r>
        <w:rPr>
          <w:rFonts w:ascii="Garamond" w:hAnsi="Garamond"/>
          <w:sz w:val="56"/>
          <w:szCs w:val="56"/>
        </w:rPr>
        <w:t>TreBBA: Treasure Braille Box Authoring</w:t>
      </w:r>
      <w:r>
        <w:rPr>
          <w:rFonts w:ascii="Garamond" w:hAnsi="Garamond"/>
          <w:sz w:val="56"/>
          <w:szCs w:val="56"/>
        </w:rPr>
        <w:br/>
      </w:r>
      <w:r>
        <w:rPr>
          <w:rFonts w:ascii="Garamond" w:hAnsi="Garamond"/>
          <w:sz w:val="32"/>
          <w:szCs w:val="32"/>
        </w:rPr>
        <w:t xml:space="preserve">Version </w:t>
      </w:r>
      <w:r w:rsidR="00B1275B">
        <w:rPr>
          <w:rFonts w:ascii="Garamond" w:hAnsi="Garamond"/>
          <w:sz w:val="32"/>
          <w:szCs w:val="32"/>
        </w:rPr>
        <w:t>2</w:t>
      </w:r>
      <w:r>
        <w:rPr>
          <w:rFonts w:ascii="Garamond" w:hAnsi="Garamond"/>
          <w:sz w:val="32"/>
          <w:szCs w:val="32"/>
        </w:rPr>
        <w:t>.0</w:t>
      </w:r>
      <w:r>
        <w:rPr>
          <w:rFonts w:ascii="Garamond" w:hAnsi="Garamond"/>
          <w:sz w:val="56"/>
          <w:szCs w:val="56"/>
        </w:rPr>
        <w:br/>
      </w:r>
    </w:p>
    <w:p w14:paraId="12B08AF3" w14:textId="77777777" w:rsidR="00A16EA7" w:rsidRDefault="00A16EA7" w:rsidP="00A16EA7">
      <w:pPr>
        <w:jc w:val="center"/>
        <w:rPr>
          <w:rFonts w:ascii="Garamond" w:hAnsi="Garamond"/>
          <w:sz w:val="56"/>
          <w:szCs w:val="56"/>
        </w:rPr>
      </w:pPr>
    </w:p>
    <w:p w14:paraId="19CF5A81" w14:textId="77777777" w:rsidR="00A16EA7" w:rsidRPr="003922FB" w:rsidRDefault="00A16EA7" w:rsidP="00A16EA7">
      <w:pPr>
        <w:jc w:val="center"/>
        <w:rPr>
          <w:rFonts w:ascii="Garamond" w:hAnsi="Garamond"/>
          <w:sz w:val="56"/>
          <w:szCs w:val="56"/>
        </w:rPr>
      </w:pPr>
      <w:r>
        <w:rPr>
          <w:rFonts w:ascii="Garamond" w:hAnsi="Garamond"/>
          <w:sz w:val="56"/>
          <w:szCs w:val="56"/>
        </w:rPr>
        <w:t>EECS2311 Submission: Group 10</w:t>
      </w:r>
    </w:p>
    <w:p w14:paraId="42CFD29E" w14:textId="77777777" w:rsidR="00A16EA7" w:rsidRDefault="00A16EA7" w:rsidP="00A16EA7">
      <w:pPr>
        <w:rPr>
          <w:rFonts w:ascii="Garamond" w:hAnsi="Garamond"/>
          <w:sz w:val="56"/>
          <w:szCs w:val="56"/>
        </w:rPr>
      </w:pPr>
    </w:p>
    <w:p w14:paraId="39CFC360" w14:textId="5FB7B1E7" w:rsidR="00A16EA7" w:rsidRPr="003922FB" w:rsidRDefault="00A16EA7" w:rsidP="00A16EA7">
      <w:pPr>
        <w:jc w:val="center"/>
        <w:rPr>
          <w:rFonts w:ascii="Garamond" w:hAnsi="Garamond"/>
          <w:sz w:val="28"/>
          <w:szCs w:val="28"/>
        </w:rPr>
      </w:pPr>
      <w:r>
        <w:rPr>
          <w:rFonts w:ascii="Garamond" w:hAnsi="Garamond"/>
          <w:sz w:val="28"/>
          <w:szCs w:val="28"/>
        </w:rPr>
        <w:t>Arsh Punia</w:t>
      </w:r>
    </w:p>
    <w:p w14:paraId="72871AC1" w14:textId="77777777" w:rsidR="00A16EA7" w:rsidRDefault="00A16EA7" w:rsidP="00A16EA7">
      <w:pPr>
        <w:rPr>
          <w:rFonts w:ascii="Garamond" w:hAnsi="Garamond"/>
          <w:sz w:val="24"/>
        </w:rPr>
      </w:pPr>
    </w:p>
    <w:p w14:paraId="441A58FF" w14:textId="77777777" w:rsidR="00A16EA7" w:rsidRDefault="00A16EA7" w:rsidP="00A16EA7">
      <w:pPr>
        <w:rPr>
          <w:rFonts w:ascii="Garamond" w:hAnsi="Garamond"/>
          <w:sz w:val="24"/>
        </w:rPr>
      </w:pPr>
    </w:p>
    <w:p w14:paraId="41D50448" w14:textId="77777777" w:rsidR="00A16EA7" w:rsidRDefault="00A16EA7" w:rsidP="00A16EA7">
      <w:pPr>
        <w:rPr>
          <w:rFonts w:ascii="Garamond" w:hAnsi="Garamond"/>
          <w:sz w:val="24"/>
        </w:rPr>
      </w:pPr>
    </w:p>
    <w:p w14:paraId="2412093D" w14:textId="77777777" w:rsidR="00A16EA7" w:rsidRDefault="00A16EA7" w:rsidP="00A16EA7">
      <w:pPr>
        <w:rPr>
          <w:rFonts w:ascii="Garamond" w:hAnsi="Garamond"/>
          <w:sz w:val="24"/>
        </w:rPr>
      </w:pPr>
    </w:p>
    <w:p w14:paraId="62F91CC9" w14:textId="77777777" w:rsidR="00A16EA7" w:rsidRDefault="00A16EA7" w:rsidP="00A16EA7">
      <w:pPr>
        <w:rPr>
          <w:rFonts w:ascii="Garamond" w:hAnsi="Garamond"/>
          <w:sz w:val="24"/>
        </w:rPr>
      </w:pPr>
    </w:p>
    <w:p w14:paraId="59D5D4ED" w14:textId="285BC331" w:rsidR="00A16EA7" w:rsidRDefault="00A16EA7">
      <w:pPr>
        <w:rPr>
          <w:rFonts w:ascii="Garamond" w:hAnsi="Garamond"/>
          <w:sz w:val="24"/>
        </w:rPr>
      </w:pPr>
    </w:p>
    <w:p w14:paraId="635BF382" w14:textId="5999B1B8" w:rsidR="00A16EA7" w:rsidRDefault="00A16EA7">
      <w:pPr>
        <w:rPr>
          <w:rFonts w:ascii="Garamond" w:hAnsi="Garamond"/>
        </w:rPr>
      </w:pPr>
    </w:p>
    <w:p w14:paraId="7843C478" w14:textId="5AD52D9F" w:rsidR="00A16EA7" w:rsidRDefault="00A16EA7">
      <w:pPr>
        <w:rPr>
          <w:rFonts w:ascii="Garamond" w:hAnsi="Garamond"/>
        </w:rPr>
      </w:pPr>
    </w:p>
    <w:p w14:paraId="60121D6F" w14:textId="77777777" w:rsidR="00B1275B" w:rsidRDefault="00B1275B" w:rsidP="00E73956">
      <w:pPr>
        <w:jc w:val="center"/>
        <w:rPr>
          <w:rFonts w:ascii="Garamond" w:hAnsi="Garamond"/>
          <w:sz w:val="48"/>
          <w:szCs w:val="48"/>
        </w:rPr>
      </w:pPr>
    </w:p>
    <w:p w14:paraId="3C537D2D" w14:textId="2530E6C7" w:rsidR="00E73956" w:rsidRDefault="00E73956" w:rsidP="00E73956">
      <w:pPr>
        <w:jc w:val="center"/>
        <w:rPr>
          <w:rFonts w:ascii="Garamond" w:hAnsi="Garamond"/>
          <w:sz w:val="48"/>
          <w:szCs w:val="48"/>
        </w:rPr>
      </w:pPr>
      <w:r>
        <w:rPr>
          <w:rFonts w:ascii="Garamond" w:hAnsi="Garamond"/>
          <w:sz w:val="48"/>
          <w:szCs w:val="48"/>
        </w:rPr>
        <w:lastRenderedPageBreak/>
        <w:t xml:space="preserve">Table of contents </w:t>
      </w:r>
    </w:p>
    <w:p w14:paraId="69F5EC48" w14:textId="77777777" w:rsidR="00E73956" w:rsidRDefault="00E73956" w:rsidP="00E73956">
      <w:pPr>
        <w:rPr>
          <w:rFonts w:ascii="Garamond" w:hAnsi="Garamond"/>
          <w:sz w:val="28"/>
          <w:szCs w:val="28"/>
        </w:rPr>
      </w:pPr>
    </w:p>
    <w:p w14:paraId="1A766432" w14:textId="77777777" w:rsidR="00E73956" w:rsidRDefault="00E73956" w:rsidP="00E73956">
      <w:pPr>
        <w:rPr>
          <w:rFonts w:ascii="Garamond" w:hAnsi="Garamond"/>
          <w:sz w:val="28"/>
          <w:szCs w:val="28"/>
        </w:rPr>
      </w:pPr>
    </w:p>
    <w:p w14:paraId="4AEE8411" w14:textId="2BBA24E2" w:rsidR="00E73956" w:rsidRDefault="00E73956" w:rsidP="00E73956">
      <w:pPr>
        <w:rPr>
          <w:rFonts w:ascii="Garamond" w:hAnsi="Garamond"/>
          <w:sz w:val="28"/>
          <w:szCs w:val="28"/>
        </w:rPr>
      </w:pPr>
      <w:r>
        <w:rPr>
          <w:rFonts w:ascii="Garamond" w:hAnsi="Garamond"/>
          <w:sz w:val="28"/>
          <w:szCs w:val="28"/>
        </w:rPr>
        <w:t xml:space="preserve">Downloading and Running </w:t>
      </w:r>
      <w:r>
        <w:rPr>
          <w:rFonts w:ascii="Garamond" w:hAnsi="Garamond"/>
          <w:sz w:val="28"/>
          <w:szCs w:val="28"/>
        </w:rPr>
        <w:tab/>
      </w:r>
      <w:r>
        <w:rPr>
          <w:rFonts w:ascii="Garamond" w:hAnsi="Garamond"/>
          <w:sz w:val="28"/>
          <w:szCs w:val="28"/>
        </w:rPr>
        <w:tab/>
        <w:t>3</w:t>
      </w:r>
      <w:r>
        <w:rPr>
          <w:rFonts w:ascii="Garamond" w:hAnsi="Garamond"/>
          <w:sz w:val="28"/>
          <w:szCs w:val="28"/>
        </w:rPr>
        <w:tab/>
      </w:r>
      <w:r>
        <w:rPr>
          <w:rFonts w:ascii="Garamond" w:hAnsi="Garamond"/>
          <w:sz w:val="28"/>
          <w:szCs w:val="28"/>
        </w:rPr>
        <w:br/>
      </w:r>
    </w:p>
    <w:p w14:paraId="3B4D58F7" w14:textId="72DC1F2E" w:rsidR="00E73956" w:rsidRDefault="00E73956" w:rsidP="00E73956">
      <w:pPr>
        <w:rPr>
          <w:rFonts w:ascii="Garamond" w:hAnsi="Garamond"/>
          <w:sz w:val="28"/>
          <w:szCs w:val="28"/>
        </w:rPr>
      </w:pPr>
      <w:r>
        <w:rPr>
          <w:rFonts w:ascii="Garamond" w:hAnsi="Garamond"/>
          <w:sz w:val="28"/>
          <w:szCs w:val="28"/>
        </w:rPr>
        <w:t xml:space="preserve">Documentation and UI      </w:t>
      </w:r>
      <w:r>
        <w:rPr>
          <w:rFonts w:ascii="Garamond" w:hAnsi="Garamond"/>
          <w:sz w:val="28"/>
          <w:szCs w:val="28"/>
        </w:rPr>
        <w:tab/>
      </w:r>
      <w:r>
        <w:rPr>
          <w:rFonts w:ascii="Garamond" w:hAnsi="Garamond"/>
          <w:sz w:val="28"/>
          <w:szCs w:val="28"/>
        </w:rPr>
        <w:tab/>
        <w:t>4</w:t>
      </w:r>
      <w:r>
        <w:rPr>
          <w:rFonts w:ascii="Garamond" w:hAnsi="Garamond"/>
          <w:sz w:val="28"/>
          <w:szCs w:val="28"/>
        </w:rPr>
        <w:br/>
      </w:r>
    </w:p>
    <w:p w14:paraId="1FC67CE3" w14:textId="77777777" w:rsidR="009955EF" w:rsidRDefault="00E73956" w:rsidP="00E73956">
      <w:pPr>
        <w:rPr>
          <w:rFonts w:ascii="Garamond" w:hAnsi="Garamond"/>
          <w:sz w:val="28"/>
          <w:szCs w:val="28"/>
        </w:rPr>
      </w:pPr>
      <w:r>
        <w:rPr>
          <w:rFonts w:ascii="Garamond" w:hAnsi="Garamond"/>
          <w:sz w:val="28"/>
          <w:szCs w:val="28"/>
        </w:rPr>
        <w:t xml:space="preserve">Getting Started                   </w:t>
      </w:r>
      <w:r>
        <w:rPr>
          <w:rFonts w:ascii="Garamond" w:hAnsi="Garamond"/>
          <w:sz w:val="28"/>
          <w:szCs w:val="28"/>
        </w:rPr>
        <w:tab/>
      </w:r>
      <w:r>
        <w:rPr>
          <w:rFonts w:ascii="Garamond" w:hAnsi="Garamond"/>
          <w:sz w:val="28"/>
          <w:szCs w:val="28"/>
        </w:rPr>
        <w:tab/>
        <w:t>5</w:t>
      </w:r>
    </w:p>
    <w:p w14:paraId="3627638C" w14:textId="78EFFB17" w:rsidR="00E73956" w:rsidRDefault="009955EF" w:rsidP="00E73956">
      <w:pPr>
        <w:rPr>
          <w:rFonts w:ascii="Garamond" w:hAnsi="Garamond"/>
          <w:sz w:val="28"/>
          <w:szCs w:val="28"/>
        </w:rPr>
      </w:pPr>
      <w:r>
        <w:rPr>
          <w:rFonts w:ascii="Garamond" w:hAnsi="Garamond"/>
          <w:sz w:val="28"/>
          <w:szCs w:val="28"/>
        </w:rPr>
        <w:br/>
      </w:r>
      <w:r w:rsidR="00E73956">
        <w:rPr>
          <w:rFonts w:ascii="Garamond" w:hAnsi="Garamond"/>
          <w:sz w:val="28"/>
          <w:szCs w:val="28"/>
        </w:rPr>
        <w:t>Drop Down</w:t>
      </w:r>
      <w:r w:rsidR="00E73956">
        <w:rPr>
          <w:rFonts w:ascii="Garamond" w:hAnsi="Garamond"/>
          <w:sz w:val="28"/>
          <w:szCs w:val="28"/>
        </w:rPr>
        <w:tab/>
      </w:r>
      <w:r w:rsidR="00E73956">
        <w:rPr>
          <w:rFonts w:ascii="Garamond" w:hAnsi="Garamond"/>
          <w:sz w:val="28"/>
          <w:szCs w:val="28"/>
        </w:rPr>
        <w:tab/>
        <w:t xml:space="preserve">                               6</w:t>
      </w:r>
    </w:p>
    <w:p w14:paraId="3ADE9924" w14:textId="7C1A2F28" w:rsidR="00120CE4" w:rsidRPr="003922FB" w:rsidRDefault="009955EF" w:rsidP="00E73956">
      <w:pPr>
        <w:rPr>
          <w:rFonts w:ascii="Garamond" w:hAnsi="Garamond"/>
          <w:sz w:val="28"/>
          <w:szCs w:val="28"/>
        </w:rPr>
      </w:pPr>
      <w:r>
        <w:rPr>
          <w:rFonts w:ascii="Garamond" w:hAnsi="Garamond"/>
          <w:sz w:val="28"/>
          <w:szCs w:val="28"/>
        </w:rPr>
        <w:br/>
      </w:r>
      <w:r w:rsidR="00120CE4">
        <w:rPr>
          <w:rFonts w:ascii="Garamond" w:hAnsi="Garamond"/>
          <w:sz w:val="28"/>
          <w:szCs w:val="28"/>
        </w:rPr>
        <w:t xml:space="preserve">Saving and Playing </w:t>
      </w:r>
      <w:r w:rsidR="00120CE4">
        <w:rPr>
          <w:rFonts w:ascii="Garamond" w:hAnsi="Garamond"/>
          <w:sz w:val="28"/>
          <w:szCs w:val="28"/>
        </w:rPr>
        <w:tab/>
      </w:r>
      <w:r w:rsidR="00120CE4">
        <w:rPr>
          <w:rFonts w:ascii="Garamond" w:hAnsi="Garamond"/>
          <w:sz w:val="28"/>
          <w:szCs w:val="28"/>
        </w:rPr>
        <w:tab/>
      </w:r>
      <w:r w:rsidR="00120CE4">
        <w:rPr>
          <w:rFonts w:ascii="Garamond" w:hAnsi="Garamond"/>
          <w:sz w:val="28"/>
          <w:szCs w:val="28"/>
        </w:rPr>
        <w:tab/>
      </w:r>
      <w:r w:rsidR="00120CE4">
        <w:rPr>
          <w:rFonts w:ascii="Garamond" w:hAnsi="Garamond"/>
          <w:sz w:val="28"/>
          <w:szCs w:val="28"/>
        </w:rPr>
        <w:tab/>
        <w:t>8</w:t>
      </w:r>
    </w:p>
    <w:p w14:paraId="2022BAD8" w14:textId="77777777" w:rsidR="00E73956" w:rsidRDefault="00E73956" w:rsidP="00E73956">
      <w:pPr>
        <w:rPr>
          <w:rFonts w:ascii="Garamond" w:hAnsi="Garamond"/>
          <w:sz w:val="24"/>
        </w:rPr>
      </w:pPr>
    </w:p>
    <w:p w14:paraId="6F66A0CC" w14:textId="77777777" w:rsidR="00E73956" w:rsidRDefault="00E73956" w:rsidP="00E73956">
      <w:pPr>
        <w:rPr>
          <w:rFonts w:ascii="Garamond" w:hAnsi="Garamond"/>
          <w:sz w:val="24"/>
        </w:rPr>
      </w:pPr>
    </w:p>
    <w:p w14:paraId="2908705A" w14:textId="77777777" w:rsidR="00E73956" w:rsidRDefault="00E73956">
      <w:pPr>
        <w:rPr>
          <w:rFonts w:ascii="Garamond" w:hAnsi="Garamond"/>
          <w:sz w:val="40"/>
          <w:szCs w:val="40"/>
        </w:rPr>
      </w:pPr>
    </w:p>
    <w:p w14:paraId="5CF85191" w14:textId="77777777" w:rsidR="00E73956" w:rsidRDefault="00E73956">
      <w:pPr>
        <w:rPr>
          <w:rFonts w:ascii="Garamond" w:hAnsi="Garamond"/>
          <w:sz w:val="40"/>
          <w:szCs w:val="40"/>
        </w:rPr>
      </w:pPr>
    </w:p>
    <w:p w14:paraId="3CB9A49B" w14:textId="77777777" w:rsidR="00E73956" w:rsidRDefault="00E73956">
      <w:pPr>
        <w:rPr>
          <w:rFonts w:ascii="Garamond" w:hAnsi="Garamond"/>
          <w:sz w:val="40"/>
          <w:szCs w:val="40"/>
        </w:rPr>
      </w:pPr>
    </w:p>
    <w:p w14:paraId="10F7BF90" w14:textId="77777777" w:rsidR="00E73956" w:rsidRDefault="00E73956">
      <w:pPr>
        <w:rPr>
          <w:rFonts w:ascii="Garamond" w:hAnsi="Garamond"/>
          <w:sz w:val="40"/>
          <w:szCs w:val="40"/>
        </w:rPr>
      </w:pPr>
    </w:p>
    <w:p w14:paraId="75A6F81E" w14:textId="77777777" w:rsidR="00E73956" w:rsidRDefault="00E73956">
      <w:pPr>
        <w:rPr>
          <w:rFonts w:ascii="Garamond" w:hAnsi="Garamond"/>
          <w:sz w:val="40"/>
          <w:szCs w:val="40"/>
        </w:rPr>
      </w:pPr>
    </w:p>
    <w:p w14:paraId="6B419B3F" w14:textId="77777777" w:rsidR="00E73956" w:rsidRDefault="00E73956">
      <w:pPr>
        <w:rPr>
          <w:rFonts w:ascii="Garamond" w:hAnsi="Garamond"/>
          <w:sz w:val="40"/>
          <w:szCs w:val="40"/>
        </w:rPr>
      </w:pPr>
    </w:p>
    <w:p w14:paraId="1056870B" w14:textId="77777777" w:rsidR="00E73956" w:rsidRDefault="00E73956">
      <w:pPr>
        <w:rPr>
          <w:rFonts w:ascii="Garamond" w:hAnsi="Garamond"/>
          <w:sz w:val="40"/>
          <w:szCs w:val="40"/>
        </w:rPr>
      </w:pPr>
    </w:p>
    <w:p w14:paraId="5E289F9F" w14:textId="77777777" w:rsidR="00E73956" w:rsidRDefault="00E73956">
      <w:pPr>
        <w:rPr>
          <w:rFonts w:ascii="Garamond" w:hAnsi="Garamond"/>
          <w:sz w:val="40"/>
          <w:szCs w:val="40"/>
        </w:rPr>
      </w:pPr>
    </w:p>
    <w:p w14:paraId="748BF4AA" w14:textId="77777777" w:rsidR="00E73956" w:rsidRDefault="00E73956">
      <w:pPr>
        <w:rPr>
          <w:rFonts w:ascii="Garamond" w:hAnsi="Garamond"/>
          <w:sz w:val="40"/>
          <w:szCs w:val="40"/>
        </w:rPr>
      </w:pPr>
    </w:p>
    <w:p w14:paraId="72C9035D" w14:textId="77777777" w:rsidR="00E73956" w:rsidRDefault="00E73956">
      <w:pPr>
        <w:rPr>
          <w:rFonts w:ascii="Garamond" w:hAnsi="Garamond"/>
          <w:sz w:val="40"/>
          <w:szCs w:val="40"/>
        </w:rPr>
      </w:pPr>
    </w:p>
    <w:p w14:paraId="1B09E035" w14:textId="77777777" w:rsidR="00E73956" w:rsidRDefault="00E73956">
      <w:pPr>
        <w:rPr>
          <w:rFonts w:ascii="Garamond" w:hAnsi="Garamond"/>
          <w:sz w:val="40"/>
          <w:szCs w:val="40"/>
        </w:rPr>
      </w:pPr>
    </w:p>
    <w:p w14:paraId="628EF1D4" w14:textId="5EC3EBD0" w:rsidR="00183A17" w:rsidRDefault="00183A17" w:rsidP="00183A17">
      <w:pPr>
        <w:rPr>
          <w:rFonts w:ascii="Garamond" w:hAnsi="Garamond"/>
        </w:rPr>
      </w:pPr>
      <w:r>
        <w:rPr>
          <w:rFonts w:ascii="Garamond" w:hAnsi="Garamond"/>
        </w:rPr>
        <w:br/>
        <w:t xml:space="preserve">Here are the detailed instructions to now download the project: </w:t>
      </w:r>
    </w:p>
    <w:p w14:paraId="04DD84C5" w14:textId="3D173173" w:rsidR="00183A17" w:rsidRPr="00183A17" w:rsidRDefault="00183A17" w:rsidP="00183A17">
      <w:pPr>
        <w:pStyle w:val="ListParagraph"/>
        <w:numPr>
          <w:ilvl w:val="0"/>
          <w:numId w:val="3"/>
        </w:numPr>
        <w:rPr>
          <w:rFonts w:ascii="Garamond" w:hAnsi="Garamond"/>
          <w:sz w:val="24"/>
          <w:szCs w:val="24"/>
        </w:rPr>
      </w:pPr>
      <w:r>
        <w:rPr>
          <w:rFonts w:ascii="Garamond" w:hAnsi="Garamond"/>
        </w:rPr>
        <w:t xml:space="preserve">Download the Source Code (zip) file from </w:t>
      </w:r>
      <w:r w:rsidR="00573C6E" w:rsidRPr="00573C6E">
        <w:rPr>
          <w:rFonts w:ascii="Garamond" w:hAnsi="Garamond"/>
        </w:rPr>
        <w:t>https://github.com/Shogri/EECS2311-TBB/releases/tag/2.0</w:t>
      </w:r>
    </w:p>
    <w:p w14:paraId="50BA35F3" w14:textId="408D3CCD" w:rsidR="00A16EA7" w:rsidRDefault="00183A17" w:rsidP="00183A17">
      <w:pPr>
        <w:pStyle w:val="ListParagraph"/>
        <w:numPr>
          <w:ilvl w:val="0"/>
          <w:numId w:val="3"/>
        </w:numPr>
        <w:rPr>
          <w:rFonts w:ascii="Garamond" w:hAnsi="Garamond"/>
          <w:sz w:val="24"/>
          <w:szCs w:val="24"/>
        </w:rPr>
      </w:pPr>
      <w:r>
        <w:rPr>
          <w:rFonts w:ascii="Garamond" w:hAnsi="Garamond"/>
        </w:rPr>
        <w:t xml:space="preserve">Open the zip folder and navigate as: </w:t>
      </w:r>
      <w:r w:rsidRPr="00183A17">
        <w:rPr>
          <w:rFonts w:ascii="Garamond" w:hAnsi="Garamond"/>
        </w:rPr>
        <w:t>\</w:t>
      </w:r>
      <w:r w:rsidR="00214ECD">
        <w:rPr>
          <w:rFonts w:ascii="Garamond" w:hAnsi="Garamond"/>
        </w:rPr>
        <w:t>treBBA_sourceCode.zip</w:t>
      </w:r>
      <w:r w:rsidRPr="00183A17">
        <w:rPr>
          <w:rFonts w:ascii="Garamond" w:hAnsi="Garamond"/>
        </w:rPr>
        <w:t>\</w:t>
      </w:r>
      <w:proofErr w:type="spellStart"/>
      <w:r w:rsidR="00214ECD">
        <w:rPr>
          <w:rFonts w:ascii="Garamond" w:hAnsi="Garamond"/>
        </w:rPr>
        <w:t>treBBA_sourceCode</w:t>
      </w:r>
      <w:proofErr w:type="spellEnd"/>
      <w:r w:rsidRPr="00183A17">
        <w:rPr>
          <w:rFonts w:ascii="Garamond" w:hAnsi="Garamond"/>
        </w:rPr>
        <w:t xml:space="preserve">\Enamel </w:t>
      </w:r>
      <w:r w:rsidR="00A16EA7" w:rsidRPr="00183A17">
        <w:rPr>
          <w:rFonts w:ascii="Garamond" w:hAnsi="Garamond"/>
          <w:sz w:val="24"/>
          <w:szCs w:val="24"/>
        </w:rPr>
        <w:t xml:space="preserve"> </w:t>
      </w:r>
    </w:p>
    <w:p w14:paraId="249D90DE" w14:textId="642D25E0" w:rsidR="00183A17" w:rsidRDefault="00183A17" w:rsidP="00183A17">
      <w:pPr>
        <w:pStyle w:val="ListParagraph"/>
        <w:numPr>
          <w:ilvl w:val="0"/>
          <w:numId w:val="3"/>
        </w:numPr>
        <w:rPr>
          <w:rFonts w:ascii="Garamond" w:hAnsi="Garamond"/>
          <w:sz w:val="24"/>
          <w:szCs w:val="24"/>
        </w:rPr>
      </w:pPr>
      <w:r>
        <w:rPr>
          <w:rFonts w:ascii="Garamond" w:hAnsi="Garamond"/>
          <w:sz w:val="24"/>
          <w:szCs w:val="24"/>
        </w:rPr>
        <w:t xml:space="preserve">Click on the </w:t>
      </w:r>
      <w:proofErr w:type="spellStart"/>
      <w:r>
        <w:rPr>
          <w:rFonts w:ascii="Garamond" w:hAnsi="Garamond"/>
          <w:sz w:val="24"/>
          <w:szCs w:val="24"/>
        </w:rPr>
        <w:t>treeBBA</w:t>
      </w:r>
      <w:r w:rsidR="00573C6E">
        <w:rPr>
          <w:rFonts w:ascii="Garamond" w:hAnsi="Garamond"/>
          <w:sz w:val="24"/>
          <w:szCs w:val="24"/>
        </w:rPr>
        <w:t>_vF</w:t>
      </w:r>
      <w:bookmarkStart w:id="0" w:name="_GoBack"/>
      <w:bookmarkEnd w:id="0"/>
      <w:proofErr w:type="spellEnd"/>
    </w:p>
    <w:p w14:paraId="4C7493B1" w14:textId="2985C94A" w:rsidR="00183A17" w:rsidRDefault="00183A17" w:rsidP="00183A17">
      <w:pPr>
        <w:pStyle w:val="ListParagraph"/>
        <w:numPr>
          <w:ilvl w:val="0"/>
          <w:numId w:val="3"/>
        </w:numPr>
        <w:rPr>
          <w:rFonts w:ascii="Garamond" w:hAnsi="Garamond"/>
          <w:sz w:val="24"/>
          <w:szCs w:val="24"/>
        </w:rPr>
      </w:pPr>
      <w:r>
        <w:rPr>
          <w:rFonts w:ascii="Garamond" w:hAnsi="Garamond"/>
          <w:sz w:val="24"/>
          <w:szCs w:val="24"/>
        </w:rPr>
        <w:t>You should now see the main interface for TreBBA</w:t>
      </w:r>
    </w:p>
    <w:p w14:paraId="0C87F666" w14:textId="459818B4" w:rsidR="00D732DB" w:rsidRDefault="00D732DB" w:rsidP="00D732DB">
      <w:pPr>
        <w:rPr>
          <w:rFonts w:ascii="Garamond" w:hAnsi="Garamond"/>
          <w:sz w:val="24"/>
          <w:szCs w:val="24"/>
        </w:rPr>
      </w:pPr>
    </w:p>
    <w:p w14:paraId="1A075E75" w14:textId="7F387D1F" w:rsidR="00D732DB" w:rsidRPr="00D732DB" w:rsidRDefault="00D732DB" w:rsidP="00D732DB">
      <w:pPr>
        <w:rPr>
          <w:rFonts w:ascii="Garamond" w:hAnsi="Garamond"/>
          <w:sz w:val="24"/>
          <w:szCs w:val="24"/>
        </w:rPr>
      </w:pPr>
      <w:r>
        <w:rPr>
          <w:rFonts w:ascii="Garamond" w:hAnsi="Garamond"/>
          <w:sz w:val="24"/>
          <w:szCs w:val="24"/>
        </w:rPr>
        <w:t xml:space="preserve">Additionally, you can also go to </w:t>
      </w:r>
      <w:hyperlink r:id="rId8" w:history="1">
        <w:r w:rsidRPr="00903CC1">
          <w:rPr>
            <w:rStyle w:val="Hyperlink"/>
            <w:rFonts w:ascii="Garamond" w:hAnsi="Garamond"/>
            <w:sz w:val="24"/>
            <w:szCs w:val="24"/>
          </w:rPr>
          <w:t>https://github.com/Shogri/EECS2311-TBB/tree/master</w:t>
        </w:r>
      </w:hyperlink>
      <w:r>
        <w:rPr>
          <w:rFonts w:ascii="Garamond" w:hAnsi="Garamond"/>
          <w:sz w:val="24"/>
          <w:szCs w:val="24"/>
        </w:rPr>
        <w:t xml:space="preserve"> and download and unzip the TreBBA_vF.zip file and launch TreBBA_vF.jar file and you will now see the main interface for TreBBA</w:t>
      </w:r>
    </w:p>
    <w:p w14:paraId="1930AF15" w14:textId="77777777" w:rsidR="00A16EA7" w:rsidRDefault="00A16EA7">
      <w:pPr>
        <w:rPr>
          <w:rFonts w:ascii="Garamond" w:hAnsi="Garamond"/>
        </w:rPr>
      </w:pPr>
    </w:p>
    <w:p w14:paraId="79188F28" w14:textId="77777777" w:rsidR="009E14B3" w:rsidRDefault="009E14B3">
      <w:pPr>
        <w:rPr>
          <w:rFonts w:ascii="Garamond" w:hAnsi="Garamond"/>
        </w:rPr>
      </w:pPr>
    </w:p>
    <w:p w14:paraId="1BBA487D" w14:textId="77777777" w:rsidR="00A16EA7" w:rsidRDefault="00A16EA7">
      <w:pPr>
        <w:rPr>
          <w:rFonts w:ascii="Garamond" w:hAnsi="Garamond"/>
        </w:rPr>
      </w:pPr>
    </w:p>
    <w:p w14:paraId="26271F51" w14:textId="77777777" w:rsidR="00A16EA7" w:rsidRDefault="00A16EA7">
      <w:pPr>
        <w:rPr>
          <w:rFonts w:ascii="Garamond" w:hAnsi="Garamond"/>
        </w:rPr>
      </w:pPr>
    </w:p>
    <w:p w14:paraId="1E8FF6AE" w14:textId="77777777" w:rsidR="00A16EA7" w:rsidRDefault="00A16EA7">
      <w:pPr>
        <w:rPr>
          <w:rFonts w:ascii="Garamond" w:hAnsi="Garamond"/>
        </w:rPr>
      </w:pPr>
    </w:p>
    <w:p w14:paraId="102F6D19" w14:textId="77777777" w:rsidR="00A16EA7" w:rsidRDefault="00A16EA7">
      <w:pPr>
        <w:rPr>
          <w:rFonts w:ascii="Garamond" w:hAnsi="Garamond"/>
        </w:rPr>
      </w:pPr>
    </w:p>
    <w:p w14:paraId="6CFF5BA5" w14:textId="77777777" w:rsidR="00A16EA7" w:rsidRDefault="00A16EA7">
      <w:pPr>
        <w:rPr>
          <w:rFonts w:ascii="Garamond" w:hAnsi="Garamond"/>
        </w:rPr>
      </w:pPr>
    </w:p>
    <w:p w14:paraId="0E4A620F" w14:textId="77777777" w:rsidR="00A16EA7" w:rsidRDefault="00A16EA7">
      <w:pPr>
        <w:rPr>
          <w:rFonts w:ascii="Garamond" w:hAnsi="Garamond"/>
        </w:rPr>
      </w:pPr>
    </w:p>
    <w:p w14:paraId="6B4AAF3D" w14:textId="77777777" w:rsidR="00A16EA7" w:rsidRDefault="00A16EA7">
      <w:pPr>
        <w:rPr>
          <w:rFonts w:ascii="Garamond" w:hAnsi="Garamond"/>
        </w:rPr>
      </w:pPr>
    </w:p>
    <w:p w14:paraId="2957CA5F" w14:textId="77777777" w:rsidR="00A16EA7" w:rsidRDefault="00A16EA7">
      <w:pPr>
        <w:rPr>
          <w:rFonts w:ascii="Garamond" w:hAnsi="Garamond"/>
        </w:rPr>
      </w:pPr>
    </w:p>
    <w:p w14:paraId="703A406F" w14:textId="77777777" w:rsidR="00A16EA7" w:rsidRDefault="00A16EA7">
      <w:pPr>
        <w:rPr>
          <w:rFonts w:ascii="Garamond" w:hAnsi="Garamond"/>
        </w:rPr>
      </w:pPr>
    </w:p>
    <w:p w14:paraId="35723A51" w14:textId="77777777" w:rsidR="00A16EA7" w:rsidRDefault="00A16EA7">
      <w:pPr>
        <w:rPr>
          <w:rFonts w:ascii="Garamond" w:hAnsi="Garamond"/>
        </w:rPr>
      </w:pPr>
    </w:p>
    <w:p w14:paraId="395D1F55" w14:textId="77777777" w:rsidR="00A16EA7" w:rsidRDefault="00A16EA7">
      <w:pPr>
        <w:rPr>
          <w:rFonts w:ascii="Garamond" w:hAnsi="Garamond"/>
        </w:rPr>
      </w:pPr>
    </w:p>
    <w:p w14:paraId="2C396830" w14:textId="77777777" w:rsidR="00A16EA7" w:rsidRDefault="00A16EA7">
      <w:pPr>
        <w:rPr>
          <w:rFonts w:ascii="Garamond" w:hAnsi="Garamond"/>
        </w:rPr>
      </w:pPr>
    </w:p>
    <w:p w14:paraId="1B86375E" w14:textId="77777777" w:rsidR="00A16EA7" w:rsidRDefault="00A16EA7">
      <w:pPr>
        <w:rPr>
          <w:rFonts w:ascii="Garamond" w:hAnsi="Garamond"/>
        </w:rPr>
      </w:pPr>
    </w:p>
    <w:p w14:paraId="35F26DCC" w14:textId="77777777" w:rsidR="00A16EA7" w:rsidRDefault="00A16EA7">
      <w:pPr>
        <w:rPr>
          <w:rFonts w:ascii="Garamond" w:hAnsi="Garamond"/>
        </w:rPr>
      </w:pPr>
    </w:p>
    <w:p w14:paraId="5B6BF7D4" w14:textId="77777777" w:rsidR="00A36A70" w:rsidRDefault="00A36A70">
      <w:pPr>
        <w:rPr>
          <w:rFonts w:ascii="Garamond" w:hAnsi="Garamond"/>
          <w:sz w:val="40"/>
          <w:szCs w:val="40"/>
        </w:rPr>
      </w:pPr>
    </w:p>
    <w:p w14:paraId="60F3ECD9" w14:textId="77777777" w:rsidR="00A36A70" w:rsidRDefault="00A36A70">
      <w:pPr>
        <w:rPr>
          <w:rFonts w:ascii="Garamond" w:hAnsi="Garamond"/>
          <w:sz w:val="40"/>
          <w:szCs w:val="40"/>
        </w:rPr>
      </w:pPr>
    </w:p>
    <w:p w14:paraId="0269A6BA" w14:textId="77777777" w:rsidR="00A36A70" w:rsidRDefault="00A36A70">
      <w:pPr>
        <w:rPr>
          <w:rFonts w:ascii="Garamond" w:hAnsi="Garamond"/>
          <w:sz w:val="40"/>
          <w:szCs w:val="40"/>
        </w:rPr>
      </w:pPr>
    </w:p>
    <w:p w14:paraId="3A8FF885" w14:textId="77777777" w:rsidR="00A36A70" w:rsidRDefault="00A36A70">
      <w:pPr>
        <w:rPr>
          <w:rFonts w:ascii="Garamond" w:hAnsi="Garamond"/>
          <w:sz w:val="40"/>
          <w:szCs w:val="40"/>
        </w:rPr>
      </w:pPr>
    </w:p>
    <w:p w14:paraId="21430AE7" w14:textId="77777777" w:rsidR="00A36A70" w:rsidRDefault="00A36A70">
      <w:pPr>
        <w:rPr>
          <w:rFonts w:ascii="Garamond" w:hAnsi="Garamond"/>
          <w:sz w:val="40"/>
          <w:szCs w:val="40"/>
        </w:rPr>
      </w:pPr>
    </w:p>
    <w:p w14:paraId="49D5113F" w14:textId="403DE33A" w:rsidR="00A16EA7" w:rsidRPr="00A16EA7" w:rsidRDefault="00A16EA7">
      <w:pPr>
        <w:rPr>
          <w:rFonts w:ascii="Garamond" w:hAnsi="Garamond"/>
          <w:sz w:val="40"/>
          <w:szCs w:val="40"/>
        </w:rPr>
      </w:pPr>
      <w:r w:rsidRPr="00A16EA7">
        <w:rPr>
          <w:rFonts w:ascii="Garamond" w:hAnsi="Garamond"/>
          <w:sz w:val="40"/>
          <w:szCs w:val="40"/>
        </w:rPr>
        <w:t xml:space="preserve">Documentation: </w:t>
      </w:r>
    </w:p>
    <w:p w14:paraId="0A5A09DB" w14:textId="68B6878E" w:rsidR="00A16EA7" w:rsidRPr="00A16EA7" w:rsidRDefault="00A16EA7">
      <w:pPr>
        <w:rPr>
          <w:rFonts w:ascii="Garamond" w:hAnsi="Garamond"/>
        </w:rPr>
      </w:pPr>
      <w:r w:rsidRPr="00A16EA7">
        <w:rPr>
          <w:rFonts w:ascii="Garamond" w:hAnsi="Garamond"/>
        </w:rPr>
        <w:t xml:space="preserve">The documentation for version </w:t>
      </w:r>
      <w:r w:rsidR="000001B1">
        <w:rPr>
          <w:rFonts w:ascii="Garamond" w:hAnsi="Garamond"/>
        </w:rPr>
        <w:t>2</w:t>
      </w:r>
      <w:r w:rsidRPr="00A16EA7">
        <w:rPr>
          <w:rFonts w:ascii="Garamond" w:hAnsi="Garamond"/>
        </w:rPr>
        <w:t>.0 of Tr</w:t>
      </w:r>
      <w:r>
        <w:rPr>
          <w:rFonts w:ascii="Garamond" w:hAnsi="Garamond"/>
        </w:rPr>
        <w:t xml:space="preserve">eBBA can be found at: </w:t>
      </w:r>
      <w:hyperlink r:id="rId9" w:history="1">
        <w:r w:rsidR="000001B1" w:rsidRPr="00903CC1">
          <w:rPr>
            <w:rStyle w:val="Hyperlink"/>
            <w:rFonts w:ascii="Garamond" w:hAnsi="Garamond"/>
          </w:rPr>
          <w:t>https://github.com/Shogri/EECS2311-TBB/tree/master/Enamel/Documentation</w:t>
        </w:r>
      </w:hyperlink>
      <w:r w:rsidR="000001B1">
        <w:rPr>
          <w:rFonts w:ascii="Garamond" w:hAnsi="Garamond"/>
        </w:rPr>
        <w:br/>
        <w:t>All the final documents have _final appended to the end of them</w:t>
      </w:r>
      <w:r w:rsidR="00746A05">
        <w:rPr>
          <w:rFonts w:ascii="Garamond" w:hAnsi="Garamond"/>
        </w:rPr>
        <w:t>.</w:t>
      </w:r>
    </w:p>
    <w:p w14:paraId="0A612754" w14:textId="77777777" w:rsidR="00A16EA7" w:rsidRPr="00A16EA7" w:rsidRDefault="00A16EA7">
      <w:pPr>
        <w:rPr>
          <w:rFonts w:ascii="Garamond" w:hAnsi="Garamond"/>
        </w:rPr>
      </w:pPr>
    </w:p>
    <w:p w14:paraId="3A259E7D" w14:textId="66547584" w:rsidR="00A16EA7" w:rsidRPr="00A16EA7" w:rsidRDefault="00346D6B">
      <w:pPr>
        <w:rPr>
          <w:rFonts w:ascii="Garamond" w:hAnsi="Garamond"/>
          <w:sz w:val="40"/>
          <w:szCs w:val="40"/>
        </w:rPr>
      </w:pPr>
      <w:r w:rsidRPr="00A16EA7">
        <w:rPr>
          <w:noProof/>
          <w:sz w:val="40"/>
          <w:szCs w:val="40"/>
        </w:rPr>
        <w:drawing>
          <wp:anchor distT="0" distB="0" distL="114300" distR="114300" simplePos="0" relativeHeight="251658240" behindDoc="1" locked="0" layoutInCell="1" allowOverlap="1" wp14:anchorId="0FAE5928" wp14:editId="6FBAC20C">
            <wp:simplePos x="0" y="0"/>
            <wp:positionH relativeFrom="column">
              <wp:posOffset>2831465</wp:posOffset>
            </wp:positionH>
            <wp:positionV relativeFrom="paragraph">
              <wp:posOffset>0</wp:posOffset>
            </wp:positionV>
            <wp:extent cx="3545840" cy="2254250"/>
            <wp:effectExtent l="0" t="0" r="0" b="0"/>
            <wp:wrapTight wrapText="bothSides">
              <wp:wrapPolygon edited="0">
                <wp:start x="0" y="0"/>
                <wp:lineTo x="0" y="21357"/>
                <wp:lineTo x="21468" y="21357"/>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5840" cy="2254250"/>
                    </a:xfrm>
                    <a:prstGeom prst="rect">
                      <a:avLst/>
                    </a:prstGeom>
                  </pic:spPr>
                </pic:pic>
              </a:graphicData>
            </a:graphic>
            <wp14:sizeRelH relativeFrom="page">
              <wp14:pctWidth>0</wp14:pctWidth>
            </wp14:sizeRelH>
            <wp14:sizeRelV relativeFrom="page">
              <wp14:pctHeight>0</wp14:pctHeight>
            </wp14:sizeRelV>
          </wp:anchor>
        </w:drawing>
      </w:r>
      <w:r w:rsidRPr="00A16EA7">
        <w:rPr>
          <w:rFonts w:ascii="Garamond" w:hAnsi="Garamond"/>
          <w:sz w:val="40"/>
          <w:szCs w:val="40"/>
        </w:rPr>
        <w:t>User interface:</w:t>
      </w:r>
    </w:p>
    <w:p w14:paraId="7DB623EA" w14:textId="306AE93A" w:rsidR="00346D6B" w:rsidRDefault="00346D6B">
      <w:pPr>
        <w:rPr>
          <w:rFonts w:ascii="Garamond" w:hAnsi="Garamond"/>
          <w:noProof/>
        </w:rPr>
      </w:pPr>
      <w:r>
        <w:rPr>
          <w:rFonts w:ascii="Garamond" w:hAnsi="Garamond"/>
        </w:rPr>
        <w:t>Upon launching the .jar file, the TreBBA user interface pops up. In the top left corner</w:t>
      </w:r>
      <w:r>
        <w:rPr>
          <w:noProof/>
        </w:rPr>
        <w:t xml:space="preserve">, </w:t>
      </w:r>
      <w:r>
        <w:rPr>
          <w:rFonts w:ascii="Garamond" w:hAnsi="Garamond"/>
          <w:noProof/>
        </w:rPr>
        <w:t xml:space="preserve">one can see the option to either create a new file, or edit an existing file. To its right is the name of the chosen file. In this figure, that field is blank as no file has been chosen. </w:t>
      </w:r>
    </w:p>
    <w:p w14:paraId="586CE8AC" w14:textId="1F56F096" w:rsidR="00346D6B" w:rsidRDefault="00346D6B">
      <w:pPr>
        <w:rPr>
          <w:rFonts w:ascii="Garamond" w:hAnsi="Garamond"/>
        </w:rPr>
      </w:pPr>
      <w:r>
        <w:rPr>
          <w:rFonts w:ascii="Garamond" w:hAnsi="Garamond"/>
        </w:rPr>
        <w:t xml:space="preserve">Below the Create/Edit buttons is a plain area which is where the user sees what they have input, and what their scenario file is structured like. </w:t>
      </w:r>
    </w:p>
    <w:p w14:paraId="65587352" w14:textId="20448331" w:rsidR="00346D6B" w:rsidRDefault="00346D6B">
      <w:pPr>
        <w:rPr>
          <w:rFonts w:ascii="Garamond" w:hAnsi="Garamond"/>
        </w:rPr>
      </w:pPr>
      <w:r>
        <w:rPr>
          <w:rFonts w:ascii="Garamond" w:hAnsi="Garamond"/>
        </w:rPr>
        <w:t>To the right of the plain area, one can see various buttons. On the top is a drop</w:t>
      </w:r>
      <w:r w:rsidR="00032142">
        <w:rPr>
          <w:rFonts w:ascii="Garamond" w:hAnsi="Garamond"/>
        </w:rPr>
        <w:t>-</w:t>
      </w:r>
      <w:r>
        <w:rPr>
          <w:rFonts w:ascii="Garamond" w:hAnsi="Garamond"/>
        </w:rPr>
        <w:t xml:space="preserve">down menu which enables you to select all the fields that you would like to add. </w:t>
      </w:r>
      <w:r w:rsidR="00032142">
        <w:rPr>
          <w:rFonts w:ascii="Garamond" w:hAnsi="Garamond"/>
        </w:rPr>
        <w:t xml:space="preserve">These functions are explained in later sections. </w:t>
      </w:r>
      <w:r w:rsidR="00032142">
        <w:rPr>
          <w:rFonts w:ascii="Garamond" w:hAnsi="Garamond"/>
        </w:rPr>
        <w:br/>
        <w:t xml:space="preserve">To the bottom of the drop-down menu are buttons to edit a field, delete a field, save the scenario, and to play a given scenario. These functionalities too, are explained in later sections. </w:t>
      </w:r>
    </w:p>
    <w:p w14:paraId="7F69BFB8" w14:textId="16ECFCA5" w:rsidR="00032142" w:rsidRDefault="00032142">
      <w:pPr>
        <w:rPr>
          <w:rFonts w:ascii="Garamond" w:hAnsi="Garamond"/>
        </w:rPr>
      </w:pPr>
    </w:p>
    <w:p w14:paraId="6B0ACB1E" w14:textId="77777777" w:rsidR="00A16EA7" w:rsidRDefault="00A16EA7">
      <w:pPr>
        <w:rPr>
          <w:rFonts w:ascii="Garamond" w:hAnsi="Garamond"/>
          <w:sz w:val="28"/>
        </w:rPr>
      </w:pPr>
    </w:p>
    <w:p w14:paraId="0219D7B6" w14:textId="77777777" w:rsidR="00A16EA7" w:rsidRDefault="00A16EA7">
      <w:pPr>
        <w:rPr>
          <w:rFonts w:ascii="Garamond" w:hAnsi="Garamond"/>
          <w:sz w:val="28"/>
        </w:rPr>
      </w:pPr>
    </w:p>
    <w:p w14:paraId="091A0E9D" w14:textId="77777777" w:rsidR="00A16EA7" w:rsidRDefault="00A16EA7">
      <w:pPr>
        <w:rPr>
          <w:rFonts w:ascii="Garamond" w:hAnsi="Garamond"/>
          <w:sz w:val="28"/>
        </w:rPr>
      </w:pPr>
    </w:p>
    <w:p w14:paraId="2D70EF17" w14:textId="77777777" w:rsidR="00A16EA7" w:rsidRDefault="00A16EA7">
      <w:pPr>
        <w:rPr>
          <w:rFonts w:ascii="Garamond" w:hAnsi="Garamond"/>
          <w:sz w:val="28"/>
        </w:rPr>
      </w:pPr>
    </w:p>
    <w:p w14:paraId="35FA05CB" w14:textId="77777777" w:rsidR="00A16EA7" w:rsidRDefault="00A16EA7">
      <w:pPr>
        <w:rPr>
          <w:rFonts w:ascii="Garamond" w:hAnsi="Garamond"/>
          <w:sz w:val="28"/>
        </w:rPr>
      </w:pPr>
    </w:p>
    <w:p w14:paraId="142477B1" w14:textId="77777777" w:rsidR="00A16EA7" w:rsidRDefault="00A16EA7">
      <w:pPr>
        <w:rPr>
          <w:rFonts w:ascii="Garamond" w:hAnsi="Garamond"/>
          <w:sz w:val="28"/>
        </w:rPr>
      </w:pPr>
    </w:p>
    <w:p w14:paraId="4F379528" w14:textId="77777777" w:rsidR="00A16EA7" w:rsidRDefault="00A16EA7">
      <w:pPr>
        <w:rPr>
          <w:rFonts w:ascii="Garamond" w:hAnsi="Garamond"/>
          <w:sz w:val="28"/>
        </w:rPr>
      </w:pPr>
    </w:p>
    <w:p w14:paraId="235806CF" w14:textId="77777777" w:rsidR="00A16EA7" w:rsidRDefault="00A16EA7">
      <w:pPr>
        <w:rPr>
          <w:rFonts w:ascii="Garamond" w:hAnsi="Garamond"/>
          <w:sz w:val="28"/>
        </w:rPr>
      </w:pPr>
    </w:p>
    <w:p w14:paraId="2DDD8CC8" w14:textId="77777777" w:rsidR="00A16EA7" w:rsidRDefault="00A16EA7">
      <w:pPr>
        <w:rPr>
          <w:rFonts w:ascii="Garamond" w:hAnsi="Garamond"/>
          <w:sz w:val="28"/>
        </w:rPr>
      </w:pPr>
    </w:p>
    <w:p w14:paraId="57945B93" w14:textId="77777777" w:rsidR="00A16EA7" w:rsidRDefault="00A16EA7">
      <w:pPr>
        <w:rPr>
          <w:rFonts w:ascii="Garamond" w:hAnsi="Garamond"/>
          <w:sz w:val="28"/>
        </w:rPr>
      </w:pPr>
    </w:p>
    <w:p w14:paraId="572805C9" w14:textId="77777777" w:rsidR="00A16EA7" w:rsidRDefault="00A16EA7">
      <w:pPr>
        <w:rPr>
          <w:rFonts w:ascii="Garamond" w:hAnsi="Garamond"/>
          <w:sz w:val="28"/>
        </w:rPr>
      </w:pPr>
    </w:p>
    <w:p w14:paraId="103548E8" w14:textId="77777777" w:rsidR="00A16EA7" w:rsidRDefault="00A16EA7">
      <w:pPr>
        <w:rPr>
          <w:rFonts w:ascii="Garamond" w:hAnsi="Garamond"/>
          <w:sz w:val="28"/>
        </w:rPr>
      </w:pPr>
    </w:p>
    <w:p w14:paraId="1CA4F0BA" w14:textId="673AA9CC" w:rsidR="00032142" w:rsidRPr="00A16EA7" w:rsidRDefault="00032142">
      <w:pPr>
        <w:rPr>
          <w:rFonts w:ascii="Garamond" w:hAnsi="Garamond"/>
          <w:sz w:val="40"/>
          <w:szCs w:val="40"/>
        </w:rPr>
      </w:pPr>
      <w:r w:rsidRPr="00A16EA7">
        <w:rPr>
          <w:rFonts w:ascii="Garamond" w:hAnsi="Garamond"/>
          <w:sz w:val="40"/>
          <w:szCs w:val="40"/>
        </w:rPr>
        <w:t>Getting Started</w:t>
      </w:r>
    </w:p>
    <w:p w14:paraId="30D6AF60" w14:textId="70068B5C" w:rsidR="008009EA" w:rsidRDefault="008009EA">
      <w:pPr>
        <w:rPr>
          <w:rFonts w:ascii="Garamond" w:hAnsi="Garamond"/>
        </w:rPr>
      </w:pPr>
      <w:r>
        <w:rPr>
          <w:noProof/>
        </w:rPr>
        <w:drawing>
          <wp:anchor distT="0" distB="0" distL="114300" distR="114300" simplePos="0" relativeHeight="251660288" behindDoc="0" locked="0" layoutInCell="1" allowOverlap="1" wp14:anchorId="26133747" wp14:editId="461D40FB">
            <wp:simplePos x="0" y="0"/>
            <wp:positionH relativeFrom="margin">
              <wp:align>left</wp:align>
            </wp:positionH>
            <wp:positionV relativeFrom="paragraph">
              <wp:posOffset>840740</wp:posOffset>
            </wp:positionV>
            <wp:extent cx="3797300" cy="1778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97300" cy="1778000"/>
                    </a:xfrm>
                    <a:prstGeom prst="rect">
                      <a:avLst/>
                    </a:prstGeom>
                  </pic:spPr>
                </pic:pic>
              </a:graphicData>
            </a:graphic>
            <wp14:sizeRelH relativeFrom="page">
              <wp14:pctWidth>0</wp14:pctWidth>
            </wp14:sizeRelH>
            <wp14:sizeRelV relativeFrom="page">
              <wp14:pctHeight>0</wp14:pctHeight>
            </wp14:sizeRelV>
          </wp:anchor>
        </w:drawing>
      </w:r>
      <w:r w:rsidR="00032142">
        <w:rPr>
          <w:rFonts w:ascii="Garamond" w:hAnsi="Garamond"/>
        </w:rPr>
        <w:t xml:space="preserve">To get started, launch the.jar file. Once the TreBBA window pops up, click on “Create New Scenario” to get started on making a new scenario. This will lead to a popup asking for the file name. By default, files are saved in the same folder as the .jar file. </w:t>
      </w:r>
      <w:r w:rsidR="00032142">
        <w:rPr>
          <w:rFonts w:ascii="Garamond" w:hAnsi="Garamond"/>
        </w:rPr>
        <w:br/>
      </w:r>
      <w:r w:rsidR="00032142">
        <w:rPr>
          <w:rFonts w:ascii="Garamond" w:hAnsi="Garamond"/>
        </w:rPr>
        <w:br/>
      </w:r>
    </w:p>
    <w:p w14:paraId="68050DA9" w14:textId="77777777" w:rsidR="008009EA" w:rsidRDefault="008009EA">
      <w:pPr>
        <w:rPr>
          <w:rFonts w:ascii="Garamond" w:hAnsi="Garamond"/>
        </w:rPr>
      </w:pPr>
    </w:p>
    <w:p w14:paraId="1F0C63FE" w14:textId="3712D1BD" w:rsidR="008009EA" w:rsidRDefault="00032142">
      <w:pPr>
        <w:rPr>
          <w:rFonts w:ascii="Garamond" w:hAnsi="Garamond"/>
        </w:rPr>
      </w:pPr>
      <w:r>
        <w:rPr>
          <w:rFonts w:ascii="Garamond" w:hAnsi="Garamond"/>
        </w:rPr>
        <w:t xml:space="preserve">After you’ve entered the file name, there is another prompt for you to enter the number of cells and buttons. </w:t>
      </w:r>
      <w:r>
        <w:rPr>
          <w:rFonts w:ascii="Garamond" w:hAnsi="Garamond"/>
        </w:rPr>
        <w:br/>
        <w:t xml:space="preserve">‘Cells’ means the number of Braille cells that you would like to emulate. </w:t>
      </w:r>
      <w:r>
        <w:rPr>
          <w:rFonts w:ascii="Garamond" w:hAnsi="Garamond"/>
        </w:rPr>
        <w:br/>
        <w:t xml:space="preserve">‘Buttons’ Means the number of interactive buttons you would like to have in your scenario. </w:t>
      </w:r>
      <w:r>
        <w:rPr>
          <w:rFonts w:ascii="Garamond" w:hAnsi="Garamond"/>
        </w:rPr>
        <w:br/>
      </w:r>
    </w:p>
    <w:p w14:paraId="4E25E890" w14:textId="3A6E20A0" w:rsidR="00032142" w:rsidRDefault="00032142">
      <w:pPr>
        <w:rPr>
          <w:rFonts w:ascii="Garamond" w:hAnsi="Garamond"/>
        </w:rPr>
      </w:pPr>
      <w:r>
        <w:rPr>
          <w:rFonts w:ascii="Garamond" w:hAnsi="Garamond"/>
        </w:rPr>
        <w:t>The number of cells and buttons that you would like</w:t>
      </w:r>
      <w:r w:rsidR="008009EA">
        <w:rPr>
          <w:rFonts w:ascii="Garamond" w:hAnsi="Garamond"/>
        </w:rPr>
        <w:t xml:space="preserve"> has to be separated by a space. </w:t>
      </w:r>
      <w:r>
        <w:rPr>
          <w:rFonts w:ascii="Garamond" w:hAnsi="Garamond"/>
        </w:rPr>
        <w:t xml:space="preserve"> </w:t>
      </w:r>
    </w:p>
    <w:p w14:paraId="661DD640" w14:textId="2698EBB2" w:rsidR="008009EA" w:rsidRDefault="008009EA">
      <w:pPr>
        <w:rPr>
          <w:rFonts w:ascii="Garamond" w:hAnsi="Garamond"/>
        </w:rPr>
      </w:pPr>
    </w:p>
    <w:p w14:paraId="2F9A8EC9" w14:textId="5396E08F" w:rsidR="008009EA" w:rsidRDefault="008009EA">
      <w:pPr>
        <w:rPr>
          <w:rFonts w:ascii="Garamond" w:hAnsi="Garamond"/>
        </w:rPr>
      </w:pPr>
      <w:r>
        <w:rPr>
          <w:noProof/>
        </w:rPr>
        <w:lastRenderedPageBreak/>
        <w:drawing>
          <wp:anchor distT="0" distB="0" distL="114300" distR="114300" simplePos="0" relativeHeight="251659264" behindDoc="1" locked="0" layoutInCell="1" allowOverlap="1" wp14:anchorId="4C98C7E0" wp14:editId="6FE7ABD9">
            <wp:simplePos x="0" y="0"/>
            <wp:positionH relativeFrom="column">
              <wp:posOffset>-345440</wp:posOffset>
            </wp:positionH>
            <wp:positionV relativeFrom="paragraph">
              <wp:posOffset>275590</wp:posOffset>
            </wp:positionV>
            <wp:extent cx="4584700" cy="2928620"/>
            <wp:effectExtent l="0" t="0" r="6350" b="5080"/>
            <wp:wrapTight wrapText="bothSides">
              <wp:wrapPolygon edited="0">
                <wp:start x="0" y="0"/>
                <wp:lineTo x="0" y="21497"/>
                <wp:lineTo x="21540" y="21497"/>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84700" cy="2928620"/>
                    </a:xfrm>
                    <a:prstGeom prst="rect">
                      <a:avLst/>
                    </a:prstGeom>
                  </pic:spPr>
                </pic:pic>
              </a:graphicData>
            </a:graphic>
            <wp14:sizeRelH relativeFrom="page">
              <wp14:pctWidth>0</wp14:pctWidth>
            </wp14:sizeRelH>
            <wp14:sizeRelV relativeFrom="page">
              <wp14:pctHeight>0</wp14:pctHeight>
            </wp14:sizeRelV>
          </wp:anchor>
        </w:drawing>
      </w:r>
    </w:p>
    <w:p w14:paraId="45651B24" w14:textId="5D60E9F3" w:rsidR="008009EA" w:rsidRDefault="008009EA">
      <w:pPr>
        <w:rPr>
          <w:rFonts w:ascii="Garamond" w:hAnsi="Garamond"/>
        </w:rPr>
      </w:pPr>
    </w:p>
    <w:p w14:paraId="6B952AB5" w14:textId="549442B6" w:rsidR="008009EA" w:rsidRDefault="008009EA">
      <w:pPr>
        <w:rPr>
          <w:rFonts w:ascii="Garamond" w:hAnsi="Garamond"/>
        </w:rPr>
      </w:pPr>
    </w:p>
    <w:p w14:paraId="56D01BC1" w14:textId="08C59A93" w:rsidR="008009EA" w:rsidRDefault="008009EA">
      <w:pPr>
        <w:rPr>
          <w:rFonts w:ascii="Garamond" w:hAnsi="Garamond"/>
        </w:rPr>
      </w:pPr>
    </w:p>
    <w:p w14:paraId="1FC7BC9E" w14:textId="4C9BAA40" w:rsidR="008009EA" w:rsidRDefault="008009EA">
      <w:pPr>
        <w:rPr>
          <w:rFonts w:ascii="Garamond" w:hAnsi="Garamond"/>
        </w:rPr>
      </w:pPr>
    </w:p>
    <w:p w14:paraId="0ADF4394" w14:textId="32302E94" w:rsidR="008009EA" w:rsidRDefault="008009EA">
      <w:pPr>
        <w:rPr>
          <w:rFonts w:ascii="Garamond" w:hAnsi="Garamond"/>
        </w:rPr>
      </w:pPr>
    </w:p>
    <w:p w14:paraId="7D77A4E0" w14:textId="71FD1FA8" w:rsidR="008009EA" w:rsidRDefault="008009EA">
      <w:pPr>
        <w:rPr>
          <w:rFonts w:ascii="Garamond" w:hAnsi="Garamond"/>
        </w:rPr>
      </w:pPr>
    </w:p>
    <w:p w14:paraId="16B45AA8" w14:textId="2006A4CB" w:rsidR="008009EA" w:rsidRDefault="008009EA">
      <w:pPr>
        <w:rPr>
          <w:rFonts w:ascii="Garamond" w:hAnsi="Garamond"/>
        </w:rPr>
      </w:pPr>
    </w:p>
    <w:p w14:paraId="39ECB758" w14:textId="49427C44" w:rsidR="008009EA" w:rsidRDefault="008009EA">
      <w:pPr>
        <w:rPr>
          <w:rFonts w:ascii="Garamond" w:hAnsi="Garamond"/>
        </w:rPr>
      </w:pPr>
    </w:p>
    <w:p w14:paraId="16A6199E" w14:textId="7D317EDD" w:rsidR="008009EA" w:rsidRDefault="008009EA">
      <w:pPr>
        <w:rPr>
          <w:rFonts w:ascii="Garamond" w:hAnsi="Garamond"/>
        </w:rPr>
      </w:pPr>
    </w:p>
    <w:p w14:paraId="6EDCD486" w14:textId="28D21CC8" w:rsidR="008009EA" w:rsidRDefault="008009EA">
      <w:pPr>
        <w:rPr>
          <w:rFonts w:ascii="Garamond" w:hAnsi="Garamond"/>
        </w:rPr>
      </w:pPr>
    </w:p>
    <w:p w14:paraId="1FA6E120" w14:textId="60175281" w:rsidR="008009EA" w:rsidRDefault="008009EA">
      <w:pPr>
        <w:rPr>
          <w:rFonts w:ascii="Garamond" w:hAnsi="Garamond"/>
        </w:rPr>
      </w:pPr>
    </w:p>
    <w:p w14:paraId="62CF16AB" w14:textId="77777777" w:rsidR="00E73956" w:rsidRDefault="00E73956">
      <w:pPr>
        <w:rPr>
          <w:rFonts w:ascii="Garamond" w:hAnsi="Garamond"/>
        </w:rPr>
      </w:pPr>
      <w:r>
        <w:rPr>
          <w:rFonts w:ascii="Garamond" w:hAnsi="Garamond"/>
        </w:rPr>
        <w:t xml:space="preserve">In the example above, the user has chosen to add 1 cell and 4 interactive buttons in a file called Manual. </w:t>
      </w:r>
    </w:p>
    <w:p w14:paraId="5AF4E772" w14:textId="1E5CA267" w:rsidR="008009EA" w:rsidRPr="00E73956" w:rsidRDefault="008009EA">
      <w:pPr>
        <w:rPr>
          <w:rFonts w:ascii="Garamond" w:hAnsi="Garamond"/>
          <w:sz w:val="40"/>
          <w:szCs w:val="40"/>
        </w:rPr>
      </w:pPr>
      <w:r w:rsidRPr="00E73956">
        <w:rPr>
          <w:rFonts w:ascii="Garamond" w:hAnsi="Garamond"/>
          <w:sz w:val="40"/>
          <w:szCs w:val="40"/>
        </w:rPr>
        <w:t xml:space="preserve">DROP DOWN </w:t>
      </w:r>
    </w:p>
    <w:p w14:paraId="52599274" w14:textId="1CDD066C" w:rsidR="008009EA" w:rsidRDefault="008009EA">
      <w:pPr>
        <w:rPr>
          <w:rFonts w:ascii="Garamond" w:hAnsi="Garamond"/>
        </w:rPr>
      </w:pPr>
      <w:r>
        <w:rPr>
          <w:rFonts w:ascii="Garamond" w:hAnsi="Garamond"/>
        </w:rPr>
        <w:t xml:space="preserve">The drop-down menu on the right of the plain area supports multiple operations which are as follows: </w:t>
      </w:r>
    </w:p>
    <w:p w14:paraId="02B24271" w14:textId="220D3794" w:rsidR="008009EA" w:rsidRDefault="008009EA" w:rsidP="008009EA">
      <w:pPr>
        <w:pStyle w:val="ListParagraph"/>
        <w:numPr>
          <w:ilvl w:val="0"/>
          <w:numId w:val="1"/>
        </w:numPr>
        <w:rPr>
          <w:rFonts w:ascii="Garamond" w:hAnsi="Garamond"/>
        </w:rPr>
      </w:pPr>
      <w:r>
        <w:rPr>
          <w:rFonts w:ascii="Garamond" w:hAnsi="Garamond"/>
        </w:rPr>
        <w:t>Display</w:t>
      </w:r>
    </w:p>
    <w:p w14:paraId="7019E1EF" w14:textId="48639B26" w:rsidR="008009EA" w:rsidRDefault="008009EA" w:rsidP="008009EA">
      <w:pPr>
        <w:pStyle w:val="ListParagraph"/>
        <w:numPr>
          <w:ilvl w:val="0"/>
          <w:numId w:val="1"/>
        </w:numPr>
        <w:rPr>
          <w:rFonts w:ascii="Garamond" w:hAnsi="Garamond"/>
        </w:rPr>
      </w:pPr>
      <w:r>
        <w:rPr>
          <w:rFonts w:ascii="Garamond" w:hAnsi="Garamond"/>
        </w:rPr>
        <w:t>Add Text</w:t>
      </w:r>
    </w:p>
    <w:p w14:paraId="3043E416" w14:textId="230754F5" w:rsidR="008009EA" w:rsidRDefault="008009EA" w:rsidP="008009EA">
      <w:pPr>
        <w:pStyle w:val="ListParagraph"/>
        <w:numPr>
          <w:ilvl w:val="0"/>
          <w:numId w:val="1"/>
        </w:numPr>
        <w:rPr>
          <w:rFonts w:ascii="Garamond" w:hAnsi="Garamond"/>
        </w:rPr>
      </w:pPr>
      <w:r>
        <w:rPr>
          <w:rFonts w:ascii="Garamond" w:hAnsi="Garamond"/>
        </w:rPr>
        <w:t xml:space="preserve">Ask Question </w:t>
      </w:r>
    </w:p>
    <w:p w14:paraId="6B52EDCE" w14:textId="1D0070A1" w:rsidR="008009EA" w:rsidRDefault="008009EA" w:rsidP="008009EA">
      <w:pPr>
        <w:pStyle w:val="ListParagraph"/>
        <w:numPr>
          <w:ilvl w:val="0"/>
          <w:numId w:val="1"/>
        </w:numPr>
        <w:rPr>
          <w:rFonts w:ascii="Garamond" w:hAnsi="Garamond"/>
        </w:rPr>
      </w:pPr>
      <w:r>
        <w:rPr>
          <w:rFonts w:ascii="Garamond" w:hAnsi="Garamond"/>
        </w:rPr>
        <w:t>Specify Correct Answer Key</w:t>
      </w:r>
    </w:p>
    <w:p w14:paraId="34ED81A4" w14:textId="3BAC01D3" w:rsidR="008009EA" w:rsidRDefault="008009EA" w:rsidP="008009EA">
      <w:pPr>
        <w:pStyle w:val="ListParagraph"/>
        <w:numPr>
          <w:ilvl w:val="0"/>
          <w:numId w:val="1"/>
        </w:numPr>
        <w:rPr>
          <w:rFonts w:ascii="Garamond" w:hAnsi="Garamond"/>
        </w:rPr>
      </w:pPr>
      <w:r>
        <w:rPr>
          <w:rFonts w:ascii="Garamond" w:hAnsi="Garamond"/>
        </w:rPr>
        <w:t>Begin Correct Answer Explanation</w:t>
      </w:r>
    </w:p>
    <w:p w14:paraId="6BED7FCE" w14:textId="50CEDEEE" w:rsidR="008009EA" w:rsidRDefault="008009EA" w:rsidP="008009EA">
      <w:pPr>
        <w:pStyle w:val="ListParagraph"/>
        <w:numPr>
          <w:ilvl w:val="0"/>
          <w:numId w:val="1"/>
        </w:numPr>
        <w:rPr>
          <w:rFonts w:ascii="Garamond" w:hAnsi="Garamond"/>
        </w:rPr>
      </w:pPr>
      <w:r>
        <w:rPr>
          <w:rFonts w:ascii="Garamond" w:hAnsi="Garamond"/>
        </w:rPr>
        <w:t>End Correct Answer Explanation</w:t>
      </w:r>
    </w:p>
    <w:p w14:paraId="2B4B4427" w14:textId="2942FBDD" w:rsidR="008009EA" w:rsidRDefault="008009EA" w:rsidP="008009EA">
      <w:pPr>
        <w:pStyle w:val="ListParagraph"/>
        <w:numPr>
          <w:ilvl w:val="0"/>
          <w:numId w:val="1"/>
        </w:numPr>
        <w:rPr>
          <w:rFonts w:ascii="Garamond" w:hAnsi="Garamond"/>
        </w:rPr>
      </w:pPr>
      <w:r>
        <w:rPr>
          <w:rFonts w:ascii="Garamond" w:hAnsi="Garamond"/>
        </w:rPr>
        <w:t xml:space="preserve">Specify Wrong Answer Key </w:t>
      </w:r>
    </w:p>
    <w:p w14:paraId="09C50FC0" w14:textId="03C5155F" w:rsidR="008009EA" w:rsidRDefault="008009EA" w:rsidP="008009EA">
      <w:pPr>
        <w:pStyle w:val="ListParagraph"/>
        <w:numPr>
          <w:ilvl w:val="0"/>
          <w:numId w:val="1"/>
        </w:numPr>
        <w:rPr>
          <w:rFonts w:ascii="Garamond" w:hAnsi="Garamond"/>
        </w:rPr>
      </w:pPr>
      <w:r>
        <w:rPr>
          <w:rFonts w:ascii="Garamond" w:hAnsi="Garamond"/>
        </w:rPr>
        <w:t>Begin Wrong Answer Explanation</w:t>
      </w:r>
    </w:p>
    <w:p w14:paraId="3AD18A52" w14:textId="2D782A04" w:rsidR="008009EA" w:rsidRDefault="008009EA" w:rsidP="008009EA">
      <w:pPr>
        <w:pStyle w:val="ListParagraph"/>
        <w:numPr>
          <w:ilvl w:val="0"/>
          <w:numId w:val="1"/>
        </w:numPr>
        <w:rPr>
          <w:rFonts w:ascii="Garamond" w:hAnsi="Garamond"/>
        </w:rPr>
      </w:pPr>
      <w:r>
        <w:rPr>
          <w:rFonts w:ascii="Garamond" w:hAnsi="Garamond"/>
        </w:rPr>
        <w:t>End Wrong Answer Explanation</w:t>
      </w:r>
    </w:p>
    <w:p w14:paraId="75F0B657" w14:textId="49D212BB" w:rsidR="008009EA" w:rsidRDefault="008009EA" w:rsidP="008009EA">
      <w:pPr>
        <w:pStyle w:val="ListParagraph"/>
        <w:numPr>
          <w:ilvl w:val="0"/>
          <w:numId w:val="1"/>
        </w:numPr>
        <w:rPr>
          <w:rFonts w:ascii="Garamond" w:hAnsi="Garamond"/>
        </w:rPr>
      </w:pPr>
      <w:r>
        <w:rPr>
          <w:rFonts w:ascii="Garamond" w:hAnsi="Garamond"/>
        </w:rPr>
        <w:t>Import Sound File</w:t>
      </w:r>
    </w:p>
    <w:p w14:paraId="1B256EF2" w14:textId="611435D0" w:rsidR="008009EA" w:rsidRDefault="008009EA" w:rsidP="008009EA">
      <w:pPr>
        <w:pStyle w:val="ListParagraph"/>
        <w:numPr>
          <w:ilvl w:val="0"/>
          <w:numId w:val="1"/>
        </w:numPr>
        <w:rPr>
          <w:rFonts w:ascii="Garamond" w:hAnsi="Garamond"/>
        </w:rPr>
      </w:pPr>
      <w:r>
        <w:rPr>
          <w:rFonts w:ascii="Garamond" w:hAnsi="Garamond"/>
        </w:rPr>
        <w:t>Display String</w:t>
      </w:r>
    </w:p>
    <w:p w14:paraId="7BC053EA" w14:textId="3A7DBE4C" w:rsidR="008009EA" w:rsidRPr="00B1275B" w:rsidRDefault="008009EA" w:rsidP="00B1275B">
      <w:pPr>
        <w:pStyle w:val="ListParagraph"/>
        <w:numPr>
          <w:ilvl w:val="0"/>
          <w:numId w:val="1"/>
        </w:numPr>
        <w:rPr>
          <w:rFonts w:ascii="Garamond" w:hAnsi="Garamond"/>
        </w:rPr>
      </w:pPr>
      <w:r>
        <w:rPr>
          <w:rFonts w:ascii="Garamond" w:hAnsi="Garamond"/>
        </w:rPr>
        <w:t>Add Pause</w:t>
      </w:r>
    </w:p>
    <w:p w14:paraId="5486C5A6" w14:textId="04FA2A81" w:rsidR="008009EA" w:rsidRDefault="008009EA" w:rsidP="008009EA">
      <w:pPr>
        <w:rPr>
          <w:rFonts w:ascii="Garamond" w:hAnsi="Garamond"/>
        </w:rPr>
      </w:pPr>
      <w:r w:rsidRPr="00E73956">
        <w:rPr>
          <w:rFonts w:ascii="Garamond" w:hAnsi="Garamond"/>
          <w:b/>
        </w:rPr>
        <w:t>Display</w:t>
      </w:r>
      <w:r w:rsidR="002304C2">
        <w:rPr>
          <w:rFonts w:ascii="Garamond" w:hAnsi="Garamond"/>
        </w:rPr>
        <w:t xml:space="preserve">: When the user clicks “Display”, they are prompted for a cell Number and a Letter. </w:t>
      </w:r>
      <w:r w:rsidR="002304C2">
        <w:rPr>
          <w:rFonts w:ascii="Garamond" w:hAnsi="Garamond"/>
        </w:rPr>
        <w:br/>
        <w:t xml:space="preserve">In the String field, the user </w:t>
      </w:r>
      <w:proofErr w:type="gramStart"/>
      <w:r w:rsidR="002304C2">
        <w:rPr>
          <w:rFonts w:ascii="Garamond" w:hAnsi="Garamond"/>
        </w:rPr>
        <w:t>has to</w:t>
      </w:r>
      <w:proofErr w:type="gramEnd"/>
      <w:r w:rsidR="002304C2">
        <w:rPr>
          <w:rFonts w:ascii="Garamond" w:hAnsi="Garamond"/>
        </w:rPr>
        <w:t xml:space="preserve"> input an 8-character string of 1’s and 0’s to display a certain string. </w:t>
      </w:r>
    </w:p>
    <w:p w14:paraId="5FFBBADC" w14:textId="7407ABFC" w:rsidR="002304C2" w:rsidRDefault="002304C2" w:rsidP="008009EA">
      <w:pPr>
        <w:rPr>
          <w:rFonts w:ascii="Garamond" w:hAnsi="Garamond"/>
        </w:rPr>
      </w:pPr>
      <w:r>
        <w:rPr>
          <w:noProof/>
        </w:rPr>
        <w:drawing>
          <wp:inline distT="0" distB="0" distL="0" distR="0" wp14:anchorId="75FF1AE5" wp14:editId="2FBAFC52">
            <wp:extent cx="2907580" cy="1367073"/>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9187" cy="1381934"/>
                    </a:xfrm>
                    <a:prstGeom prst="rect">
                      <a:avLst/>
                    </a:prstGeom>
                  </pic:spPr>
                </pic:pic>
              </a:graphicData>
            </a:graphic>
          </wp:inline>
        </w:drawing>
      </w:r>
    </w:p>
    <w:p w14:paraId="655DC60D" w14:textId="06E9550C" w:rsidR="002304C2" w:rsidRDefault="002304C2" w:rsidP="008009EA">
      <w:pPr>
        <w:rPr>
          <w:rFonts w:ascii="Garamond" w:hAnsi="Garamond"/>
        </w:rPr>
      </w:pPr>
      <w:r>
        <w:rPr>
          <w:rFonts w:ascii="Garamond" w:hAnsi="Garamond"/>
        </w:rPr>
        <w:lastRenderedPageBreak/>
        <w:t>The prompt for Display</w:t>
      </w:r>
    </w:p>
    <w:p w14:paraId="371E1321" w14:textId="77777777" w:rsidR="009E14B3" w:rsidRDefault="009E14B3" w:rsidP="008009EA">
      <w:pPr>
        <w:rPr>
          <w:rFonts w:ascii="Garamond" w:hAnsi="Garamond"/>
        </w:rPr>
      </w:pPr>
    </w:p>
    <w:p w14:paraId="135FE173" w14:textId="1007AAB8" w:rsidR="002304C2" w:rsidRDefault="002304C2" w:rsidP="008009EA">
      <w:pPr>
        <w:rPr>
          <w:rFonts w:ascii="Garamond" w:hAnsi="Garamond"/>
        </w:rPr>
      </w:pPr>
      <w:r>
        <w:rPr>
          <w:rFonts w:ascii="Garamond" w:hAnsi="Garamond"/>
        </w:rPr>
        <w:t xml:space="preserve">Once the cell number and text have been entered, the white text area is appended with the following line: </w:t>
      </w:r>
      <w:r>
        <w:rPr>
          <w:rFonts w:ascii="Garamond" w:hAnsi="Garamond"/>
        </w:rPr>
        <w:br/>
        <w:t xml:space="preserve">(In this example I am imputing character 11100000 into cell </w:t>
      </w:r>
      <w:r w:rsidR="00B1275B">
        <w:rPr>
          <w:rFonts w:ascii="Garamond" w:hAnsi="Garamond"/>
        </w:rPr>
        <w:t>1</w:t>
      </w:r>
      <w:r>
        <w:rPr>
          <w:rFonts w:ascii="Garamond" w:hAnsi="Garamond"/>
        </w:rPr>
        <w:t>)</w:t>
      </w:r>
      <w:r>
        <w:rPr>
          <w:rFonts w:ascii="Garamond" w:hAnsi="Garamond"/>
        </w:rPr>
        <w:br/>
        <w:t>“</w:t>
      </w:r>
      <w:r w:rsidR="00B1275B">
        <w:rPr>
          <w:rFonts w:ascii="Garamond" w:hAnsi="Garamond"/>
        </w:rPr>
        <w:t xml:space="preserve">A) </w:t>
      </w:r>
      <w:r>
        <w:rPr>
          <w:rFonts w:ascii="Garamond" w:hAnsi="Garamond"/>
        </w:rPr>
        <w:t xml:space="preserve">Display cell </w:t>
      </w:r>
      <w:r w:rsidR="00B1275B">
        <w:rPr>
          <w:rFonts w:ascii="Garamond" w:hAnsi="Garamond"/>
        </w:rPr>
        <w:t>number 1</w:t>
      </w:r>
      <w:r>
        <w:rPr>
          <w:rFonts w:ascii="Garamond" w:hAnsi="Garamond"/>
        </w:rPr>
        <w:t xml:space="preserve"> for the letter 11100000”</w:t>
      </w:r>
      <w:r w:rsidR="00B1275B">
        <w:rPr>
          <w:rFonts w:ascii="Garamond" w:hAnsi="Garamond"/>
        </w:rPr>
        <w:br/>
        <w:t xml:space="preserve">The user can always edit this cell or even a different cell to show a different configuration. All the user </w:t>
      </w:r>
      <w:proofErr w:type="gramStart"/>
      <w:r w:rsidR="00B1275B">
        <w:rPr>
          <w:rFonts w:ascii="Garamond" w:hAnsi="Garamond"/>
        </w:rPr>
        <w:t>has to</w:t>
      </w:r>
      <w:proofErr w:type="gramEnd"/>
      <w:r w:rsidR="00B1275B">
        <w:rPr>
          <w:rFonts w:ascii="Garamond" w:hAnsi="Garamond"/>
        </w:rPr>
        <w:t xml:space="preserve"> do is click on the line in the editing area and then click on “Edit Field” button. </w:t>
      </w:r>
      <w:r w:rsidR="007A5417">
        <w:rPr>
          <w:rFonts w:ascii="Garamond" w:hAnsi="Garamond"/>
        </w:rPr>
        <w:br/>
      </w:r>
      <w:r w:rsidR="007A5417">
        <w:rPr>
          <w:noProof/>
        </w:rPr>
        <w:drawing>
          <wp:inline distT="0" distB="0" distL="0" distR="0" wp14:anchorId="2AAB8781" wp14:editId="3BB45402">
            <wp:extent cx="3047170" cy="19126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1863" cy="1921842"/>
                    </a:xfrm>
                    <a:prstGeom prst="rect">
                      <a:avLst/>
                    </a:prstGeom>
                  </pic:spPr>
                </pic:pic>
              </a:graphicData>
            </a:graphic>
          </wp:inline>
        </w:drawing>
      </w:r>
    </w:p>
    <w:p w14:paraId="112D0E18" w14:textId="37228A3C" w:rsidR="007A5417" w:rsidRDefault="007A5417" w:rsidP="008009EA">
      <w:pPr>
        <w:rPr>
          <w:rFonts w:ascii="Garamond" w:hAnsi="Garamond"/>
        </w:rPr>
      </w:pPr>
      <w:r>
        <w:rPr>
          <w:rFonts w:ascii="Garamond" w:hAnsi="Garamond"/>
        </w:rPr>
        <w:t>This will lead to a dialog box, just like the one that came up when you first added the field, asking you to specify the cell and the configuration.</w:t>
      </w:r>
      <w:r>
        <w:rPr>
          <w:rFonts w:ascii="Garamond" w:hAnsi="Garamond"/>
        </w:rPr>
        <w:br/>
      </w:r>
      <w:r>
        <w:rPr>
          <w:noProof/>
        </w:rPr>
        <w:drawing>
          <wp:inline distT="0" distB="0" distL="0" distR="0" wp14:anchorId="431DFA03" wp14:editId="713CA5EF">
            <wp:extent cx="3147060" cy="197498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6857" cy="1987406"/>
                    </a:xfrm>
                    <a:prstGeom prst="rect">
                      <a:avLst/>
                    </a:prstGeom>
                  </pic:spPr>
                </pic:pic>
              </a:graphicData>
            </a:graphic>
          </wp:inline>
        </w:drawing>
      </w:r>
    </w:p>
    <w:p w14:paraId="158B0D1A" w14:textId="092117B2" w:rsidR="002304C2" w:rsidRDefault="002304C2" w:rsidP="008009EA">
      <w:pPr>
        <w:rPr>
          <w:rFonts w:ascii="Garamond" w:hAnsi="Garamond"/>
        </w:rPr>
      </w:pPr>
      <w:r>
        <w:rPr>
          <w:rFonts w:ascii="Garamond" w:hAnsi="Garamond"/>
          <w:b/>
        </w:rPr>
        <w:t xml:space="preserve">Add Text: </w:t>
      </w:r>
      <w:r>
        <w:rPr>
          <w:rFonts w:ascii="Garamond" w:hAnsi="Garamond"/>
        </w:rPr>
        <w:t>This is a simple feature if the user wants the text to be read out as a part of the scenario. If clicked, the user is prompted for the string that they would like to enter, and that line is added to the white text area</w:t>
      </w:r>
      <w:r w:rsidR="001574EB">
        <w:rPr>
          <w:rFonts w:ascii="Garamond" w:hAnsi="Garamond"/>
        </w:rPr>
        <w:t xml:space="preserve"> with “Say:” prefixed to the text that </w:t>
      </w:r>
      <w:proofErr w:type="gramStart"/>
      <w:r w:rsidR="001574EB">
        <w:rPr>
          <w:rFonts w:ascii="Garamond" w:hAnsi="Garamond"/>
        </w:rPr>
        <w:t>has to</w:t>
      </w:r>
      <w:proofErr w:type="gramEnd"/>
      <w:r w:rsidR="001574EB">
        <w:rPr>
          <w:rFonts w:ascii="Garamond" w:hAnsi="Garamond"/>
        </w:rPr>
        <w:t xml:space="preserve"> be read out. </w:t>
      </w:r>
      <w:r w:rsidR="0001165B">
        <w:rPr>
          <w:rFonts w:ascii="Garamond" w:hAnsi="Garamond"/>
        </w:rPr>
        <w:br/>
      </w:r>
      <w:r w:rsidR="007A5417">
        <w:rPr>
          <w:rFonts w:ascii="Garamond" w:hAnsi="Garamond"/>
        </w:rPr>
        <w:t xml:space="preserve">This field can be edited, by clicking on the line and hitting “Edit field” to reflect whatever else you want to be read. </w:t>
      </w:r>
    </w:p>
    <w:p w14:paraId="6C74BAC3" w14:textId="4F31AC79" w:rsidR="002304C2" w:rsidRDefault="001574EB" w:rsidP="008009EA">
      <w:pPr>
        <w:rPr>
          <w:rFonts w:ascii="Garamond" w:hAnsi="Garamond"/>
        </w:rPr>
      </w:pPr>
      <w:r>
        <w:rPr>
          <w:noProof/>
        </w:rPr>
        <w:lastRenderedPageBreak/>
        <w:drawing>
          <wp:anchor distT="0" distB="0" distL="114300" distR="114300" simplePos="0" relativeHeight="251661312" behindDoc="1" locked="0" layoutInCell="1" allowOverlap="1" wp14:anchorId="08DD9433" wp14:editId="6A9AED65">
            <wp:simplePos x="0" y="0"/>
            <wp:positionH relativeFrom="column">
              <wp:posOffset>2859405</wp:posOffset>
            </wp:positionH>
            <wp:positionV relativeFrom="paragraph">
              <wp:posOffset>109855</wp:posOffset>
            </wp:positionV>
            <wp:extent cx="3919855" cy="2057400"/>
            <wp:effectExtent l="0" t="0" r="4445" b="0"/>
            <wp:wrapTight wrapText="bothSides">
              <wp:wrapPolygon edited="0">
                <wp:start x="0" y="0"/>
                <wp:lineTo x="0" y="21400"/>
                <wp:lineTo x="21520" y="21400"/>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19855" cy="2057400"/>
                    </a:xfrm>
                    <a:prstGeom prst="rect">
                      <a:avLst/>
                    </a:prstGeom>
                  </pic:spPr>
                </pic:pic>
              </a:graphicData>
            </a:graphic>
            <wp14:sizeRelH relativeFrom="page">
              <wp14:pctWidth>0</wp14:pctWidth>
            </wp14:sizeRelH>
            <wp14:sizeRelV relativeFrom="page">
              <wp14:pctHeight>0</wp14:pctHeight>
            </wp14:sizeRelV>
          </wp:anchor>
        </w:drawing>
      </w:r>
      <w:r w:rsidR="002304C2">
        <w:rPr>
          <w:rFonts w:ascii="Garamond" w:hAnsi="Garamond"/>
          <w:b/>
        </w:rPr>
        <w:t xml:space="preserve">Ask Question: </w:t>
      </w:r>
      <w:r w:rsidR="002A6F0A">
        <w:rPr>
          <w:rFonts w:ascii="Garamond" w:hAnsi="Garamond"/>
        </w:rPr>
        <w:t xml:space="preserve">This Button leads to two prompts: </w:t>
      </w:r>
      <w:r w:rsidR="002A6F0A">
        <w:rPr>
          <w:rFonts w:ascii="Garamond" w:hAnsi="Garamond"/>
        </w:rPr>
        <w:br/>
        <w:t>1. The Question</w:t>
      </w:r>
      <w:r w:rsidR="002A6F0A">
        <w:rPr>
          <w:rFonts w:ascii="Garamond" w:hAnsi="Garamond"/>
        </w:rPr>
        <w:br/>
        <w:t>2. The buttons that would record the answers (These buttons are then activated)</w:t>
      </w:r>
      <w:r w:rsidR="002A6F0A">
        <w:rPr>
          <w:rFonts w:ascii="Garamond" w:hAnsi="Garamond"/>
        </w:rPr>
        <w:br/>
        <w:t xml:space="preserve">When entering buttons, the user can input button numbers separated by a comma. </w:t>
      </w:r>
      <w:r>
        <w:rPr>
          <w:rFonts w:ascii="Garamond" w:hAnsi="Garamond"/>
        </w:rPr>
        <w:br/>
        <w:t xml:space="preserve">The editor then reads he questions, the activated keys and a line to signify that a user input is now required. </w:t>
      </w:r>
      <w:r w:rsidR="002A6F0A">
        <w:rPr>
          <w:rFonts w:ascii="Garamond" w:hAnsi="Garamond"/>
        </w:rPr>
        <w:br/>
        <w:t>For example, if the user would like to activate buttons 1 and 2, the can simply type in “1,2”.</w:t>
      </w:r>
      <w:r w:rsidR="002A6F0A">
        <w:rPr>
          <w:rFonts w:ascii="Garamond" w:hAnsi="Garamond"/>
        </w:rPr>
        <w:br/>
        <w:t>The question is then added to the interface</w:t>
      </w:r>
      <w:r>
        <w:rPr>
          <w:rFonts w:ascii="Garamond" w:hAnsi="Garamond"/>
        </w:rPr>
        <w:t>, along with the activated keys</w:t>
      </w:r>
      <w:r w:rsidR="002A6F0A">
        <w:rPr>
          <w:rFonts w:ascii="Garamond" w:hAnsi="Garamond"/>
        </w:rPr>
        <w:t xml:space="preserve"> </w:t>
      </w:r>
      <w:r w:rsidR="0001165B">
        <w:rPr>
          <w:rFonts w:ascii="Garamond" w:hAnsi="Garamond"/>
        </w:rPr>
        <w:br/>
      </w:r>
      <w:r>
        <w:rPr>
          <w:rFonts w:ascii="Garamond" w:hAnsi="Garamond"/>
        </w:rPr>
        <w:t xml:space="preserve">In the current version, this field can be edited, but only the question. The activated keys cannot be changed. </w:t>
      </w:r>
    </w:p>
    <w:p w14:paraId="098C6C20" w14:textId="6439EEC0" w:rsidR="001574EB" w:rsidRDefault="001574EB" w:rsidP="008009EA">
      <w:pPr>
        <w:rPr>
          <w:rFonts w:ascii="Garamond" w:hAnsi="Garamond"/>
        </w:rPr>
      </w:pPr>
    </w:p>
    <w:p w14:paraId="4AC95DBD" w14:textId="627DEC44" w:rsidR="002A6F0A" w:rsidRDefault="002A6F0A" w:rsidP="008009EA">
      <w:pPr>
        <w:rPr>
          <w:rFonts w:ascii="Garamond" w:hAnsi="Garamond"/>
        </w:rPr>
      </w:pPr>
      <w:r>
        <w:rPr>
          <w:rFonts w:ascii="Garamond" w:hAnsi="Garamond"/>
          <w:b/>
        </w:rPr>
        <w:t xml:space="preserve">Specify Correct Answer Key: </w:t>
      </w:r>
      <w:r>
        <w:rPr>
          <w:rFonts w:ascii="Garamond" w:hAnsi="Garamond"/>
        </w:rPr>
        <w:t xml:space="preserve">This button helps the user keep track of the right answer. This key </w:t>
      </w:r>
      <w:proofErr w:type="gramStart"/>
      <w:r>
        <w:rPr>
          <w:rFonts w:ascii="Garamond" w:hAnsi="Garamond"/>
        </w:rPr>
        <w:t>has to</w:t>
      </w:r>
      <w:proofErr w:type="gramEnd"/>
      <w:r>
        <w:rPr>
          <w:rFonts w:ascii="Garamond" w:hAnsi="Garamond"/>
        </w:rPr>
        <w:t xml:space="preserve"> be one from the keys entered when the question was asked. When this option is chosen, and a valid key is entered (for example button 1), then the line “Correct Answer: 1” is added to the interface. </w:t>
      </w:r>
    </w:p>
    <w:p w14:paraId="13DDD635" w14:textId="37480951" w:rsidR="002A6F0A" w:rsidRDefault="002A6F0A" w:rsidP="008009EA">
      <w:pPr>
        <w:rPr>
          <w:rFonts w:ascii="Garamond" w:hAnsi="Garamond"/>
        </w:rPr>
      </w:pPr>
      <w:r>
        <w:rPr>
          <w:rFonts w:ascii="Garamond" w:hAnsi="Garamond"/>
          <w:b/>
        </w:rPr>
        <w:t xml:space="preserve">Specify Wrong Answer Key: </w:t>
      </w:r>
      <w:r>
        <w:rPr>
          <w:rFonts w:ascii="Garamond" w:hAnsi="Garamond"/>
        </w:rPr>
        <w:t xml:space="preserve">Just like “Specify Correct Answer Key” except, this option is to specify the wrong answer key. </w:t>
      </w:r>
    </w:p>
    <w:p w14:paraId="0EA54497" w14:textId="6E54DE56" w:rsidR="00996D32" w:rsidRDefault="002A6F0A" w:rsidP="008009EA">
      <w:pPr>
        <w:rPr>
          <w:rFonts w:ascii="Garamond" w:hAnsi="Garamond"/>
          <w:b/>
        </w:rPr>
      </w:pPr>
      <w:r>
        <w:rPr>
          <w:rFonts w:ascii="Garamond" w:hAnsi="Garamond"/>
          <w:b/>
        </w:rPr>
        <w:t xml:space="preserve">Begin Correct Answer Explanation: </w:t>
      </w:r>
      <w:r>
        <w:rPr>
          <w:rFonts w:ascii="Garamond" w:hAnsi="Garamond"/>
        </w:rPr>
        <w:t xml:space="preserve">Choosing this option starts a user defined series of events if the right answer is chosen. For example, if the user would like the learner to </w:t>
      </w:r>
      <w:proofErr w:type="gramStart"/>
      <w:r>
        <w:rPr>
          <w:rFonts w:ascii="Garamond" w:hAnsi="Garamond"/>
        </w:rPr>
        <w:t>say</w:t>
      </w:r>
      <w:proofErr w:type="gramEnd"/>
      <w:r>
        <w:rPr>
          <w:rFonts w:ascii="Garamond" w:hAnsi="Garamond"/>
        </w:rPr>
        <w:t xml:space="preserve"> “Good Job!” after they have chosen the right answer, the user can click on “Add Text” after they have chosen “Begin correct answer explanation” and type in “Good Job”. </w:t>
      </w:r>
      <w:r w:rsidR="00996D32">
        <w:rPr>
          <w:rFonts w:ascii="Garamond" w:hAnsi="Garamond"/>
        </w:rPr>
        <w:br/>
        <w:t>In addition to that, the user interface then has the line, “Correct Answer Explanation Starts here”</w:t>
      </w:r>
      <w:r>
        <w:rPr>
          <w:rFonts w:ascii="Garamond" w:hAnsi="Garamond"/>
        </w:rPr>
        <w:br/>
        <w:t xml:space="preserve">DISCLAIMER: </w:t>
      </w:r>
      <w:r>
        <w:rPr>
          <w:rFonts w:ascii="Garamond" w:hAnsi="Garamond"/>
          <w:b/>
        </w:rPr>
        <w:t>It is important that the user choose</w:t>
      </w:r>
      <w:r w:rsidR="00996D32">
        <w:rPr>
          <w:rFonts w:ascii="Garamond" w:hAnsi="Garamond"/>
          <w:b/>
        </w:rPr>
        <w:t xml:space="preserve">s “End Correct Answer Explanation” after the explanation has ended. If “End Correct Answer Explanation” is not chosen, this may lead to errors and the software might not be able to read the scenario file. </w:t>
      </w:r>
    </w:p>
    <w:p w14:paraId="532B1BC3" w14:textId="77777777" w:rsidR="00996D32" w:rsidRDefault="00996D32" w:rsidP="008009EA">
      <w:pPr>
        <w:rPr>
          <w:rFonts w:ascii="Garamond" w:hAnsi="Garamond"/>
        </w:rPr>
      </w:pPr>
      <w:r>
        <w:rPr>
          <w:rFonts w:ascii="Garamond" w:hAnsi="Garamond"/>
          <w:b/>
        </w:rPr>
        <w:t xml:space="preserve">End Correct Answer Explanation: </w:t>
      </w:r>
      <w:r>
        <w:rPr>
          <w:rFonts w:ascii="Garamond" w:hAnsi="Garamond"/>
        </w:rPr>
        <w:t xml:space="preserve">This button is for the user’s reference to indicate that the correct answer explanation has ended. Note that of this option is not chosen the scenario file might not be able to be read by the software. </w:t>
      </w:r>
    </w:p>
    <w:p w14:paraId="264A7BBE" w14:textId="77777777" w:rsidR="00996D32" w:rsidRDefault="00996D32" w:rsidP="008009EA">
      <w:pPr>
        <w:rPr>
          <w:rFonts w:ascii="Garamond" w:hAnsi="Garamond"/>
        </w:rPr>
      </w:pPr>
      <w:r>
        <w:rPr>
          <w:rFonts w:ascii="Garamond" w:hAnsi="Garamond"/>
          <w:b/>
        </w:rPr>
        <w:t xml:space="preserve">Begin Wrong Answer Explanation: </w:t>
      </w:r>
      <w:r>
        <w:rPr>
          <w:rFonts w:ascii="Garamond" w:hAnsi="Garamond"/>
        </w:rPr>
        <w:t xml:space="preserve">Just like “Begin Correct Answer Explanation” except for the wrong answer. In this case, “End Wrong Answer Explanation” </w:t>
      </w:r>
      <w:proofErr w:type="gramStart"/>
      <w:r>
        <w:rPr>
          <w:rFonts w:ascii="Garamond" w:hAnsi="Garamond"/>
        </w:rPr>
        <w:t>has to</w:t>
      </w:r>
      <w:proofErr w:type="gramEnd"/>
      <w:r>
        <w:rPr>
          <w:rFonts w:ascii="Garamond" w:hAnsi="Garamond"/>
        </w:rPr>
        <w:t xml:space="preserve"> be chosen to signal the end of the explanation. </w:t>
      </w:r>
    </w:p>
    <w:p w14:paraId="4602574D" w14:textId="77777777" w:rsidR="00996D32" w:rsidRDefault="00996D32" w:rsidP="008009EA">
      <w:pPr>
        <w:rPr>
          <w:rFonts w:ascii="Garamond" w:hAnsi="Garamond"/>
        </w:rPr>
      </w:pPr>
      <w:r>
        <w:rPr>
          <w:rFonts w:ascii="Garamond" w:hAnsi="Garamond"/>
          <w:b/>
        </w:rPr>
        <w:t xml:space="preserve">End Wrong Answer Explanation: </w:t>
      </w:r>
      <w:r>
        <w:rPr>
          <w:rFonts w:ascii="Garamond" w:hAnsi="Garamond"/>
        </w:rPr>
        <w:t xml:space="preserve">Used to signal the end of the wrong answer explanation. </w:t>
      </w:r>
      <w:r>
        <w:rPr>
          <w:rFonts w:ascii="Garamond" w:hAnsi="Garamond"/>
        </w:rPr>
        <w:br/>
        <w:t xml:space="preserve">NOTE: If this question is the last question in the scenario, it is important that the user add some text after this, else there might be issues in the software not being able to read the scenario file. </w:t>
      </w:r>
    </w:p>
    <w:p w14:paraId="1C66E928" w14:textId="77777777" w:rsidR="00E6761C" w:rsidRDefault="00996D32" w:rsidP="008009EA">
      <w:pPr>
        <w:rPr>
          <w:rFonts w:ascii="Garamond" w:hAnsi="Garamond"/>
        </w:rPr>
      </w:pPr>
      <w:r>
        <w:rPr>
          <w:rFonts w:ascii="Garamond" w:hAnsi="Garamond"/>
          <w:b/>
        </w:rPr>
        <w:t xml:space="preserve">Import Sound: </w:t>
      </w:r>
      <w:r>
        <w:rPr>
          <w:rFonts w:ascii="Garamond" w:hAnsi="Garamond"/>
        </w:rPr>
        <w:t xml:space="preserve">Using this option, the user can play a given sound as a part of the scenario. When this option is selected, </w:t>
      </w:r>
      <w:r w:rsidR="00C65FD0">
        <w:rPr>
          <w:rFonts w:ascii="Garamond" w:hAnsi="Garamond"/>
        </w:rPr>
        <w:t xml:space="preserve">the user is prompted to select a file from a file chooser. TreBBA takes care of the rest. </w:t>
      </w:r>
      <w:r w:rsidR="00E3266C">
        <w:rPr>
          <w:rFonts w:ascii="Garamond" w:hAnsi="Garamond"/>
        </w:rPr>
        <w:br/>
        <w:t>The user can choose to play a different sound file by clicking on the line in the editor and clicking on “Edit Field”. This will help you chose a different sound file.</w:t>
      </w:r>
      <w:r w:rsidR="00C65FD0">
        <w:rPr>
          <w:rFonts w:ascii="Garamond" w:hAnsi="Garamond"/>
        </w:rPr>
        <w:br/>
        <w:t xml:space="preserve">NOTE: The file </w:t>
      </w:r>
      <w:proofErr w:type="gramStart"/>
      <w:r w:rsidR="00C65FD0">
        <w:rPr>
          <w:rFonts w:ascii="Garamond" w:hAnsi="Garamond"/>
        </w:rPr>
        <w:t>has to</w:t>
      </w:r>
      <w:proofErr w:type="gramEnd"/>
      <w:r w:rsidR="00C65FD0">
        <w:rPr>
          <w:rFonts w:ascii="Garamond" w:hAnsi="Garamond"/>
        </w:rPr>
        <w:t xml:space="preserve"> be a .wav file</w:t>
      </w:r>
    </w:p>
    <w:p w14:paraId="48E27750" w14:textId="69A6047A" w:rsidR="00996D32" w:rsidRDefault="00E6761C" w:rsidP="008009EA">
      <w:pPr>
        <w:rPr>
          <w:rFonts w:ascii="Garamond" w:hAnsi="Garamond"/>
        </w:rPr>
      </w:pPr>
      <w:r>
        <w:rPr>
          <w:rFonts w:ascii="Garamond" w:hAnsi="Garamond"/>
          <w:b/>
        </w:rPr>
        <w:lastRenderedPageBreak/>
        <w:t xml:space="preserve">Display a String: </w:t>
      </w:r>
      <w:r>
        <w:rPr>
          <w:rFonts w:ascii="Garamond" w:hAnsi="Garamond"/>
        </w:rPr>
        <w:t xml:space="preserve">Displays a certain string on the braille cell. When this option is selected, the user can add a user-defined string to be displayed on the cell. </w:t>
      </w:r>
      <w:r>
        <w:rPr>
          <w:rFonts w:ascii="Garamond" w:hAnsi="Garamond"/>
        </w:rPr>
        <w:br/>
        <w:t>The user can edit the string that they want to be displayed by clicking on the line in the editor and</w:t>
      </w:r>
      <w:r w:rsidR="00C033AB">
        <w:rPr>
          <w:rFonts w:ascii="Garamond" w:hAnsi="Garamond"/>
        </w:rPr>
        <w:t xml:space="preserve"> clicking on “Edit Field”. This will enable them to change the string that was originally set to be displayed. </w:t>
      </w:r>
    </w:p>
    <w:p w14:paraId="21069C28" w14:textId="71A66AEE" w:rsidR="00C033AB" w:rsidRDefault="00C033AB" w:rsidP="008009EA">
      <w:pPr>
        <w:rPr>
          <w:rFonts w:ascii="Garamond" w:hAnsi="Garamond"/>
        </w:rPr>
      </w:pPr>
      <w:r>
        <w:rPr>
          <w:rFonts w:ascii="Garamond" w:hAnsi="Garamond"/>
          <w:b/>
        </w:rPr>
        <w:t xml:space="preserve">Clear Cell: </w:t>
      </w:r>
      <w:r>
        <w:rPr>
          <w:rFonts w:ascii="Garamond" w:hAnsi="Garamond"/>
        </w:rPr>
        <w:t xml:space="preserve">The user can use this to clear any given cell. The user is prompted with what cell they want to clear. The user can come back </w:t>
      </w:r>
      <w:proofErr w:type="gramStart"/>
      <w:r>
        <w:rPr>
          <w:rFonts w:ascii="Garamond" w:hAnsi="Garamond"/>
        </w:rPr>
        <w:t>at a later time</w:t>
      </w:r>
      <w:proofErr w:type="gramEnd"/>
      <w:r>
        <w:rPr>
          <w:rFonts w:ascii="Garamond" w:hAnsi="Garamond"/>
        </w:rPr>
        <w:t xml:space="preserve"> to edit whatever cell they had originally chosen to be cleared by clicking on the line and then clicking on “Edit Field”. </w:t>
      </w:r>
    </w:p>
    <w:p w14:paraId="18611E6E" w14:textId="72A7E2DD" w:rsidR="00C033AB" w:rsidRDefault="00C033AB" w:rsidP="008009EA">
      <w:pPr>
        <w:rPr>
          <w:rFonts w:ascii="Garamond" w:hAnsi="Garamond"/>
        </w:rPr>
      </w:pPr>
      <w:r>
        <w:rPr>
          <w:rFonts w:ascii="Garamond" w:hAnsi="Garamond"/>
          <w:b/>
        </w:rPr>
        <w:t xml:space="preserve">Add Pause: </w:t>
      </w:r>
      <w:r>
        <w:rPr>
          <w:rFonts w:ascii="Garamond" w:hAnsi="Garamond"/>
        </w:rPr>
        <w:t xml:space="preserve">The user </w:t>
      </w:r>
      <w:proofErr w:type="gramStart"/>
      <w:r>
        <w:rPr>
          <w:rFonts w:ascii="Garamond" w:hAnsi="Garamond"/>
        </w:rPr>
        <w:t>has the ability to</w:t>
      </w:r>
      <w:proofErr w:type="gramEnd"/>
      <w:r>
        <w:rPr>
          <w:rFonts w:ascii="Garamond" w:hAnsi="Garamond"/>
        </w:rPr>
        <w:t xml:space="preserve"> add a pause of any given time duration in seconds. When you click this, you are prompted with </w:t>
      </w:r>
      <w:r w:rsidR="00E72753">
        <w:rPr>
          <w:rFonts w:ascii="Garamond" w:hAnsi="Garamond"/>
        </w:rPr>
        <w:t xml:space="preserve">the duration of the time in seconds you’d like the scenario to be paused for. You can change this duration by clicking on the field and then clicking on “Edit Field”. </w:t>
      </w:r>
    </w:p>
    <w:p w14:paraId="2DB74022" w14:textId="0557D85A" w:rsidR="00E65DE2" w:rsidRDefault="00511E68" w:rsidP="008009EA">
      <w:pPr>
        <w:rPr>
          <w:rFonts w:ascii="Garamond" w:hAnsi="Garamond"/>
        </w:rPr>
      </w:pPr>
      <w:r>
        <w:rPr>
          <w:rFonts w:ascii="Garamond" w:hAnsi="Garamond"/>
          <w:b/>
        </w:rPr>
        <w:t xml:space="preserve">Reset Buttons: </w:t>
      </w:r>
      <w:r>
        <w:rPr>
          <w:rFonts w:ascii="Garamond" w:hAnsi="Garamond"/>
        </w:rPr>
        <w:t xml:space="preserve">Using this functionality, the user can reset all the buttons on the cells </w:t>
      </w:r>
      <w:proofErr w:type="gramStart"/>
      <w:r>
        <w:rPr>
          <w:rFonts w:ascii="Garamond" w:hAnsi="Garamond"/>
        </w:rPr>
        <w:t>in a given</w:t>
      </w:r>
      <w:proofErr w:type="gramEnd"/>
      <w:r>
        <w:rPr>
          <w:rFonts w:ascii="Garamond" w:hAnsi="Garamond"/>
        </w:rPr>
        <w:t xml:space="preserve"> scenario. </w:t>
      </w:r>
    </w:p>
    <w:p w14:paraId="1613B762" w14:textId="36EC41E7" w:rsidR="00511E68" w:rsidRDefault="00511E68" w:rsidP="008009EA">
      <w:pPr>
        <w:rPr>
          <w:rFonts w:ascii="Garamond" w:hAnsi="Garamond"/>
        </w:rPr>
      </w:pPr>
      <w:r>
        <w:rPr>
          <w:rFonts w:ascii="Garamond" w:hAnsi="Garamond"/>
          <w:b/>
        </w:rPr>
        <w:t xml:space="preserve">Clear Cells: </w:t>
      </w:r>
      <w:r>
        <w:rPr>
          <w:rFonts w:ascii="Garamond" w:hAnsi="Garamond"/>
        </w:rPr>
        <w:t xml:space="preserve">Users can use this to clear all cells in the scenario </w:t>
      </w:r>
    </w:p>
    <w:p w14:paraId="20A91AD4" w14:textId="25DEED73" w:rsidR="00511E68" w:rsidRPr="00511E68" w:rsidRDefault="00511E68" w:rsidP="008009EA">
      <w:pPr>
        <w:rPr>
          <w:rFonts w:ascii="Garamond" w:hAnsi="Garamond"/>
        </w:rPr>
      </w:pPr>
      <w:r>
        <w:rPr>
          <w:rFonts w:ascii="Garamond" w:hAnsi="Garamond"/>
          <w:b/>
        </w:rPr>
        <w:t xml:space="preserve">Clear a Cell: </w:t>
      </w:r>
      <w:r>
        <w:rPr>
          <w:rFonts w:ascii="Garamond" w:hAnsi="Garamond"/>
        </w:rPr>
        <w:t xml:space="preserve">Users can clear a cell of their choice by using this functionality. When you add this field, you are prompted with a dialogue box asking for the cell number you want to clear. You can also change the cell you want to be cleared by clicking on “Edit Field”. </w:t>
      </w:r>
    </w:p>
    <w:p w14:paraId="70546B47" w14:textId="6F60ED86" w:rsidR="00E73956" w:rsidRDefault="00E73956" w:rsidP="008009EA">
      <w:pPr>
        <w:rPr>
          <w:rFonts w:ascii="Garamond" w:hAnsi="Garamond"/>
          <w:b/>
        </w:rPr>
      </w:pPr>
    </w:p>
    <w:p w14:paraId="16B2B4B3" w14:textId="77777777" w:rsidR="00A36A70" w:rsidRDefault="00A36A70" w:rsidP="008009EA">
      <w:pPr>
        <w:rPr>
          <w:rFonts w:ascii="Garamond" w:hAnsi="Garamond"/>
          <w:b/>
        </w:rPr>
      </w:pPr>
    </w:p>
    <w:p w14:paraId="62D29133" w14:textId="77777777" w:rsidR="00A36A70" w:rsidRDefault="00A36A70" w:rsidP="008009EA">
      <w:pPr>
        <w:rPr>
          <w:rFonts w:ascii="Garamond" w:hAnsi="Garamond"/>
          <w:sz w:val="40"/>
          <w:szCs w:val="40"/>
        </w:rPr>
      </w:pPr>
    </w:p>
    <w:p w14:paraId="38B29A89" w14:textId="77777777" w:rsidR="00A36A70" w:rsidRDefault="00A36A70" w:rsidP="008009EA">
      <w:pPr>
        <w:rPr>
          <w:rFonts w:ascii="Garamond" w:hAnsi="Garamond"/>
          <w:sz w:val="40"/>
          <w:szCs w:val="40"/>
        </w:rPr>
      </w:pPr>
    </w:p>
    <w:p w14:paraId="2F5847B3" w14:textId="77777777" w:rsidR="00A36A70" w:rsidRDefault="00A36A70" w:rsidP="008009EA">
      <w:pPr>
        <w:rPr>
          <w:rFonts w:ascii="Garamond" w:hAnsi="Garamond"/>
          <w:sz w:val="40"/>
          <w:szCs w:val="40"/>
        </w:rPr>
      </w:pPr>
    </w:p>
    <w:p w14:paraId="6229C07E" w14:textId="36DF4B4B" w:rsidR="00E73956" w:rsidRDefault="007C6A5A" w:rsidP="008009EA">
      <w:pPr>
        <w:rPr>
          <w:rFonts w:ascii="Garamond" w:hAnsi="Garamond"/>
          <w:sz w:val="40"/>
          <w:szCs w:val="40"/>
        </w:rPr>
      </w:pPr>
      <w:r>
        <w:rPr>
          <w:rFonts w:ascii="Garamond" w:hAnsi="Garamond"/>
          <w:sz w:val="40"/>
          <w:szCs w:val="40"/>
        </w:rPr>
        <w:t>Editing an Existing Scenario</w:t>
      </w:r>
    </w:p>
    <w:p w14:paraId="62F45E9D" w14:textId="05EA1602" w:rsidR="007C6A5A" w:rsidRPr="007C6A5A" w:rsidRDefault="007C6A5A" w:rsidP="008009EA">
      <w:pPr>
        <w:rPr>
          <w:rFonts w:ascii="Garamond" w:hAnsi="Garamond"/>
        </w:rPr>
      </w:pPr>
      <w:r>
        <w:rPr>
          <w:rFonts w:ascii="Garamond" w:hAnsi="Garamond"/>
        </w:rPr>
        <w:t xml:space="preserve">In version 2.0, users now have the ability to edit an existing scenario. All a user needs to do is launch the .jar file and click on “Edit Existing Scenario”. This opens a file chooser, and the user can select an already existing scenario. </w:t>
      </w:r>
      <w:r>
        <w:rPr>
          <w:rFonts w:ascii="Garamond" w:hAnsi="Garamond"/>
        </w:rPr>
        <w:br/>
        <w:t xml:space="preserve">This loads the file in the editor, and the user can now add, edit, or remove fields as desired. </w:t>
      </w:r>
    </w:p>
    <w:p w14:paraId="22E6A5BE" w14:textId="5D956BD9" w:rsidR="00E73956" w:rsidRDefault="00E73956" w:rsidP="008009EA">
      <w:pPr>
        <w:rPr>
          <w:rFonts w:ascii="Garamond" w:hAnsi="Garamond"/>
          <w:b/>
        </w:rPr>
      </w:pPr>
    </w:p>
    <w:p w14:paraId="485758DF" w14:textId="43F7F6EA" w:rsidR="00E73956" w:rsidRDefault="00511E68" w:rsidP="008009EA">
      <w:pPr>
        <w:rPr>
          <w:rFonts w:ascii="Garamond" w:hAnsi="Garamond"/>
          <w:b/>
        </w:rPr>
      </w:pPr>
      <w:r>
        <w:rPr>
          <w:noProof/>
        </w:rPr>
        <w:lastRenderedPageBreak/>
        <w:drawing>
          <wp:inline distT="0" distB="0" distL="0" distR="0" wp14:anchorId="1AC84EFE" wp14:editId="35F5021A">
            <wp:extent cx="5943600" cy="3729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29990"/>
                    </a:xfrm>
                    <a:prstGeom prst="rect">
                      <a:avLst/>
                    </a:prstGeom>
                  </pic:spPr>
                </pic:pic>
              </a:graphicData>
            </a:graphic>
          </wp:inline>
        </w:drawing>
      </w:r>
    </w:p>
    <w:p w14:paraId="5AEF3F10" w14:textId="62E75762" w:rsidR="00E73956" w:rsidRDefault="00E73956" w:rsidP="008009EA">
      <w:pPr>
        <w:rPr>
          <w:rFonts w:ascii="Garamond" w:hAnsi="Garamond"/>
          <w:b/>
        </w:rPr>
      </w:pPr>
    </w:p>
    <w:p w14:paraId="6010269D" w14:textId="07BE4FB1" w:rsidR="00E73956" w:rsidRDefault="00E73956" w:rsidP="008009EA">
      <w:pPr>
        <w:rPr>
          <w:rFonts w:ascii="Garamond" w:hAnsi="Garamond"/>
          <w:b/>
        </w:rPr>
      </w:pPr>
    </w:p>
    <w:p w14:paraId="2B03EBA7" w14:textId="08C8A073" w:rsidR="00E73956" w:rsidRDefault="00E73956" w:rsidP="008009EA">
      <w:pPr>
        <w:rPr>
          <w:rFonts w:ascii="Garamond" w:hAnsi="Garamond"/>
          <w:b/>
        </w:rPr>
      </w:pPr>
    </w:p>
    <w:p w14:paraId="13C00FA1" w14:textId="6FD17810" w:rsidR="00E73956" w:rsidRDefault="00E73956" w:rsidP="008009EA">
      <w:pPr>
        <w:rPr>
          <w:rFonts w:ascii="Garamond" w:hAnsi="Garamond"/>
          <w:b/>
        </w:rPr>
      </w:pPr>
    </w:p>
    <w:p w14:paraId="55D46E59" w14:textId="338E4FE1" w:rsidR="00E73956" w:rsidRDefault="00E73956" w:rsidP="008009EA">
      <w:pPr>
        <w:rPr>
          <w:rFonts w:ascii="Garamond" w:hAnsi="Garamond"/>
          <w:b/>
        </w:rPr>
      </w:pPr>
    </w:p>
    <w:p w14:paraId="759B27BA" w14:textId="67BB23A1" w:rsidR="00E73956" w:rsidRDefault="00E73956" w:rsidP="008009EA">
      <w:pPr>
        <w:rPr>
          <w:rFonts w:ascii="Garamond" w:hAnsi="Garamond"/>
          <w:sz w:val="40"/>
          <w:szCs w:val="40"/>
        </w:rPr>
      </w:pPr>
      <w:r>
        <w:rPr>
          <w:rFonts w:ascii="Garamond" w:hAnsi="Garamond"/>
          <w:sz w:val="40"/>
          <w:szCs w:val="40"/>
        </w:rPr>
        <w:t xml:space="preserve">Saving Files: </w:t>
      </w:r>
    </w:p>
    <w:p w14:paraId="1152CBC8" w14:textId="201EAE95" w:rsidR="00E73956" w:rsidRDefault="00E73956" w:rsidP="008009EA">
      <w:pPr>
        <w:rPr>
          <w:rFonts w:ascii="Garamond" w:hAnsi="Garamond"/>
        </w:rPr>
      </w:pPr>
      <w:r>
        <w:rPr>
          <w:rFonts w:ascii="Garamond" w:hAnsi="Garamond"/>
        </w:rPr>
        <w:t xml:space="preserve">To save a file, click on “save File” Button and your scenario would be saved. </w:t>
      </w:r>
      <w:r>
        <w:rPr>
          <w:rFonts w:ascii="Garamond" w:hAnsi="Garamond"/>
        </w:rPr>
        <w:br/>
      </w:r>
    </w:p>
    <w:p w14:paraId="541C5355" w14:textId="11EAE31B" w:rsidR="00E73956" w:rsidRDefault="00E73956" w:rsidP="008009EA">
      <w:pPr>
        <w:rPr>
          <w:rFonts w:ascii="Garamond" w:hAnsi="Garamond"/>
          <w:sz w:val="40"/>
          <w:szCs w:val="40"/>
        </w:rPr>
      </w:pPr>
      <w:r>
        <w:rPr>
          <w:rFonts w:ascii="Garamond" w:hAnsi="Garamond"/>
          <w:sz w:val="40"/>
          <w:szCs w:val="40"/>
        </w:rPr>
        <w:t xml:space="preserve">Playing a Scenario: </w:t>
      </w:r>
    </w:p>
    <w:p w14:paraId="7B175035" w14:textId="5A75B60F" w:rsidR="00E73956" w:rsidRPr="00E73956" w:rsidRDefault="00E73956" w:rsidP="008009EA">
      <w:pPr>
        <w:rPr>
          <w:rFonts w:ascii="Garamond" w:hAnsi="Garamond"/>
        </w:rPr>
      </w:pPr>
      <w:r>
        <w:rPr>
          <w:rFonts w:ascii="Garamond" w:hAnsi="Garamond"/>
        </w:rPr>
        <w:t>To play a scenario, click on “Play Current Scenario Button”</w:t>
      </w:r>
    </w:p>
    <w:p w14:paraId="619A4A95" w14:textId="504D7FA1" w:rsidR="002A6F0A" w:rsidRDefault="002A6F0A" w:rsidP="008009EA">
      <w:pPr>
        <w:rPr>
          <w:rFonts w:ascii="Garamond" w:hAnsi="Garamond"/>
          <w:sz w:val="40"/>
          <w:szCs w:val="40"/>
        </w:rPr>
      </w:pPr>
      <w:r>
        <w:rPr>
          <w:rFonts w:ascii="Garamond" w:hAnsi="Garamond"/>
        </w:rPr>
        <w:t xml:space="preserve"> </w:t>
      </w:r>
      <w:r w:rsidR="005921AB">
        <w:rPr>
          <w:rFonts w:ascii="Garamond" w:hAnsi="Garamond"/>
          <w:sz w:val="40"/>
          <w:szCs w:val="40"/>
        </w:rPr>
        <w:t>Known Issues</w:t>
      </w:r>
    </w:p>
    <w:p w14:paraId="48261C94" w14:textId="7923327A" w:rsidR="005921AB" w:rsidRDefault="005921AB" w:rsidP="008009EA">
      <w:pPr>
        <w:rPr>
          <w:rFonts w:ascii="Garamond" w:hAnsi="Garamond"/>
        </w:rPr>
      </w:pPr>
    </w:p>
    <w:p w14:paraId="3C4C973C" w14:textId="49E563F0" w:rsidR="002A6F0A" w:rsidRDefault="005921AB" w:rsidP="008009EA">
      <w:pPr>
        <w:rPr>
          <w:rFonts w:ascii="Garamond" w:hAnsi="Garamond"/>
        </w:rPr>
      </w:pPr>
      <w:r>
        <w:rPr>
          <w:rFonts w:ascii="Garamond" w:hAnsi="Garamond"/>
          <w:b/>
        </w:rPr>
        <w:t xml:space="preserve">Display Issue: </w:t>
      </w:r>
      <w:r>
        <w:rPr>
          <w:rFonts w:ascii="Garamond" w:hAnsi="Garamond"/>
        </w:rPr>
        <w:t xml:space="preserve">The text at the edge of the editor window is hard to read. Something </w:t>
      </w:r>
      <w:proofErr w:type="gramStart"/>
      <w:r>
        <w:rPr>
          <w:rFonts w:ascii="Garamond" w:hAnsi="Garamond"/>
        </w:rPr>
        <w:t>like</w:t>
      </w:r>
      <w:proofErr w:type="gramEnd"/>
      <w:r>
        <w:rPr>
          <w:rFonts w:ascii="Garamond" w:hAnsi="Garamond"/>
        </w:rPr>
        <w:t xml:space="preserve"> in the figure below:</w:t>
      </w:r>
      <w:r>
        <w:rPr>
          <w:rFonts w:ascii="Garamond" w:hAnsi="Garamond"/>
        </w:rPr>
        <w:br/>
      </w:r>
      <w:r>
        <w:rPr>
          <w:noProof/>
        </w:rPr>
        <w:drawing>
          <wp:inline distT="0" distB="0" distL="0" distR="0" wp14:anchorId="77887245" wp14:editId="4894CC0F">
            <wp:extent cx="189547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475" cy="180975"/>
                    </a:xfrm>
                    <a:prstGeom prst="rect">
                      <a:avLst/>
                    </a:prstGeom>
                  </pic:spPr>
                </pic:pic>
              </a:graphicData>
            </a:graphic>
          </wp:inline>
        </w:drawing>
      </w:r>
    </w:p>
    <w:p w14:paraId="0037BFDD" w14:textId="31F40CC3" w:rsidR="005921AB" w:rsidRPr="002A6F0A" w:rsidRDefault="005921AB" w:rsidP="008009EA">
      <w:pPr>
        <w:rPr>
          <w:rFonts w:ascii="Garamond" w:hAnsi="Garamond"/>
        </w:rPr>
      </w:pPr>
      <w:r>
        <w:rPr>
          <w:rFonts w:ascii="Garamond" w:hAnsi="Garamond"/>
        </w:rPr>
        <w:t>Workaround: Scroll down in the editor window and the text becomes clearer</w:t>
      </w:r>
    </w:p>
    <w:sectPr w:rsidR="005921AB" w:rsidRPr="002A6F0A">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CF977" w14:textId="77777777" w:rsidR="00103E23" w:rsidRDefault="00103E23" w:rsidP="00E73956">
      <w:pPr>
        <w:spacing w:after="0" w:line="240" w:lineRule="auto"/>
      </w:pPr>
      <w:r>
        <w:separator/>
      </w:r>
    </w:p>
  </w:endnote>
  <w:endnote w:type="continuationSeparator" w:id="0">
    <w:p w14:paraId="7D7DF36C" w14:textId="77777777" w:rsidR="00103E23" w:rsidRDefault="00103E23" w:rsidP="00E7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617423"/>
      <w:docPartObj>
        <w:docPartGallery w:val="Page Numbers (Bottom of Page)"/>
        <w:docPartUnique/>
      </w:docPartObj>
    </w:sdtPr>
    <w:sdtEndPr>
      <w:rPr>
        <w:noProof/>
      </w:rPr>
    </w:sdtEndPr>
    <w:sdtContent>
      <w:p w14:paraId="604D08CB" w14:textId="6BFE1F62" w:rsidR="00E73956" w:rsidRDefault="00E73956">
        <w:pPr>
          <w:pStyle w:val="Footer"/>
          <w:jc w:val="right"/>
        </w:pPr>
        <w:r>
          <w:fldChar w:fldCharType="begin"/>
        </w:r>
        <w:r>
          <w:instrText xml:space="preserve"> PAGE   \* MERGEFORMAT </w:instrText>
        </w:r>
        <w:r>
          <w:fldChar w:fldCharType="separate"/>
        </w:r>
        <w:r w:rsidR="004C005F">
          <w:rPr>
            <w:noProof/>
          </w:rPr>
          <w:t>8</w:t>
        </w:r>
        <w:r>
          <w:rPr>
            <w:noProof/>
          </w:rPr>
          <w:fldChar w:fldCharType="end"/>
        </w:r>
      </w:p>
    </w:sdtContent>
  </w:sdt>
  <w:p w14:paraId="1CE5863A" w14:textId="77777777" w:rsidR="00E73956" w:rsidRDefault="00E73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D23B7" w14:textId="77777777" w:rsidR="00103E23" w:rsidRDefault="00103E23" w:rsidP="00E73956">
      <w:pPr>
        <w:spacing w:after="0" w:line="240" w:lineRule="auto"/>
      </w:pPr>
      <w:r>
        <w:separator/>
      </w:r>
    </w:p>
  </w:footnote>
  <w:footnote w:type="continuationSeparator" w:id="0">
    <w:p w14:paraId="0AA6A00D" w14:textId="77777777" w:rsidR="00103E23" w:rsidRDefault="00103E23" w:rsidP="00E73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84C18"/>
    <w:multiLevelType w:val="hybridMultilevel"/>
    <w:tmpl w:val="921A9A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4E2D1D"/>
    <w:multiLevelType w:val="hybridMultilevel"/>
    <w:tmpl w:val="6B30A2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EE253B"/>
    <w:multiLevelType w:val="hybridMultilevel"/>
    <w:tmpl w:val="D182EE48"/>
    <w:lvl w:ilvl="0" w:tplc="F81AA1EE">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6B"/>
    <w:rsid w:val="000001B1"/>
    <w:rsid w:val="0001165B"/>
    <w:rsid w:val="00032142"/>
    <w:rsid w:val="00037533"/>
    <w:rsid w:val="00103E23"/>
    <w:rsid w:val="00120CE4"/>
    <w:rsid w:val="001574EB"/>
    <w:rsid w:val="00183A17"/>
    <w:rsid w:val="00214ECD"/>
    <w:rsid w:val="002304C2"/>
    <w:rsid w:val="0029199C"/>
    <w:rsid w:val="002A6F0A"/>
    <w:rsid w:val="00346D6B"/>
    <w:rsid w:val="003D3791"/>
    <w:rsid w:val="004C005F"/>
    <w:rsid w:val="00511E68"/>
    <w:rsid w:val="00573C6E"/>
    <w:rsid w:val="005921AB"/>
    <w:rsid w:val="00602B37"/>
    <w:rsid w:val="00746A05"/>
    <w:rsid w:val="007A5417"/>
    <w:rsid w:val="007C6A5A"/>
    <w:rsid w:val="008009EA"/>
    <w:rsid w:val="008B5A08"/>
    <w:rsid w:val="009955EF"/>
    <w:rsid w:val="00996D32"/>
    <w:rsid w:val="009E14B3"/>
    <w:rsid w:val="00A16EA7"/>
    <w:rsid w:val="00A36A70"/>
    <w:rsid w:val="00A519CF"/>
    <w:rsid w:val="00B1275B"/>
    <w:rsid w:val="00B24BD2"/>
    <w:rsid w:val="00B36CA4"/>
    <w:rsid w:val="00BF611C"/>
    <w:rsid w:val="00C033AB"/>
    <w:rsid w:val="00C65FD0"/>
    <w:rsid w:val="00D732DB"/>
    <w:rsid w:val="00E3266C"/>
    <w:rsid w:val="00E65DE2"/>
    <w:rsid w:val="00E6761C"/>
    <w:rsid w:val="00E72753"/>
    <w:rsid w:val="00E739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D9E6"/>
  <w15:chartTrackingRefBased/>
  <w15:docId w15:val="{9996AC0B-3D00-4D0D-A44A-B8B620B4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EA"/>
    <w:pPr>
      <w:ind w:left="720"/>
      <w:contextualSpacing/>
    </w:pPr>
  </w:style>
  <w:style w:type="character" w:styleId="Hyperlink">
    <w:name w:val="Hyperlink"/>
    <w:basedOn w:val="DefaultParagraphFont"/>
    <w:uiPriority w:val="99"/>
    <w:unhideWhenUsed/>
    <w:rsid w:val="00A16EA7"/>
    <w:rPr>
      <w:color w:val="0563C1" w:themeColor="hyperlink"/>
      <w:u w:val="single"/>
    </w:rPr>
  </w:style>
  <w:style w:type="character" w:styleId="UnresolvedMention">
    <w:name w:val="Unresolved Mention"/>
    <w:basedOn w:val="DefaultParagraphFont"/>
    <w:uiPriority w:val="99"/>
    <w:semiHidden/>
    <w:unhideWhenUsed/>
    <w:rsid w:val="00A16EA7"/>
    <w:rPr>
      <w:color w:val="808080"/>
      <w:shd w:val="clear" w:color="auto" w:fill="E6E6E6"/>
    </w:rPr>
  </w:style>
  <w:style w:type="paragraph" w:styleId="Header">
    <w:name w:val="header"/>
    <w:basedOn w:val="Normal"/>
    <w:link w:val="HeaderChar"/>
    <w:uiPriority w:val="99"/>
    <w:unhideWhenUsed/>
    <w:rsid w:val="00E73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956"/>
  </w:style>
  <w:style w:type="paragraph" w:styleId="Footer">
    <w:name w:val="footer"/>
    <w:basedOn w:val="Normal"/>
    <w:link w:val="FooterChar"/>
    <w:uiPriority w:val="99"/>
    <w:unhideWhenUsed/>
    <w:rsid w:val="00E73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956"/>
  </w:style>
  <w:style w:type="character" w:styleId="FollowedHyperlink">
    <w:name w:val="FollowedHyperlink"/>
    <w:basedOn w:val="DefaultParagraphFont"/>
    <w:uiPriority w:val="99"/>
    <w:semiHidden/>
    <w:unhideWhenUsed/>
    <w:rsid w:val="00573C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gri/EECS2311-TBB/tree/maste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hogri/EECS2311-TBB/tree/master/Enamel/Document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B2CCA-C4CC-4C18-B1C4-6502653D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1692</Words>
  <Characters>7822</Characters>
  <Application>Microsoft Office Word</Application>
  <DocSecurity>0</DocSecurity>
  <Lines>260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Punia</dc:creator>
  <cp:keywords/>
  <dc:description/>
  <cp:lastModifiedBy>Arsh Punia</cp:lastModifiedBy>
  <cp:revision>18</cp:revision>
  <cp:lastPrinted>2018-12-12T05:12:00Z</cp:lastPrinted>
  <dcterms:created xsi:type="dcterms:W3CDTF">2018-02-24T03:01:00Z</dcterms:created>
  <dcterms:modified xsi:type="dcterms:W3CDTF">2018-12-12T05:16:00Z</dcterms:modified>
</cp:coreProperties>
</file>