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>
        <w:trPr>
          <w:trHeight w:hRule="exact" w:val="14002"/>
        </w:trPr>
        <w:tc>
          <w:tcPr>
            <w:tcW w:type="dxa" w:w="10490"/>
            <w:gridSpan w:val="11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718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Содержание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</w:tblGrid>
            <w:tr>
              <w:trPr>
                <w:trHeight w:hRule="exact" w:val="410"/>
              </w:trPr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8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950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Аналитическая часть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8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1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1.1</w:t>
                  </w:r>
                </w:p>
              </w:tc>
              <w:tc>
                <w:tcPr>
                  <w:tcW w:type="dxa" w:w="91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43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 предметной области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63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1.2</w:t>
                  </w:r>
                </w:p>
              </w:tc>
              <w:tc>
                <w:tcPr>
                  <w:tcW w:type="dxa" w:w="887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Разработка технического задания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0" w:right="2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1.2.1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Область применения .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1.2.2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Назначение системы .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1.2.3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Цели создания системы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1.2.4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Требования к системе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1.3</w:t>
                  </w:r>
                </w:p>
              </w:tc>
              <w:tc>
                <w:tcPr>
                  <w:tcW w:type="dxa" w:w="36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43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Анализ технического задания</w:t>
                  </w:r>
                </w:p>
              </w:tc>
              <w:tc>
                <w:tcPr>
                  <w:tcW w:type="dxa" w:w="54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4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10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63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</w:t>
                  </w:r>
                </w:p>
              </w:tc>
              <w:tc>
                <w:tcPr>
                  <w:tcW w:type="dxa" w:w="887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Сравнение языков программирования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10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2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1.4.1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11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1.4.2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Экосистема для разработки GUI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11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1.4.3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Портативность . . .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11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1.4.4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Итоговая оценка языков программирования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12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</w:t>
                  </w:r>
                </w:p>
              </w:tc>
              <w:tc>
                <w:tcPr>
                  <w:tcW w:type="dxa" w:w="91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43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Сравнение графических библиотек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12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4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1.5.1</w:t>
                  </w:r>
                </w:p>
              </w:tc>
              <w:tc>
                <w:tcPr>
                  <w:tcW w:type="dxa" w:w="3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Простота интеграции с C++</w:t>
                  </w:r>
                </w:p>
              </w:tc>
              <w:tc>
                <w:tcPr>
                  <w:tcW w:type="dxa" w:w="48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12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1.5.2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Наличие документации и сообщества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12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14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1.5.3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Поддержка современных возможностей GUI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13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1.5.4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Итоговая оценка графических библиотек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13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63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</w:t>
                  </w:r>
                </w:p>
              </w:tc>
              <w:tc>
                <w:tcPr>
                  <w:tcW w:type="dxa" w:w="887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Сравнение систем сборки . . .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14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2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1.6.1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Простота использования и настройки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14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1.6.2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Поддержка CI/CD . . . . 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14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1.6.3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 процесса сборки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14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1.6.4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Итоговая оценка систем сборки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63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1.7</w:t>
                  </w:r>
                </w:p>
              </w:tc>
              <w:tc>
                <w:tcPr>
                  <w:tcW w:type="dxa" w:w="887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Технико-экономическое обоснование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15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2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1.7.1</w:t>
                  </w:r>
                </w:p>
              </w:tc>
              <w:tc>
                <w:tcPr>
                  <w:tcW w:type="dxa" w:w="8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Выбор языка программирования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15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1.7.2</w:t>
                  </w:r>
                </w:p>
              </w:tc>
              <w:tc>
                <w:tcPr>
                  <w:tcW w:type="dxa" w:w="3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Выбор графической библиотеки</w:t>
                  </w:r>
                </w:p>
              </w:tc>
              <w:tc>
                <w:tcPr>
                  <w:tcW w:type="dxa" w:w="4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4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16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1.7.3</w:t>
                  </w:r>
                </w:p>
              </w:tc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Выбор системы сборки</w:t>
                  </w:r>
                </w:p>
              </w:tc>
              <w:tc>
                <w:tcPr>
                  <w:tcW w:type="dxa" w:w="54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16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1.7.4</w:t>
                  </w:r>
                </w:p>
              </w:tc>
              <w:tc>
                <w:tcPr>
                  <w:tcW w:type="dxa" w:w="3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51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Экономическая эффективность</w:t>
                  </w:r>
                </w:p>
              </w:tc>
              <w:tc>
                <w:tcPr>
                  <w:tcW w:type="dxa" w:w="4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4"/>
            <w:gridSpan w:val="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2"/>
            <w:gridSpan w:val="6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5742"/>
            <w:gridSpan w:val="6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966"/>
            <w:gridSpan w:val="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18" w:right="0" w:firstLine="0"/>
              <w:jc w:val="left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Разраб.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16" w:right="0" w:firstLine="0"/>
              <w:jc w:val="left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Чагаев О.И.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32"/>
              </w:rPr>
              <w:t>Разработка системы</w:t>
            </w:r>
            <w:r>
              <w:br/>
            </w:r>
            <w:r>
              <w:rPr>
                <w:rFonts w:ascii="GOST_type_A" w:hAnsi="GOST_type_A" w:eastAsia="GOST_type_A"/>
                <w:b w:val="0"/>
                <w:i w:val="0"/>
                <w:color w:val="000000"/>
                <w:sz w:val="32"/>
              </w:rPr>
              <w:t>пользовательского мониторинга</w:t>
            </w:r>
            <w:r>
              <w:rPr>
                <w:rFonts w:ascii="GOST_type_A" w:hAnsi="GOST_type_A" w:eastAsia="GOST_type_A"/>
                <w:b w:val="0"/>
                <w:i w:val="0"/>
                <w:color w:val="000000"/>
                <w:sz w:val="32"/>
              </w:rPr>
              <w:t>сети Yggdrasil.</w:t>
            </w:r>
          </w:p>
        </w:tc>
        <w:tc>
          <w:tcPr>
            <w:tcW w:type="dxa" w:w="852"/>
            <w:gridSpan w:val="3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Лит.</w:t>
            </w:r>
          </w:p>
        </w:tc>
        <w:tc>
          <w:tcPr>
            <w:tcW w:type="dxa" w:w="84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136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Листов</w:t>
            </w:r>
          </w:p>
        </w:tc>
      </w:tr>
      <w:tr>
        <w:trPr>
          <w:trHeight w:hRule="exact" w:val="284"/>
        </w:trPr>
        <w:tc>
          <w:tcPr>
            <w:tcW w:type="dxa" w:w="966"/>
            <w:gridSpan w:val="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0" w:after="0"/>
              <w:ind w:left="18" w:right="0" w:firstLine="0"/>
              <w:jc w:val="left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Пров.</w:t>
            </w:r>
          </w:p>
        </w:tc>
        <w:tc>
          <w:tcPr>
            <w:tcW w:type="dxa" w:w="130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7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284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36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4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284"/>
        </w:trPr>
        <w:tc>
          <w:tcPr>
            <w:tcW w:type="dxa" w:w="966"/>
            <w:gridSpan w:val="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7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2836"/>
            <w:gridSpan w:val="5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966"/>
            <w:gridSpan w:val="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8" w:after="0"/>
              <w:ind w:left="18" w:right="0" w:firstLine="0"/>
              <w:jc w:val="left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Н. контр.</w:t>
            </w:r>
          </w:p>
        </w:tc>
        <w:tc>
          <w:tcPr>
            <w:tcW w:type="dxa" w:w="130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7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4785"/>
            <w:gridSpan w:val="5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966"/>
            <w:gridSpan w:val="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8" w:after="0"/>
              <w:ind w:left="18" w:right="0" w:firstLine="0"/>
              <w:jc w:val="left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Утв.</w:t>
            </w:r>
          </w:p>
        </w:tc>
        <w:tc>
          <w:tcPr>
            <w:tcW w:type="dxa" w:w="1302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7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4785"/>
            <w:gridSpan w:val="5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  <w:gridCol w:w="1166"/>
            </w:tblGrid>
            <w:tr>
              <w:trPr>
                <w:trHeight w:hRule="exact" w:val="414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94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5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Проектная часть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18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736" w:after="0"/>
                    <w:ind w:left="8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34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2.1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Теоретические основы сети Yggdrasil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18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2.2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Демон Yggdrasil и его API 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18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2.3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Общие требования к разрабатываемому приложению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19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2.4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Проектирование архитектуры приложения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19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2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2.4.1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Общая структура приложения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19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2.4.2</w:t>
                  </w:r>
                </w:p>
              </w:tc>
              <w:tc>
                <w:tcPr>
                  <w:tcW w:type="dxa" w:w="43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Обоснование выбранной архитектуры</w:t>
                  </w:r>
                </w:p>
              </w:tc>
              <w:tc>
                <w:tcPr>
                  <w:tcW w:type="dxa" w:w="3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20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</w:t>
                  </w:r>
                </w:p>
              </w:tc>
              <w:tc>
                <w:tcPr>
                  <w:tcW w:type="dxa" w:w="44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Проектирование компонентов системы</w:t>
                  </w:r>
                </w:p>
              </w:tc>
              <w:tc>
                <w:tcPr>
                  <w:tcW w:type="dxa" w:w="46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21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4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2.5.1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Компонент интерфейса системного трея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21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2.5.2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Компонент управления службой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22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2.5.3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Компонент взаимодействия с API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22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2.5.4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Компонент управления пирами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23</w:t>
                  </w:r>
                </w:p>
              </w:tc>
            </w:tr>
            <w:tr>
              <w:trPr>
                <w:trHeight w:hRule="exact" w:val="62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2.5.5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Компонент мастера настройки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24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94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56" w:after="0"/>
                    <w:ind w:left="15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Программное обеспечение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5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25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6" w:after="0"/>
                    <w:ind w:left="0" w:right="4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3.1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6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Введение . . . . . . . . . 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25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3.2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Обзор структуры проекта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25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основных компонентов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25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54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3.3.1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компонента системного трея («YggdrasilTray»)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25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3.3.2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компонента управления службой («ServiceManager»)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31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0" w:after="0"/>
                    <w:ind w:left="0" w:right="2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3.3.3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компонента взаимодействия с API («SocketManager»)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32</w:t>
                  </w:r>
                </w:p>
              </w:tc>
            </w:tr>
            <w:tr>
              <w:trPr>
                <w:trHeight w:hRule="exact" w:val="436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3.3.4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2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компонента управления пирами («PeerManager» и</w:t>
                  </w:r>
                </w:p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506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34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94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170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«PeerDiscoveryDialog») . . . . . . . . . . . . . . . . . . . . . . . . . . . . .</w:t>
                  </w:r>
                </w:p>
              </w:tc>
              <w:tc>
                <w:tcPr>
                  <w:tcW w:type="dxa" w:w="1166"/>
                  <w:vMerge/>
                  <w:tcBorders/>
                </w:tcPr>
                <w:p/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2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3.3.5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компонента мастера настройки («SetupWizard»)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47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3.3.6</w:t>
                  </w:r>
                </w:p>
              </w:tc>
              <w:tc>
                <w:tcPr>
                  <w:tcW w:type="dxa" w:w="60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обработки аргументов командной строки</w:t>
                  </w:r>
                </w:p>
              </w:tc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50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3.3.7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Реализация механизмов безопасности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52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0" w:right="1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3.3.8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Интеграция с системными сервисами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56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0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3.4</w:t>
                  </w:r>
                </w:p>
              </w:tc>
              <w:tc>
                <w:tcPr>
                  <w:tcW w:type="dxa" w:w="29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0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Сборка и развертывание</w:t>
                  </w:r>
                </w:p>
              </w:tc>
              <w:tc>
                <w:tcPr>
                  <w:tcW w:type="dxa" w:w="60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59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0" w:after="0"/>
                    <w:ind w:left="0" w:right="4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3.4.1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Использование CMake для сборки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59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2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3.4.2</w:t>
                  </w:r>
                </w:p>
              </w:tc>
              <w:tc>
                <w:tcPr>
                  <w:tcW w:type="dxa" w:w="8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2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Создание пакета AppImage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60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2" w:after="0"/>
                    <w:ind w:left="0" w:right="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3.5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2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Структура исходного кода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60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4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3.6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4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Диаграммы последовательности ключевых функций приложения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94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61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1166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4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3.7</w:t>
                  </w:r>
                </w:p>
              </w:tc>
              <w:tc>
                <w:tcPr>
                  <w:tcW w:type="dxa" w:w="90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4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Заключение по разделу . 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9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1748"/>
              <w:gridCol w:w="1748"/>
              <w:gridCol w:w="1748"/>
              <w:gridCol w:w="1748"/>
              <w:gridCol w:w="1748"/>
              <w:gridCol w:w="1748"/>
            </w:tblGrid>
            <w:tr>
              <w:trPr>
                <w:trHeight w:hRule="exact" w:val="414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</w:t>
                  </w:r>
                </w:p>
              </w:tc>
              <w:tc>
                <w:tcPr>
                  <w:tcW w:type="dxa" w:w="94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5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Экспериментальная часть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8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67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4592" w:after="0"/>
                    <w:ind w:left="8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34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4.1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Автоматизированное тестирование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67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6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4.1.1</w:t>
                  </w:r>
                </w:p>
              </w:tc>
              <w:tc>
                <w:tcPr>
                  <w:tcW w:type="dxa" w:w="8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Тестирование компонента ServiceManager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68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4.2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Ручное тестирование . . 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71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2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4.2.1</w:t>
                  </w:r>
                </w:p>
              </w:tc>
              <w:tc>
                <w:tcPr>
                  <w:tcW w:type="dxa" w:w="5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Тестирование компонента системного трея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71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4.2.2</w:t>
                  </w:r>
                </w:p>
              </w:tc>
              <w:tc>
                <w:tcPr>
                  <w:tcW w:type="dxa" w:w="8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Тестирование диалога управления пирами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72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4.2.3</w:t>
                  </w:r>
                </w:p>
              </w:tc>
              <w:tc>
                <w:tcPr>
                  <w:tcW w:type="dxa" w:w="8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Тестирование мастера настройки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73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4.3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Анализ результатов тестирования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73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4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4.3.1</w:t>
                  </w:r>
                </w:p>
              </w:tc>
              <w:tc>
                <w:tcPr>
                  <w:tcW w:type="dxa" w:w="8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Результаты автоматизированного тестирования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73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4.3.2</w:t>
                  </w:r>
                </w:p>
              </w:tc>
              <w:tc>
                <w:tcPr>
                  <w:tcW w:type="dxa" w:w="8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47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Результаты ручного тестирования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74</w:t>
                  </w:r>
                </w:p>
              </w:tc>
            </w:tr>
            <w:tr>
              <w:trPr>
                <w:trHeight w:hRule="exact" w:val="568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4.4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Заключение по экспериментальной части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74</w:t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94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12" w:after="0"/>
                    <w:ind w:left="15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Экономическая часть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1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76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459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0" w:right="4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5.1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баланса рабочего времени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76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5.2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Определение состава и квалификационных требований к персоналу проекта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78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5.3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фонда заработной платы (ФОТ)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80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5.4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отчислений на социальные нужды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80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5.5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материальных затрат . . . . . . . . . . . . . . . . . . . . . . . . . . . . .</w:t>
                  </w:r>
                </w:p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82</w:t>
                  </w:r>
                </w:p>
              </w:tc>
            </w:tr>
            <w:tr>
              <w:trPr>
                <w:trHeight w:hRule="exact" w:val="21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5.6</w:t>
                  </w:r>
                </w:p>
              </w:tc>
              <w:tc>
                <w:tcPr>
                  <w:tcW w:type="dxa" w:w="902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сметы затрат на разработку программного продукта (Полная</w:t>
                  </w:r>
                </w:p>
              </w:tc>
              <w:tc>
                <w:tcPr>
                  <w:tcW w:type="dxa" w:w="1748"/>
                  <w:vMerge/>
                  <w:tcBorders/>
                </w:tcPr>
                <w:p/>
              </w:tc>
            </w:tr>
            <w:tr>
              <w:trPr>
                <w:trHeight w:hRule="exact" w:val="21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5244"/>
                  <w:gridSpan w:val="3"/>
                  <w:vMerge/>
                  <w:tcBorders/>
                </w:tcPr>
                <w:p/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8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82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94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81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себестоимость) . . . . . . . . . . . . . . . . . . . . . . . . . . . . . . . . . . . . .</w:t>
                  </w:r>
                </w:p>
              </w:tc>
              <w:tc>
                <w:tcPr>
                  <w:tcW w:type="dxa" w:w="1748"/>
                  <w:vMerge/>
                  <w:tcBorders/>
                </w:tcPr>
                <w:p/>
              </w:tc>
            </w:tr>
            <w:tr>
              <w:trPr>
                <w:trHeight w:hRule="exact" w:val="21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5.7</w:t>
                  </w:r>
                </w:p>
              </w:tc>
              <w:tc>
                <w:tcPr>
                  <w:tcW w:type="dxa" w:w="902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стоимости разработки и определение технико-экономических</w:t>
                  </w:r>
                </w:p>
              </w:tc>
              <w:tc>
                <w:tcPr>
                  <w:tcW w:type="dxa" w:w="1748"/>
                  <w:vMerge/>
                  <w:tcBorders/>
                </w:tcPr>
                <w:p/>
              </w:tc>
            </w:tr>
            <w:tr>
              <w:trPr>
                <w:trHeight w:hRule="exact" w:val="212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5244"/>
                  <w:gridSpan w:val="3"/>
                  <w:vMerge/>
                  <w:tcBorders/>
                </w:tcPr>
                <w:p/>
              </w:tc>
              <w:tc>
                <w:tcPr>
                  <w:tcW w:type="dxa" w:w="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80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83</w:t>
                  </w:r>
                </w:p>
              </w:tc>
            </w:tr>
            <w:tr>
              <w:trPr>
                <w:trHeight w:hRule="exact" w:val="424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94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81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показателей проекта . . . . . . . . . . . . . . . . . . . . . . . . . . . . . . . . . .</w:t>
                  </w:r>
                </w:p>
              </w:tc>
              <w:tc>
                <w:tcPr>
                  <w:tcW w:type="dxa" w:w="1748"/>
                  <w:vMerge/>
                  <w:tcBorders/>
                </w:tcPr>
                <w:p/>
              </w:tc>
            </w:tr>
            <w:tr>
              <w:trPr>
                <w:trHeight w:hRule="exact" w:val="566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5.8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Выводы по экономической части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8" w:after="0"/>
                    <w:ind w:left="0" w:right="8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85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94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12" w:after="0"/>
                    <w:ind w:left="15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Охрана труда и экология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212" w:after="0"/>
                    <w:ind w:left="0" w:right="82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34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6.1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Анализ опасных и вредных факторов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8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6.2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Техника безопасности при производстве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8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6.3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Техника безопасности при эксплуатации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86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6.4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Экологическая безопасность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748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6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6.5</w:t>
                  </w:r>
                </w:p>
              </w:tc>
              <w:tc>
                <w:tcPr>
                  <w:tcW w:type="dxa" w:w="9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37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Пожарная безопасность . . . . . . . . . . . . . . . . . . . . . . . . . . . . . . . . .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Введение</w:t>
            </w:r>
          </w:p>
          <w:p>
            <w:pPr>
              <w:autoSpaceDN w:val="0"/>
              <w:autoSpaceDE w:val="0"/>
              <w:widowControl/>
              <w:spacing w:line="305" w:lineRule="auto" w:before="57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современном мире интернет-технологии играют ключевую роль в обеспечении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коммуникации и обмена данными между устройствами. Однако, несмотря на значительные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достижения в этой области, существует ряд проблем, которые продолжают ограничивать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возможности пользователей. Одной из таких проблем является использование сетевых адресов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трансляции (NAT), что затрудняет прямое взаимодействие между устройствами в сети, особенно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условиях, когда требуется обеспечить безопасное и надежное соединение между различными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узлами.</w:t>
            </w:r>
          </w:p>
          <w:p>
            <w:pPr>
              <w:autoSpaceDN w:val="0"/>
              <w:autoSpaceDE w:val="0"/>
              <w:widowControl/>
              <w:spacing w:line="295" w:lineRule="auto" w:before="136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Хотя протокол IPv6 был разработан для решения проблемы ограниченного количества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IP-адресов, его внедрение в глобальную сеть происходит медленно. Многие провайдеры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пользователи продолжают использовать IPv4, что не позволяет полностью устранить проблему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NAT и ограничивает возможности прямого взаимодействия между устройствами.</w:t>
            </w:r>
          </w:p>
          <w:p>
            <w:pPr>
              <w:autoSpaceDN w:val="0"/>
              <w:autoSpaceDE w:val="0"/>
              <w:widowControl/>
              <w:spacing w:line="286" w:lineRule="auto" w:before="136" w:after="0"/>
              <w:ind w:left="136" w:right="432" w:firstLine="714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качестве решения вышеуказанных проблем может быть использована оверлейная сеть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Yggdrasil, которая обеспечивает построение распределенной сети с использованием протокола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IPv6 поверх интернета.</w:t>
            </w:r>
          </w:p>
          <w:p>
            <w:pPr>
              <w:autoSpaceDN w:val="0"/>
              <w:autoSpaceDE w:val="0"/>
              <w:widowControl/>
              <w:spacing w:line="300" w:lineRule="auto" w:before="136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Оверлейная сеть — это виртуальная сеть, построенная поверх существующей физической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или логической сети, в которой соединения между узлами реализуются с помощью туннелирования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или других методов поверх базовой инфраструктуры. Оверлейные сети позволяют создавать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новые топологии и сервисы, не изменяя основную сеть, и обеспечивают дополнительную гибкость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организации взаимодействия между участниками.</w:t>
            </w:r>
          </w:p>
          <w:p>
            <w:pPr>
              <w:autoSpaceDN w:val="0"/>
              <w:autoSpaceDE w:val="0"/>
              <w:widowControl/>
              <w:spacing w:line="300" w:lineRule="auto" w:before="138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Эта технология позволяет устанавливать прямое соединение между всеми устройствами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сети, что значительно расширяет возможности сетевого взаимодействия и решает проблемы,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связанные с NAT. Однако на данный момент для работы с Yggdrasil пользователю необходимо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обладать определенными техническими знаниями и навыками работы с командной строкой, что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существенно ограничивает распространение данной технологии среди рядовых пользователей.</w:t>
            </w:r>
          </w:p>
          <w:p>
            <w:pPr>
              <w:autoSpaceDN w:val="0"/>
              <w:autoSpaceDE w:val="0"/>
              <w:widowControl/>
              <w:spacing w:line="302" w:lineRule="auto" w:before="13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 по своей архитектуре не предусматривает встроенного механизма межсетевого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экрана (брандмауэра), поэтому вопросы фильтрации трафика и ограничения доступа должны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решаться на уровне операционной системы пользователя. В рамках данной дипломной работы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необходимо реализовать автоматическую настройку правил брандмауэра при первом запуске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приложения, чтобы обеспечить базовую защиту пользователя и минимизировать риски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несанкционированного доступа при использовании Yggdrasil.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рамках данной ВКР рассматривается разработка графического интерфейса «Yggtray»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управления демоном «Yggdrasil» на платформе «GNU/Linux». Целью данной разработки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является упрощение процесса настройки и использования сети «Yggdrasil», что позволит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пользователям без специальных знаний эффективно и безопасно использовать возможности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этой сети. Достижение поставленной цели требует выполнения следующих задач:</w:t>
            </w:r>
          </w:p>
          <w:p>
            <w:pPr>
              <w:autoSpaceDN w:val="0"/>
              <w:autoSpaceDE w:val="0"/>
              <w:widowControl/>
              <w:spacing w:line="286" w:lineRule="auto" w:before="376" w:after="0"/>
              <w:ind w:left="1330" w:right="576" w:hanging="27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Проектирование архитектуры программы, обеспечивающей управление демоном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Yggdrasil, включая запуск и остановку демона, просмотр IP-адреса в сети Yggdrasil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получение информации о текущем состоянии соединения;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6" w:after="0"/>
              <w:ind w:left="1054" w:right="172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Разработка графического приложения согласно выбранной архитектуре,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обеспечивающего удобный пользовательский интерфейс;</w:t>
            </w:r>
          </w:p>
          <w:p>
            <w:pPr>
              <w:autoSpaceDN w:val="0"/>
              <w:autoSpaceDE w:val="0"/>
              <w:widowControl/>
              <w:spacing w:line="286" w:lineRule="auto" w:before="256" w:after="0"/>
              <w:ind w:left="1336" w:right="432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Реализация функций настройки пиров (пир — это любой другой узел сети Yggdrasil,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 которым устанавливается прямое соединение для обмена данными), определение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наиболее оптимальных пиров;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6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Автоматическая настройка правил брандмауэра при первом запуске для обеспечения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безопасности пользователей.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Аналитическая часть</w:t>
            </w:r>
          </w:p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18" w:lineRule="auto" w:before="125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Описание предметной области</w:t>
            </w:r>
          </w:p>
          <w:p>
            <w:pPr>
              <w:autoSpaceDN w:val="0"/>
              <w:autoSpaceDE w:val="0"/>
              <w:widowControl/>
              <w:spacing w:line="302" w:lineRule="auto" w:before="1148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Сеть Yggdrasil представляет собой экспериментальную оверлейную сеть, которая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обеспечивает маршрутизацию IPv6-трафика поверх существующего интернета. Её ключевая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особенность заключается в использовании одноранговой архитектуры, что позволяет узлам сети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напрямую взаимодействовать друг с другом без необходимости в централизованных серверах. Это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достигается за счёт построения распределённой сети, где каждый узел может выступать как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маршрутизатор.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 работает поверх как IPv4, так и IPv6 сетей, что делает её универсальным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решением для преодоления ограничений, связанных с использованием NAT.</w:t>
            </w:r>
          </w:p>
          <w:p>
            <w:pPr>
              <w:autoSpaceDN w:val="0"/>
              <w:autoSpaceDE w:val="0"/>
              <w:widowControl/>
              <w:spacing w:line="300" w:lineRule="auto" w:before="13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NAT (Network Address Translation) — это технология преобразования сетевых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адресов, позволяющая нескольким устройствам внутри локальной сети использовать один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внешний IP-адрес для доступа к интернету. NAT широко применяется для экономии адресного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пространства и повышения безопасности, но затрудняет установление прямых соединений между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устройствами из разных сетей.</w:t>
            </w:r>
          </w:p>
          <w:p>
            <w:pPr>
              <w:autoSpaceDN w:val="0"/>
              <w:autoSpaceDE w:val="0"/>
              <w:widowControl/>
              <w:spacing w:line="295" w:lineRule="auto" w:before="136" w:after="0"/>
              <w:ind w:left="142" w:right="720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Благодаря использованию оверлейной архитектуры и собственных механизмов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маршрутизации, сеть Yggdrasil позволяет пользователям устанавливать прямые соединения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между устройствами, даже если они находятся за NAT. Это особенно важно для приложений,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требующих низкой задержки и высокой надёжности соединения.</w:t>
            </w:r>
          </w:p>
          <w:p>
            <w:pPr>
              <w:autoSpaceDN w:val="0"/>
              <w:autoSpaceDE w:val="0"/>
              <w:widowControl/>
              <w:spacing w:line="300" w:lineRule="auto" w:before="136" w:after="0"/>
              <w:ind w:left="142" w:right="57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Сеть Yggdrasil предоставляет возможности для построения масштабируемых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отказоустойчивых сетей. Однако её использование требует определённых технических знаний,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 как настройка сети осуществляется через командную строку и файл конфигурации. Это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ограничивает её распространение среди пользователей, не обладающих соответствующими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навыками.</w:t>
            </w:r>
          </w:p>
          <w:p>
            <w:pPr>
              <w:autoSpaceDN w:val="0"/>
              <w:tabs>
                <w:tab w:pos="142" w:val="left"/>
                <w:tab w:pos="850" w:val="left"/>
              </w:tabs>
              <w:autoSpaceDE w:val="0"/>
              <w:widowControl/>
              <w:spacing w:line="300" w:lineRule="auto" w:before="136" w:after="0"/>
              <w:ind w:left="118" w:right="144" w:firstLine="0"/>
              <w:jc w:val="left"/>
            </w:pP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рамках данной дипломной работы рассматривается разработка графического интерфейса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«Yggtray», который упростит процесс настройки и управления сетью «Yggdrasil» на платформе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«GNU/Linux». Основной задачей является создание удобного инструмента, который позволит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пользователям эффективно использовать возможности «Yggdrasil» без необходимости глубокого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погружения в технические детали.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1.2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Разработка технического задания</w:t>
            </w:r>
          </w:p>
          <w:p>
            <w:pPr>
              <w:autoSpaceDN w:val="0"/>
              <w:tabs>
                <w:tab w:pos="808" w:val="left"/>
                <w:tab w:pos="850" w:val="left"/>
              </w:tabs>
              <w:autoSpaceDE w:val="0"/>
              <w:widowControl/>
              <w:spacing w:line="305" w:lineRule="auto" w:before="364" w:after="0"/>
              <w:ind w:left="136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1.2.1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Область применения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Разрабатываемый графический интерфейс Yggtray может применяться пользователями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операционных систем GNU/Linux для упрощенного управления и мониторинга статуса демона сети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 Система предназначена для использования как новичками, не имеющими глубоких знаний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области сетевых технологий, так и опытными пользователями, желающими получить удобный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инструмент для управления соединениями Yggdrasil.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0" w:lineRule="auto" w:before="158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1.2.2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Назначение системы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Основным назначением графического интерфейса Yggtray является обеспечение простого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интуитивно понятного способа взаимодействия с демоном Yggdrasil на платформе GNU/Linux.</w:t>
            </w:r>
          </w:p>
          <w:p>
            <w:pPr>
              <w:autoSpaceDN w:val="0"/>
              <w:autoSpaceDE w:val="0"/>
              <w:widowControl/>
              <w:spacing w:line="293" w:lineRule="auto" w:before="138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Система должна предоставлять пользователю возможность управления состоянием демона,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просмотра сетевой информации, настройки пиров и обеспечения безопасности соединений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без необходимости использования командной строки, и с минимальной необходимостью ручной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модификации конфигурационного файла.</w:t>
            </w:r>
          </w:p>
          <w:p>
            <w:pPr>
              <w:autoSpaceDN w:val="0"/>
              <w:tabs>
                <w:tab w:pos="836" w:val="left"/>
                <w:tab w:pos="1054" w:val="left"/>
                <w:tab w:pos="1336" w:val="left"/>
              </w:tabs>
              <w:autoSpaceDE w:val="0"/>
              <w:widowControl/>
              <w:spacing w:line="290" w:lineRule="auto" w:before="15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1.2.3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Цели создания системы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Упрощение процесса настройки и использования сети Yggdrasil для пользователей без</w:t>
            </w:r>
            <w:r>
              <w:tab/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специальных технических знаний;</w:t>
            </w:r>
          </w:p>
          <w:p>
            <w:pPr>
              <w:autoSpaceDN w:val="0"/>
              <w:autoSpaceDE w:val="0"/>
              <w:widowControl/>
              <w:spacing w:line="216" w:lineRule="auto" w:before="2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Повышение доступности технологии Yggdrasil для рядовых пользователей;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90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Автоматизация настройки правил брандмауэра для обеспечения безопасности при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использовании сети Yggdrasil;</w:t>
            </w:r>
          </w:p>
          <w:p>
            <w:pPr>
              <w:autoSpaceDN w:val="0"/>
              <w:autoSpaceDE w:val="0"/>
              <w:widowControl/>
              <w:spacing w:line="216" w:lineRule="auto" w:before="2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Обеспечение удобного мониторинга состояния подключения к сети Yggdrasil.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0" w:lineRule="auto" w:before="548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1.2.4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Требования к системе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Функциональные требования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Графический интерфейс Yggtray должен обеспечивать выполнение следующих функций:</w:t>
            </w:r>
          </w:p>
          <w:p>
            <w:pPr>
              <w:autoSpaceDN w:val="0"/>
              <w:autoSpaceDE w:val="0"/>
              <w:widowControl/>
              <w:spacing w:line="216" w:lineRule="auto" w:before="44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 демона Yggdrasil по запросу пользователя;</w:t>
            </w:r>
          </w:p>
          <w:p>
            <w:pPr>
              <w:autoSpaceDN w:val="0"/>
              <w:autoSpaceDE w:val="0"/>
              <w:widowControl/>
              <w:spacing w:line="216" w:lineRule="auto" w:before="2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Остановка демона Yggdrasil по запросу пользователя;</w:t>
            </w:r>
          </w:p>
          <w:p>
            <w:pPr>
              <w:autoSpaceDN w:val="0"/>
              <w:autoSpaceDE w:val="0"/>
              <w:widowControl/>
              <w:spacing w:line="218" w:lineRule="auto" w:before="2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Вывод текущего IPv6-адреса узла в сети Yggdrasil;</w:t>
            </w:r>
          </w:p>
          <w:p>
            <w:pPr>
              <w:autoSpaceDN w:val="0"/>
              <w:autoSpaceDE w:val="0"/>
              <w:widowControl/>
              <w:spacing w:line="218" w:lineRule="auto" w:before="28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Копирование IPv6-адреса в буфер обмена;</w:t>
            </w:r>
          </w:p>
          <w:p>
            <w:pPr>
              <w:autoSpaceDN w:val="0"/>
              <w:autoSpaceDE w:val="0"/>
              <w:widowControl/>
              <w:spacing w:line="218" w:lineRule="auto" w:before="28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Мастер первичной настройки, который должен: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314" w:lineRule="auto" w:before="566" w:after="0"/>
              <w:ind w:left="2248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Предлагать настроить брандмауэр ip6tables для обеспечения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безопасности;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 случае, если брандмауэр уже настроен, спрашивать у пользователя,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хочет ли он перезаписать настройки.</w:t>
            </w:r>
          </w:p>
          <w:p>
            <w:pPr>
              <w:autoSpaceDN w:val="0"/>
              <w:autoSpaceDE w:val="0"/>
              <w:widowControl/>
              <w:spacing w:line="216" w:lineRule="auto" w:before="3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Меню управления пирами, которое должно позволять:</w:t>
            </w:r>
          </w:p>
          <w:p>
            <w:pPr>
              <w:autoSpaceDN w:val="0"/>
              <w:tabs>
                <w:tab w:pos="2524" w:val="left"/>
              </w:tabs>
              <w:autoSpaceDE w:val="0"/>
              <w:widowControl/>
              <w:spacing w:line="312" w:lineRule="auto" w:before="356" w:after="0"/>
              <w:ind w:left="224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Находить публичные пиры Yggdrasil с наименьшей задержкой;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Добавлять наиболее оптимальные пиры в конфигурационный файл демона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</w:t>
            </w:r>
          </w:p>
          <w:p>
            <w:pPr>
              <w:autoSpaceDN w:val="0"/>
              <w:autoSpaceDE w:val="0"/>
              <w:widowControl/>
              <w:spacing w:line="218" w:lineRule="auto" w:before="3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Интеграция с системным треем: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314" w:lineRule="auto" w:before="354" w:after="0"/>
              <w:ind w:left="2248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Отображение текущего состояния соединения посредством иконки 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системном трее;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Предоставление быстрого доступа к основным функциям через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контекстное меню.</w:t>
            </w:r>
          </w:p>
          <w:p>
            <w:pPr>
              <w:autoSpaceDN w:val="0"/>
              <w:tabs>
                <w:tab w:pos="850" w:val="left"/>
                <w:tab w:pos="1054" w:val="left"/>
              </w:tabs>
              <w:autoSpaceDE w:val="0"/>
              <w:widowControl/>
              <w:spacing w:line="317" w:lineRule="auto" w:before="568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Требования к техническому и программному обеспечению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Минимальные требования к техническому и программному обеспечению для корректной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работы графического интерфейса Yggtray должны быть следующими: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Технические требования:</w:t>
            </w:r>
          </w:p>
          <w:p>
            <w:pPr>
              <w:autoSpaceDN w:val="0"/>
              <w:autoSpaceDE w:val="0"/>
              <w:widowControl/>
              <w:spacing w:line="353" w:lineRule="auto" w:before="356" w:after="0"/>
              <w:ind w:left="2248" w:right="172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Процессор с частотой не менее 1 ГГц;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Оперативная память объемом не менее 512 МБ;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Свободное дисковое пространство объемом не менее 50 МБ;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Наличие сетевого адаптера с поддержкой TCP/IP.</w:t>
            </w:r>
          </w:p>
          <w:p>
            <w:pPr>
              <w:autoSpaceDN w:val="0"/>
              <w:autoSpaceDE w:val="0"/>
              <w:widowControl/>
              <w:spacing w:line="218" w:lineRule="auto" w:before="3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Требования к программному окружению: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346" w:lineRule="auto" w:before="354" w:after="0"/>
              <w:ind w:left="2248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Операционная система GNU/Linux с ядром версии 3.10 или выше;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Установленный демон Yggdrasil версии 0.4.0 или выше;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Наличие графического окружения с поддержкой системного трея;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При необходимости конфигурации брандмауэра ip6tables, установленный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пакет iptables.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566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Требования к производительности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должно соответствовать следующим требованиям к производительности:</w:t>
            </w:r>
          </w:p>
          <w:p>
            <w:pPr>
              <w:autoSpaceDN w:val="0"/>
              <w:autoSpaceDE w:val="0"/>
              <w:widowControl/>
              <w:spacing w:line="216" w:lineRule="auto" w:before="4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 приложения – не более 5 секунд;</w:t>
            </w:r>
          </w:p>
          <w:p>
            <w:pPr>
              <w:autoSpaceDN w:val="0"/>
              <w:autoSpaceDE w:val="0"/>
              <w:widowControl/>
              <w:spacing w:line="216" w:lineRule="auto" w:before="29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Время отклика интерфейса на действия пользователя – не более 0,5 секунд;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96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Низкое потребление ресурсов в фоновом режиме – не более 100 МБ оперативной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памяти.</w:t>
            </w:r>
          </w:p>
          <w:p>
            <w:pPr>
              <w:autoSpaceDN w:val="0"/>
              <w:autoSpaceDE w:val="0"/>
              <w:widowControl/>
              <w:spacing w:line="216" w:lineRule="auto" w:before="70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Требования к пользовательскому интерфейсу</w:t>
            </w:r>
          </w:p>
          <w:p>
            <w:pPr>
              <w:autoSpaceDN w:val="0"/>
              <w:autoSpaceDE w:val="0"/>
              <w:widowControl/>
              <w:spacing w:line="216" w:lineRule="auto" w:before="4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Общие требования к интерфейсу:</w:t>
            </w:r>
          </w:p>
          <w:p>
            <w:pPr>
              <w:autoSpaceDN w:val="0"/>
              <w:autoSpaceDE w:val="0"/>
              <w:widowControl/>
              <w:spacing w:line="216" w:lineRule="auto" w:before="612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Соответствие принципам интуитивной понятности и эргономичности;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96" w:after="0"/>
              <w:ind w:left="224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Обеспечение отзывчивости интерфейса с временем реакции не более 0,5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секунд;</w:t>
            </w:r>
          </w:p>
          <w:p>
            <w:pPr>
              <w:autoSpaceDN w:val="0"/>
              <w:autoSpaceDE w:val="0"/>
              <w:widowControl/>
              <w:spacing w:line="218" w:lineRule="auto" w:before="29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Адаптация к стилю графического окружения операционной системы;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94" w:after="0"/>
              <w:ind w:left="2248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Поддержка масштабирования интерфейса при различных разрешениях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экрана.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6" w:lineRule="auto" w:before="70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Анализ технического задания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70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Анализ технического задания проводится с целью выбора способов и методов реализации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технического задания. Для проведения анализа используется метод шкалирования.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Критерии оценки технологий:</w:t>
            </w:r>
          </w:p>
          <w:p>
            <w:pPr>
              <w:autoSpaceDN w:val="0"/>
              <w:autoSpaceDE w:val="0"/>
              <w:widowControl/>
              <w:spacing w:line="218" w:lineRule="auto" w:before="45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2 - полностью удовлетворяет требованиям и обладает дополнительными преимуществами;</w:t>
            </w:r>
          </w:p>
          <w:p>
            <w:pPr>
              <w:autoSpaceDN w:val="0"/>
              <w:autoSpaceDE w:val="0"/>
              <w:widowControl/>
              <w:spacing w:line="218" w:lineRule="auto" w:before="2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1 - удовлетворяет основным требованиям;</w:t>
            </w:r>
          </w:p>
          <w:p>
            <w:pPr>
              <w:autoSpaceDN w:val="0"/>
              <w:autoSpaceDE w:val="0"/>
              <w:widowControl/>
              <w:spacing w:line="216" w:lineRule="auto" w:before="2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0 - не удовлетворяет требованиям.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8" w:lineRule="auto" w:before="70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1.4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Сравнение языков программирования</w:t>
            </w:r>
          </w:p>
          <w:p>
            <w:pPr>
              <w:autoSpaceDN w:val="0"/>
              <w:autoSpaceDE w:val="0"/>
              <w:widowControl/>
              <w:spacing w:line="218" w:lineRule="auto" w:before="36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Было произведено сравнение следующих языков программирования: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1.4.1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Производительность</w:t>
            </w:r>
          </w:p>
          <w:p>
            <w:pPr>
              <w:autoSpaceDN w:val="0"/>
              <w:autoSpaceDE w:val="0"/>
              <w:widowControl/>
              <w:spacing w:line="245" w:lineRule="auto" w:before="578" w:after="232"/>
              <w:ind w:left="142" w:right="288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скорости работы и эффективности использования ресурсов ПК.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 – Оценка производительности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4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Язык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программирования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Python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Java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C++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0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</w:t>
                  </w:r>
                </w:p>
              </w:tc>
            </w:tr>
            <w:tr>
              <w:trPr>
                <w:trHeight w:hRule="exact" w:val="2126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Ограниченная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из-за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интерпретируемой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ы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74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Средняя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через виртуальную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машину JVM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Высокая нативная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компилируемого языка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1.4.2</w:t>
                  </w:r>
                </w:p>
              </w:tc>
              <w:tc>
                <w:tcPr>
                  <w:tcW w:type="dxa" w:w="6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Экосистема для разработки GUI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520" w:after="232"/>
              <w:ind w:left="142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доступности библиотек и инструментов для создания графического интерфейса.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2 – Оценка экосистемы для разработки GUI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6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Язык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программирования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Python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Java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C++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14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Несколько библиотек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 разной степенью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зрелости (PyQt,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T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k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in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te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r)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86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JavaFX и Swing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 хорошей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документацией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14" w:right="288" w:firstLine="6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Зрелые библиотеки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(Qt, GTK) с обширной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документацией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1.4.3</w:t>
                  </w:r>
                </w:p>
              </w:tc>
              <w:tc>
                <w:tcPr>
                  <w:tcW w:type="dxa" w:w="5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Портативность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520" w:after="234"/>
              <w:ind w:left="142" w:right="273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возможности запуска на различных устройствах и архитектурах.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3 – Оценка портативности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4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Язык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программирования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Python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Java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C++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</w:tr>
            <w:tr>
              <w:trPr>
                <w:trHeight w:hRule="exact" w:val="1258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Зависит от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интерпретатора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л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е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72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Высокая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портативность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благодаря JVM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Требует компиляции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 конкретную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платформу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0" w:lineRule="auto" w:before="584" w:after="0"/>
              <w:ind w:left="142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1.4.4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Итоговая оценка языков программирования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результате оценки каждому из рассматриваемых языков программирования были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присвоены баллы по каждому из критериев. Суммарные значения оказались следующими:</w:t>
            </w:r>
          </w:p>
          <w:p>
            <w:pPr>
              <w:autoSpaceDN w:val="0"/>
              <w:autoSpaceDE w:val="0"/>
              <w:widowControl/>
              <w:spacing w:line="216" w:lineRule="auto" w:before="570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Python – 2 балла;</w:t>
            </w:r>
          </w:p>
          <w:p>
            <w:pPr>
              <w:autoSpaceDN w:val="0"/>
              <w:autoSpaceDE w:val="0"/>
              <w:widowControl/>
              <w:spacing w:line="216" w:lineRule="auto" w:before="298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Java – 5 баллов;</w:t>
            </w:r>
          </w:p>
          <w:p>
            <w:pPr>
              <w:autoSpaceDN w:val="0"/>
              <w:autoSpaceDE w:val="0"/>
              <w:widowControl/>
              <w:spacing w:line="216" w:lineRule="auto" w:before="298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C++ – 6 баллов.</w:t>
            </w:r>
          </w:p>
          <w:p>
            <w:pPr>
              <w:autoSpaceDN w:val="0"/>
              <w:autoSpaceDE w:val="0"/>
              <w:widowControl/>
              <w:spacing w:line="286" w:lineRule="auto" w:before="570" w:after="0"/>
              <w:ind w:left="136" w:right="144" w:firstLine="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Таким образом, было принято решение использовать C++ для реализации графического интерфейса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Yggtray, так как этот язык демонстрирует наилучшее сочетание производительности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возможностей для разработки графического интерфейса.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6" w:lineRule="auto" w:before="70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Сравнение графических библиотек</w:t>
            </w:r>
          </w:p>
          <w:p>
            <w:pPr>
              <w:autoSpaceDN w:val="0"/>
              <w:tabs>
                <w:tab w:pos="794" w:val="left"/>
                <w:tab w:pos="850" w:val="left"/>
              </w:tabs>
              <w:autoSpaceDE w:val="0"/>
              <w:widowControl/>
              <w:spacing w:line="276" w:lineRule="auto" w:before="372" w:after="0"/>
              <w:ind w:left="142" w:right="1440" w:firstLine="0"/>
              <w:jc w:val="left"/>
            </w:pP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Было произведено сравнение следующих графических библиотек: GTK, Qt и FLTK.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1.5.1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Простота интеграции с C++</w:t>
            </w:r>
          </w:p>
          <w:p>
            <w:pPr>
              <w:autoSpaceDN w:val="0"/>
              <w:autoSpaceDE w:val="0"/>
              <w:widowControl/>
              <w:spacing w:line="269" w:lineRule="auto" w:before="580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удобства интеграции библиотеки с языком C++ и наличия соответствующих инструментов,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включая поддержку системного трея.</w:t>
            </w:r>
          </w:p>
          <w:p>
            <w:pPr>
              <w:autoSpaceDN w:val="0"/>
              <w:autoSpaceDE w:val="0"/>
              <w:widowControl/>
              <w:spacing w:line="218" w:lineRule="auto" w:before="178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4 – Оценка простоты интеграции с C++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6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100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Графическая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библиотека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GTK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Qt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FLTK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</w:tr>
            <w:tr>
              <w:trPr>
                <w:trHeight w:hRule="exact" w:val="2550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Требует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использования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сторонних обёрток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для полноценной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работы с C++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74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Полностью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поддерживает C++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 богатым набором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инструментов,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включая работу с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системным треем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Ограниченная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функциональность, но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простая интеграция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1.5.2</w:t>
                  </w:r>
                </w:p>
              </w:tc>
              <w:tc>
                <w:tcPr>
                  <w:tcW w:type="dxa" w:w="6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Наличие документации и сообщества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52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доступности документации, примеров и активности сообщества.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5 – Оценка наличия документации и сообщества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4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100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Графическая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библиотека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GTK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Qt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FLTK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доступна, но менее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подробна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Обширная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документация 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активное сообщество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74" w:after="0"/>
                    <w:ind w:left="120" w:right="86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ограничена,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сообщество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небольшое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1.5.3</w:t>
                  </w:r>
                </w:p>
              </w:tc>
              <w:tc>
                <w:tcPr>
                  <w:tcW w:type="dxa" w:w="7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44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Поддержка современных возможностей GUI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9" w:lineRule="auto" w:before="520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наличия современных возможностей для разработки графического интерфейса, таких как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адаптивный дизайн и поддержка стандартных виджетов.</w:t>
            </w:r>
          </w:p>
          <w:p>
            <w:pPr>
              <w:autoSpaceDN w:val="0"/>
              <w:autoSpaceDE w:val="0"/>
              <w:widowControl/>
              <w:spacing w:line="218" w:lineRule="auto" w:before="176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6 – Оценка поддержки современных возможностей GUI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854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74" w:after="0"/>
                    <w:ind w:left="120" w:right="100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Графическая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библиотека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GTK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Qt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FLTK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0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Обширные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возможности для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создания интерфейсов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Обширные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возможности для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создания современных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интерфейсов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Минимальный набор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возможностей для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простых интерфейсов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1.5.4</w:t>
                  </w:r>
                </w:p>
              </w:tc>
              <w:tc>
                <w:tcPr>
                  <w:tcW w:type="dxa" w:w="7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Итоговая оценка графических библиотек</w:t>
                  </w:r>
                </w:p>
              </w:tc>
            </w:tr>
          </w:tbl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9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результате оценки каждому из рассматриваемых графических библиотек были присвоены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баллы по каждому из критериев. Суммарные значения оказались следующими:</w:t>
            </w:r>
          </w:p>
          <w:p>
            <w:pPr>
              <w:autoSpaceDN w:val="0"/>
              <w:autoSpaceDE w:val="0"/>
              <w:widowControl/>
              <w:spacing w:line="218" w:lineRule="auto" w:before="566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GTK – 4 балла;</w:t>
            </w:r>
          </w:p>
          <w:p>
            <w:pPr>
              <w:autoSpaceDN w:val="0"/>
              <w:autoSpaceDE w:val="0"/>
              <w:widowControl/>
              <w:spacing w:line="218" w:lineRule="auto" w:before="294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Qt – 6 баллов;</w:t>
            </w:r>
          </w:p>
          <w:p>
            <w:pPr>
              <w:autoSpaceDN w:val="0"/>
              <w:autoSpaceDE w:val="0"/>
              <w:widowControl/>
              <w:spacing w:line="216" w:lineRule="auto" w:before="296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FLTK – 2 балла.</w:t>
            </w:r>
          </w:p>
          <w:p>
            <w:pPr>
              <w:autoSpaceDN w:val="0"/>
              <w:autoSpaceDE w:val="0"/>
              <w:widowControl/>
              <w:spacing w:line="286" w:lineRule="auto" w:before="566" w:after="0"/>
              <w:ind w:left="136" w:right="288" w:firstLine="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Таким образом, было принято решение использовать Qt для реализации графического интерфейса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Yggtray, так как эта библиотека демонстрирует наилучшее сочетание простоты интеграции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C++, наличия документации и современных возможностей для разработки GUI.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1.6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Сравнение систем сборки</w:t>
            </w:r>
          </w:p>
          <w:p>
            <w:pPr>
              <w:autoSpaceDN w:val="0"/>
              <w:autoSpaceDE w:val="0"/>
              <w:widowControl/>
              <w:spacing w:line="218" w:lineRule="auto" w:before="452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Было произведено сравнение следующих систем сборки: CMake, Gradle и QMake.</w:t>
            </w:r>
          </w:p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218" w:lineRule="auto" w:before="15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1.6.1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Простота использования и настройки</w:t>
            </w:r>
          </w:p>
          <w:p>
            <w:pPr>
              <w:autoSpaceDN w:val="0"/>
              <w:autoSpaceDE w:val="0"/>
              <w:widowControl/>
              <w:spacing w:line="216" w:lineRule="auto" w:before="58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легкости написания конфигурационных файлов и настройки процесса сборки.</w:t>
            </w:r>
          </w:p>
          <w:p>
            <w:pPr>
              <w:autoSpaceDN w:val="0"/>
              <w:autoSpaceDE w:val="0"/>
              <w:widowControl/>
              <w:spacing w:line="218" w:lineRule="auto" w:before="476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7 – Оценка простоты использования и настройки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Система сборки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M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a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k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e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Gradle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QMake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</w:tr>
            <w:tr>
              <w:trPr>
                <w:trHeight w:hRule="exact" w:val="2548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2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Современный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синтаксис, хорошая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документация,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генерация файлов для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различных сред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72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Использует DSL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 основе Groovy,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хорошо подходит для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крупных проектов, но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имеет высокий порог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вхождения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72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Простой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синтаксис, хорошо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интегрируется с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Qt, но ограничен в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гибкости для сложных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проектов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1.6.2</w:t>
                  </w:r>
                </w:p>
              </w:tc>
              <w:tc>
                <w:tcPr>
                  <w:tcW w:type="dxa" w:w="5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Поддержка CI/CD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52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интеграции с системами непрерывной интеграции и развертывания.</w:t>
            </w:r>
          </w:p>
          <w:p>
            <w:pPr>
              <w:autoSpaceDN w:val="0"/>
              <w:autoSpaceDE w:val="0"/>
              <w:widowControl/>
              <w:spacing w:line="216" w:lineRule="auto" w:before="476" w:after="234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8 – Оценка поддержки CI/CD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Система сборки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M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a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k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e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Gradle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QMake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</w:tr>
            <w:tr>
              <w:trPr>
                <w:trHeight w:hRule="exact" w:val="2126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Широко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поддерживается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платформами CI/CD,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легко интегрируется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л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ы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Отличная поддержка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CI/CD систем с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богатым набором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плагинов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Поддерживается CI/CD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системами, но имеет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меньше интеграций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 сравнению с CMake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 Gradle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1.6.3</w:t>
                  </w:r>
                </w:p>
              </w:tc>
              <w:tc>
                <w:tcPr>
                  <w:tcW w:type="dxa" w:w="6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 процесса сборки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52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Оценка скорости выполнения этапов конфигурации и компиляции проекта.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9 – Оценка производительности процесса сборки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432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Система сборки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C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M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a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k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e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Gradle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QMake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Оценка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</w:t>
                  </w:r>
                </w:p>
              </w:tc>
            </w:tr>
            <w:tr>
              <w:trPr>
                <w:trHeight w:hRule="exact" w:val="2126"/>
              </w:trPr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Описание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Высокая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производительность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 счет поддержки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параллельной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л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ц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</w:t>
                  </w:r>
                </w:p>
              </w:tc>
              <w:tc>
                <w:tcPr>
                  <w:tcW w:type="dxa" w:w="25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Накладные расходы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 JVM, но хорошая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оптимизация для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повторных сборок</w:t>
                  </w:r>
                </w:p>
              </w:tc>
              <w:tc>
                <w:tcPr>
                  <w:tcW w:type="dxa" w:w="25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Быстрая генерация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файлов для сборки,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хорошая оптимизация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для проектов Qt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1.6.4</w:t>
                  </w:r>
                </w:p>
              </w:tc>
              <w:tc>
                <w:tcPr>
                  <w:tcW w:type="dxa" w:w="6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Итоговая оценка систем сборки</w:t>
                  </w:r>
                </w:p>
              </w:tc>
            </w:tr>
          </w:tbl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9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результате оценки каждой из рассматриваемых систем сборки были присвоены баллы по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каждому из критериев. Суммарные значения оказались следующими:</w:t>
            </w:r>
          </w:p>
          <w:p>
            <w:pPr>
              <w:autoSpaceDN w:val="0"/>
              <w:autoSpaceDE w:val="0"/>
              <w:widowControl/>
              <w:spacing w:line="218" w:lineRule="auto" w:before="304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CMake – 6 баллов;</w:t>
            </w:r>
          </w:p>
          <w:p>
            <w:pPr>
              <w:autoSpaceDN w:val="0"/>
              <w:autoSpaceDE w:val="0"/>
              <w:widowControl/>
              <w:spacing w:line="218" w:lineRule="auto" w:before="238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Gradle – 4 балла;</w:t>
            </w:r>
          </w:p>
          <w:p>
            <w:pPr>
              <w:autoSpaceDN w:val="0"/>
              <w:autoSpaceDE w:val="0"/>
              <w:widowControl/>
              <w:spacing w:line="218" w:lineRule="auto" w:before="238" w:after="0"/>
              <w:ind w:left="1336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QMake – 5 баллов.</w:t>
            </w:r>
          </w:p>
          <w:p>
            <w:pPr>
              <w:autoSpaceDN w:val="0"/>
              <w:autoSpaceDE w:val="0"/>
              <w:widowControl/>
              <w:spacing w:line="300" w:lineRule="auto" w:before="304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Таким образом, было принято решение использовать CMake для сборки проекта Yggtray, так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как эта система демонстрирует наилучшее сочетание простоты использования, поддержки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CI/CD и производительности. Несмотря на то что QMake имеет хорошую интеграцию с Qt, CMake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предоставляет более гибкие возможности для сложных проектов и лучшую поддержку различных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платформ.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6" w:lineRule="auto" w:before="57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1.7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Технико-экономическое обоснование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48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основании проведенного анализа технического задания и сравнения технологий были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приняты следующие архитектурные решения:</w:t>
            </w:r>
          </w:p>
          <w:p>
            <w:pPr>
              <w:autoSpaceDN w:val="0"/>
              <w:tabs>
                <w:tab w:pos="808" w:val="left"/>
                <w:tab w:pos="850" w:val="left"/>
              </w:tabs>
              <w:autoSpaceDE w:val="0"/>
              <w:widowControl/>
              <w:spacing w:line="276" w:lineRule="auto" w:before="442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1.7.1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 языка программирования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реализации графического интерфейса Yggtray был выбран язык программирования C++.</w:t>
            </w:r>
          </w:p>
          <w:p>
            <w:pPr>
              <w:autoSpaceDN w:val="0"/>
              <w:autoSpaceDE w:val="0"/>
              <w:widowControl/>
              <w:spacing w:line="216" w:lineRule="auto" w:before="13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выбор обусловлен следующими факторами: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8" w:after="0"/>
              <w:ind w:left="1054" w:right="14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Высокая производительность, что особенно важно для работы с сетевыми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приложениями;</w:t>
            </w:r>
          </w:p>
          <w:p>
            <w:pPr>
              <w:autoSpaceDN w:val="0"/>
              <w:autoSpaceDE w:val="0"/>
              <w:widowControl/>
              <w:spacing w:line="218" w:lineRule="auto" w:before="24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Зрелая экосистема библиотек для разработки графических интерфейсов;</w:t>
            </w:r>
          </w:p>
          <w:p>
            <w:pPr>
              <w:autoSpaceDN w:val="0"/>
              <w:autoSpaceDE w:val="0"/>
              <w:widowControl/>
              <w:spacing w:line="218" w:lineRule="auto" w:before="23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Широкая поддержка платформы GNU/Linux, что соответствует требованиям проекта.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0" w:lineRule="auto" w:before="584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1.7.2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 графической библиотеки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разработки графического интерфейса была выбрана библиотека Qt. Основные причины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выбора:</w:t>
            </w:r>
          </w:p>
          <w:p>
            <w:pPr>
              <w:autoSpaceDN w:val="0"/>
              <w:autoSpaceDE w:val="0"/>
              <w:widowControl/>
              <w:spacing w:line="216" w:lineRule="auto" w:before="33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Полная интеграция с языком C++ и наличие мощных инструментов для разработки;</w:t>
            </w:r>
          </w:p>
          <w:p>
            <w:pPr>
              <w:autoSpaceDN w:val="0"/>
              <w:autoSpaceDE w:val="0"/>
              <w:widowControl/>
              <w:spacing w:line="216" w:lineRule="auto" w:before="25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Обширная документация и активное сообщество, что упрощает процесс разработки;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14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Поддержка современных возможностей GUI, таких как адаптивный дизайн 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стандартные виджеты.</w:t>
            </w:r>
          </w:p>
          <w:p>
            <w:pPr>
              <w:autoSpaceDN w:val="0"/>
              <w:tabs>
                <w:tab w:pos="836" w:val="left"/>
              </w:tabs>
              <w:autoSpaceDE w:val="0"/>
              <w:widowControl/>
              <w:spacing w:line="216" w:lineRule="auto" w:before="33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1.7.3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 системы сборки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58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сборки проекта была выбрана система CMake. Этот выбор обоснован следующими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преимуществами:</w:t>
            </w:r>
          </w:p>
          <w:p>
            <w:pPr>
              <w:autoSpaceDN w:val="0"/>
              <w:autoSpaceDE w:val="0"/>
              <w:widowControl/>
              <w:spacing w:line="216" w:lineRule="auto" w:before="33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Современный и гибкий синтаксис для описания процесса сборки;</w:t>
            </w:r>
          </w:p>
          <w:p>
            <w:pPr>
              <w:autoSpaceDN w:val="0"/>
              <w:autoSpaceDE w:val="0"/>
              <w:widowControl/>
              <w:spacing w:line="216" w:lineRule="auto" w:before="25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Хорошая интеграция с системами непрерывной интеграции и развертывания (CI/CD);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Высокая производительность процесса сборки за счёт поддержки параллельной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компиляции;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Широкое распространение в сообществе C++ разработчиков и поддержка со стороны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IDE.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16" w:lineRule="auto" w:before="33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1.7.4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Экономическая эффективность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58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выбранных технологий позволяет минимизировать затраты на разработку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поддержку системы за счёт следующих факторов: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332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Qt является бесплатной для использования в открытых проектах, что исключает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лицензионные расходы;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Высокая производительность C++ позволяет снизить требования к аппаратным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ресурсам, что делает систему доступной для более широкого круга пользователей;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Активное сообщество и обширная документация Qt сокращают время на обучение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разработчиков и решение возникающих проблем;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0" w:after="0"/>
              <w:ind w:left="1054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Модульная архитектура приложения, показанная на рисунке 1, обеспечивает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масштабируемость и снижает затраты на дальнейшую поддержку проекта.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30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 технологии C++/Qt обусловлен наилучшим соотношением затрат на всём жизненном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цикле проекта. Несмотря на несколько более высокие первоначальные временные затраты на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разработку по сравнению с Python или Java, требования к аппаратным ресурсам значительно ниже,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что делает это решение оптимальным.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Проектная часть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8" w:lineRule="auto" w:before="47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Теоретические основы сети Yggdrasil</w:t>
            </w:r>
          </w:p>
          <w:p>
            <w:pPr>
              <w:autoSpaceDN w:val="0"/>
              <w:autoSpaceDE w:val="0"/>
              <w:widowControl/>
              <w:spacing w:line="305" w:lineRule="auto" w:before="366" w:after="0"/>
              <w:ind w:left="136" w:right="288" w:firstLine="714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Сеть Yggdrasil представляет собой экспериментальную реализацию IPv6-сети со сквозным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(e2e) шифрованием. Сквозное шифрование — это способ защиты данных, при котором информация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шифруется на стороне отправителя и расшифровывается только на стороне получателя, а все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промежуточные узлы (например, маршрутизаторы, серверы) передают данные в зашифрованном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виде и не имеют доступа к их содержимому. Такой подход обеспечивает высокий уровень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конфиденциальности и защищает данные от перехвата или подмены в процессе передачи по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сети.</w:t>
            </w:r>
          </w:p>
          <w:p>
            <w:pPr>
              <w:autoSpaceDN w:val="0"/>
              <w:autoSpaceDE w:val="0"/>
              <w:widowControl/>
              <w:spacing w:line="305" w:lineRule="auto" w:before="13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Ключевой особенностью Yggdrasil является использование криптографии для генерации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IPv6-адресов узлов и построение глобального дерева маршрутизации на основе протокола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DHT (Distributed Hash Table), аналогичного используемому в сети BitTorrent. Это позволяет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узлам устанавливать прямые соединения друг с другом поверх существующей инфраструктуры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интернета (IPv4 или IPv6), обходя ограничения NAT и обеспечивая возможность передачи данных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между узлами без необходимости использования промежуточных серверов. Маршрутизация в сети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динамическая и децентрализованная, что повышает ее отказоустойчивость и гибкость.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6" w:lineRule="auto" w:before="69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Демон Yggdrasil и его API</w:t>
            </w:r>
          </w:p>
          <w:p>
            <w:pPr>
              <w:autoSpaceDN w:val="0"/>
              <w:autoSpaceDE w:val="0"/>
              <w:widowControl/>
              <w:spacing w:line="302" w:lineRule="auto" w:before="368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Основным компонентом сети Yggdrasil на пользовательском узле является системный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демон (служба) — процесс, работающий в фоновом режиме. Демон — это специальная программа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или процесс, который запускается операционной системой и работает в фоновом режиме без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непосредственного взаимодействия с пользователем. Демоны обычно выполняют системные или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сетевые задачи, такие как обслуживание соединений, мониторинг состояния или выполнение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периодических операций. Демон отвечает за:</w:t>
            </w:r>
          </w:p>
          <w:p>
            <w:pPr>
              <w:autoSpaceDN w:val="0"/>
              <w:autoSpaceDE w:val="0"/>
              <w:widowControl/>
              <w:spacing w:line="218" w:lineRule="auto" w:before="44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Установление соединения с другими узлами сети (пирами).</w:t>
            </w:r>
          </w:p>
          <w:p>
            <w:pPr>
              <w:autoSpaceDN w:val="0"/>
              <w:autoSpaceDE w:val="0"/>
              <w:widowControl/>
              <w:spacing w:line="218" w:lineRule="auto" w:before="2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Поддержание актуальной информации о топологии сети и маршрутах.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92" w:after="0"/>
              <w:ind w:left="1054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Создание виртуального сетевого интерфейса (TUN/TAP) и назначение ему уникального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IPv6-адреса узла.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69" w:lineRule="auto" w:before="290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Маршрутизацию трафика между локальными приложениями и другими узлами сети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566" w:after="0"/>
              <w:ind w:left="1054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Обработку конфигурационного файла (обычно в формате HJSON или JSON), где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задаются параметры сети, список доверенных пиров и другие настройки.</w:t>
            </w:r>
          </w:p>
          <w:p>
            <w:pPr>
              <w:autoSpaceDN w:val="0"/>
              <w:autoSpaceDE w:val="0"/>
              <w:widowControl/>
              <w:spacing w:line="305" w:lineRule="auto" w:before="618" w:after="0"/>
              <w:ind w:left="142" w:right="57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взаимодействия с внешними приложениями и предоставления информации о своем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состоянии, демон Yggdrasil предоставляет управляющий API через локальный UNIX-сокет (по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умолчанию «/var/run/yggdrasil.sock» или аналогичный путь в зависимости от дистрибутива).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Через этот сокет можно отправлять команды (например, для получения информации об узле,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пирах, сессиях) и получать ответы в формате JSON. Данный API является основным способом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программного управления демоном и получения актуальной информации о его работе без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необходимости анализа лог-файлов или вывода командной строки.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93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Общие требования к разрабатываемому приложению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414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основе анализа предметной области и выявленных в аналитической части требований,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необходимо разработать программное обеспечение, обладающее следующими характеристиками:</w:t>
            </w:r>
          </w:p>
          <w:p>
            <w:pPr>
              <w:autoSpaceDN w:val="0"/>
              <w:autoSpaceDE w:val="0"/>
              <w:widowControl/>
              <w:spacing w:line="218" w:lineRule="auto" w:before="79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Графический интерфейс, интегрированный в системный трей GNU/Linux;</w:t>
            </w:r>
          </w:p>
          <w:p>
            <w:pPr>
              <w:autoSpaceDN w:val="0"/>
              <w:autoSpaceDE w:val="0"/>
              <w:widowControl/>
              <w:spacing w:line="218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Возможность управления демоном Yggdrasil (запуск, остановка);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Отображение информации о текущем IPv6-адресе в сети Yggdrasil;</w:t>
            </w:r>
          </w:p>
          <w:p>
            <w:pPr>
              <w:autoSpaceDN w:val="0"/>
              <w:autoSpaceDE w:val="0"/>
              <w:widowControl/>
              <w:spacing w:line="216" w:lineRule="auto" w:before="378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Мастер первоначальной настройки с возможностью конфигурации брандмауэра;</w:t>
            </w:r>
          </w:p>
          <w:p>
            <w:pPr>
              <w:autoSpaceDN w:val="0"/>
              <w:autoSpaceDE w:val="0"/>
              <w:widowControl/>
              <w:spacing w:line="216" w:lineRule="auto" w:before="37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Управление пирами с автоматическим поиском наиболее оптимальных соединений.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6" w:lineRule="auto" w:before="93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Проектирование архитектуры приложения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8" w:lineRule="auto" w:before="416" w:after="0"/>
              <w:ind w:left="142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2.4.1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Общая структура приложения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Архитектура разрабатываемого приложения Yggtray построена в соответствии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принципами компонентного подхода. Это позволяет обеспечить модульность, повторное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кода и упрощает процесс тестирования.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рисунке 1 представлена диаграмма компонентов приложения, демонстрирующая основные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модули и их взаимосвязи.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98820" cy="4006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820" cy="400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8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 – Архитектура приложения Yggtray</w:t>
            </w:r>
          </w:p>
          <w:p>
            <w:pPr>
              <w:autoSpaceDN w:val="0"/>
              <w:autoSpaceDE w:val="0"/>
              <w:widowControl/>
              <w:spacing w:line="218" w:lineRule="auto" w:before="792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разделено на следующие логические компоненты: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377" w:lineRule="auto" w:before="436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«YggdrasilTray» – основной класс приложения, отвечающий за интерфейс системного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трея и координацию работы других компонентов;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«ServiceManager» – компонент для управления демоном Yggdrasil через systemd;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«SocketManager» – компонент для взаимодействия с API демона Yggdrasil через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UNIX-сокет;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«PeerManager» – компонент для работы с конфигурацией пиров;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«SetupWizard» – компонент мастера начальной настройки;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«PeerDiscoveryDialog» – компонент для поиска и добавления оптимальных пиров;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update-peers.sh – вспомогательный скрипт для автоматического обновления списка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пиров в конфигурационном файле Yggdrasil.</w:t>
            </w:r>
          </w:p>
          <w:p>
            <w:pPr>
              <w:autoSpaceDN w:val="0"/>
              <w:tabs>
                <w:tab w:pos="850" w:val="left"/>
                <w:tab w:pos="892" w:val="left"/>
              </w:tabs>
              <w:autoSpaceDE w:val="0"/>
              <w:widowControl/>
              <w:spacing w:line="276" w:lineRule="auto" w:before="436" w:after="0"/>
              <w:ind w:left="142" w:right="331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2.4.2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Обоснование выбранной архитектуры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Компонентная архитектура выбрана по следующим причинам: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1336" w:right="576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Разделение ответственности: Каждый компонент имеет чётко определённую зону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ответственности, что соответствует принципу единственной ответственности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(Single Responsibility Principle);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4" w:after="0"/>
              <w:ind w:left="1054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Возможность изолированного тестирования: Компонентный подход позволяет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тестировать отдельные части приложения независимо друг от друга;</w:t>
            </w:r>
          </w:p>
          <w:p>
            <w:pPr>
              <w:autoSpaceDN w:val="0"/>
              <w:autoSpaceDE w:val="0"/>
              <w:widowControl/>
              <w:spacing w:line="286" w:lineRule="auto" w:before="254" w:after="0"/>
              <w:ind w:left="1336" w:right="288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Гибкость и расширяемость: При необходимости можно заменить отдельный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без изменения остальной части системы, например, при изменении способа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взаимодействия с демоном;</w:t>
            </w:r>
          </w:p>
          <w:p>
            <w:pPr>
              <w:autoSpaceDN w:val="0"/>
              <w:tabs>
                <w:tab w:pos="1312" w:val="left"/>
                <w:tab w:pos="1336" w:val="left"/>
              </w:tabs>
              <w:autoSpaceDE w:val="0"/>
              <w:widowControl/>
              <w:spacing w:line="295" w:lineRule="auto" w:before="254" w:after="0"/>
              <w:ind w:left="1054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Соответствие модели MVC: Архитектура приложения близка к модели</w:t>
            </w:r>
            <w:r>
              <w:br/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Model-View-Controller, где модель представлена компонентами «ServiceManager» 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«SocketManager», представление – интерфейсом трея и диалогами, а контроллер –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основным классом «YggdrasilTray».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6" w:lineRule="auto" w:before="59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Проектирование компонентов системы</w:t>
            </w:r>
          </w:p>
          <w:p>
            <w:pPr>
              <w:autoSpaceDN w:val="0"/>
              <w:tabs>
                <w:tab w:pos="836" w:val="left"/>
              </w:tabs>
              <w:autoSpaceDE w:val="0"/>
              <w:widowControl/>
              <w:spacing w:line="216" w:lineRule="auto" w:before="34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интерфейса системного трея</w:t>
            </w:r>
          </w:p>
          <w:p>
            <w:pPr>
              <w:autoSpaceDN w:val="0"/>
              <w:autoSpaceDE w:val="0"/>
              <w:widowControl/>
              <w:spacing w:line="286" w:lineRule="auto" w:before="158" w:after="0"/>
              <w:ind w:left="142" w:right="129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Основной компонент приложения отвечает за взаимодействие с пользователем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через системный трей операционной системы. Данный компонент реализует следующую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функциональность: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69" w:lineRule="auto" w:before="442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Отображение иконки в системном трее с индикацией текущего состояния демона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Предоставление контекстного меню с основными действиями;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4" w:after="0"/>
              <w:ind w:left="1054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Периодическое обновление статусной информации через взаимодействие с другими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компонентами;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Обработка событий пользовательского интерфейса.</w:t>
            </w:r>
          </w:p>
          <w:p>
            <w:pPr>
              <w:autoSpaceDN w:val="0"/>
              <w:autoSpaceDE w:val="0"/>
              <w:widowControl/>
              <w:spacing w:line="302" w:lineRule="auto" w:before="592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Концептуальная модель компонента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«YggdrasilTray» является центральной точкой управления приложением. Он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взаимодействует со службой Yggdrasil через компоненты «ServiceManager» и «SocketManager»,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получая информацию о состоянии службы и текущих сетевых параметрах. При этом компонент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придерживается концепции реактивного обновления, чтобы отображать актуальную информацию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пользователю без необходимости ручного обновления.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6" w:after="0"/>
              <w:ind w:left="142" w:right="547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алгоритмы работы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процессы, реализуемые компонентом:</w:t>
            </w:r>
          </w:p>
          <w:p>
            <w:pPr>
              <w:autoSpaceDN w:val="0"/>
              <w:autoSpaceDE w:val="0"/>
              <w:widowControl/>
              <w:spacing w:line="365" w:lineRule="auto" w:before="384" w:after="0"/>
              <w:ind w:left="1054" w:right="244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Инициализация системного трея и создание меню;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Периодическая проверка состояния демона;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Обновление информации в интерфейсе при изменении состояния;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Обработка действий пользователя через контекстное меню.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216" w:lineRule="auto" w:before="38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2.5.2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управления службой</w:t>
            </w:r>
          </w:p>
          <w:p>
            <w:pPr>
              <w:autoSpaceDN w:val="0"/>
              <w:autoSpaceDE w:val="0"/>
              <w:widowControl/>
              <w:spacing w:line="269" w:lineRule="auto" w:before="580" w:after="0"/>
              <w:ind w:left="136" w:right="1008" w:firstLine="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Компонент «ServiceManager» отвечает за взаимодействие с системной службой (демоном)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 Основные функции:</w:t>
            </w:r>
          </w:p>
          <w:p>
            <w:pPr>
              <w:autoSpaceDN w:val="0"/>
              <w:autoSpaceDE w:val="0"/>
              <w:widowControl/>
              <w:spacing w:line="348" w:lineRule="auto" w:before="464" w:after="0"/>
              <w:ind w:left="1054" w:right="50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 демона Yggdrasil;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Остановка демона Yggdrasil;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текущего состояния службы.</w:t>
            </w:r>
          </w:p>
          <w:p>
            <w:pPr>
              <w:autoSpaceDN w:val="0"/>
              <w:autoSpaceDE w:val="0"/>
              <w:widowControl/>
              <w:spacing w:line="295" w:lineRule="auto" w:before="602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Концептуальная модель компонента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компонент реализует обертку над системными вызовами для управления службами через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systemd. Компонент абстрагирует сложность взаимодействия с системой управления службами,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предоставляя простой и понятный интерфейс для основного приложения.</w:t>
            </w:r>
          </w:p>
          <w:p>
            <w:pPr>
              <w:autoSpaceDN w:val="0"/>
              <w:autoSpaceDE w:val="0"/>
              <w:widowControl/>
              <w:spacing w:line="286" w:lineRule="auto" w:before="602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алгоритмы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выполняет системные команды для управления службой Yggdrasil и анализирует их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результат, предоставляя информацию о статусе операции и текущем состоянии службы.</w:t>
            </w:r>
          </w:p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16" w:lineRule="auto" w:before="15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взаимодействия с API</w:t>
            </w:r>
          </w:p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269" w:lineRule="auto" w:before="580" w:after="0"/>
              <w:ind w:left="118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«SocketManager» предназначен для коммуникации с демоном Yggdrasil через его UNIX-сокет.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функции:</w:t>
            </w:r>
          </w:p>
          <w:p>
            <w:pPr>
              <w:autoSpaceDN w:val="0"/>
              <w:autoSpaceDE w:val="0"/>
              <w:widowControl/>
              <w:spacing w:line="348" w:lineRule="auto" w:before="464" w:after="0"/>
              <w:ind w:left="1054" w:right="331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Поиск и подключение к сокету демона;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Отправка команд и получение ответов в формате JSON;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Извлечение полезной информации из ответов демона.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66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Концептуальная модель компонента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«SocketManager» реализует шаблон проектирования «Адаптер», преобразуя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низкоуровневое API демона Yggdrasil в удобный для использования другими компонентами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 интерфейс. Компонент автоматически обнаруживает расположение UNIX-сокета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демона и обрабатывает ошибки связи.</w:t>
            </w:r>
          </w:p>
          <w:p>
            <w:pPr>
              <w:autoSpaceDN w:val="0"/>
              <w:autoSpaceDE w:val="0"/>
              <w:widowControl/>
              <w:spacing w:line="295" w:lineRule="auto" w:before="72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алгоритмы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Алгоритм взаимодействия с демоном включает обнаружение сокета, формирование JSON-запроса,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отправку запроса, получение и парсинг ответа. Компонент реализует обработку ошибок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повторные попытки в случае сбоев.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216" w:lineRule="auto" w:before="15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2.5.4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управления пирами</w:t>
            </w:r>
          </w:p>
          <w:p>
            <w:pPr>
              <w:autoSpaceDN w:val="0"/>
              <w:autoSpaceDE w:val="0"/>
              <w:widowControl/>
              <w:spacing w:line="286" w:lineRule="auto" w:before="158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компонент состоит из двух частей: «PeerManager», который отвечает за логику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процесса поиска и управления пирами, и «PeerDiscoveryDialog», который реализует графический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интерфейс для взаимодействия с пользователем. Основные функции:</w:t>
            </w:r>
          </w:p>
          <w:p>
            <w:pPr>
              <w:autoSpaceDN w:val="0"/>
              <w:autoSpaceDE w:val="0"/>
              <w:widowControl/>
              <w:spacing w:line="216" w:lineRule="auto" w:before="59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«PeerManager»:</w:t>
            </w:r>
          </w:p>
          <w:p>
            <w:pPr>
              <w:autoSpaceDN w:val="0"/>
              <w:autoSpaceDE w:val="0"/>
              <w:widowControl/>
              <w:spacing w:line="218" w:lineRule="auto" w:before="63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Поиск публичных пиров с низкой задержкой;</w:t>
            </w:r>
          </w:p>
          <w:p>
            <w:pPr>
              <w:autoSpaceDN w:val="0"/>
              <w:autoSpaceDE w:val="0"/>
              <w:widowControl/>
              <w:spacing w:line="218" w:lineRule="auto" w:before="302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доступности пиров;</w:t>
            </w:r>
          </w:p>
          <w:p>
            <w:pPr>
              <w:autoSpaceDN w:val="0"/>
              <w:autoSpaceDE w:val="0"/>
              <w:widowControl/>
              <w:spacing w:line="216" w:lineRule="auto" w:before="30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Добавление пиров в конфигурацию демона Yggdrasil.</w:t>
            </w:r>
          </w:p>
          <w:p>
            <w:pPr>
              <w:autoSpaceDN w:val="0"/>
              <w:autoSpaceDE w:val="0"/>
              <w:widowControl/>
              <w:spacing w:line="218" w:lineRule="auto" w:before="63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«PeerDiscoveryDialog»:</w:t>
            </w:r>
          </w:p>
          <w:p>
            <w:pPr>
              <w:autoSpaceDN w:val="0"/>
              <w:autoSpaceDE w:val="0"/>
              <w:widowControl/>
              <w:spacing w:line="216" w:lineRule="auto" w:before="63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Отображение списка найденных пиров;</w:t>
            </w:r>
          </w:p>
          <w:p>
            <w:pPr>
              <w:autoSpaceDN w:val="0"/>
              <w:autoSpaceDE w:val="0"/>
              <w:widowControl/>
              <w:spacing w:line="216" w:lineRule="auto" w:before="30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Предоставление пользователю возможности выбора оптимальных пиров;</w:t>
            </w:r>
          </w:p>
          <w:p>
            <w:pPr>
              <w:autoSpaceDN w:val="0"/>
              <w:autoSpaceDE w:val="0"/>
              <w:widowControl/>
              <w:spacing w:line="218" w:lineRule="auto" w:before="30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Визуализация процесса тестирования пиров.</w:t>
            </w:r>
          </w:p>
          <w:p>
            <w:pPr>
              <w:autoSpaceDN w:val="0"/>
              <w:autoSpaceDE w:val="0"/>
              <w:widowControl/>
              <w:spacing w:line="295" w:lineRule="auto" w:before="72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Концептуальная модель компонента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«PeerManager» реализует всю логику работы с пирами, включая их поиск, тестирование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добавление в конфигурацию. «PeerDiscoveryDialog» предоставляет графический интерфейс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взаимодействия с пользователем, отображая результаты работы «PeerManager».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6" w:after="0"/>
              <w:ind w:left="142" w:right="44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алгоритмы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 оптимизации пиров включает следующие этапы:</w:t>
            </w:r>
          </w:p>
          <w:p>
            <w:pPr>
              <w:autoSpaceDN w:val="0"/>
              <w:autoSpaceDE w:val="0"/>
              <w:widowControl/>
              <w:spacing w:line="218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«PeerManager» получает список публичных пиров из известных источников;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Для каждого пира определяется задержка (latency) с помощью ICMP ping;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Сортировка пиров по возрастанию задержки;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Обновление конфигурационного файла демона Yggdrasil с учетом выбранных пиров.</w:t>
            </w:r>
          </w:p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16" w:lineRule="auto" w:before="37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2.5.5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мастера настройки</w:t>
            </w:r>
          </w:p>
          <w:p>
            <w:pPr>
              <w:autoSpaceDN w:val="0"/>
              <w:autoSpaceDE w:val="0"/>
              <w:widowControl/>
              <w:spacing w:line="269" w:lineRule="auto" w:before="580" w:after="0"/>
              <w:ind w:left="142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«SetupWizard» реализует пошаговый мастер начальной настройки приложения.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функции:</w:t>
            </w:r>
          </w:p>
          <w:p>
            <w:pPr>
              <w:autoSpaceDN w:val="0"/>
              <w:autoSpaceDE w:val="0"/>
              <w:widowControl/>
              <w:spacing w:line="218" w:lineRule="auto" w:before="4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прав доступа пользователя к сокету демона;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Настройка правил брандмауэра ip6tables для обеспечения безопасности;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Проведение пользователя через процесс первоначальной настройки.</w:t>
            </w:r>
          </w:p>
          <w:p>
            <w:pPr>
              <w:autoSpaceDN w:val="0"/>
              <w:autoSpaceDE w:val="0"/>
              <w:widowControl/>
              <w:spacing w:line="295" w:lineRule="auto" w:before="592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Концептуальная модель компонента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Мастер настройки реализован как последовательность шагов, каждый из которых решает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определенную задачу настройки. Компонент проверяет текущие настройки системы и предлагает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соответствующие действия для оптимальной конфигурации.</w:t>
            </w:r>
          </w:p>
          <w:p>
            <w:pPr>
              <w:autoSpaceDN w:val="0"/>
              <w:autoSpaceDE w:val="0"/>
              <w:widowControl/>
              <w:spacing w:line="293" w:lineRule="auto" w:before="592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алгоритмы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Мастер включает алгоритмы проверки текущих настроек брандмауэра, анализа прав пользователя,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генерации оптимальных правил безопасности и их применения с минимальным вмешательством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Программное обеспечение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8" w:lineRule="auto" w:before="45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Введение</w:t>
            </w:r>
          </w:p>
          <w:p>
            <w:pPr>
              <w:autoSpaceDN w:val="0"/>
              <w:autoSpaceDE w:val="0"/>
              <w:widowControl/>
              <w:spacing w:line="302" w:lineRule="auto" w:before="346" w:after="0"/>
              <w:ind w:left="142" w:right="57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раздел посвящен детальному описанию процесса реализации графического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 «Yggtray». На основе проектных решений, изложенных в предыдущем разделе, здесь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рассматриваются конкретные аспекты разработки, структура исходного кода, реализация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ключевых компонентов и процесс сборки приложения. Для разработки были использованы язык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программирования C++, библиотека графического интерфейса «Qt» и система сборки «CMake»,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выбор которых был обоснован в аналитической части работы.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6" w:lineRule="auto" w:before="5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Обзор структуры проекта</w:t>
            </w:r>
          </w:p>
          <w:p>
            <w:pPr>
              <w:autoSpaceDN w:val="0"/>
              <w:autoSpaceDE w:val="0"/>
              <w:widowControl/>
              <w:spacing w:line="216" w:lineRule="auto" w:before="34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 «Yggtray» имеет модульную структуру для облегчения разработки и поддержки.</w:t>
            </w:r>
          </w:p>
          <w:p>
            <w:pPr>
              <w:autoSpaceDN w:val="0"/>
              <w:autoSpaceDE w:val="0"/>
              <w:widowControl/>
              <w:spacing w:line="295" w:lineRule="auto" w:before="136" w:after="0"/>
              <w:ind w:left="136" w:right="144" w:firstLine="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компоненты включают исходный код на C++ в каталоге «src/», ресурсы приложения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(иконки, переводы) в «res/», файлы для сборки пакетов в «packaging/», и документацию в «docs/».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Конфигурационные файлы для системы сборки «CMake» и другие настройки находятся в корневом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каталоге. Детальное описание структуры каталогов представлено далее в этом разделе.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218" w:lineRule="auto" w:before="59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основных компонентов</w:t>
            </w:r>
          </w:p>
          <w:p>
            <w:pPr>
              <w:autoSpaceDN w:val="0"/>
              <w:tabs>
                <w:tab w:pos="822" w:val="left"/>
                <w:tab w:pos="850" w:val="left"/>
              </w:tabs>
              <w:autoSpaceDE w:val="0"/>
              <w:widowControl/>
              <w:spacing w:line="302" w:lineRule="auto" w:before="346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компонента системного трея («YggdrasilTray»)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системного трея является центральным элементом графического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интерфейса приложения «Yggtray». Он отвечает за отображение состояния демона «Yggdrasil»,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предоставление быстрого доступа к основным функциям через контекстное меню 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взаимодействие с пользователем.</w:t>
            </w:r>
          </w:p>
          <w:p>
            <w:pPr>
              <w:autoSpaceDN w:val="0"/>
              <w:autoSpaceDE w:val="0"/>
              <w:widowControl/>
              <w:spacing w:line="216" w:lineRule="auto" w:before="5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Функциональные возможности компонента:</w:t>
            </w:r>
          </w:p>
          <w:p>
            <w:pPr>
              <w:autoSpaceDN w:val="0"/>
              <w:autoSpaceDE w:val="0"/>
              <w:widowControl/>
              <w:spacing w:line="216" w:lineRule="auto" w:before="80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Визуальная индикация статуса демона «Yggdrasil» (запущен/остановлен);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Отображение и копирование IPv6-адреса узла в сети «Yggdrasil»;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Управление демоном (запуск, остановка);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Доступ к функциям настройки и управления пирами.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6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Техническая реализация: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реализован на основе классов «Qt»: «QSystemTrayIcon» используется для формирования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иконки в системном трее, «QMenu» — для организации контекстного меню, а «QAction» —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создания пунктов меню. Для мониторинга состояния демона применяется периодический опрос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посредством класса «ServiceManager».</w:t>
            </w:r>
          </w:p>
          <w:p>
            <w:pPr>
              <w:autoSpaceDN w:val="0"/>
              <w:autoSpaceDE w:val="0"/>
              <w:widowControl/>
              <w:spacing w:line="300" w:lineRule="auto" w:before="592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Особенности реализации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Ключевой особенностью реализации класса «YggdrasilTray» является использование механизма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сигналов и слотов «Qt», что обеспечивает гибкость и динамичность пользовательского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интерфейса. Такой подход позволяет асинхронно обрабатывать события, поступающие как 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системы, так и от пользователя, без блокировки основного потока выполнения приложения.</w:t>
            </w:r>
          </w:p>
          <w:p>
            <w:pPr>
              <w:autoSpaceDN w:val="0"/>
              <w:autoSpaceDE w:val="0"/>
              <w:widowControl/>
              <w:spacing w:line="307" w:lineRule="auto" w:before="594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Механизм сигналов и слотов в Qt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Механизм сигналов и слотов является фундаментальной частью архитектуры Qt и предназначен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реализации шаблона проектирования «наблюдатель» в объектно-ориентированных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приложениях. В Qt сигнал — это особый тип функции, объявляемой в классе, которая может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быть сгенерирована при наступлении определённого события. Слот — это обычный метод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класса, который может быть зарегистрирован как обработчик (приёмник) определённого сигнала.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Связывание сигналов и слотов осуществляется с помощью функции «connect()», что позволяет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динамически определять реакции на события во время выполнения программы.</w:t>
            </w:r>
          </w:p>
          <w:p>
            <w:pPr>
              <w:autoSpaceDN w:val="0"/>
              <w:autoSpaceDE w:val="0"/>
              <w:widowControl/>
              <w:spacing w:line="302" w:lineRule="auto" w:before="13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механизм обеспечивает слабую связанность между компонентами: объект,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генерирующий сигнал, не знает, какие именно слоты будут вызваны в ответ, а объект,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реализующий слот, не обязан знать источник сигнала. Это способствует модульности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расширяемости программного обеспечения. Кроме того, система сигналов и слотов в Qt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поддерживает передачу параметров, автоматическую маршрутизацию событий между потоками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обеспечивает потокобезопасность при правильном использовании.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8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конструкторе класса производится инициализация всех компонентов и установка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необходимых связей между сигналами и слотами «Qt»: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267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90" w:lineRule="auto" w:before="122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Настройка периодического обновления состояния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QTimer *timer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QTimer(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connect(timer, &amp;QTimer::timeout,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&amp;YggdrasilTray::updateTrayIcon)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timer−&gt;start(5000);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Обновление каждые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5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секунд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Соединение сигналов активации иконки с обработкой</w:t>
                  </w:r>
                </w:p>
              </w:tc>
            </w:tr>
            <w:tr>
              <w:trPr>
                <w:trHeight w:hRule="exact" w:val="268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0" w:after="0"/>
                    <w:ind w:left="1218" w:right="3600" w:hanging="1148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connect(trayIcon,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&amp;QSystemTrayIcon::activated,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&amp;YggdrasilTray::onTrayIconActivated);</w:t>
                  </w:r>
                </w:p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76" w:lineRule="auto" w:before="458" w:after="0"/>
                    <w:ind w:left="70" w:right="8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Соединение действия управления пирами с соответствующим слотом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connect(managePeersAction, &amp;QAction::triggered,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&amp;YggdrasilTray::showPeerManager);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 – Настройка связей сигнал-слот в конструкторе YggdrasilTray</w:t>
            </w:r>
          </w:p>
          <w:p>
            <w:pPr>
              <w:autoSpaceDN w:val="0"/>
              <w:autoSpaceDE w:val="0"/>
              <w:widowControl/>
              <w:spacing w:line="293" w:lineRule="auto" w:before="702" w:after="0"/>
              <w:ind w:left="136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Создаваемый в конструкторе таймер обеспечивает регулярное обновление состояния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иконки и информации в меню, что позволяет своевременно отражать изменения состояния демона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 Интервал обновления, равный 5000 миллисекундам (5 секунд), выбран как компромисс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между актуальностью отображаемых данных и нагрузкой на вычислительные ресурсы системы.</w:t>
            </w:r>
          </w:p>
          <w:p>
            <w:pPr>
              <w:autoSpaceDN w:val="0"/>
              <w:autoSpaceDE w:val="0"/>
              <w:widowControl/>
              <w:spacing w:line="295" w:lineRule="auto" w:before="584" w:after="138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Обработка локализации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Важным аспектом реализации интерфейса является полная поддержка локализации. Все строки,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отображаемые в пользовательском интерфейсе, определены с использованием функции «tr()», что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позволяет динамически загружать переводы из файлов ресурсов «Qt».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63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120" w:after="0"/>
                    <w:ind w:left="70" w:right="158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statusAction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QAction(tr(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”Status: Unknown”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 trayMenu);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statusAction−&gt;setDisabled(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trayMenu−&gt;addAction(statusAction);</w:t>
                  </w:r>
                </w:p>
              </w:tc>
            </w:tr>
            <w:tr>
              <w:trPr>
                <w:trHeight w:hRule="exact" w:val="163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0" w:after="0"/>
                    <w:ind w:left="70" w:right="273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ipAction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QAction(tr(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”IP: Unknown”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 trayMenu);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ipAction−&gt;setDisabled(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trayMenu−&gt;addAction(ipAction);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toggleAction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QAction(tr(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”Start/Stop Yggdrasil”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 trayMenu);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 – Использование tr() для локализации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566" w:after="170"/>
              <w:ind w:left="118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включает полный перевод интерфейса на русский язык, хранящийся в файле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«yggtray_ru.ts» и загружаемый при запуске приложения: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63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62" w:lineRule="auto" w:before="120" w:after="0"/>
                    <w:ind w:left="70" w:right="518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main(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argc,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char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*argv[])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QApplication app(argc, argv);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QTranslator translator;</w:t>
                  </w:r>
                </w:p>
              </w:tc>
            </w:tr>
            <w:tr>
              <w:trPr>
                <w:trHeight w:hRule="exact" w:val="163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0" w:lineRule="auto" w:before="0" w:after="0"/>
                    <w:ind w:left="70" w:right="2304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(translator.load(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”:/translations/yggtray.qm”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app.installTranslator(&amp;translator);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остальной код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main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 – Загрузка переводов в методе main</w:t>
            </w:r>
          </w:p>
          <w:p>
            <w:pPr>
              <w:autoSpaceDN w:val="0"/>
              <w:autoSpaceDE w:val="0"/>
              <w:widowControl/>
              <w:spacing w:line="218" w:lineRule="auto" w:before="732" w:after="168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компиляции файлов переводов используется стандартный механизм «Qt Linguist»: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93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3.910400390625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262" w:lineRule="auto" w:before="122" w:after="0"/>
                    <w:ind w:left="70" w:right="662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set(TS_FILES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res/i18n/yggtray_ru.ts</w:t>
                  </w:r>
                </w:p>
              </w:tc>
            </w:tr>
            <w:tr>
              <w:trPr>
                <w:trHeight w:hRule="exact" w:val="93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3.910400390625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qt5_add_translation(QM_FILES ${TS_FILES})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5 – Фрагмент CMakeLists.txt для обработки переводов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732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Такой подход обеспечивает возможность добавления новых языков в будущем, а также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упрощает сопровождение переводов при изменении интерфейса приложения.</w:t>
            </w:r>
          </w:p>
          <w:p>
            <w:pPr>
              <w:autoSpaceDN w:val="0"/>
              <w:autoSpaceDE w:val="0"/>
              <w:widowControl/>
              <w:spacing w:line="295" w:lineRule="auto" w:before="592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Инициализация компонента YggdrasilTray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Инициализация компонента включает создание иконки системного трея, настройку контекстного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меню и подключение сигналов для обработки событий. Например, при активации иконки трея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отображается контекстное меню, предоставляющее доступ к основным функциям.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337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  <w:tab w:pos="644" w:val="left"/>
                    </w:tabs>
                    <w:autoSpaceDE w:val="0"/>
                    <w:widowControl/>
                    <w:spacing w:line="298" w:lineRule="auto" w:before="122" w:after="0"/>
                    <w:ind w:left="70" w:right="100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explicit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YggdrasilTray(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debugMode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QObject *parent =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nullptr):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QObject(parent),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serviceManager(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”yggdrasil”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socketManager(POSSIBLE_YGG_SOCKET_PATHS),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debugMode(debugMode)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QSystemTrayIcon(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trayIcon−&gt;setIcon(QIcon(ICON_NOT_RUNNING));</w:t>
                  </w:r>
                </w:p>
              </w:tc>
            </w:tr>
            <w:tr>
              <w:trPr>
                <w:trHeight w:hRule="exact" w:val="337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trayIcon−&gt;setToolTip(TOOLTIP);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trayMenu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QMenu();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Создание элементов меню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11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trayIcon−&gt;setContextMenu(trayMenu);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11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trayIcon−&gt;show();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6 – Конструктор класса YggdrasilTray</w:t>
            </w:r>
          </w:p>
          <w:p>
            <w:pPr>
              <w:autoSpaceDN w:val="0"/>
              <w:autoSpaceDE w:val="0"/>
              <w:widowControl/>
              <w:spacing w:line="300" w:lineRule="auto" w:before="890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Механизм обновления статуса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обновления информации о состоянии демона Yggdrasil используется таймер, который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периодически вызывает метод обновления. Этот метод проверяет состояние демона через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«ServiceManager» и обновляет иконку и текстовые элементы меню в зависимости 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текущего состояния.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29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98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122" w:after="0"/>
                    <w:ind w:left="70" w:right="244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updateTrayIcon()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status = serviceManager.isServiceRunning()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? 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”Running”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 : 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”Not Running”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ip = socketManager.getYggdrasilIP();</w:t>
                  </w:r>
                </w:p>
              </w:tc>
            </w:tr>
            <w:tr>
              <w:trPr>
                <w:trHeight w:hRule="exact" w:val="198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44" w:right="288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statusAction−&gt;setText(tr(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”Status: 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 + status);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ipAction−&gt;setText(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”IP: 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+ ip);</w:t>
                  </w:r>
                </w:p>
                <w:p>
                  <w:pPr>
                    <w:autoSpaceDN w:val="0"/>
                    <w:tabs>
                      <w:tab w:pos="644" w:val="left"/>
                      <w:tab w:pos="4086" w:val="left"/>
                    </w:tabs>
                    <w:autoSpaceDE w:val="0"/>
                    <w:widowControl/>
                    <w:spacing w:line="276" w:lineRule="auto" w:before="458" w:after="0"/>
                    <w:ind w:left="70" w:right="1008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trayIcon−&gt;setIcon(QIcon(status == 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”Running”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? ICON_RUNNING : ICON_NOT_RUNNING));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7 – Метод обновления иконки трея</w:t>
            </w:r>
          </w:p>
          <w:p>
            <w:pPr>
              <w:autoSpaceDN w:val="0"/>
              <w:autoSpaceDE w:val="0"/>
              <w:widowControl/>
              <w:spacing w:line="269" w:lineRule="auto" w:before="890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Обработка событий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обрабатывает события, такие как активация иконки трея или выбор пунктов меню.</w:t>
            </w:r>
          </w:p>
          <w:p>
            <w:pPr>
              <w:autoSpaceDN w:val="0"/>
              <w:autoSpaceDE w:val="0"/>
              <w:widowControl/>
              <w:spacing w:line="269" w:lineRule="auto" w:before="138" w:after="168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Это позволяет пользователю быстро выполнять действия, такие как запуск или остановка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демона, копирование IPv6-адреса в буфер обмена или открытие мастера настройки.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3.910400390625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76" w:lineRule="auto" w:before="122" w:after="0"/>
                    <w:ind w:left="70" w:right="4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onTrayIconActivated(QSystemTrayIcon::ActivationReason reason)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((reason == QSystemTrayIcon::Trigger)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|| (reason == QSystemTrayIcon::Context)) {</w:t>
                  </w:r>
                </w:p>
              </w:tc>
            </w:tr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3.910400390625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76" w:lineRule="auto" w:before="32" w:after="0"/>
                    <w:ind w:left="70" w:right="432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trayMenu−&gt;popup(QCursor::pos());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8 – Метод обработки активации иконки трея</w:t>
            </w:r>
          </w:p>
          <w:p>
            <w:pPr>
              <w:autoSpaceDN w:val="0"/>
              <w:autoSpaceDE w:val="0"/>
              <w:widowControl/>
              <w:spacing w:line="216" w:lineRule="auto" w:before="734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Интерфейс системного трея позволяет пользователю выполнять следующие действия:</w:t>
            </w:r>
          </w:p>
          <w:p>
            <w:pPr>
              <w:autoSpaceDN w:val="0"/>
              <w:autoSpaceDE w:val="0"/>
              <w:widowControl/>
              <w:spacing w:line="379" w:lineRule="auto" w:before="376" w:after="0"/>
              <w:ind w:left="1054" w:right="302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Просмотр статуса демона Yggdrasil (запущен/остановлен);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Просмотр текущего IPv6-адреса в сети Yggdrasil;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Запуск/остановка демона Yggdrasil;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Копирование IPv6-адреса в буфер обмена;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Управление пирами через отдельный диалог;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Завершение работы приложения.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864" w:val="left"/>
              </w:tabs>
              <w:autoSpaceDE w:val="0"/>
              <w:widowControl/>
              <w:spacing w:line="290" w:lineRule="auto" w:before="584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3.3.2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компонента управления службой («ServiceManager»)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«ServiceManager» отвечает за взаимодействие с системным демоном Yggdrasil.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Реализован в файлах «ServiceManager.h» и «ServiceManager.cpp».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 компонента:</w:t>
            </w:r>
          </w:p>
          <w:p>
            <w:pPr>
              <w:autoSpaceDN w:val="0"/>
              <w:autoSpaceDE w:val="0"/>
              <w:widowControl/>
              <w:spacing w:line="218" w:lineRule="auto" w:before="37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статуса службы Yggdrasil;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 службы;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Остановка службы.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76" w:after="14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управления службой используется механизм systemd через выполнение системных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команд с помощью класса «QProcess»: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  <w:tab w:pos="644" w:val="left"/>
                    </w:tabs>
                    <w:autoSpaceDE w:val="0"/>
                    <w:widowControl/>
                    <w:spacing w:line="295" w:lineRule="auto" w:before="122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ServiceManager::startService()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”systemctl”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QStringList()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”start”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serviceName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process.waitForFinished();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== 0);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458" w:after="0"/>
                    <w:ind w:left="644" w:right="144" w:hanging="574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ServiceManager::stopService()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”systemctl”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QStringList()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”stop”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serviceName)</w:t>
                  </w:r>
                </w:p>
              </w:tc>
            </w:tr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  <w:tab w:pos="644" w:val="left"/>
                    </w:tabs>
                    <w:autoSpaceDE w:val="0"/>
                    <w:widowControl/>
                    <w:spacing w:line="286" w:lineRule="auto" w:before="0" w:after="0"/>
                    <w:ind w:left="70" w:right="475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process.waitForFinished();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== 0);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468" w:val="left"/>
                      <w:tab w:pos="644" w:val="left"/>
                    </w:tabs>
                    <w:autoSpaceDE w:val="0"/>
                    <w:widowControl/>
                    <w:spacing w:line="295" w:lineRule="auto" w:before="458" w:after="0"/>
                    <w:ind w:left="70" w:right="129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ServiceManager::isServiceRunning()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”systemctl”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QStringList()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”is−active”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serviceName);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process.waitForFinished();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== 0);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9 – Методы управления службой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</w:t>
            </w:r>
          </w:p>
          <w:p>
            <w:pPr>
              <w:autoSpaceDN w:val="0"/>
              <w:autoSpaceDE w:val="0"/>
              <w:widowControl/>
              <w:spacing w:line="218" w:lineRule="auto" w:before="79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Запуск демона Yggdrasil;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Остановка демона Yggdrasil;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текущего состояния службы.</w:t>
            </w:r>
          </w:p>
          <w:p>
            <w:pPr>
              <w:autoSpaceDN w:val="0"/>
              <w:autoSpaceDE w:val="0"/>
              <w:widowControl/>
              <w:spacing w:line="295" w:lineRule="auto" w:before="592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Пример использования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используется другими частями приложения, такими как «YggdrasilTray»,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выполнения операций с демоном. Например, при выборе пользователем пункта меню «Запустить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демон» вызывается метод «startService()».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16" w:lineRule="auto" w:before="15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компонента взаимодействия с API («SocketManager»)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58" w:after="0"/>
              <w:ind w:left="118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«SocketManager», реализованный в файлах «SocketManager.h» 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«SocketManager.cpp», отвечает за взаимодействие с API демона Yggdrasil через UNIX-сокет.</w:t>
            </w:r>
          </w:p>
          <w:p>
            <w:pPr>
              <w:autoSpaceDN w:val="0"/>
              <w:autoSpaceDE w:val="0"/>
              <w:widowControl/>
              <w:spacing w:line="216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особенности реализации:</w:t>
            </w:r>
          </w:p>
          <w:p>
            <w:pPr>
              <w:autoSpaceDN w:val="0"/>
              <w:autoSpaceDE w:val="0"/>
              <w:widowControl/>
              <w:spacing w:line="218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Использование «QLocalSocket» для подключения к UNIX-сокету;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Автоматический поиск сокета демона по нескольким возможным путям;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Отправка команд и обработка ответов в формате JSON.</w:t>
            </w:r>
          </w:p>
          <w:p>
            <w:pPr>
              <w:autoSpaceDN w:val="0"/>
              <w:autoSpaceDE w:val="0"/>
              <w:widowControl/>
              <w:spacing w:line="269" w:lineRule="auto" w:before="374" w:after="168"/>
              <w:ind w:left="850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работы с JSON используются классы «QJsonDocument», «QJsonObject» и «QJsonArray».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Метод получения IPv6-адреса узла: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63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122" w:after="0"/>
                    <w:ind w:left="70" w:right="259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SocketManager::getYggdrasilIP()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QJsonObject response = sendApiRequest(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”getSelf”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(response.isEmpty())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</w:tc>
            </w:tr>
            <w:tr>
              <w:trPr>
                <w:trHeight w:hRule="exact" w:val="163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QJsonObject self = response[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”self”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].toObject();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self[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”address”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].toString();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0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10 – Метод получения IPv6-адреса</w:t>
            </w:r>
          </w:p>
          <w:p>
            <w:pPr>
              <w:autoSpaceDN w:val="0"/>
              <w:autoSpaceDE w:val="0"/>
              <w:widowControl/>
              <w:spacing w:line="216" w:lineRule="auto" w:before="734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Метод отправки запроса к API демона: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59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122" w:after="0"/>
                    <w:ind w:left="7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QJsonObject SocketManager::sendApiRequest(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request)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socketPath : socketPaths)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QLocalSocket socket;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socket.connectToServer(socketPath);</w:t>
                  </w:r>
                </w:p>
                <w:p>
                  <w:pPr>
                    <w:autoSpaceDN w:val="0"/>
                    <w:autoSpaceDE w:val="0"/>
                    <w:widowControl/>
                    <w:spacing w:line="286" w:lineRule="auto" w:before="460" w:after="0"/>
                    <w:ind w:left="1792" w:right="3744" w:hanging="574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(socket.waitForConnected(1000))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QJsonObject requestObj;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requestObj[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”request”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] = request;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QJsonDocument doc(requestObj);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58" w:after="0"/>
                    <w:ind w:left="1792" w:right="44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socket.write(doc.toJson());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socket.flush();</w:t>
                  </w:r>
                </w:p>
              </w:tc>
            </w:tr>
            <w:tr>
              <w:trPr>
                <w:trHeight w:hRule="exact" w:val="459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92" w:val="left"/>
                      <w:tab w:pos="2366" w:val="left"/>
                    </w:tabs>
                    <w:autoSpaceDE w:val="0"/>
                    <w:widowControl/>
                    <w:spacing w:line="293" w:lineRule="auto" w:before="28" w:after="0"/>
                    <w:ind w:left="468" w:right="432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(socket.waitForReadyRead(2000))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QByteArray response = socket.readAll();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QJsonDocument responseDoc = QJsonDocument::fromJson(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response);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responseDoc.object();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76" w:lineRule="auto" w:before="458" w:after="0"/>
                    <w:ind w:left="644" w:right="40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socket.disconnectFromServer();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62" w:lineRule="auto" w:before="458" w:after="0"/>
                    <w:ind w:left="70" w:right="648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QJsonObject();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11 – Метод отправки запроса к API</w:t>
            </w:r>
          </w:p>
          <w:p>
            <w:pPr>
              <w:autoSpaceDN w:val="0"/>
              <w:autoSpaceDE w:val="0"/>
              <w:widowControl/>
              <w:spacing w:line="218" w:lineRule="auto" w:before="89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</w:t>
            </w:r>
          </w:p>
          <w:p>
            <w:pPr>
              <w:autoSpaceDN w:val="0"/>
              <w:autoSpaceDE w:val="0"/>
              <w:widowControl/>
              <w:spacing w:line="346" w:lineRule="auto" w:before="798" w:after="0"/>
              <w:ind w:left="1054" w:right="561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Подключение к сокету демона;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Отправка команд в формате JSON;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Получение и обработка ответов.</w:t>
            </w:r>
          </w:p>
          <w:p>
            <w:pPr>
              <w:autoSpaceDN w:val="0"/>
              <w:autoSpaceDE w:val="0"/>
              <w:widowControl/>
              <w:spacing w:line="269" w:lineRule="auto" w:before="592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Пример использования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Например, метод «getYggdrasilIP()» отправляет запрос к API демона для получения текущего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76" w:lineRule="auto" w:before="566" w:after="0"/>
              <w:ind w:left="142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IPv6-адреса узла. Этот адрес затем отображается в интерфейсе системного трея.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компонента управления пирами («PeerManager» и «PeerDiscoveryDialog»)</w:t>
            </w:r>
          </w:p>
          <w:p>
            <w:pPr>
              <w:autoSpaceDN w:val="0"/>
              <w:autoSpaceDE w:val="0"/>
              <w:widowControl/>
              <w:spacing w:line="216" w:lineRule="auto" w:before="15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управления пирами состоит из двух частей: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62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«PeerManager» («PeerManager.h», «PeerManager.cpp») — отвечает за логику работы с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пирами;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0" w:after="0"/>
              <w:ind w:left="1054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«PeerDiscoveryDialog» («PeerDiscoveryDialog.h», «PeerDiscoveryDialog.cpp») —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предоставляет графический интерфейс для поиска и выбора пиров.</w:t>
            </w:r>
          </w:p>
          <w:p>
            <w:pPr>
              <w:autoSpaceDN w:val="0"/>
              <w:autoSpaceDE w:val="0"/>
              <w:widowControl/>
              <w:spacing w:line="293" w:lineRule="auto" w:before="570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PeerManager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Класс «PeerManager» отвечает за управление списком пиров Yggdrasil. Его основные задачи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включают поиск публичных пиров, тестирование их доступности и обновление конфигурационного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файла Yggdrasil.</w:t>
            </w:r>
          </w:p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11040" cy="331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331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12 – Графический интерфейс поиска и выбора пиров</w:t>
            </w:r>
          </w:p>
          <w:p>
            <w:pPr>
              <w:autoSpaceDN w:val="0"/>
              <w:autoSpaceDE w:val="0"/>
              <w:widowControl/>
              <w:spacing w:line="302" w:lineRule="auto" w:before="868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Поиск публичных пиров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Поиск публичных пиров осуществляется путем отправки HTTPS-запроса к репозиторию публичных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пиров (например, «publicpeers.neilalexander.dev») и последующего анализа полученного HTML-кода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извлечения URI пиров. Метод «handleNetworkResponse» отвечает за обработку ответа 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сервера и использует регулярные выражения для парсинга HTML. Фрагмент кода, иллюстрирующий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процесс, представлен на рисунке 13.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0590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22" w:after="0"/>
                    <w:ind w:left="0" w:right="10" w:firstLine="0"/>
                    <w:jc w:val="righ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PeerManager::handleNetworkResp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(reply−&gt;error() == QNetworkR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html = QString::fro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QList&lt;PeerData&gt; peers;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460" w:after="0"/>
                    <w:ind w:left="1218" w:right="0" w:firstLine="0"/>
                    <w:jc w:val="both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Регулярное выражение для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QRegularExpression tdRe(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”&lt;t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it = tdRe.globalMatch(html);</w:t>
                  </w:r>
                </w:p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93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while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(it.hasNext())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match = it.next();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peerUri = match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Вспомогательный мето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из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URI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hostname = getH</w:t>
                  </w:r>
                </w:p>
                <w:p>
                  <w:pPr>
                    <w:autoSpaceDN w:val="0"/>
                    <w:tabs>
                      <w:tab w:pos="468" w:val="left"/>
                      <w:tab w:pos="644" w:val="left"/>
                      <w:tab w:pos="1218" w:val="left"/>
                      <w:tab w:pos="1792" w:val="left"/>
                      <w:tab w:pos="2366" w:val="left"/>
                    </w:tabs>
                    <w:autoSpaceDE w:val="0"/>
                    <w:widowControl/>
                    <w:spacing w:line="302" w:lineRule="auto" w:before="458" w:after="0"/>
                    <w:ind w:left="7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(!hostname.isEmpty()) {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 peer;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peer.host = peerUri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peers.append(peer);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peersDiscovered(peers)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обнаруженных пиров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error(tr(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”Failed to fe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errorString()));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reply−&gt;deleteLater();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122" w:after="0"/>
                    <w:ind w:left="0" w:right="115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onse(QNetworkReply* reply)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eply::NoError)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mUtf8(reply−&gt;readAll());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808" w:after="0"/>
                    <w:ind w:left="0" w:right="8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поиска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URI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пиров в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HTML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тегах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d[^&gt;]*&gt;([^&lt;]+)&lt;/td&gt;”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html);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156" w:after="0"/>
                    <w:ind w:left="2" w:right="432" w:hanging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.captured(1).trimmed();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д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getHostname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извлекает имя хоста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ostname(peerUri);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{ 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Сохраняется полный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URI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пира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54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Сигнал со списком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80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tch peers: %1”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).arg(reply−&gt;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0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13 – Обработка ответа от сервера публичных пиров в PeerManager</w:t>
            </w:r>
          </w:p>
          <w:p>
            <w:pPr>
              <w:autoSpaceDN w:val="0"/>
              <w:autoSpaceDE w:val="0"/>
              <w:widowControl/>
              <w:spacing w:line="300" w:lineRule="auto" w:before="890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задержки до пиров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задержки до каждого обнаруженного пира выполняется асинхронно с использованием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пула потоков («QThreadPool») и класса «QRunnable». Для каждого пира создается и запускается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отдельная задача «PeerTestRunnable». Эта задача выполняет системную команду «ping»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определения времени задержки и доступности пира.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 тестирования начинается с проверки флага отмены, как показано на рисунке 14.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63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122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PeerTestRunnable::run()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на отмену перед началом теста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(cancelFlagPtr &amp;&amp; cancelFlagPtr−&gt;loadAcquire())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”[PeerTestRunnable::run] Skipping test (cancelled)</w:t>
                  </w:r>
                </w:p>
              </w:tc>
            </w:tr>
            <w:tr>
              <w:trPr>
                <w:trHeight w:hRule="exact" w:val="163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0" w:lineRule="auto" w:before="0" w:after="0"/>
                    <w:ind w:left="468" w:right="216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peerData.host;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peerTested(peerData);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подготовка к запуску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ping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в следующем 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14 – Проверка флага отмены в PeerTestRunnable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732" w:after="17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Затем подготавливаются аргументы для команды «ping», включая извлечение чистого имени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хоста или IP-адреса из URI пира. Этот этап показан на рисунке 15.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302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98" w:lineRule="auto" w:before="120" w:after="0"/>
                    <w:ind w:left="644" w:right="115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run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после проверки отмены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pingProcess;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QStringList args;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hostToPing = peerData.host;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Извлечение имени хоста или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IP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адреса из полного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URI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пира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(hostToPing.contains(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”://”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hostToPing = hostToPing.split(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”://”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).last();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  <w:tr>
              <w:trPr>
                <w:trHeight w:hRule="exact" w:val="302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90" w:lineRule="auto" w:before="0" w:after="0"/>
                    <w:ind w:left="644" w:right="172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(hostToPing.contains(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”]:”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)) {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IPv6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 портом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hostToPing = hostToPing.section(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’]’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0, 0).mid(1);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 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(hostToPing.contains(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’:’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)) {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IPv4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 портом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hostToPing = hostToPing.section(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’:’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0, 0);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76" w:lineRule="auto" w:before="458" w:after="0"/>
                    <w:ind w:left="468" w:right="864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args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QString::number(PING_COUNT) &lt;&lt; hostToPing;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PING_COUNT −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константа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запуск процесса в следующем 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15 – Подготовка аргументов для ping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734" w:after="0"/>
              <w:ind w:left="13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Далее запускается процесс «ping» с помощью «QProcess». Этот этап показан на рисунке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16.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58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3.910400390625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2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run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после подготовки аргументов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3.910400390625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44" w:right="288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pingProcess.start(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”ping”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args);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ожидание завершения в следующем 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16 – Запуск процесса ping</w:t>
            </w:r>
          </w:p>
          <w:p>
            <w:pPr>
              <w:autoSpaceDN w:val="0"/>
              <w:autoSpaceDE w:val="0"/>
              <w:widowControl/>
              <w:spacing w:line="286" w:lineRule="auto" w:before="732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Важной частью является цикл ожидания завершения процесса («waitForFinished») с заданным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таймаутом («PING_TIMEOUT_MS») и периодической проверкой флага отмены («cancelFlagPtr»). Этот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этап показан на рисунке 17.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512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12" w:val="left"/>
                      <w:tab w:pos="644" w:val="left"/>
                      <w:tab w:pos="1218" w:val="left"/>
                      <w:tab w:pos="1792" w:val="left"/>
                      <w:tab w:pos="2366" w:val="left"/>
                    </w:tabs>
                    <w:autoSpaceDE w:val="0"/>
                    <w:widowControl/>
                    <w:spacing w:line="302" w:lineRule="auto" w:before="122" w:after="0"/>
                    <w:ind w:left="468" w:right="144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run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после запуска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pingProcess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timeoutRemaining = PING_TIMEOUT_MS;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PING_TIMEOUT_MS −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константа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while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(!pingProcess.waitForFinished(CHECK_INTERVAL_MS)) {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CHECK_INTERVAL_MS −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интервал проверки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флага отмены внутри цикла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(cancelFlagPtr &amp;&amp; cancelFlagPtr−&gt;loadAcquire())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(pingProcess.state() == QProcess::Running)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pingProcess.terminate();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Попытка мягкого завершения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pingProcess.waitForFinished(500);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Даем время на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завершение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”[PeerTestRunnable::run] Test cancelled during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wait:”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peerData.host;</w:t>
                  </w:r>
                </w:p>
              </w:tc>
            </w:tr>
            <w:tr>
              <w:trPr>
                <w:trHeight w:hRule="exact" w:val="512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  <w:tab w:pos="1792" w:val="left"/>
                      <w:tab w:pos="2366" w:val="left"/>
                    </w:tabs>
                    <w:autoSpaceDE w:val="0"/>
                    <w:widowControl/>
                    <w:spacing w:line="302" w:lineRule="auto" w:before="0" w:after="0"/>
                    <w:ind w:left="468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peerTested(peerData);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таймаута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timeoutRemaining −= CHECK_INTERVAL_MS;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(timeoutRemaining &lt;= 0)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(pingProcess.state() == QProcess::Running)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pingProcess.terminate();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pingProcess.waitForFinished(500);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”[PeerTestRunnable::run] Test timed out:”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peerData.host;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peerTested(peerData);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обработка результатов в следующем 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17 – Ожидание завершения ping с таймаутом и отменой</w:t>
            </w:r>
          </w:p>
          <w:p>
            <w:pPr>
              <w:autoSpaceDN w:val="0"/>
              <w:autoSpaceDE w:val="0"/>
              <w:widowControl/>
              <w:spacing w:line="300" w:lineRule="auto" w:before="732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После завершения процесса «ping» (или его прерывания по таймауту/отмене),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анализируется результат. Если команда выполнилась успешно, ее стандартный вывод парсится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 помощью регулярного выражения для извлечения среднего времени задержки. На основе этих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данных устанавливаются флаг валидности пира («isValid») и значение задержки («latency»). Этот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этап представлен на рисунке 18.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3728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8" w:lineRule="auto" w:before="122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run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к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на отмену после зав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результатов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(cancelFlagPtr &amp;&amp; cancelFlag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”[PeerTestRunna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peerData.host;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peerTested(peerData);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468" w:val="left"/>
                      <w:tab w:pos="644" w:val="left"/>
                      <w:tab w:pos="1218" w:val="left"/>
                      <w:tab w:pos="1362" w:val="left"/>
                      <w:tab w:pos="1792" w:val="left"/>
                      <w:tab w:pos="2366" w:val="left"/>
                    </w:tabs>
                    <w:autoSpaceDE w:val="0"/>
                    <w:widowControl/>
                    <w:spacing w:line="305" w:lineRule="auto" w:before="458" w:after="0"/>
                    <w:ind w:left="7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(pingProcess.exitStatus() ==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pingProcess.exitCode() == 0)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output = pingProces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Регулярное выражение для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QRegularExpression rx(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”min/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.]+)/[\\d.]+”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match = rx.match(output);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(match.hasMatch())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ok;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double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latencyValue = m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(ok &amp;&amp; latencyValue &gt; 0.0) {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peerData.latency =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latencyValue + 0.5));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peerData.isValid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peerData.latency =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невалидное значение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peerData.isValid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peerData.latency = −1;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peerData.isValid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peerData.latency = −1;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peerData.isValid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Отправка сигнала с обновленн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peerTested(peerData);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Завершение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run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2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ласса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PeerTestRunnable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ершения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ping,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но перед обработкой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Ptr−&gt;loadAcquire()) {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ble::run] Test cancelled after ping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80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QProcess::NormalExit &amp;&amp;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s.readAllStandardOutput();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извлечения средней задержки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(avg)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0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avg/max(?:/mdev)? = [\\d.]+/([\\d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80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atch.captured(1).toDouble(&amp;ok);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0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&gt; 0.0) { 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11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std::max(1,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static_cast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&gt;(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−1;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Ошибка парсинга или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80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Не найдено совпадение в выводе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80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Ошибка выполнения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ping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80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ыми данными о пире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18 – Обработка результатов ping и определение задержки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39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  <w:tab w:pos="850" w:val="left"/>
              </w:tabs>
              <w:autoSpaceDE w:val="0"/>
              <w:widowControl/>
              <w:spacing w:line="305" w:lineRule="auto" w:before="566" w:after="130"/>
              <w:ind w:left="118" w:right="288" w:firstLine="0"/>
              <w:jc w:val="left"/>
            </w:pP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Обновление конфигурации пиров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обновления конфигурации используется вспомогательный скрипт «update-peers.sh», который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модифицирует конфигурационный файл демона Yggdrasil. Скрипт принимает путь к файлу со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списком пиров, создает резервную копию текущей конфигурации, а затем заменяет секцию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«Peers» в конфигурационном файле содержимым из предоставленного списка. Ключевая часть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скрипта, отвечающая за обработку конфигурационного файла с помощью «awk», показана 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рисунке 19.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276" w:lineRule="auto" w:before="120" w:after="0"/>
                    <w:ind w:left="70" w:right="504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# Process the config file using awk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awk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’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BEGIN { in_peers_section = 0; 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95" w:lineRule="auto" w:before="458" w:after="0"/>
                    <w:ind w:left="356" w:right="273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# When we find the Peers section opening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/^[[:space:]]*Peers[[:space:]]*:[[:space:]]*\[/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in_peers_section = 1;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# Insert the content of the processed peers file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system(”cat \”’”$TEMP_FILE.peers”’\””);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next; # Skip the original ”Peers: [” line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}</w:t>
                  </w:r>
                </w:p>
              </w:tc>
            </w:tr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90" w:lineRule="auto" w:before="200" w:after="0"/>
                    <w:ind w:left="356" w:right="4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# When we find the Peers section closing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in_peers_section &amp;&amp; /^[[:space:]]*\]/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in_peers_section = 0;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next; # Skip the original closing bracket and any content within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356" w:val="left"/>
                      <w:tab w:pos="644" w:val="left"/>
                    </w:tabs>
                    <w:autoSpaceDE w:val="0"/>
                    <w:widowControl/>
                    <w:spacing w:line="290" w:lineRule="auto" w:before="460" w:after="0"/>
                    <w:ind w:left="70" w:right="187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# Print all lines that are not part of the Peers section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!in_peers_section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print;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}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’ ”$CONFIG_FILE”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&gt;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”$TEMP_FILE”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# Output to temporary file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0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19 – Фрагмент скрипта «update-peers.sh»: обработка конфигурации с помощью awk</w:t>
            </w:r>
          </w:p>
          <w:p>
            <w:pPr>
              <w:autoSpaceDN w:val="0"/>
              <w:autoSpaceDE w:val="0"/>
              <w:widowControl/>
              <w:spacing w:line="286" w:lineRule="auto" w:before="692" w:after="0"/>
              <w:ind w:left="142" w:right="720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 обновления конфигурации состоит из нескольких этапов: подготовка данных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ресурсов, запись списка пиров во временный файл и выполнение скрипта обновления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повышенными привилегиями.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Первый этап включает сортировку выбранных пиров по задержке и извлечение необходимых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ресурсов (скрипта обновления и файла политики Polkit) во временные файлы. Этот процесс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168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показан на рисунке 20.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94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  <w:tab w:pos="644" w:val="left"/>
                      <w:tab w:pos="1218" w:val="left"/>
                      <w:tab w:pos="1792" w:val="left"/>
                      <w:tab w:pos="2366" w:val="left"/>
                    </w:tabs>
                    <w:autoSpaceDE w:val="0"/>
                    <w:widowControl/>
                    <w:spacing w:line="300" w:lineRule="auto" w:before="122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PeerManager::updateConfig(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QList&lt;PeerData&gt;&amp; selectedPeers) {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QList&lt;PeerData&gt; sortedPeers = selectedPeers;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Сортировка пиров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: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сначала валидные с меньшей задержкой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затем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остальные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std::sort(sortedPeers.begin(), sortedPeers.end(),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[](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PeerData&amp; a,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PeerData&amp; b)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(a.isValid &amp;&amp; b.isValid)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a.latency &lt; b.latency;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a.isValid &gt; b.isValid;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Валидные пиры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приоритетнее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scriptPath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”/tmp/yggtray−update−peers.sh”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</w:tc>
            </w:tr>
            <w:tr>
              <w:trPr>
                <w:trHeight w:hRule="exact" w:val="494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policyPath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”/tmp/org.yggtray.updatepeers.policy”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300" w:lineRule="auto" w:before="458" w:after="0"/>
                    <w:ind w:left="468" w:right="432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Извлечение ресурсов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: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скрипта обновления и политики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Polkit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(!extractResource(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”:/scripts/update−peers.sh”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scriptPath) ||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!extractResource(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”:/polkit/org.yggtray.updatepeers.policy”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policyPath))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”[PeerManager::updateConfig] Failed to extract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resources”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Очистка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если один из ресурсов не удалось извлечь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(QFile::exists(scriptPath)) QFile::remove(scriptPath);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(QFile::exists(policyPath)) QFile::remove(policyPath);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в следующем 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20 – Подготовка данных и извлечение ресурсов для обновления конфигурации</w:t>
            </w:r>
          </w:p>
          <w:p>
            <w:pPr>
              <w:autoSpaceDN w:val="0"/>
              <w:autoSpaceDE w:val="0"/>
              <w:widowControl/>
              <w:spacing w:line="286" w:lineRule="auto" w:before="732" w:after="0"/>
              <w:ind w:left="142" w:right="57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Далее, отсортированный список пиров записывается во временный файл. Если среди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выбранных пиров нет валидных, в файл записываются все пиры в качестве запасного варианта.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Этот этап представлен на рисунке 21.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1984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300" w:lineRule="auto" w:before="122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updateConfig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QTemporaryFile peersFile;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Ис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автоматического удаления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(!peersFile.open())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temporary peers file:”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peersFi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QFile::remove(scriptPath);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Очистка извлеченных ресурсов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98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QTextStream stream(&amp;peersFile);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validPeerCount = 0;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 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&amp; peer : sortedPeers)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(peer.isValid)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stream &lt;&lt; peer.host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”\n”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validPeerCount++;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12" w:val="left"/>
                      <w:tab w:pos="644" w:val="left"/>
                      <w:tab w:pos="1218" w:val="left"/>
                      <w:tab w:pos="1792" w:val="left"/>
                    </w:tabs>
                    <w:autoSpaceDE w:val="0"/>
                    <w:widowControl/>
                    <w:spacing w:line="302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Если нет валидных пиров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исп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(validPeerCount == 0 &amp;&amp; !sor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all as fallback”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stream.seek(0);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Перезапи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peersFile.resize(0);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Очи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i = 0; i &lt; qMin(so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stream &lt;&lt; sortedPeers[i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stream.flush();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peersFile.fileName()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будет и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продолжение в следующем рисунке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22" w:after="0"/>
                    <w:ind w:left="0" w:right="8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eConfig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пользование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QTemporaryFile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для</w:t>
                  </w:r>
                </w:p>
                <w:p>
                  <w:pPr>
                    <w:autoSpaceDN w:val="0"/>
                    <w:tabs>
                      <w:tab w:pos="112" w:val="left"/>
                    </w:tabs>
                    <w:autoSpaceDE w:val="0"/>
                    <w:widowControl/>
                    <w:spacing w:line="276" w:lineRule="auto" w:before="806" w:after="0"/>
                    <w:ind w:left="0" w:right="8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updateConfig] Failed to create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le.errorString();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QFile::remove(policyPath);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220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eers) { 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”\n”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1504" w:after="0"/>
                    <w:ind w:left="0" w:right="144" w:firstLine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ользуем все до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( MAX_PEERS)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tedPeers.isEmpty())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updateConfig] No valid peers, using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458" w:after="0"/>
                    <w:ind w:left="0" w:right="28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сываем файл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щаем содержимое перед перезаписью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rtedPeers.size(), MAX_PEERS); ++i)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].host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”\n”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156" w:after="0"/>
                    <w:ind w:left="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спользован для передачи в скрипт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рисунке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21 – Запись списка пиров во временный файл</w:t>
            </w:r>
          </w:p>
          <w:p>
            <w:pPr>
              <w:autoSpaceDN w:val="0"/>
              <w:autoSpaceDE w:val="0"/>
              <w:widowControl/>
              <w:spacing w:line="286" w:lineRule="auto" w:before="732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Завершающий этап включает запуск скрипта «update-peers.sh» с использованием «pkexec»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получения необходимых привилегий. Скрипту передается путь к временному файлу со списком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пиров. После выполнения скрипта производится обработка результатов и очистка временных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файлов. Этот процесс показан на рисунке 22.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3728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5" w:lineRule="auto" w:before="122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Формирование команды для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pkexec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args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scriptPath &lt;&lt; p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(debugMode)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В режиме отладки можно д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args.insert(1, ”−−verbos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поддерживает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76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”[PeerManager::upda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args.join(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 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”pkexec”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args);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8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(!process.waitForFinished(SC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out”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error(tr(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”Update scrip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Очистка ресурсов в случа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QFile::remove(scriptPath);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300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кода завершения процесса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!= 0)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errorMsg = 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”Upda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arg(process.exitCode());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stdErr = process.re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(!stdErr.isEmpty()) erro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emit error(errorMsg);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QFile::remove(scriptPath);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468" w:val="left"/>
                      <w:tab w:pos="644" w:val="left"/>
                    </w:tabs>
                    <w:autoSpaceDE w:val="0"/>
                    <w:widowControl/>
                    <w:spacing w:line="293" w:lineRule="auto" w:before="458" w:after="0"/>
                    <w:ind w:left="7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qDebug()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”[PeerManager::upda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successfully.”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QFile::remove(scriptPath);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У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QFile::remove(policyPath);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Завершение метода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updateConfig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22" w:after="0"/>
                    <w:ind w:left="0" w:right="2304" w:firstLine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xec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eersFile.fileName();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58" w:after="0"/>
                    <w:ind w:left="0" w:right="28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обавить флаг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−−verbose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для скрипта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e”); 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Пример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если скрипт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115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teConfig] Executing: pkexec”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156" w:after="0"/>
                    <w:ind w:left="2" w:right="432" w:hanging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RIPT_TIMEOUT_MS))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updateConfig] Update script timed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458" w:after="0"/>
                    <w:ind w:left="0" w:right="144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 timed out”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е таймаута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QFile::remove(policyPath);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5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цесса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te script failed (exit code: %1)”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).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460" w:after="0"/>
                    <w:ind w:left="0" w:right="129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adAllStandardError();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rMsg +=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”\n”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+ stdErr;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updateConfig]”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errorMsg;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QFile::remove(policyPath);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5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teConfig] Peers updated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спешное выполнение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очистка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22 – Выполнение скрипта обновления и обработка результатов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66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PeerDiscoveryDialog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Диалог «PeerDiscoveryDialog» представляет собой графический интерфейс для взаимодействия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 «PeerManager». Он отображает список найденных пиров с информацией о задержке и статусе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соединения.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элементы интерфейса:</w:t>
            </w:r>
          </w:p>
          <w:p>
            <w:pPr>
              <w:autoSpaceDN w:val="0"/>
              <w:autoSpaceDE w:val="0"/>
              <w:widowControl/>
              <w:spacing w:line="218" w:lineRule="auto" w:before="37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Таблица с информацией о пирах (хост, задержка, статус, валидность)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Кнопки для обновления списка пиров, тестирования соединений и применения изменений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Индикатор прогресса тестирования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интерфейса выполнена с использованием классов «Qt»: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77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62" w:lineRule="auto" w:before="122" w:after="0"/>
                    <w:ind w:left="70" w:right="432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PeerDiscoveryDialog::setupUi()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layout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QVBoxLayout(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auto" w:before="458" w:after="0"/>
                    <w:ind w:left="644" w:right="172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auto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buttonLayout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QHBoxLayout();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refreshButton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QPushButton(tr(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”Refresh”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testButton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QPushButton(tr(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”Test”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applyButton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QPushButton(tr(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”Apply”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exportButton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QPushButton(tr(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”Export CSV”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настройка кнопок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...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58" w:after="0"/>
                    <w:ind w:left="644" w:right="446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peerTable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QTableWidget(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peerTable−&gt;setColumnCount(4);</w:t>
                  </w:r>
                </w:p>
              </w:tc>
            </w:tr>
            <w:tr>
              <w:trPr>
                <w:trHeight w:hRule="exact" w:val="477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93" w:lineRule="auto" w:before="0" w:after="0"/>
                    <w:ind w:left="644" w:right="40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peerTable−&gt;setHorizontalHeaderLabels({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”Host”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”Latency”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”Status”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”Valid”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настройка таблицы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...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58" w:after="0"/>
                    <w:ind w:left="644" w:right="331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progressBar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QProgressBar(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statusLabel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new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QLabel(tr(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”Ready”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59" w:lineRule="auto" w:before="460" w:after="0"/>
                    <w:ind w:left="70" w:right="504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компоновка элементов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...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0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23 – Настройка интерфейса диалога обнаружения пиров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732" w:after="0"/>
              <w:ind w:left="118" w:right="158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Диалог использует сигналы и слоты «Qt» для асинхронного взаимодействия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«PeerManager»: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267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792" w:val="left"/>
                    </w:tabs>
                    <w:autoSpaceDE w:val="0"/>
                    <w:widowControl/>
                    <w:spacing w:line="295" w:lineRule="auto" w:before="122" w:after="0"/>
                    <w:ind w:left="70" w:right="187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PeerDiscoveryDialog::setupConnections()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connect(refreshButton, &amp;QPushButton::clicked,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&amp;PeerDiscoveryDialog::onRefreshClicked);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connect(testButton, &amp;QPushButton::clicked,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&amp;PeerDiscoveryDialog::onTestClicked);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connect(applyButton, &amp;QPushButton::clicked,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&amp;PeerDiscoveryDialog::onApplyClicked);</w:t>
                  </w:r>
                </w:p>
              </w:tc>
            </w:tr>
            <w:tr>
              <w:trPr>
                <w:trHeight w:hRule="exact" w:val="268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792" w:val="left"/>
                    </w:tabs>
                    <w:autoSpaceDE w:val="0"/>
                    <w:widowControl/>
                    <w:spacing w:line="295" w:lineRule="auto" w:before="204" w:after="0"/>
                    <w:ind w:left="70" w:right="1728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connect(peerManager, &amp;PeerManager::peersDiscovered,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&amp;PeerDiscoveryDialog::onPeersDiscovered);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connect(peerManager, &amp;PeerManager::peerTested,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&amp;PeerDiscoveryDialog::onPeerTested);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connect(peerManager, &amp;PeerManager::error,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this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&amp;PeerDiscoveryDialog::onError);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24 – Настройка соединений сигнал-слот</w:t>
            </w:r>
          </w:p>
          <w:p>
            <w:pPr>
              <w:autoSpaceDN w:val="0"/>
              <w:autoSpaceDE w:val="0"/>
              <w:widowControl/>
              <w:spacing w:line="216" w:lineRule="auto" w:before="89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</w:t>
            </w:r>
          </w:p>
          <w:p>
            <w:pPr>
              <w:autoSpaceDN w:val="0"/>
              <w:autoSpaceDE w:val="0"/>
              <w:widowControl/>
              <w:spacing w:line="346" w:lineRule="auto" w:before="800" w:after="0"/>
              <w:ind w:left="1054" w:right="37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Поиск публичных пиров с низкой задержкой;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доступности пиров;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Добавление пиров в конфигурацию демона Yggdrasil.</w:t>
            </w:r>
          </w:p>
          <w:p>
            <w:pPr>
              <w:autoSpaceDN w:val="0"/>
              <w:autoSpaceDE w:val="0"/>
              <w:widowControl/>
              <w:spacing w:line="295" w:lineRule="auto" w:before="592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Пример использования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Пользователь может открыть диалог управления пирами через контекстное меню системного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трея. В диалоге отображается список найденных пиров, и пользователь может выбрать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оптимальные для добавления в конфигурацию.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90" w:lineRule="auto" w:before="156" w:after="0"/>
              <w:ind w:left="142" w:right="115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компонента мастера настройки («SetupWizard»)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Мастер настройки «SetupWizard», определённый в «SetupWizard.h», предоставляет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пошаговый интерфейс для первоначальной настройки:</w:t>
            </w:r>
          </w:p>
          <w:p>
            <w:pPr>
              <w:autoSpaceDN w:val="0"/>
              <w:autoSpaceDE w:val="0"/>
              <w:widowControl/>
              <w:spacing w:line="314" w:lineRule="auto" w:before="456" w:after="0"/>
              <w:ind w:left="1054" w:right="345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членства пользователя в группе «yggdrasil»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Добавление пользователя в группу, если необходимо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566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Настройка правил брандмауэра ip6tables для защиты локальных сервисов от доступа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из сети Yggdrasil</w:t>
            </w:r>
          </w:p>
          <w:p>
            <w:pPr>
              <w:autoSpaceDN w:val="0"/>
              <w:tabs>
                <w:tab w:pos="142" w:val="left"/>
                <w:tab w:pos="850" w:val="left"/>
              </w:tabs>
              <w:autoSpaceDE w:val="0"/>
              <w:widowControl/>
              <w:spacing w:line="310" w:lineRule="auto" w:before="456" w:after="0"/>
              <w:ind w:left="118" w:right="144" w:firstLine="0"/>
              <w:jc w:val="left"/>
            </w:pP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Мастер настройки не использует стандартный класс «QWizard», а реализует собственный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пошаговый интерфейс с помощью диалоговых окон «QMessageBox» для информирования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 и «QInputDialog» для получения выбора пользователя на каждом этапе.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выполнения административных задач, таких как добавление пользователя в группу или настройка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брандмауэра, используется «pkexec» совместно с соответствующими системными командами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и, при необходимости, политиками «Polkit» (например, «org.yggtray.updatepeers.policy» может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использоваться для операций, связанных с обновлением конфигурации, хотя для добавления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 в группу и настройки iptables прямые вызовы «pkexec» с командами «usermod»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«tee/cat» являются более типичными). Фрагмент кода, демонстрирующий основную логику работы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мастера настройки, представлен на рисунке 25.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3728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122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SetupWizard::run(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forceRun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(!forceRun &amp;&amp; isSetupComplete())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Skip if setup is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  <w:tab w:pos="1792" w:val="left"/>
                      <w:tab w:pos="3226" w:val="left"/>
                    </w:tabs>
                    <w:autoSpaceDE w:val="0"/>
                    <w:widowControl/>
                    <w:spacing w:line="298" w:lineRule="auto" w:before="460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// Perform the wizard actions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(!isUserInGroup(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”yggdrasil”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QMessageBox::information(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nullptr,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”Group Memb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”You are no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”To use this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this group.”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98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choice = promptAction(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”Would you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yggdrasil’ group now?”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{QObject::tr(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”Add Me”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(choice == 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addUserToGroup(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”yggdrasil”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else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... (warning and return) ...</w:t>
                  </w:r>
                </w:p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76" w:lineRule="auto" w:before="110" w:after="0"/>
                    <w:ind w:left="644" w:right="2304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8" w:lineRule="auto" w:before="460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choice = promptAction(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”Would you like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Yggdrasil?”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{QObject::tr(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”Configure”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(choice == 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”Configure”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configureIptables();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62" w:lineRule="auto" w:before="458" w:after="0"/>
                    <w:ind w:left="70" w:right="1584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markSetupComplete();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122" w:after="0"/>
                    <w:ind w:left="0" w:right="2736" w:firstLine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e())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already complete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5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{ 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806" w:after="0"/>
                    <w:ind w:left="0" w:right="4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ership”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 in the ’yggdrasil’ group. 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application, you must be added to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156" w:after="0"/>
                    <w:ind w:left="2" w:right="1008" w:hanging="2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on(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like to add yourself to the ’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”Skip”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)}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458" w:after="0"/>
                    <w:ind w:left="0" w:right="360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Add Me”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urn) ...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1854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to configure ip6tables for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”Skip”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)}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igure”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)) {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25 – Метод run класса SetupWizard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49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функции</w:t>
            </w:r>
          </w:p>
          <w:p>
            <w:pPr>
              <w:autoSpaceDN w:val="0"/>
              <w:autoSpaceDE w:val="0"/>
              <w:widowControl/>
              <w:spacing w:line="218" w:lineRule="auto" w:before="79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членства пользователя в группе «yggdrasil»;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Настройка правил брандмауэра для защиты локальных сервисов;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Проведение пользователя через процесс первоначальной настройки.</w:t>
            </w:r>
          </w:p>
          <w:p>
            <w:pPr>
              <w:autoSpaceDN w:val="0"/>
              <w:autoSpaceDE w:val="0"/>
              <w:widowControl/>
              <w:spacing w:line="286" w:lineRule="auto" w:before="592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Пример использования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 первом запуске приложения мастер настройки автоматически запускается, предлагая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пользователю выполнить необходимые действия для подготовки системы к работе с Yggdrasil.</w:t>
            </w:r>
          </w:p>
          <w:p>
            <w:pPr>
              <w:autoSpaceDN w:val="0"/>
              <w:tabs>
                <w:tab w:pos="850" w:val="left"/>
                <w:tab w:pos="864" w:val="left"/>
              </w:tabs>
              <w:autoSpaceDE w:val="0"/>
              <w:widowControl/>
              <w:spacing w:line="298" w:lineRule="auto" w:before="15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3.3.6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обработки аргументов командной строки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Обработка аргументов командной строки в приложении Yggtray реализована для поддержки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различных режимов работы и настройки. Разбор аргументов выполняется в функции «main»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непосредственно после инициализации приложения QT.</w:t>
            </w:r>
          </w:p>
          <w:p>
            <w:pPr>
              <w:autoSpaceDN w:val="0"/>
              <w:autoSpaceDE w:val="0"/>
              <w:widowControl/>
              <w:spacing w:line="269" w:lineRule="auto" w:before="592" w:after="0"/>
              <w:ind w:left="142" w:right="331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Поддерживаемые аргументы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поддерживает следующие аргументы командной строки: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«--help», «-h» — отображение справочной информации о приложении;</w:t>
            </w:r>
          </w:p>
          <w:p>
            <w:pPr>
              <w:autoSpaceDN w:val="0"/>
              <w:autoSpaceDE w:val="0"/>
              <w:widowControl/>
              <w:spacing w:line="216" w:lineRule="auto" w:before="25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«--version» — отображение версии приложения;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«--setup» — запуск мастера настройки;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«--verbose», «-v» — включение режима расширенного вывода отладочной информации.</w:t>
            </w:r>
          </w:p>
          <w:p>
            <w:pPr>
              <w:autoSpaceDN w:val="0"/>
              <w:autoSpaceDE w:val="0"/>
              <w:widowControl/>
              <w:spacing w:line="286" w:lineRule="auto" w:before="592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обработки аргументов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Обработка аргументов реализована с использованием простого итерационного подхода, как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показано на рисунке 26.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24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90" w:lineRule="auto" w:before="122" w:after="0"/>
                    <w:ind w:left="70" w:right="547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// Argument parsing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forceSetup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debugMode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int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i = 1; i &lt; argc; ++i)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arg = argv[i];</w:t>
                  </w:r>
                </w:p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86" w:lineRule="auto" w:before="458" w:after="0"/>
                    <w:ind w:left="644" w:right="360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”−−help”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 || 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printHelp(argv[0]);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0;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”−−version”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 {</w:t>
                  </w:r>
                </w:p>
              </w:tc>
            </w:tr>
            <w:tr>
              <w:trPr>
                <w:trHeight w:hRule="exact" w:val="425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76" w:lineRule="auto" w:before="28" w:after="0"/>
                    <w:ind w:left="644" w:right="216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printf(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”yggtray version %s\n”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YGGTRAY_VERSION);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0;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76" w:lineRule="auto" w:before="458" w:after="0"/>
                    <w:ind w:left="644" w:right="619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”−−setup”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forceSetup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86" w:lineRule="auto" w:before="458" w:after="0"/>
                    <w:ind w:left="70" w:right="3312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”−−verbose”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 || (arg ==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”−v”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debugMode 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0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26 – Обработка аргументов командной строки</w:t>
            </w:r>
          </w:p>
          <w:p>
            <w:pPr>
              <w:autoSpaceDN w:val="0"/>
              <w:autoSpaceDE w:val="0"/>
              <w:widowControl/>
              <w:spacing w:line="300" w:lineRule="auto" w:before="732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Флаг «forceSetup», установленный в результате обработки аргумента «–setup»,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передаётся в метод «run» класса «SetupWizard» для принудительного запуска мастера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настройки, даже если настройка уже была выполнена ранее. Флаг «debugMode», установленный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 обнаружении аргумента «–verbose» или «-v», передаётся в конструктор «YggdrasilTray»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активации расширенного вывода отладочной информации.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2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QApplication::setQuitOnLastWindowClosed(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SetupWizard wizard;</w:t>
                  </w:r>
                </w:p>
              </w:tc>
            </w:tr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wizard.run(forceSetup);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YggdrasilTray tray(debugMode);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27 – Использование параметров в основной программе</w:t>
            </w:r>
          </w:p>
          <w:p>
            <w:pPr>
              <w:autoSpaceDN w:val="0"/>
              <w:autoSpaceDE w:val="0"/>
              <w:widowControl/>
              <w:spacing w:line="295" w:lineRule="auto" w:before="888" w:after="17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Функция отображения справки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отображения информации о поддерживаемых аргументах командной строки при запуске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 с аргументом «--help» или «-h» используется функция «printHelp», реализованная как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показано на рисунке 28.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80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3.910400390625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362" w:val="left"/>
                    </w:tabs>
                    <w:autoSpaceDE w:val="0"/>
                    <w:widowControl/>
                    <w:spacing w:line="286" w:lineRule="auto" w:before="120" w:after="48"/>
                    <w:ind w:left="70" w:right="216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void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printHelp(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 char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* program)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cout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”Usage: 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program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 [options]”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endl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&lt;&lt; endl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”Options:”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endl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6.0" w:type="dxa"/>
                  </w:tblPr>
                  <w:tblGrid>
                    <w:gridCol w:w="3425"/>
                    <w:gridCol w:w="3425"/>
                    <w:gridCol w:w="3425"/>
                  </w:tblGrid>
                  <w:tr>
                    <w:trPr>
                      <w:trHeight w:hRule="exact" w:val="298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54" w:after="0"/>
                          <w:ind w:left="0" w:right="282" w:firstLine="0"/>
                          <w:jc w:val="righ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>&lt;&lt;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 xml:space="preserve"> ”</w:t>
                        </w:r>
                      </w:p>
                    </w:tc>
                    <w:tc>
                      <w:tcPr>
                        <w:tcW w:type="dxa" w:w="2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54" w:after="0"/>
                          <w:ind w:left="292" w:right="0" w:firstLine="0"/>
                          <w:jc w:val="lef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−−help, −h</w:t>
                        </w:r>
                      </w:p>
                    </w:tc>
                    <w:tc>
                      <w:tcPr>
                        <w:tcW w:type="dxa" w:w="5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Print this message.”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&lt;&lt; endl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0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3.910400390625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6.0" w:type="dxa"/>
                  </w:tblPr>
                  <w:tblGrid>
                    <w:gridCol w:w="3425"/>
                    <w:gridCol w:w="3425"/>
                    <w:gridCol w:w="3425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1" w:lineRule="auto" w:before="32" w:after="0"/>
                          <w:ind w:left="0" w:right="282" w:firstLine="0"/>
                          <w:jc w:val="righ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>&lt;&lt;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 xml:space="preserve"> ”</w:t>
                        </w:r>
                      </w:p>
                    </w:tc>
                    <w:tc>
                      <w:tcPr>
                        <w:tcW w:type="dxa" w:w="2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1" w:lineRule="auto" w:before="32" w:after="0"/>
                          <w:ind w:left="292" w:right="0" w:firstLine="0"/>
                          <w:jc w:val="lef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−−version</w:t>
                        </w:r>
                      </w:p>
                    </w:tc>
                    <w:tc>
                      <w:tcPr>
                        <w:tcW w:type="dxa" w:w="5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1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Print Yggtray version.”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&lt;&lt; endl</w:t>
                        </w: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62" w:after="0"/>
                          <w:ind w:left="0" w:right="282" w:firstLine="0"/>
                          <w:jc w:val="righ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>&lt;&lt;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 xml:space="preserve"> ”</w:t>
                        </w:r>
                      </w:p>
                    </w:tc>
                    <w:tc>
                      <w:tcPr>
                        <w:tcW w:type="dxa" w:w="2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62" w:after="0"/>
                          <w:ind w:left="292" w:right="0" w:firstLine="0"/>
                          <w:jc w:val="lef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−−setup</w:t>
                        </w:r>
                      </w:p>
                    </w:tc>
                    <w:tc>
                      <w:tcPr>
                        <w:tcW w:type="dxa" w:w="5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62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Run the setup wizard.”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&lt;&lt; endl</w:t>
                        </w:r>
                      </w:p>
                    </w:tc>
                  </w:tr>
                  <w:tr>
                    <w:trPr>
                      <w:trHeight w:hRule="exact" w:val="364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70" w:after="0"/>
                          <w:ind w:left="0" w:right="282" w:firstLine="0"/>
                          <w:jc w:val="righ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>&lt;&lt;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 xml:space="preserve"> ”</w:t>
                        </w:r>
                      </w:p>
                    </w:tc>
                    <w:tc>
                      <w:tcPr>
                        <w:tcW w:type="dxa" w:w="2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−−verbose, −v</w:t>
                        </w:r>
                      </w:p>
                    </w:tc>
                    <w:tc>
                      <w:tcPr>
                        <w:tcW w:type="dxa" w:w="5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4" w:lineRule="auto" w:before="70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FF0000"/>
                            <w:sz w:val="24"/>
                          </w:rPr>
                          <w:t>Enable verbose debug output.”</w:t>
                        </w:r>
                        <w:r>
                          <w:rPr>
                            <w:rFonts w:ascii="Liberation Mono" w:hAnsi="Liberation Mono" w:eastAsia="Liberation Mono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&lt;&lt;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1" w:lineRule="auto" w:before="56" w:after="0"/>
                    <w:ind w:left="468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endl;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28 – Функция отображения справки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732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Помимо этого, приложение также включает man-страницу с аналогичной информацией,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которая устанавливается вместе с приложением в каталог «/usr/share/man/man1/».</w:t>
            </w:r>
          </w:p>
          <w:p>
            <w:pPr>
              <w:autoSpaceDN w:val="0"/>
              <w:tabs>
                <w:tab w:pos="850" w:val="left"/>
                <w:tab w:pos="864" w:val="left"/>
              </w:tabs>
              <w:autoSpaceDE w:val="0"/>
              <w:widowControl/>
              <w:spacing w:line="305" w:lineRule="auto" w:before="156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3.3.7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Реализация механизмов безопасности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Важным аспектом приложения Yggtray является использование различных механизмов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безопасности при взаимодействии с системными компонентами. Поскольку для некоторых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операций (например, обновление конфигурации демона или настройка брандмауэра) требуются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привилегии суперпользователя, приложение использует несколько подходов для безопасного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выполнения таких операций.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566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Polkit для повышения привилегий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операций, требующих повышенных привилегий, в приложении используется механизм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PolicyKit (Polkit), который позволяет непривилегированным процессам безопасно выполнять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привилегированные действия. Вместо прямого использования «sudo» или запуска всего приложения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 имени суперпользователя, приложение запрашивает повышение привилегий только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конкретных операций.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8" w:after="168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этого определяются специальные политики в формате XML, которые описывают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разрешаемые действия, условия их выполнения и необходимый уровень аутентификации: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355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4" w:val="left"/>
                      <w:tab w:pos="356" w:val="left"/>
                      <w:tab w:pos="644" w:val="left"/>
                    </w:tabs>
                    <w:autoSpaceDE w:val="0"/>
                    <w:widowControl/>
                    <w:spacing w:line="300" w:lineRule="auto" w:before="122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&lt;?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xml version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”1.0”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encoding=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”UTF−8”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?&gt;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&lt;!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DOCTYPE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policyconfig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PUBLIC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”−//freedesktop//DTD PolicyKit Policy Configuration 1.0//EN”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”http://www.freedesktop.org/standards/PolicyKit/1/policyconfig.dtd”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&gt;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&lt;policyconfig&gt;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&lt;vendor&gt;YggdrasilTray&lt;/vendor&gt;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&lt;vendor_url&gt;https://github.com/neexee/yggtray&lt;/vendor_url&gt;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&lt;action id=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”org.yggtray.updatepeers”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&lt;description&gt;Update Yggdrasil peer list&lt;/description&gt;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&lt;message&gt;Authentication is required to update Yggdrasil peer list&lt;</w:t>
                  </w:r>
                </w:p>
              </w:tc>
            </w:tr>
            <w:tr>
              <w:trPr>
                <w:trHeight w:hRule="exact" w:val="355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  <w:tab w:pos="468" w:val="left"/>
                      <w:tab w:pos="644" w:val="left"/>
                      <w:tab w:pos="930" w:val="left"/>
                    </w:tabs>
                    <w:autoSpaceDE w:val="0"/>
                    <w:widowControl/>
                    <w:spacing w:line="300" w:lineRule="auto" w:before="28" w:after="0"/>
                    <w:ind w:left="70" w:right="864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/message&gt;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&lt;defaults&gt;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&lt;allow_any&gt;auth_admin&lt;/allow_any&gt;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&lt;allow_inactive&gt;auth_admin&lt;/allow_inactive&gt;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&lt;allow_active&gt;auth_admin&lt;/allow_active&gt;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&lt;/defaults&gt;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&lt;annotate key=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”org.freedesktop.policykit.exec.path”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&gt;/usr/bin/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update−peers.sh&lt;/annotate&gt;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&lt;/action&gt;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&lt;/policyconfig&gt;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29 – Пример конфигурации политики Polkit для обновления списка пиров</w:t>
            </w:r>
          </w:p>
          <w:p>
            <w:pPr>
              <w:autoSpaceDN w:val="0"/>
              <w:tabs>
                <w:tab w:pos="142" w:val="left"/>
                <w:tab w:pos="850" w:val="left"/>
              </w:tabs>
              <w:autoSpaceDE w:val="0"/>
              <w:widowControl/>
              <w:spacing w:line="286" w:lineRule="auto" w:before="732" w:after="0"/>
              <w:ind w:left="118" w:right="576" w:firstLine="0"/>
              <w:jc w:val="left"/>
            </w:pP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выполнения действий, требующих повышенных привилегий, используется утилита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«pkexec», которая запускает указанные команды с правами суперпользователя после успешной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аутентификации (через PolicyKit):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122" w:after="0"/>
                    <w:ind w:left="70" w:right="28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Пример запуска привилегированного процесса с использованием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pkexec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QStringList args;</w:t>
                  </w:r>
                </w:p>
              </w:tc>
            </w:tr>
            <w:tr>
              <w:trPr>
                <w:trHeight w:hRule="exact" w:val="111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args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scriptPath &lt;&lt; peersFile.fileName();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60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”pkexec”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args);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30 – Использование pkexec для запуска команды с повышенными привилегиями</w:t>
            </w:r>
          </w:p>
          <w:p>
            <w:pPr>
              <w:autoSpaceDN w:val="0"/>
              <w:autoSpaceDE w:val="0"/>
              <w:widowControl/>
              <w:spacing w:line="286" w:lineRule="auto" w:before="888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Проверка членства пользователя в группе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безопасного доступа к ресурсам демона Yggdrasil (например, сокету API) без необходимости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запускать приложение с правами суперпользователя используется механизм групповых прав Unix.</w:t>
            </w:r>
          </w:p>
          <w:p>
            <w:pPr>
              <w:autoSpaceDN w:val="0"/>
              <w:autoSpaceDE w:val="0"/>
              <w:widowControl/>
              <w:spacing w:line="269" w:lineRule="auto" w:before="138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проверяет, является ли текущий пользователь членом группы «yggdrasil», и при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необходимости предлагает добавить пользователя в эту группу: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5245"/>
              <w:gridCol w:w="5245"/>
            </w:tblGrid>
            <w:tr>
              <w:trPr>
                <w:trHeight w:hRule="exact" w:val="13378"/>
              </w:trPr>
              <w:tc>
                <w:tcPr>
                  <w:tcW w:type="dxa" w:w="5138"/>
                  <w:tcBorders>
                    <w:start w:sz="3.187999963760376" w:val="single" w:color="#000000"/>
                    <w:top w:sz="3.187999963760376" w:val="single" w:color="#000000"/>
                    <w:end w:sz="27.098400115966797" w:val="single" w:color="#FFFFFF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302" w:lineRule="auto" w:before="122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SetupWizard::isUserInGroup(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con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QStringList groups;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”id”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QStringList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(process.waitForFinished())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 output = process.re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groups = output.split(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 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groups.contains(groupName);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SetupWizard::addUserToGroup(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co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 username = qgetenv(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”USER”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(username.isEmpty())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username = qgetenv(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”LOGNAME”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76" w:lineRule="auto" w:before="458" w:after="0"/>
                    <w:ind w:left="468" w:right="0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”pkexec”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QString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groupName &lt;&lt; username);</w:t>
                  </w:r>
                </w:p>
                <w:p>
                  <w:pPr>
                    <w:autoSpaceDN w:val="0"/>
                    <w:tabs>
                      <w:tab w:pos="1218" w:val="left"/>
                    </w:tabs>
                    <w:autoSpaceDE w:val="0"/>
                    <w:widowControl/>
                    <w:spacing w:line="276" w:lineRule="auto" w:before="458" w:after="0"/>
                    <w:ind w:left="644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(!process.waitForFinished())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468" w:val="left"/>
                      <w:tab w:pos="644" w:val="left"/>
                      <w:tab w:pos="1218" w:val="left"/>
                      <w:tab w:pos="2796" w:val="left"/>
                    </w:tabs>
                    <w:autoSpaceDE w:val="0"/>
                    <w:widowControl/>
                    <w:spacing w:line="302" w:lineRule="auto" w:before="460" w:after="0"/>
                    <w:ind w:left="7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!= 0)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QMessageBox::information(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nullptr,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”Group Addition”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QObject::tr(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”You have been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”Please log out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take effect.”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.arg(groupName)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  <w:tc>
                <w:tcPr>
                  <w:tcW w:type="dxa" w:w="5138"/>
                  <w:tcBorders>
                    <w:start w:sz="27.098400115966797" w:val="single" w:color="#FFFFFF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2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groupName) {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808" w:after="0"/>
                    <w:ind w:left="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”−Gn”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adAllStandardOutput().trimmed();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pName);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auto" w:before="1156" w:after="0"/>
                    <w:ind w:left="0" w:right="158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groupName) {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R”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458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115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List()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”usermod”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”−aG”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auto" w:before="806" w:after="0"/>
                    <w:ind w:left="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{ 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2898" w:after="0"/>
                    <w:ind w:left="0" w:right="28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),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added to the ’%1’ group. 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and log back in for the changes 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31 – Проверка и добавление пользователя в группу yggdrasil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142" w:right="720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Такой подход позволяет приложению получить доступ к необходимым ресурсам демона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без постоянного запроса повышенных привилегий, что повышает безопасность и удобство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использования.</w:t>
            </w:r>
          </w:p>
          <w:p>
            <w:pPr>
              <w:autoSpaceDN w:val="0"/>
              <w:autoSpaceDE w:val="0"/>
              <w:widowControl/>
              <w:spacing w:line="300" w:lineRule="auto" w:before="594" w:after="168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Защита от одновременного запуска нескольких экземпляров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предотвращения конфликтов при одновременной работе нескольких экземпляров приложения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используется механизм разделяемой памяти Qt («QSharedMemory»). При запуске приложение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пытается создать объект разделяемой памяти с фиксированным именем, и если такой объект уже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существует, это означает, что другой экземпляр приложения уже запущен: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285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22" w:after="0"/>
                    <w:ind w:left="70" w:right="316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Проверка наличия запущенного экземпляра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QSharedMemory sharedMem(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”YggdrasilTrayInstance”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);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86" w:lineRule="auto" w:before="458" w:after="0"/>
                    <w:ind w:left="70" w:right="187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Попытка очистки устаревшего сегмента разделяемой памяти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(sharedMem.attach())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sharedMem.detach();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  <w:tr>
              <w:trPr>
                <w:trHeight w:hRule="exact" w:val="285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8" w:lineRule="auto" w:before="28" w:after="0"/>
                    <w:ind w:left="7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Попытка создания нового сегмента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(!sharedMem.create(1))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QMessageBox::warning(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nullptr,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”YggdrasilTray”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YggdrasilTray::tr(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”Another instance is already running.”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));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1;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32 – Проверка на одновременный запуск нескольких экземпляров</w:t>
            </w:r>
          </w:p>
          <w:p>
            <w:pPr>
              <w:autoSpaceDN w:val="0"/>
              <w:autoSpaceDE w:val="0"/>
              <w:widowControl/>
              <w:spacing w:line="286" w:lineRule="auto" w:before="732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Если объект разделяемой памяти уже существует, приложение выводит предупреждение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завершает работу. Это предотвращает возможные конфликты при одновременном доступе к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конфигурационным файлам или сокету API демона.</w:t>
            </w:r>
          </w:p>
          <w:p>
            <w:pPr>
              <w:autoSpaceDN w:val="0"/>
              <w:tabs>
                <w:tab w:pos="850" w:val="left"/>
                <w:tab w:pos="864" w:val="left"/>
              </w:tabs>
              <w:autoSpaceDE w:val="0"/>
              <w:widowControl/>
              <w:spacing w:line="290" w:lineRule="auto" w:before="156" w:after="0"/>
              <w:ind w:left="142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3.3.8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Интеграция с системными сервисами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Yggtray тесно интегрируется с различными системными сервисами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обеспечения своей функциональности. Рассмотрим основные аспекты такой интеграции.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66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Взаимодействие с системным демоном Yggdrasil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Основное взаимодействие происходит с демоном Yggdrasil, который запускается как системная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служба (systemd unit). Приложение предоставляет интерфейс для управления этой службой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через класс «ServiceManager», который выполняет системные команды для запуска, остановки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проверки состояния службы.</w:t>
            </w:r>
          </w:p>
          <w:p>
            <w:pPr>
              <w:autoSpaceDN w:val="0"/>
              <w:autoSpaceDE w:val="0"/>
              <w:widowControl/>
              <w:spacing w:line="295" w:lineRule="auto" w:before="592" w:after="0"/>
              <w:ind w:left="142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UNIX-сокета для взаимодействия с API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получения информации о состоянии демона и управления настройками приложение использует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UNIX-сокет, предоставляемый демоном «Yggdrasil». Компонент «SocketManager» устанавливает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соединение с сокетом и обменивается данными в формате JSON.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17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Особенностью реализации является поддержка нескольких возможных путей к сокету, что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обеспечивает совместимость с различными дистрибутивами Gnu/Linux: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28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4948" w:val="left"/>
                    </w:tabs>
                    <w:autoSpaceDE w:val="0"/>
                    <w:widowControl/>
                    <w:spacing w:line="276" w:lineRule="auto" w:before="120" w:after="0"/>
                    <w:ind w:left="70" w:right="230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QStringList POSSIBLE_YGG_SOCKET_PATHS =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”/var/run/yggdrasil.sock”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 Default path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”/var/run/yggdrasil/yggdrasil.sock”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 // Ubuntu path</w:t>
                  </w:r>
                </w:p>
              </w:tc>
            </w:tr>
            <w:tr>
              <w:trPr>
                <w:trHeight w:hRule="exact" w:val="128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  <w:tab w:pos="644" w:val="left"/>
                      <w:tab w:pos="4948" w:val="left"/>
                    </w:tabs>
                    <w:autoSpaceDE w:val="0"/>
                    <w:widowControl/>
                    <w:spacing w:line="286" w:lineRule="auto" w:before="0" w:after="0"/>
                    <w:ind w:left="70" w:right="1584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”/run/yggdrasil.sock”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,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// Alternate path for some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distributions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”/tmp/yggdrasil.sock”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 xml:space="preserve">// Fallback path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33 – Список возможных путей к сокету Yggdrasil</w:t>
            </w:r>
          </w:p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300" w:lineRule="auto" w:before="890" w:after="0"/>
              <w:ind w:left="118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Интеграция с брандмауэром ip6tables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обеспечения безопасности локальных сервисов от доступа из сети Yggdrasil приложение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предоставляет средства настройки правил брандмауэра ip6tables. Мастер настройки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«SetupWizard» позволяет создать и применить правила, блокирующие нежелательный входящий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трафик из сети Yggdrasil к локальным службам.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1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 этом учитывается наличие необходимых пакетов в системе (например, «iptables» или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«netfilter-persistent») и предлагается их установка при необходимости: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3550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44" w:val="left"/>
                      <w:tab w:pos="1218" w:val="left"/>
                    </w:tabs>
                    <w:autoSpaceDE w:val="0"/>
                    <w:widowControl/>
                    <w:spacing w:line="298" w:lineRule="auto" w:before="122" w:after="0"/>
                    <w:ind w:left="70" w:right="72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bool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SetupWizard::isPackageInstalled(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packageName) {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QProcess process;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6600"/>
                      <w:sz w:val="24"/>
                    </w:rPr>
                    <w:t>//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Различные команды для разных пакетных менеджеров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QStringList commands = 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”dpkg −l %1”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).arg(packageName),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”rpm −q %1”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).arg(packageName),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”pacman −Q %1”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).arg(packageName),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QString(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”guix package −I %1”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).arg(packageName)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};</w:t>
                  </w:r>
                </w:p>
              </w:tc>
            </w:tr>
            <w:tr>
              <w:trPr>
                <w:trHeight w:hRule="exact" w:val="355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8" w:val="left"/>
                      <w:tab w:pos="1792" w:val="left"/>
                    </w:tabs>
                    <w:autoSpaceDE w:val="0"/>
                    <w:widowControl/>
                    <w:spacing w:line="295" w:lineRule="auto" w:before="28" w:after="0"/>
                    <w:ind w:left="644" w:right="158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const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QString&amp; cmd : commands) {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process.start(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”bash”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, QStringList() &lt;&lt;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”−c”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&lt;&lt; cmd);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process.waitForFinished();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if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(process.exitCode() == 0) {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true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}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62" w:lineRule="auto" w:before="458" w:after="0"/>
                    <w:ind w:left="70" w:right="7632" w:firstLine="0"/>
                    <w:jc w:val="left"/>
                  </w:pP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>return false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34 – Проверка наличия установленного пакета</w:t>
            </w:r>
          </w:p>
          <w:p>
            <w:pPr>
              <w:autoSpaceDN w:val="0"/>
              <w:autoSpaceDE w:val="0"/>
              <w:widowControl/>
              <w:spacing w:line="295" w:lineRule="auto" w:before="866" w:after="84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Интеграция с оконной средой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Приложение интегрируется с оконной средой пользователя, используя стандартные механизмы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уведомлений и интерфейсные элементы системного трея. При установке приложения также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создается .desktop-файл для отображения в меню приложений рабочего стола: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145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20" w:after="0"/>
                    <w:ind w:left="70" w:right="360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[Desktop Entry]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Type=Application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Name=YggdrasilTray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Comment=System tray application for Yggdrasil</w:t>
                  </w:r>
                </w:p>
              </w:tc>
            </w:tr>
            <w:tr>
              <w:trPr>
                <w:trHeight w:hRule="exact" w:val="1458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8" w:after="0"/>
                    <w:ind w:left="70" w:right="633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Exec=yggtray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Icon=yggtray_running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Categories=Network;System;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Terminal=false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35 – Содержимое .desktop-файла приложения</w:t>
            </w:r>
          </w:p>
          <w:p>
            <w:pPr>
              <w:autoSpaceDN w:val="0"/>
              <w:autoSpaceDE w:val="0"/>
              <w:widowControl/>
              <w:spacing w:line="218" w:lineRule="auto" w:before="64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Такой файл создается и устанавливается автоматически при сборке приложения с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6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помощью CMake: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320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120" w:after="0"/>
                    <w:ind w:left="70" w:right="244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# Create desktop file content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file(WRITE ${CMAKE_CURRENT_BINARY_DIR}/yggtray.desktop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”[Desktop Entry]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Type=Application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Name=YggdrasilTray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Comment=System tray application for Yggdrasil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Exec=yggtray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Icon=yggtray_running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Categories=Network;System;</w:t>
                  </w:r>
                </w:p>
              </w:tc>
            </w:tr>
            <w:tr>
              <w:trPr>
                <w:trHeight w:hRule="exact" w:val="3202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26" w:after="0"/>
                    <w:ind w:left="70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Terminal=false”)</w:t>
                  </w:r>
                </w:p>
                <w:p>
                  <w:pPr>
                    <w:autoSpaceDN w:val="0"/>
                    <w:tabs>
                      <w:tab w:pos="644" w:val="left"/>
                    </w:tabs>
                    <w:autoSpaceDE w:val="0"/>
                    <w:widowControl/>
                    <w:spacing w:line="295" w:lineRule="auto" w:before="458" w:after="0"/>
                    <w:ind w:left="70" w:right="144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# Install desktop file and icon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install(FILES ${CMAKE_CURRENT_BINARY_DIR}/yggtray_running.png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DESTINATION share/icons/hicolor/256x256/apps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install(FILES ${CMAKE_CURRENT_BINARY_DIR}/yggtray.desktop </w:t>
                  </w:r>
                  <w:r>
                    <w:tab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DESTINATION share/applications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36 – Создание и установка .desktop-файла в CMakeLists.txt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652" w:after="0"/>
              <w:ind w:left="142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Этот подход обеспечивает корректное отображение приложения в меню программ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правильной иконки в различных окружениях рабочего стола Gnu/Linux.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57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Сборка и развертывание</w:t>
            </w:r>
          </w:p>
          <w:p>
            <w:pPr>
              <w:autoSpaceDN w:val="0"/>
              <w:tabs>
                <w:tab w:pos="836" w:val="left"/>
                <w:tab w:pos="850" w:val="left"/>
              </w:tabs>
              <w:autoSpaceDE w:val="0"/>
              <w:widowControl/>
              <w:spacing w:line="298" w:lineRule="auto" w:before="34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3.4.1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Использование CMake для сборки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сборки проекта используется система CMake, которая обеспечивает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кросс-платформенность и гибкость конфигурации. Основной файл конфигурации «CMakeLists.txt»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определяет параметры сборки, такие как версия приложения, зависимости и правила установки.</w:t>
            </w:r>
          </w:p>
          <w:p>
            <w:pPr>
              <w:autoSpaceDN w:val="0"/>
              <w:autoSpaceDE w:val="0"/>
              <w:widowControl/>
              <w:spacing w:line="216" w:lineRule="auto" w:before="57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этапы сборки</w:t>
            </w:r>
          </w:p>
          <w:p>
            <w:pPr>
              <w:autoSpaceDN w:val="0"/>
              <w:autoSpaceDE w:val="0"/>
              <w:widowControl/>
              <w:spacing w:line="218" w:lineRule="auto" w:before="68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Создание директории сборки: «mkdir build»;</w:t>
            </w:r>
          </w:p>
          <w:p>
            <w:pPr>
              <w:autoSpaceDN w:val="0"/>
              <w:autoSpaceDE w:val="0"/>
              <w:widowControl/>
              <w:spacing w:line="216" w:lineRule="auto" w:before="24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Генерация файлов сборки: «cmake ..»;</w:t>
            </w:r>
          </w:p>
          <w:p>
            <w:pPr>
              <w:autoSpaceDN w:val="0"/>
              <w:autoSpaceDE w:val="0"/>
              <w:widowControl/>
              <w:spacing w:line="218" w:lineRule="auto" w:before="24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Компиляция проекта: «make».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59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878" w:val="left"/>
              </w:tabs>
              <w:autoSpaceDE w:val="0"/>
              <w:widowControl/>
              <w:spacing w:line="298" w:lineRule="auto" w:before="584" w:after="0"/>
              <w:ind w:left="136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3.4.2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Создание пакета AppImage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удобного распространения приложения используется формат AppImage, который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позволяет запускать приложение на любой системе Linux без установки. Процесс создания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AppImage включает сборку приложения, упаковку зависимостей и генерацию исполняемого файла.</w:t>
            </w:r>
          </w:p>
          <w:p>
            <w:pPr>
              <w:autoSpaceDN w:val="0"/>
              <w:autoSpaceDE w:val="0"/>
              <w:widowControl/>
              <w:spacing w:line="216" w:lineRule="auto" w:before="59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этапы создания AppImage</w:t>
            </w:r>
          </w:p>
          <w:p>
            <w:pPr>
              <w:autoSpaceDN w:val="0"/>
              <w:autoSpaceDE w:val="0"/>
              <w:widowControl/>
              <w:spacing w:line="216" w:lineRule="auto" w:before="80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Сборка приложения с использованием CMake;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Упаковка файлов в структуру AppDir;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Генерация AppImage с помощью утилиты «appimagetool».</w:t>
            </w:r>
          </w:p>
          <w:p>
            <w:pPr>
              <w:autoSpaceDN w:val="0"/>
              <w:autoSpaceDE w:val="0"/>
              <w:widowControl/>
              <w:spacing w:line="216" w:lineRule="auto" w:before="5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Преимущества использования AppImage</w:t>
            </w:r>
          </w:p>
          <w:p>
            <w:pPr>
              <w:autoSpaceDN w:val="0"/>
              <w:autoSpaceDE w:val="0"/>
              <w:widowControl/>
              <w:spacing w:line="216" w:lineRule="auto" w:before="80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Простота распространения: один файл для всех систем;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Отсутствие необходимости установки зависимостей;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Возможность запуска без установки на систему.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218" w:lineRule="auto" w:before="59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3.5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Структура исходного кода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46" w:after="0"/>
              <w:ind w:left="142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Исходный код проекта Yggtray организован модульно для обеспечения гибкости,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читаемости и удобства сопровождения. Основные каталоги проекта и их назначение:</w:t>
            </w:r>
          </w:p>
          <w:p>
            <w:pPr>
              <w:autoSpaceDN w:val="0"/>
              <w:tabs>
                <w:tab w:pos="1312" w:val="left"/>
                <w:tab w:pos="1336" w:val="left"/>
              </w:tabs>
              <w:autoSpaceDE w:val="0"/>
              <w:widowControl/>
              <w:spacing w:line="286" w:lineRule="auto" w:before="454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«/» (корневой каталог): Содержит главные конфигурационные файлы («CMakeLists.txt»,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«Doxyfile»), документацию («README.md»), лицензию («COPYING») и вспомогательные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скрипты для сборки и настройки Git-хуков;</w:t>
            </w:r>
          </w:p>
          <w:p>
            <w:pPr>
              <w:autoSpaceDN w:val="0"/>
              <w:autoSpaceDE w:val="0"/>
              <w:widowControl/>
              <w:spacing w:line="300" w:lineRule="auto" w:before="256" w:after="0"/>
              <w:ind w:left="1336" w:right="144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«src/»: Включает исходные (.cpp) и заголовочные (.h) файлы на C++. Код структурирован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 компонентам, таким как «YggdrasilTray» (основной класс приложения 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системный трей), «ServiceManager» (управление службой Yggdrasil), «SocketManager»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(взаимодействие с API демона), «PeerManager» (управление пирами) и «SetupWizard»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(мастер первоначальной настройки);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2" w:val="left"/>
                <w:tab w:pos="1336" w:val="left"/>
              </w:tabs>
              <w:autoSpaceDE w:val="0"/>
              <w:widowControl/>
              <w:spacing w:line="286" w:lineRule="auto" w:before="566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«res/»: Содержит ресурсы приложения: шаблон файла ресурсов Qt («resources.qrc.in»),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файлы интернационализации (в «i18n/»), иконки (в «icons/»), политики Polkit (в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«polkit/») и вспомогательные скрипты (в «scripts/»);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6" w:after="0"/>
              <w:ind w:left="1054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«packaging/»: Включает файлы для создания пакетов приложения, например,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man-страницу («yggtray.1») и конфигурацию для GNU Guix («guix.scm»);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69" w:lineRule="auto" w:before="256" w:after="0"/>
              <w:ind w:left="1054" w:right="14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«docs/»: Предназначен для хранения документации, генерируемой Doxygen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(преимущественно HTML);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«.git/»: Служебный каталог системы контроля версий Git;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69" w:lineRule="auto" w:before="256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«.github/»: Содержит конфигурации для GitHub, включая рабочие процессы GitHub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Actions;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6" w:after="0"/>
              <w:ind w:left="1054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«build/»: Каталог для файлов, создаваемых в процессе сборки (не является частью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исходного кода и игнорируется Git).</w:t>
            </w:r>
          </w:p>
          <w:p>
            <w:pPr>
              <w:autoSpaceDN w:val="0"/>
              <w:autoSpaceDE w:val="0"/>
              <w:widowControl/>
              <w:spacing w:line="269" w:lineRule="auto" w:before="45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Такая организация упрощает навигацию по проекту, управление зависимостями и процесс сборки,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способствуя дальнейшему развитию и поддержке.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6" w:lineRule="auto" w:before="5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3.6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Диаграммы последовательности ключевых функций приложения</w:t>
            </w:r>
          </w:p>
          <w:p>
            <w:pPr>
              <w:autoSpaceDN w:val="0"/>
              <w:autoSpaceDE w:val="0"/>
              <w:widowControl/>
              <w:spacing w:line="286" w:lineRule="auto" w:before="348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более глубокого понимания сценариев работы приложения Yggtray ниже приведены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отдельные диаграммы последовательности для основных пользовательских функций. Перед каждой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диаграммой дано краткое описание отражаемого сценария.</w:t>
            </w:r>
          </w:p>
          <w:p>
            <w:pPr>
              <w:autoSpaceDN w:val="0"/>
              <w:autoSpaceDE w:val="0"/>
              <w:widowControl/>
              <w:spacing w:line="218" w:lineRule="auto" w:before="280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Управление демоном Yggdrasil.</w:t>
            </w:r>
          </w:p>
          <w:p>
            <w:pPr>
              <w:autoSpaceDN w:val="0"/>
              <w:autoSpaceDE w:val="0"/>
              <w:widowControl/>
              <w:spacing w:line="286" w:lineRule="auto" w:before="136" w:after="0"/>
              <w:ind w:left="142" w:right="1094" w:firstLine="0"/>
              <w:jc w:val="both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Диаграмма иллюстрирует формализованный процесс запуска и остановки демона Yggdrasil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через компонент системного трея: пользователь инициирует действие, а компонент Tray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взаимодействует с ServiceManager для выполнения соответствующей операции.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56200" cy="4897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489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8" w:lineRule="auto" w:before="7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37 – Диаграмма последовательности функции управления демоном Yggdrasil (старт/стоп)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Копирование IP-адреса.</w:t>
            </w:r>
          </w:p>
          <w:p>
            <w:pPr>
              <w:autoSpaceDN w:val="0"/>
              <w:autoSpaceDE w:val="0"/>
              <w:widowControl/>
              <w:spacing w:line="216" w:lineRule="auto" w:before="13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Диаграмма отражает процесс копирования IPv6-адреса пользователя: компонент Tray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запрашивает адрес у SocketManager и возвращает результат пользователю.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43980" cy="3242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980" cy="3242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38 – Диаграмма последовательности функции копирования IP-адреса</w:t>
            </w:r>
          </w:p>
          <w:p>
            <w:pPr>
              <w:autoSpaceDN w:val="0"/>
              <w:autoSpaceDE w:val="0"/>
              <w:widowControl/>
              <w:spacing w:line="218" w:lineRule="auto" w:before="8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Управление пирами.</w:t>
            </w:r>
          </w:p>
          <w:p>
            <w:pPr>
              <w:autoSpaceDN w:val="0"/>
              <w:autoSpaceDE w:val="0"/>
              <w:widowControl/>
              <w:spacing w:line="286" w:lineRule="auto" w:before="136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Диаграмма отражает формализованный сценарий поиска, тестирования и применения публичных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пиров: пользователь инициирует действия через компонент PeerDiscoveryDialog, который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взаимодействует с ServiceManager при необходимости перезапуска демона.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43980" cy="50088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980" cy="500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8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39 – Диаграмма последовательности функции управления пирами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Первичная настройка приложения (SetupWizard).</w:t>
            </w:r>
          </w:p>
          <w:p>
            <w:pPr>
              <w:autoSpaceDN w:val="0"/>
              <w:autoSpaceDE w:val="0"/>
              <w:widowControl/>
              <w:spacing w:line="286" w:lineRule="auto" w:before="136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Диаграмма демонстрирует процесс первичной настройки: проверка членства пользователя 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целевой группе, настройка ip6tables и генерация конфигурационного файла с подтверждением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56200" cy="62204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6220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40 – Диаграмма последовательности функции первичной настройки приложения</w:t>
            </w:r>
          </w:p>
          <w:p>
            <w:pPr>
              <w:autoSpaceDN w:val="0"/>
              <w:autoSpaceDE w:val="0"/>
              <w:widowControl/>
              <w:spacing w:line="216" w:lineRule="auto" w:before="8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Завершение работы приложения.</w:t>
            </w:r>
          </w:p>
          <w:p>
            <w:pPr>
              <w:autoSpaceDN w:val="0"/>
              <w:autoSpaceDE w:val="0"/>
              <w:widowControl/>
              <w:spacing w:line="216" w:lineRule="auto" w:before="13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Диаграмма иллюстрирует завершение работы приложения: пользователь инициирует выход,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 Tray завершает приложение через QApplication.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56200" cy="25273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527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41 – Диаграмма последовательности функции завершения работы приложения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89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3.7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Заключение по разделу</w:t>
            </w:r>
          </w:p>
          <w:p>
            <w:pPr>
              <w:autoSpaceDN w:val="0"/>
              <w:autoSpaceDE w:val="0"/>
              <w:widowControl/>
              <w:spacing w:line="295" w:lineRule="auto" w:before="346" w:after="0"/>
              <w:ind w:left="136" w:right="57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данном разделе была представлена реализация системы управления демоном Yggdrasil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 использованием технологий C++ и Qt. Рассмотренные компоненты образуют целостную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архитектуру, обеспечивающую эффективное и удобное взаимодействие пользователя с сетью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Yggdrasil.</w:t>
            </w:r>
          </w:p>
          <w:p>
            <w:pPr>
              <w:autoSpaceDN w:val="0"/>
              <w:autoSpaceDE w:val="0"/>
              <w:widowControl/>
              <w:spacing w:line="216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достижения реализации:</w:t>
            </w:r>
          </w:p>
          <w:p>
            <w:pPr>
              <w:autoSpaceDN w:val="0"/>
              <w:autoSpaceDE w:val="0"/>
              <w:widowControl/>
              <w:spacing w:line="218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Компонент системного трея для взаимодействия с пользователем;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Компонент управления службой для контроля демона Yggdrasil;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Компонент взаимодействия с API для получения данных от демона;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Компонент управления пирами для оптимизации соединений;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Компонент мастера настройки для облегчения первоначальной конфигурации.</w:t>
            </w:r>
          </w:p>
          <w:p>
            <w:pPr>
              <w:autoSpaceDN w:val="0"/>
              <w:autoSpaceDE w:val="0"/>
              <w:widowControl/>
              <w:spacing w:line="295" w:lineRule="auto" w:before="374" w:after="0"/>
              <w:ind w:left="142" w:right="86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Разработанное программное обеспечение полностью соответствует поставленным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требованиям и обеспечивает удобный интерфейс для работы с сетью Yggdrasil как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начинающих, так и для опытных пользователей. Модульная структура кода позволяет легко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поддерживать и расширять функциональность приложения в будущем.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Экспериментальная часть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458" w:after="0"/>
              <w:ind w:left="142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данном разделе проводится экспериментальная проверка работоспособности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соответствия разработанного программного обеспечения предъявленным требованиям.</w:t>
            </w:r>
          </w:p>
          <w:p>
            <w:pPr>
              <w:autoSpaceDN w:val="0"/>
              <w:autoSpaceDE w:val="0"/>
              <w:widowControl/>
              <w:spacing w:line="293" w:lineRule="auto" w:before="138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Экспериментальная часть включает автоматизированное тестирование основных компонентов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системы с помощью модульных тестов, а также ручную проверку пользовательского интерфейса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ключевых сценариев использования. Такой подход позволяет комплексно оценить корректность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реализации, стабильность работы и удобство использования приложения.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6" w:lineRule="auto" w:before="59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Автоматизированное тестирование</w:t>
            </w:r>
          </w:p>
          <w:p>
            <w:pPr>
              <w:autoSpaceDN w:val="0"/>
              <w:autoSpaceDE w:val="0"/>
              <w:widowControl/>
              <w:spacing w:line="300" w:lineRule="auto" w:before="348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Автоматизированное тестирование проводилось с целью верификации корректности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логики работы отдельных программных модулей. Для этой цели был использован фреймворк Check,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представляющий собой инструмент для модульного тестирования программ, написанных на языке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C/C++. Данный фреймворк обеспечивает возможность создания изолированных тестовых сценариев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каждого компонента.</w:t>
            </w:r>
          </w:p>
          <w:p>
            <w:pPr>
              <w:autoSpaceDN w:val="0"/>
              <w:autoSpaceDE w:val="0"/>
              <w:widowControl/>
              <w:spacing w:line="286" w:lineRule="auto" w:before="136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Тестовые сценарии были сгруппированы в наборы для каждого тестируемого компонента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выполнялись с помощью модуля запуска тестов. Функциональность модуля запуска тестов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включает: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последовательное выполнение всех тестовых наборов;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предоставление подробного отчёта о результатах в режиме CK_VERBOSE;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подсчёт общего количества тестов и количества неудачных тестов;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вывод итоговой статистики в процентном соотношении.</w:t>
            </w:r>
          </w:p>
          <w:p>
            <w:pPr>
              <w:autoSpaceDN w:val="0"/>
              <w:autoSpaceDE w:val="0"/>
              <w:widowControl/>
              <w:spacing w:line="305" w:lineRule="auto" w:before="592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 выполнения тестов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Процесс автоматизированного тестирования включал предварительную сборку тестовых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бинарных файлов с помощью системы сборки CMake и запуск тестов в верификационном режиме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подробным выводом результатов. Для каждого теста фиксировались входные данные, ожидаемые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фактические результаты, а также статус выполнения (успешно/неудачно). По завершении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тестирования формировалась итоговая статистика, отражающая общее количество тестов,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число успешно пройденных и процент успешного выполнения.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8" w:val="left"/>
                <w:tab w:pos="850" w:val="left"/>
              </w:tabs>
              <w:autoSpaceDE w:val="0"/>
              <w:widowControl/>
              <w:spacing w:line="290" w:lineRule="auto" w:before="584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4.1.1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Тестирование компонента ServiceManager 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ServiceManager является ключевым компонентом, отвечающим за взаимодействие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системной службой Yggdrasil. Для данного компонента реализованы следующие модульные тесты: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определения состояния службы: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496" w:after="0"/>
              <w:ind w:left="2248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«test_isServiceRunning_active» – корректное определение активного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состояния службы;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56" w:after="0"/>
              <w:ind w:left="2248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«test_isServiceRunning_inactive» – корректное определение неактивного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состояния службы.</w:t>
            </w:r>
          </w:p>
          <w:p>
            <w:pPr>
              <w:autoSpaceDN w:val="0"/>
              <w:autoSpaceDE w:val="0"/>
              <w:widowControl/>
              <w:spacing w:line="216" w:lineRule="auto" w:before="49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запуска службы:</w:t>
            </w:r>
          </w:p>
          <w:p>
            <w:pPr>
              <w:autoSpaceDN w:val="0"/>
              <w:autoSpaceDE w:val="0"/>
              <w:widowControl/>
              <w:spacing w:line="216" w:lineRule="auto" w:before="496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«test_startService_success» – успешный запуск службы;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«test_startService_failure» – корректная обработка ошибки при запуске.</w:t>
            </w:r>
          </w:p>
          <w:p>
            <w:pPr>
              <w:autoSpaceDN w:val="0"/>
              <w:autoSpaceDE w:val="0"/>
              <w:widowControl/>
              <w:spacing w:line="218" w:lineRule="auto" w:before="49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остановки службы:</w:t>
            </w:r>
          </w:p>
          <w:p>
            <w:pPr>
              <w:autoSpaceDN w:val="0"/>
              <w:autoSpaceDE w:val="0"/>
              <w:widowControl/>
              <w:spacing w:line="218" w:lineRule="auto" w:before="49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«test_stopService_success» – успешная остановка службы;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«test_stopService_failure» – корректная обработка ошибки при остановке.</w:t>
            </w:r>
          </w:p>
          <w:p>
            <w:pPr>
              <w:autoSpaceDN w:val="0"/>
              <w:autoSpaceDE w:val="0"/>
              <w:widowControl/>
              <w:spacing w:line="216" w:lineRule="auto" w:before="49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включения службы:</w:t>
            </w:r>
          </w:p>
          <w:p>
            <w:pPr>
              <w:autoSpaceDN w:val="0"/>
              <w:autoSpaceDE w:val="0"/>
              <w:widowControl/>
              <w:spacing w:line="216" w:lineRule="auto" w:before="496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«test_enableService_success» – успешное включение службы;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56" w:after="0"/>
              <w:ind w:left="2248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«test_enableService_failure» – корректная обработка ошибки при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включении.</w:t>
            </w:r>
          </w:p>
          <w:p>
            <w:pPr>
              <w:autoSpaceDN w:val="0"/>
              <w:autoSpaceDE w:val="0"/>
              <w:widowControl/>
              <w:spacing w:line="295" w:lineRule="auto" w:before="496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обеспечения изоляции модульных тестов от реальной операционной системы и ее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сервисов был применен мок-объект «MockProcessRunner». Данный объект эмулирует выполнение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системных команд, возвращая предопределенные результаты, что позволяет тестировать логику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компонента «ServiceManager» в контролируемой среде.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36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Результаты выполнения модульных тестов для компонента «ServiceManager» приведены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ниже.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300" w:lineRule="auto" w:before="122" w:after="0"/>
                    <w:ind w:left="70" w:right="129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Running suite(s): ServiceManager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”start”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executed successfully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”start”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failed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: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”fail”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”stop”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executed successfully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”stop”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failed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: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”fail”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”enable −−now”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executed successfully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>”enable −−now”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command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failed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FF"/>
                      <w:sz w:val="24"/>
                    </w:rPr>
                    <w:t xml:space="preserve"> for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”testservice”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 :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F0000"/>
                      <w:sz w:val="24"/>
                    </w:rPr>
                    <w:t xml:space="preserve"> ”fail”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tests/unit/test_servicemanager.cpp:18:P:Core: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test_isServiceRunning_active:0: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tests/unit/test_servicemanager.cpp:33:P:Core: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test_isServiceRunning_inactive:0: Passed</w:t>
                  </w:r>
                </w:p>
              </w:tc>
            </w:tr>
            <w:tr>
              <w:trPr>
                <w:trHeight w:hRule="exact" w:val="4074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300" w:lineRule="auto" w:before="0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tests/unit/test_servicemanager.cpp:48:P:Core:test_startService_success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tests/unit/test_servicemanager.cpp:63:P:Core:test_startService_failure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tests/unit/test_servicemanager.cpp:78:P:Core:test_stopService_success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tests/unit/test_servicemanager.cpp:93:P:Core:test_stopService_failure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tests/unit/test_servicemanager.cpp:108:P:Core: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test_enableService_success:0: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tests/unit/test_servicemanager.cpp:123:P:Core: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test_enableService_failure:0: Passed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42 – Результаты модульных тестов ServiceManager</w:t>
            </w:r>
          </w:p>
          <w:p>
            <w:pPr>
              <w:autoSpaceDN w:val="0"/>
              <w:autoSpaceDE w:val="0"/>
              <w:widowControl/>
              <w:spacing w:line="216" w:lineRule="auto" w:before="734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Результаты выполнения модульных тестов для компонента «PeerManager» приведены ниже.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97" w:type="dxa"/>
            </w:tblPr>
            <w:tblGrid>
              <w:gridCol w:w="10490"/>
            </w:tblGrid>
            <w:tr>
              <w:trPr>
                <w:trHeight w:hRule="exact" w:val="494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27.098400115966797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22" w:after="0"/>
                    <w:ind w:left="70" w:right="4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Running suite(s): PeerManager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[PeerManager] test_getHostname_basic: Testing getHostname parsing...</w:t>
                  </w:r>
                </w:p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59" w:lineRule="auto" w:before="110" w:after="0"/>
                    <w:ind w:left="7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test_exportPeersToCsv_basic: Testing exportPeersToCsv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output...</w:t>
                  </w:r>
                </w:p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62" w:lineRule="auto" w:before="110" w:after="0"/>
                    <w:ind w:left="70" w:right="72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test_peersDiscovered_signal: Testing peersDiscovered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signal after HTML parsing...</w:t>
                  </w:r>
                </w:p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62" w:lineRule="auto" w:before="110" w:after="0"/>
                    <w:ind w:left="70" w:right="288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test_error_signal_network_failure: Testing error signal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on network failure...</w:t>
                  </w:r>
                </w:p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62" w:lineRule="auto" w:before="110" w:after="0"/>
                    <w:ind w:left="70" w:right="432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test_cancelTests_cancels_all: Testing that cancelTests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cancels all peer checks...</w:t>
                  </w:r>
                </w:p>
                <w:p>
                  <w:pPr>
                    <w:autoSpaceDN w:val="0"/>
                    <w:tabs>
                      <w:tab w:pos="612" w:val="left"/>
                    </w:tabs>
                    <w:autoSpaceDE w:val="0"/>
                    <w:widowControl/>
                    <w:spacing w:line="262" w:lineRule="auto" w:before="108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test_peersDiscovered_empty_list: Testing peersDiscovered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with empty peer list...</w:t>
                  </w:r>
                </w:p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262" w:lineRule="auto" w:before="110" w:after="0"/>
                    <w:ind w:left="70" w:right="576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[PeerManager] test_error_signal_peerlist_unreachable: Testing error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signal when peer list server is unreachable...</w:t>
                  </w:r>
                </w:p>
              </w:tc>
            </w:tr>
            <w:tr>
              <w:trPr>
                <w:trHeight w:hRule="exact" w:val="4946"/>
              </w:trPr>
              <w:tc>
                <w:tcPr>
                  <w:tcW w:type="dxa" w:w="10276"/>
                  <w:tcBorders>
                    <w:start w:sz="3.187999963760376" w:val="single" w:color="#000000"/>
                    <w:top w:sz="27.098400115966797" w:val="single" w:color="#FFFFFF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" w:val="left"/>
                    </w:tabs>
                    <w:autoSpaceDE w:val="0"/>
                    <w:widowControl/>
                    <w:spacing w:line="302" w:lineRule="auto" w:before="28" w:after="0"/>
                    <w:ind w:left="70" w:right="144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tests/unit/test_peermanager.cpp:26:P:Core:test_getHostname_basic:0: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tests/unit/test_peermanager.cpp:64:P:Core:test_exportPeersToCsv_basic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tests/unit/test_peermanager.cpp:124:P:Core:test_peersDiscovered_signal </w:t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tests/unit/test_peermanager.cpp:152:P:Core: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test_error_signal_network_failure:0: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tests/unit/test_peermanager.cpp:191:P:Core: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test_cancelTests_cancels_all:0: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tests/unit/test_peermanager.cpp:217:P:Core: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test_peersDiscovered_empty_list:0: Passed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 xml:space="preserve">tests/unit/test_peermanager.cpp:245:P:Core: </w:t>
                  </w:r>
                  <w:r>
                    <w:br/>
                  </w: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000000"/>
                      <w:sz w:val="24"/>
                    </w:rPr>
                    <w:t>test_error_signal_peerlist_unreachable:0: Passed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auto" w:before="222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43 – Результаты модульных тестов PeerManager</w:t>
            </w:r>
          </w:p>
          <w:p>
            <w:pPr>
              <w:autoSpaceDN w:val="0"/>
              <w:autoSpaceDE w:val="0"/>
              <w:widowControl/>
              <w:spacing w:line="302" w:lineRule="auto" w:before="732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Проведённое автоматизированное тестирование показало, что все ключевые компоненты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программного обеспечения успешно проходят предусмотренные сценарии проверки. Модульные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тесты ServiceManager и PeerManager завершились без ошибок, что свидетельствует 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корректности реализации их основной логики и устойчивости к типовым ошибочным ситуациям.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Данные результаты подтверждают надёжность и качество разработанных модулей, а также их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готовность к эксплуатации в составе целевой системы.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Ручное тестирование</w:t>
            </w:r>
          </w:p>
          <w:p>
            <w:pPr>
              <w:autoSpaceDN w:val="0"/>
              <w:autoSpaceDE w:val="0"/>
              <w:widowControl/>
              <w:spacing w:line="286" w:lineRule="auto" w:before="346" w:after="0"/>
              <w:ind w:left="142" w:right="129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Ручное тестирование было проведено с целью проверки корректности работы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пользовательского интерфейса, а также для оценки взаимодействия всех компонентов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приложения в условиях, приближенных к реальной эксплуатации.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76" w:lineRule="auto" w:before="156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4.2.1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компонента системного трея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компонента системного трея включало проверку следующих аспектов:</w:t>
            </w:r>
          </w:p>
          <w:p>
            <w:pPr>
              <w:autoSpaceDN w:val="0"/>
              <w:autoSpaceDE w:val="0"/>
              <w:widowControl/>
              <w:spacing w:line="216" w:lineRule="auto" w:before="4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Корректное отображение иконки в системном трее;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Обновление статуса при изменении состояния службы;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Работа контекстного меню;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Копирование IPv6-адреса.</w:t>
            </w:r>
          </w:p>
          <w:p>
            <w:pPr>
              <w:autoSpaceDN w:val="0"/>
              <w:autoSpaceDE w:val="0"/>
              <w:widowControl/>
              <w:spacing w:line="286" w:lineRule="auto" w:before="454" w:after="0"/>
              <w:ind w:left="142" w:right="115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рисунке 44 представлен внешний вид иконки системного трея при различных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состояниях демона Yggdrasil. Рисунок 45 демонстрирует контекстное меню приложения с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доступными действиями.</w:t>
            </w:r>
          </w:p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78099" cy="16141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099" cy="1614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44 – Иконка системного трея и отображение статуса демона</w:t>
            </w:r>
          </w:p>
          <w:p>
            <w:pPr>
              <w:autoSpaceDN w:val="0"/>
              <w:autoSpaceDE w:val="0"/>
              <w:widowControl/>
              <w:spacing w:line="240" w:lineRule="auto" w:before="8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1990" cy="17437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990" cy="174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45 – Контекстное меню приложения в системном трее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892" w:val="left"/>
              </w:tabs>
              <w:autoSpaceDE w:val="0"/>
              <w:widowControl/>
              <w:spacing w:line="276" w:lineRule="auto" w:before="584" w:after="0"/>
              <w:ind w:left="142" w:right="273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4.2.2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диалога управления пирами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Проверка функциональности диалога управления пирами включала:</w:t>
            </w:r>
          </w:p>
          <w:p>
            <w:pPr>
              <w:autoSpaceDN w:val="0"/>
              <w:autoSpaceDE w:val="0"/>
              <w:widowControl/>
              <w:spacing w:line="362" w:lineRule="auto" w:before="456" w:after="0"/>
              <w:ind w:left="1054" w:right="50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Поиск и отображение доступных пиров;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задержки до пиров;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Выбор и применение оптимальных пиров;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Обновление конфигурации демона.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454" w:after="0"/>
              <w:ind w:left="142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рисунке 46 показан процесс поиска и отображения доступных пиров. Рисунок 47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иллюстрирует тестирование задержки до выбранных пиров.</w:t>
            </w:r>
          </w:p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11040" cy="24472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44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46 – Диалог управления пирами: поиск и отображение пиров</w:t>
            </w:r>
          </w:p>
          <w:p>
            <w:pPr>
              <w:autoSpaceDN w:val="0"/>
              <w:autoSpaceDE w:val="0"/>
              <w:widowControl/>
              <w:spacing w:line="240" w:lineRule="auto" w:before="8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11040" cy="24498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449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47 – Диалог управления пирами: тестирование задержки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878" w:val="left"/>
              </w:tabs>
              <w:autoSpaceDE w:val="0"/>
              <w:widowControl/>
              <w:spacing w:line="276" w:lineRule="auto" w:before="584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4.2.3</w:t>
            </w:r>
            <w:r>
              <w:tab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Тестирование мастера настройки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Проверка процесса первоначальной настройки приложения включала следующие этапы:</w:t>
            </w:r>
          </w:p>
          <w:p>
            <w:pPr>
              <w:autoSpaceDN w:val="0"/>
              <w:autoSpaceDE w:val="0"/>
              <w:widowControl/>
              <w:spacing w:line="216" w:lineRule="auto" w:before="4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и настройка прав доступа;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Настройка правил брандмауэра;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корректности применения настроек.</w:t>
            </w:r>
          </w:p>
          <w:p>
            <w:pPr>
              <w:autoSpaceDN w:val="0"/>
              <w:autoSpaceDE w:val="0"/>
              <w:widowControl/>
              <w:spacing w:line="286" w:lineRule="auto" w:before="456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рисунке 48 представлен шаг мастера настройки, связанный с проверкой и предложением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добавить пользователя в группу «yggdrasil». Рисунок 49 демонстрирует один из этапов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настройки правил брандмауэра.</w:t>
            </w:r>
          </w:p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65880" cy="123443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880" cy="1234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6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48 – Мастер настройки: проверка членства в группе yggdrasil</w:t>
            </w:r>
          </w:p>
          <w:p>
            <w:pPr>
              <w:autoSpaceDN w:val="0"/>
              <w:autoSpaceDE w:val="0"/>
              <w:widowControl/>
              <w:spacing w:line="240" w:lineRule="auto" w:before="8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65880" cy="185546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880" cy="1855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18" w:lineRule="auto" w:before="7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Рисунок 49 – Мастер настройки: предложение настройки брандмауэра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6" w:lineRule="auto" w:before="89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Анализ результатов тестирования</w:t>
            </w:r>
          </w:p>
          <w:p>
            <w:pPr>
              <w:autoSpaceDN w:val="0"/>
              <w:tabs>
                <w:tab w:pos="836" w:val="left"/>
                <w:tab w:pos="850" w:val="left"/>
              </w:tabs>
              <w:autoSpaceDE w:val="0"/>
              <w:widowControl/>
              <w:spacing w:line="290" w:lineRule="auto" w:before="348" w:after="0"/>
              <w:ind w:left="142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4.3.1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Результаты автоматизированного тестирования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 итогам проведения автоматизированного модульного тестирования были получены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следующие результаты: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1330" w:right="1152" w:hanging="27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Все разработанные модульные тесты для ключевых компонентов системы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(«ServiceManager», «PeerManager») успешно пройдены, что свидетельствует 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корректности реализации их основной логики;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Ошибки, выявленные на ранних этапах разработки благодаря модульным тестам, были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оперативно устранены, что способствовало повышению общего качества кода;</w:t>
            </w:r>
          </w:p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216" w:lineRule="auto" w:before="280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4.3.2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Результаты ручного тестирования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158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Проведенное ручное тестирование пользовательского интерфейса и основных сценариев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использования показало: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78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Пользовательский интерфейс приложения функционирует корректно, интуитивно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понятен и соответствует ожиданиям пользователей;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Все ключевые функции, такие как управление демоном, копирование IP-адреса,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управление пирами и первоначальная настройка, выполняются без сбоев и ошибок;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Приложение демонстрирует корректную интеграцию с системным окружением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операционной системы GNU/Linux, включая системный трей и механизмы уведомлений;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Взаимодействие с демоном Yggdrasil осуществляется стабильно, команды управления 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запросы к API обрабатываются корректно.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6" w:lineRule="auto" w:before="57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4.4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Заключение по экспериментальной части</w:t>
            </w:r>
          </w:p>
          <w:p>
            <w:pPr>
              <w:autoSpaceDN w:val="0"/>
              <w:autoSpaceDE w:val="0"/>
              <w:widowControl/>
              <w:spacing w:line="302" w:lineRule="auto" w:before="348" w:after="0"/>
              <w:ind w:left="142" w:right="86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Комплексное тестирование, включавшее автоматизированные модульные тесты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ручную проверку сценариев использования, подтвердило работоспособность разработанного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программного обеспечения и его полное соответствие предъявленным функциональным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нефункциональным требованиям. Все основные компоненты системы продемонстрировали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корректное функционирование, обеспечивая надежное управление демоном Yggdrasil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предоставляя удобный пользовательский интерфейс.</w:t>
            </w:r>
          </w:p>
          <w:p>
            <w:pPr>
              <w:autoSpaceDN w:val="0"/>
              <w:autoSpaceDE w:val="0"/>
              <w:widowControl/>
              <w:spacing w:line="216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результаты, подтвержденные в ходе экспериментальной проверки: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80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Обеспечено надежное управление состоянием демона Yggdrasil (запуск, остановка,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проверка статуса);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Реализовано эффективное взаимодействие с API демона через UNIX-сокет для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получения актуальной информации;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2" w:after="0"/>
              <w:ind w:left="1054" w:right="100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Подтверждена корректная работа системы поиска, тестирования и управления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конфигурацией пиров;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566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Пользовательский интерфейс стабилен, отзывчив и обеспечивает доступ ко всем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заявленным функциям;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8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Продемонстрирована успешная интеграция приложения с системным окружением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GNU/Linux.</w:t>
            </w:r>
          </w:p>
          <w:p>
            <w:pPr>
              <w:autoSpaceDN w:val="0"/>
              <w:autoSpaceDE w:val="0"/>
              <w:widowControl/>
              <w:spacing w:line="286" w:lineRule="auto" w:before="374" w:after="0"/>
              <w:ind w:left="142" w:right="1296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Полученные результаты тестирования позволяют сделать обоснованный вывод 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готовности разработанного программного обеспечения к практическому применению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дальнейшему развитию.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Экономическая часть</w:t>
            </w:r>
          </w:p>
          <w:p>
            <w:pPr>
              <w:autoSpaceDN w:val="0"/>
              <w:autoSpaceDE w:val="0"/>
              <w:widowControl/>
              <w:spacing w:line="305" w:lineRule="auto" w:before="458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Данный раздел выпускной квалификационной работы посвящен экономическому обоснованию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проекта разработки графического интерфейса «Yggtray». Целью экономического анализа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является оценка затрат на создание программного продукта, определение его себестоимости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расчет ключевых показателей экономической эффективности. Эти расчеты позволяют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оценить целесообразность реализации проекта с финансовой точки зрения. В ходе анализа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будут рассмотрены следующие аспекты: баланс рабочего времени исполнителей, затраты 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персонал, материальные затраты и формирование полной себестоимости проекта.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8" w:lineRule="auto" w:before="59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5.1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Расчет баланса рабочего времени</w:t>
            </w:r>
          </w:p>
          <w:p>
            <w:pPr>
              <w:autoSpaceDN w:val="0"/>
              <w:autoSpaceDE w:val="0"/>
              <w:widowControl/>
              <w:spacing w:line="300" w:lineRule="auto" w:before="346" w:after="0"/>
              <w:ind w:left="142" w:right="14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Расчет баланса рабочего времени необходим для определения эффективного фонда времени,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которым располагают специалисты для выполнения проектных задач. Этот показатель учитывает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календарное время, количество нерабочих дней и возможные потери рабочего времени. Анализ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баланса рабочего времени позволяет точно спланировать загрузку персонала и оценить общую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трудоемкость проекта.</w:t>
            </w:r>
          </w:p>
          <w:p>
            <w:pPr>
              <w:autoSpaceDN w:val="0"/>
              <w:autoSpaceDE w:val="0"/>
              <w:widowControl/>
              <w:spacing w:line="216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проекте участвуют два ключевых специалиста: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Разработчик программного обеспечения (занятость: февраль – март 2025 г.);</w:t>
            </w:r>
          </w:p>
          <w:p>
            <w:pPr>
              <w:autoSpaceDN w:val="0"/>
              <w:autoSpaceDE w:val="0"/>
              <w:widowControl/>
              <w:spacing w:line="216" w:lineRule="auto" w:before="25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Инженер по тестированию (занятость: апрель 2025 г.).</w:t>
            </w:r>
          </w:p>
          <w:p>
            <w:pPr>
              <w:autoSpaceDN w:val="0"/>
              <w:autoSpaceDE w:val="0"/>
              <w:widowControl/>
              <w:spacing w:line="271" w:lineRule="auto" w:before="376" w:after="234"/>
              <w:ind w:left="136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Расчеты баланса рабочего времени для каждого специалиста представлены в таблицах 10 и 11.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10 – Расчет баланса рабочего времени для разработчика программного обеспечения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(февраль-март 2025 г.)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5245"/>
              <w:gridCol w:w="5245"/>
            </w:tblGrid>
            <w:tr>
              <w:trPr>
                <w:trHeight w:hRule="exact" w:val="430"/>
              </w:trPr>
              <w:tc>
                <w:tcPr>
                  <w:tcW w:type="dxa" w:w="898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Показатели</w:t>
                  </w:r>
                </w:p>
              </w:tc>
              <w:tc>
                <w:tcPr>
                  <w:tcW w:type="dxa" w:w="115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Значение</w:t>
                  </w:r>
                </w:p>
              </w:tc>
            </w:tr>
            <w:tr>
              <w:trPr>
                <w:trHeight w:hRule="exact" w:val="3800"/>
              </w:trPr>
              <w:tc>
                <w:tcPr>
                  <w:tcW w:type="dxa" w:w="898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auto" w:before="74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 Календарный фонд времени,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 Количество нерабочих дней (выходные и праздничные),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 Номинальный фонд времени,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 Неявки на работу (плановые),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 Эффективное число рабочих дней,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 Потери рабочего времени в связи с сокращением рабочего дня перед праздниками,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час/день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7. Средняя продолжительность рабочего дня, часы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8. Полезный (эффективны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) ф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 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бочего времени, часы</w:t>
                  </w:r>
                </w:p>
              </w:tc>
              <w:tc>
                <w:tcPr>
                  <w:tcW w:type="dxa" w:w="115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74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59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0,05</w:t>
                  </w:r>
                </w:p>
                <w:p>
                  <w:pPr>
                    <w:autoSpaceDN w:val="0"/>
                    <w:autoSpaceDE w:val="0"/>
                    <w:widowControl/>
                    <w:spacing w:line="269" w:lineRule="auto" w:before="560" w:after="0"/>
                    <w:ind w:left="120" w:right="288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7,95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325,95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Методика расчета показателей баланса рабочего времени для разработчика:</w:t>
            </w:r>
          </w:p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269" w:lineRule="auto" w:before="320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Календарный фонд времени за период февраль-март 2025 г. составляет: 28 дней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(февраль) + 31 день (март) = 59 дней.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8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Количество нерабочих дней включает выходные (суббота, воскресенье) и официальные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праздничные дни, приходящиеся на указанный период, и составляет 18 дней.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8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Номинальный фонд рабочего времени определяется как разность между календарным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фондом времени и количеством нерабочих дней: 59 дней – 18 дней = 41 день.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8" w:after="0"/>
              <w:ind w:left="1054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Планируемые неявки на работу (например, отпуск, болезнь) в данном расчете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принимаются равными нулю, т.е. 0 дней.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8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Эффективное число рабочих дней равно номинальному фонду времени за вычетом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планируемых неявок: 41 день – 0 дней = 41 день.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8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Потери рабочего времени, связанные с сокращением продолжительности рабочего дня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 предпраздничные дни, усредненно принимаются на уровне 0,05 часа в день.</w:t>
            </w:r>
          </w:p>
          <w:p>
            <w:pPr>
              <w:autoSpaceDN w:val="0"/>
              <w:autoSpaceDE w:val="0"/>
              <w:widowControl/>
              <w:spacing w:line="286" w:lineRule="auto" w:before="248" w:after="0"/>
              <w:ind w:left="1336" w:right="432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Средняя нормативная продолжительность рабочего дня составляет 8 часов. Средняя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фактическая продолжительность рабочего дня рассчитывается как нормативная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продолжительность за вычетом потерь времени: 8 часов – 0,05 часа = 7,95 часа.</w:t>
            </w:r>
          </w:p>
          <w:p>
            <w:pPr>
              <w:autoSpaceDN w:val="0"/>
              <w:autoSpaceDE w:val="0"/>
              <w:widowControl/>
              <w:spacing w:line="286" w:lineRule="auto" w:before="248" w:after="0"/>
              <w:ind w:left="1336" w:right="864" w:hanging="282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Полезный (эффективный) фонд рабочего времени () определяется произведением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эффективного числа рабочих дней на среднюю фактическую продолжительность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рабочего дня: 41 день * 7,95 час/день = 325,95 часа.</w:t>
            </w:r>
          </w:p>
          <w:p>
            <w:pPr>
              <w:autoSpaceDN w:val="0"/>
              <w:autoSpaceDE w:val="0"/>
              <w:widowControl/>
              <w:spacing w:line="216" w:lineRule="auto" w:before="220" w:after="234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11 – Расчет баланса рабочего времени для инженера по тестированию (апрель 2025 г.)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5245"/>
              <w:gridCol w:w="5245"/>
            </w:tblGrid>
            <w:tr>
              <w:trPr>
                <w:trHeight w:hRule="exact" w:val="432"/>
              </w:trPr>
              <w:tc>
                <w:tcPr>
                  <w:tcW w:type="dxa" w:w="898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Показатели</w:t>
                  </w:r>
                </w:p>
              </w:tc>
              <w:tc>
                <w:tcPr>
                  <w:tcW w:type="dxa" w:w="115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Значение</w:t>
                  </w:r>
                </w:p>
              </w:tc>
            </w:tr>
            <w:tr>
              <w:trPr>
                <w:trHeight w:hRule="exact" w:val="3818"/>
              </w:trPr>
              <w:tc>
                <w:tcPr>
                  <w:tcW w:type="dxa" w:w="898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auto" w:before="72" w:after="0"/>
                    <w:ind w:left="120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1. Календарный фонд времени,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2. Количество нерабочих дней (выходные и праздники),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3. Номинальный фонд времени,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4. Неявки на работу (плановые),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 Эффективное число рабочих дней в месяце, дни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6. Потери рабочего времени в связи с сокращением рабочего дня перед праздниками,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час/день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7. Средняя продолжительность рабочего дня, часы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8. Полезный (эффективны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) ф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 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бочего времени, часы</w:t>
                  </w:r>
                </w:p>
              </w:tc>
              <w:tc>
                <w:tcPr>
                  <w:tcW w:type="dxa" w:w="115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72" w:after="0"/>
                    <w:ind w:left="120" w:right="72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0</w:t>
                  </w:r>
                </w:p>
                <w:p>
                  <w:pPr>
                    <w:autoSpaceDN w:val="0"/>
                    <w:autoSpaceDE w:val="0"/>
                    <w:widowControl/>
                    <w:spacing w:line="269" w:lineRule="auto" w:before="560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176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13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Методика расчета показателей баланса рабочего времени для инженера по тестированию: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Календарный фонд времени за апрель 2025 г. составляет 30 дней.</w:t>
            </w:r>
          </w:p>
          <w:p>
            <w:pPr>
              <w:autoSpaceDN w:val="0"/>
              <w:autoSpaceDE w:val="0"/>
              <w:widowControl/>
              <w:spacing w:line="216" w:lineRule="auto" w:before="246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Количество нерабочих дней (выходные дни) в апреле 2025 г. составляет 8 дней.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Номинальный фонд рабочего времени: 30 дней – 8 дней = 22 дня.</w:t>
            </w:r>
          </w:p>
          <w:p>
            <w:pPr>
              <w:autoSpaceDN w:val="0"/>
              <w:autoSpaceDE w:val="0"/>
              <w:widowControl/>
              <w:spacing w:line="218" w:lineRule="auto" w:before="24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Планируемые неявки на работу принимаются равными нулю: 0 дней.</w:t>
            </w:r>
          </w:p>
          <w:p>
            <w:pPr>
              <w:autoSpaceDN w:val="0"/>
              <w:autoSpaceDE w:val="0"/>
              <w:widowControl/>
              <w:spacing w:line="216" w:lineRule="auto" w:before="24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Эффективное число рабочих дней: 22 дня – 0 дней = 22 дня.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46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Потери рабочего времени в связи с сокращенным рабочим днем в данном периоде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отсутствуют (0 часов).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Средняя фактическая продолжительность рабочего дня: 8 часов – 0 часов = 8 часов.</w:t>
            </w:r>
          </w:p>
          <w:p>
            <w:pPr>
              <w:autoSpaceDN w:val="0"/>
              <w:autoSpaceDE w:val="0"/>
              <w:widowControl/>
              <w:spacing w:line="218" w:lineRule="auto" w:before="24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Полезный (эффективный) фонд рабочего времени: 22 дня * 8 час/день = 176 часов.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57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Определение состава и квалификационных требований к персоналу проекта</w:t>
            </w:r>
          </w:p>
          <w:p>
            <w:pPr>
              <w:autoSpaceDN w:val="0"/>
              <w:autoSpaceDE w:val="0"/>
              <w:widowControl/>
              <w:spacing w:line="286" w:lineRule="auto" w:before="346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Успешная реализация проекта напрямую зависит от квалификации и опыта привлекаемых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специалистов. Для разработки программного продукта «Yggtray» определен следующий состав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исполнителей с соответствующими требованиями и обязанностями.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310" w:lineRule="auto" w:before="13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Разработчик программного обеспечения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Квалификационные требования: Для должности разработчика программного обеспечения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требуется высшее техническое образование в области информационных технологий или смежных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дисциплин. Необходим опыт разработки на языке C++ с использованием фреймворка Qt не менее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 лет, глубокое понимание принципов объектно-ориентированного программирования (ООП)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шаблонов проектирования, уверенное владение системами контроля версий (например, Git), знание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 сетевых протоколов и принципов функционирования компьютерных сетей. Приветствуется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опыт разработки приложений для операционной системы GNU/Linux и опыт работы с утилитами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командной строки.</w:t>
            </w:r>
          </w:p>
          <w:p>
            <w:pPr>
              <w:autoSpaceDN w:val="0"/>
              <w:autoSpaceDE w:val="0"/>
              <w:widowControl/>
              <w:spacing w:line="216" w:lineRule="auto" w:before="36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Основные задачи в рамках проекта: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418" w:after="0"/>
              <w:ind w:left="2248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Проектирование архитектуры приложения «Yggtray», обеспечивающей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эффективное управление демоном «Yggdrasil».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6" w:after="0"/>
              <w:ind w:left="224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Разработка графического пользовательского интерфейса (GUI) 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соответствии с утвержденным дизайном и техническими требованиями.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6" w:after="0"/>
              <w:ind w:left="2248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Реализация ключевого функционала: запуск/остановка демона «Yggdrasil»,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отображение IP-адреса и статуса соединения в сети «Yggdrasil».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2532" w:right="1008" w:hanging="284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Реализация модуля управления пирами: добавление, удаление,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редактирование пиров, а также разработка алгоритма определения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оптимальных пиров.</w:t>
            </w:r>
          </w:p>
          <w:p>
            <w:pPr>
              <w:autoSpaceDN w:val="0"/>
              <w:autoSpaceDE w:val="0"/>
              <w:widowControl/>
              <w:spacing w:line="286" w:lineRule="auto" w:before="250" w:after="0"/>
              <w:ind w:left="2532" w:right="576" w:hanging="284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Интеграция механизма автоматической настройки правил межсетевого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экрана (брандмауэра) при первом запуске приложения для упрощения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начальной конфигурации пользователем.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307" w:lineRule="auto" w:before="440" w:after="0"/>
              <w:ind w:left="142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Инженер по тестированию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Квалификационные требования: Для инженера по тестированию требуется высшее или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среднее специальное техническое образование, опыт в тестировании программного обеспечения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 1 года, знание и понимание различных методологий и видов тестирования (функциональное,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нефункциональное, регрессионное, юзабилити-тестирование), навыки разработки тестовой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документации (тест-планы, тест-кейсы, чек-листы, отчеты о дефектах), внимательность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 деталям, аналитический склад ума и способность к методичной работе. Желателен опыт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тестирования десктопных приложений под управлением ОС GNU/Linux.</w:t>
            </w:r>
          </w:p>
          <w:p>
            <w:pPr>
              <w:autoSpaceDN w:val="0"/>
              <w:autoSpaceDE w:val="0"/>
              <w:widowControl/>
              <w:spacing w:line="216" w:lineRule="auto" w:before="39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Основные задачи в рамках проекта: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440" w:after="0"/>
              <w:ind w:left="2248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Проведение комплексного функционального тестирования графического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интерфейса «Yggtray» на соответствие требованиям.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8" w:after="0"/>
              <w:ind w:left="2248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Проверка корректности взаимодействия интерфейса с демоном «Yggdrasil»,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включая управление его состоянием и получение данных.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50" w:after="0"/>
              <w:ind w:left="2248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Тестирование функционала управления пирами, включая проверку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алгоритмов автоматического выбора пиров.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50" w:after="0"/>
              <w:ind w:left="2248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Контроль правильности работы механизма автоматической настройки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правил межсетевого экрана.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8" w:after="0"/>
              <w:ind w:left="2248" w:right="129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Тщательное документирование выявленных дефектов в системе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отслеживания ошибок.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8" w:after="0"/>
              <w:ind w:left="2248" w:right="158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Контроль исправления дефектов разработчиком и проведение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регрессионного тестирования.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50" w:after="0"/>
              <w:ind w:left="2248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Подготовка итогового отчета о результатах тестирования и оценка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качества разработанного ПО.</w:t>
            </w:r>
          </w:p>
          <w:p>
            <w:pPr>
              <w:autoSpaceDN w:val="0"/>
              <w:autoSpaceDE w:val="0"/>
              <w:widowControl/>
              <w:spacing w:line="216" w:lineRule="auto" w:before="44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Сводная информация о составе и основных задачах персонала представлена в таблице 12.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12 – Краткое описание должностных обязанностей персонала проекта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5245"/>
              <w:gridCol w:w="5245"/>
            </w:tblGrid>
            <w:tr>
              <w:trPr>
                <w:trHeight w:hRule="exact" w:val="432"/>
              </w:trPr>
              <w:tc>
                <w:tcPr>
                  <w:tcW w:type="dxa" w:w="429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Должность</w:t>
                  </w:r>
                </w:p>
              </w:tc>
              <w:tc>
                <w:tcPr>
                  <w:tcW w:type="dxa" w:w="584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Краткий перечень основных задач в рамках проекта</w:t>
                  </w:r>
                </w:p>
              </w:tc>
            </w:tr>
            <w:tr>
              <w:trPr>
                <w:trHeight w:hRule="exact" w:val="1700"/>
              </w:trPr>
              <w:tc>
                <w:tcPr>
                  <w:tcW w:type="dxa" w:w="429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Разработчик программного обеспечения</w:t>
                  </w:r>
                </w:p>
              </w:tc>
              <w:tc>
                <w:tcPr>
                  <w:tcW w:type="dxa" w:w="584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2" w:after="0"/>
                    <w:ind w:left="120" w:right="576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Проектирование архитектуры, разработка GUI 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основного функционала приложения «Yggtray»,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включая управление демоном, пирами и настройку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брандмауэра.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429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Инженер по тестированию</w:t>
                  </w:r>
                </w:p>
              </w:tc>
              <w:tc>
                <w:tcPr>
                  <w:tcW w:type="dxa" w:w="584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Функциональное тестирование «Yggtray», проверка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корректности управления демоном, тестирования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настройки пиров и брандмауэра, документирование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дефектов и контроль их исправления.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5.3</w:t>
                  </w:r>
                </w:p>
              </w:tc>
              <w:tc>
                <w:tcPr>
                  <w:tcW w:type="dxa" w:w="7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фонда заработной платы (ФОТ)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3" w:lineRule="auto" w:before="288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Фонд заработной платы (ФОТ) включает все расходы на оплату труда персонала,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участвующего в проекте. Для данного проекта выбрана аккордная система оплаты, при которой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вознаграждение устанавливается за весь объем выполненных работ в течение определенного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периода. Детальный расчет ФОТ представлен в таблице 13.</w:t>
            </w:r>
          </w:p>
          <w:p>
            <w:pPr>
              <w:autoSpaceDN w:val="0"/>
              <w:autoSpaceDE w:val="0"/>
              <w:widowControl/>
              <w:spacing w:line="218" w:lineRule="auto" w:before="78" w:after="236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13 – Расчет фонда заработной платы персонала проекта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2702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235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5.4</w:t>
                  </w:r>
                </w:p>
              </w:tc>
              <w:tc>
                <w:tcPr>
                  <w:tcW w:type="dxa" w:w="9876"/>
                  <w:tcBorders>
                    <w:end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2354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отчислений на социальные нужды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0" w:lineRule="auto" w:before="286" w:after="0"/>
              <w:ind w:left="136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Отчисления на социальные нужды являются обязательными платежами и рассчитываются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основе фонда оплаты труда. С 2023 года действует единый тариф страховых взносов,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покрывающий пенсионное, медицинское и социальное страхование. Дополнительно учитываются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взносы на страхование от несчастных случаев на производстве и профессиональных заболеваний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(НС и ПЗ).</w:t>
            </w:r>
          </w:p>
          <w:p>
            <w:pPr>
              <w:autoSpaceDN w:val="0"/>
              <w:autoSpaceDE w:val="0"/>
              <w:widowControl/>
              <w:spacing w:line="216" w:lineRule="auto" w:before="13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Параметры для расчета отчислений на 2025 год (приняты для целей ВКР):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Федеральный МРОТ: 22 440 руб. (с 01.01.2025).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Предельная база для исчисления страховых взносов: 2 759 000 руб.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566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Порядок расчета ЕСВ: 30% с выплат до 1,5 МРОТ (33 660 руб.) и 15% с выплат сверх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этой суммы.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2" w:after="0"/>
              <w:ind w:left="1054" w:right="72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Тариф взносов на страхование от НС и ПЗ для ОКВЭД 62 (Разработка ПО): 0,2% (1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класс профессионального риска).</w:t>
            </w:r>
          </w:p>
          <w:p>
            <w:pPr>
              <w:autoSpaceDN w:val="0"/>
              <w:autoSpaceDE w:val="0"/>
              <w:widowControl/>
              <w:spacing w:line="218" w:lineRule="auto" w:before="33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Детальный расчет отчислений приведен ниже.</w:t>
            </w:r>
          </w:p>
          <w:p>
            <w:pPr>
              <w:autoSpaceDN w:val="0"/>
              <w:autoSpaceDE w:val="0"/>
              <w:widowControl/>
              <w:spacing w:line="269" w:lineRule="auto" w:before="136" w:after="0"/>
              <w:ind w:left="850" w:right="187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1. Расчет единого социального взноса (ЕСВ):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разработчика программного обеспечения (месячный оклад 40 000 руб.):</w:t>
            </w:r>
          </w:p>
          <w:p>
            <w:pPr>
              <w:autoSpaceDN w:val="0"/>
              <w:autoSpaceDE w:val="0"/>
              <w:widowControl/>
              <w:spacing w:line="216" w:lineRule="auto" w:before="33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Часть заработной платы, не превышающая 33 660 руб.: 33 660 руб. * 30% = 10 098 руб.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2" w:after="0"/>
              <w:ind w:left="1054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Часть заработной платы, превышающая 33 660 руб.: (40 000 руб. – 33 660 руб.) * 15% =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6 340 руб. * 15% = 951 руб.</w:t>
            </w:r>
          </w:p>
          <w:p>
            <w:pPr>
              <w:autoSpaceDN w:val="0"/>
              <w:autoSpaceDE w:val="0"/>
              <w:widowControl/>
              <w:spacing w:line="216" w:lineRule="auto" w:before="25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Итого ЕСВ в месяц: 10 098 руб. + 951 руб. = 11 049 руб.</w:t>
            </w:r>
          </w:p>
          <w:p>
            <w:pPr>
              <w:autoSpaceDN w:val="0"/>
              <w:autoSpaceDE w:val="0"/>
              <w:widowControl/>
              <w:spacing w:line="216" w:lineRule="auto" w:before="25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ЕСВ за 2 месяца (февраль, март): 11 049 руб./мес. * 2 мес. = 22 098 руб.</w:t>
            </w:r>
          </w:p>
          <w:p>
            <w:pPr>
              <w:autoSpaceDN w:val="0"/>
              <w:autoSpaceDE w:val="0"/>
              <w:widowControl/>
              <w:spacing w:line="216" w:lineRule="auto" w:before="33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инженера по тестированию (месячный оклад 30 000 руб.):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338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Заработная плата (30 000 руб.) не превышает 33 660 руб., следовательно, вся сумма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облагается по ставке 30%.</w:t>
            </w:r>
          </w:p>
          <w:p>
            <w:pPr>
              <w:autoSpaceDN w:val="0"/>
              <w:autoSpaceDE w:val="0"/>
              <w:widowControl/>
              <w:spacing w:line="218" w:lineRule="auto" w:before="25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Итого ЕСВ в месяц (апрель): 30 000 руб. * 30% = 9 000 руб.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36" w:after="0"/>
              <w:ind w:left="142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Общая сумма ЕСВ по проекту: 22 098 руб. (разработчик) + 9 000 руб. (тестировщик) =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31 098 руб.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86" w:lineRule="auto" w:before="136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2. Расчет взносов на обязательное социальное страхование от несчастных случаев на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производстве и профессиональных заболеваний (НС и ПЗ):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разработчика программного обеспечения (ФОТ за период 80 000 руб.):</w:t>
            </w:r>
          </w:p>
          <w:p>
            <w:pPr>
              <w:autoSpaceDN w:val="0"/>
              <w:autoSpaceDE w:val="0"/>
              <w:widowControl/>
              <w:spacing w:line="216" w:lineRule="auto" w:before="33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Взносы на страхование от НС и ПЗ: 80 000 руб. * 0,2% = 160 руб.</w:t>
            </w:r>
          </w:p>
          <w:p>
            <w:pPr>
              <w:autoSpaceDN w:val="0"/>
              <w:autoSpaceDE w:val="0"/>
              <w:widowControl/>
              <w:spacing w:line="216" w:lineRule="auto" w:before="33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Для инженера по тестированию (ФОТ за период 30 000 руб.):</w:t>
            </w:r>
          </w:p>
          <w:p>
            <w:pPr>
              <w:autoSpaceDN w:val="0"/>
              <w:autoSpaceDE w:val="0"/>
              <w:widowControl/>
              <w:spacing w:line="216" w:lineRule="auto" w:before="338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Взносы на страхование от НС и ПЗ: 30 000 руб. * 0,2% = 60 руб.</w:t>
            </w:r>
          </w:p>
          <w:p>
            <w:pPr>
              <w:autoSpaceDN w:val="0"/>
              <w:autoSpaceDE w:val="0"/>
              <w:widowControl/>
              <w:spacing w:line="269" w:lineRule="auto" w:before="338" w:after="0"/>
              <w:ind w:left="850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Общая сумма взносов на страхование от НС и ПЗ по проекту: 160 руб. + 60 руб. = 220 руб.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3. Суммарные отчисления на социальные нужды по проекту: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336" w:after="0"/>
              <w:ind w:left="1054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Общая сумма ЕСВ + Общая сумма взносов на страхование от НС и ПЗ = 31 098 руб. +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220 руб. = 31 318 руб.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5.5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Расчет материальных затрат</w:t>
            </w:r>
          </w:p>
          <w:p>
            <w:pPr>
              <w:autoSpaceDN w:val="0"/>
              <w:autoSpaceDE w:val="0"/>
              <w:widowControl/>
              <w:spacing w:line="286" w:lineRule="auto" w:before="346" w:after="0"/>
              <w:ind w:left="142" w:right="864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Материальные затраты охватывают стоимость приобретения оборудования и других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ресурсов, необходимых для выполнения проекта. Расчет материальных затрат приведен в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таблице 14.</w:t>
            </w:r>
          </w:p>
          <w:p>
            <w:pPr>
              <w:autoSpaceDN w:val="0"/>
              <w:autoSpaceDE w:val="0"/>
              <w:widowControl/>
              <w:spacing w:line="216" w:lineRule="auto" w:before="50" w:after="234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14 – Расчет материальных затрат на реализацию проекта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098"/>
              <w:gridCol w:w="2098"/>
              <w:gridCol w:w="2098"/>
              <w:gridCol w:w="2098"/>
              <w:gridCol w:w="2098"/>
            </w:tblGrid>
            <w:tr>
              <w:trPr>
                <w:trHeight w:hRule="exact" w:val="430"/>
              </w:trPr>
              <w:tc>
                <w:tcPr>
                  <w:tcW w:type="dxa" w:w="502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Наименование актива</w:t>
                  </w:r>
                </w:p>
              </w:tc>
              <w:tc>
                <w:tcPr>
                  <w:tcW w:type="dxa" w:w="9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Ед. изм.</w:t>
                  </w:r>
                </w:p>
              </w:tc>
              <w:tc>
                <w:tcPr>
                  <w:tcW w:type="dxa" w:w="9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Кол-во</w:t>
                  </w:r>
                </w:p>
              </w:tc>
              <w:tc>
                <w:tcPr>
                  <w:tcW w:type="dxa" w:w="186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Цена за ед., руб.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Сумма, руб.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502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72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Ноутбук для разработчика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Ноутбук для инженера по тестированию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Сетевой фильтр (блок розеток)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Маршрутизатор беспров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д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й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 (р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у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ер)</w:t>
                  </w:r>
                </w:p>
              </w:tc>
              <w:tc>
                <w:tcPr>
                  <w:tcW w:type="dxa" w:w="9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310" w:right="310" w:firstLine="0"/>
                    <w:jc w:val="both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шт.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шт.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шт.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шт.</w:t>
                  </w:r>
                </w:p>
              </w:tc>
              <w:tc>
                <w:tcPr>
                  <w:tcW w:type="dxa" w:w="93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288" w:right="288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</w:t>
                  </w:r>
                </w:p>
              </w:tc>
              <w:tc>
                <w:tcPr>
                  <w:tcW w:type="dxa" w:w="186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008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40 000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40 000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500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6 000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432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40 000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40 000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1 000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6 000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8804"/>
                  <w:gridSpan w:val="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118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Итого материальных затрат: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87 000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6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5.6</w:t>
                  </w:r>
                </w:p>
              </w:tc>
              <w:tc>
                <w:tcPr>
                  <w:tcW w:type="dxa" w:w="9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60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Расчет сметы затрат на разработку программного продукта (Полная себестоимость)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5" w:lineRule="auto" w:before="286" w:after="0"/>
              <w:ind w:left="142" w:right="432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Смета затрат является итоговым документом, который объединяет все расходы по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проекту и определяет его полную себестоимость. Полная себестоимость служит основой для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дальнейшего расчета цены программного продукта и оценки его рентабельности. Расчет сметы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затрат и полной себестоимости представлен в таблице 15.</w:t>
            </w:r>
          </w:p>
          <w:p>
            <w:pPr>
              <w:autoSpaceDN w:val="0"/>
              <w:autoSpaceDE w:val="0"/>
              <w:widowControl/>
              <w:spacing w:line="216" w:lineRule="auto" w:before="364" w:after="234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15 – Смета затрат на разработку программного продукта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430"/>
              </w:trPr>
              <w:tc>
                <w:tcPr>
                  <w:tcW w:type="dxa" w:w="90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№п/п</w:t>
                  </w:r>
                </w:p>
              </w:tc>
              <w:tc>
                <w:tcPr>
                  <w:tcW w:type="dxa" w:w="602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Статьи затрат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Сумма, руб.</w:t>
                  </w:r>
                </w:p>
              </w:tc>
              <w:tc>
                <w:tcPr>
                  <w:tcW w:type="dxa" w:w="18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2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Обоснование</w:t>
                  </w:r>
                </w:p>
              </w:tc>
            </w:tr>
            <w:tr>
              <w:trPr>
                <w:trHeight w:hRule="exact" w:val="4244"/>
              </w:trPr>
              <w:tc>
                <w:tcPr>
                  <w:tcW w:type="dxa" w:w="90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288" w:right="288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4</w:t>
                  </w:r>
                </w:p>
              </w:tc>
              <w:tc>
                <w:tcPr>
                  <w:tcW w:type="dxa" w:w="602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86" w:val="left"/>
                    </w:tabs>
                    <w:autoSpaceDE w:val="0"/>
                    <w:widowControl/>
                    <w:spacing w:line="310" w:lineRule="auto" w:before="74" w:after="0"/>
                    <w:ind w:left="112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Материальные затраты (приобретение оборудования)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Затраты на оплату труда персонала (ФОТ)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Отчисления на социальные нужды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Общепроизводственные расходы (ОПР)</w:t>
                  </w:r>
                  <w:r>
                    <w:br/>
                  </w:r>
                  <w:r>
                    <w:tab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а) Расходы на доступ к сети Интернет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(1000 руб./мес. * 3 мес.)</w:t>
                  </w:r>
                  <w:r>
                    <w:br/>
                  </w:r>
                  <w:r>
                    <w:tab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б) Расходы на электроэнергию (за период реализации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проекта)</w:t>
                  </w:r>
                  <w:r>
                    <w:br/>
                  </w:r>
                  <w:r>
                    <w:tab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в) Амортизационные отчисления по оборудованию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(ноутбуки, 3 мес.)*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74" w:after="0"/>
                    <w:ind w:left="432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87 000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110 000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31 318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7 100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3 000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560" w:after="0"/>
                    <w:ind w:left="0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600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560" w:after="0"/>
                    <w:ind w:left="0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3 500</w:t>
                  </w:r>
                </w:p>
              </w:tc>
              <w:tc>
                <w:tcPr>
                  <w:tcW w:type="dxa" w:w="18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74" w:after="0"/>
                    <w:ind w:left="120" w:right="120" w:firstLine="0"/>
                    <w:jc w:val="both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п. 5.5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п. 5.3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п. 5.4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см. расчет ниже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auto" w:before="183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см. расчет ниже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90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</w:t>
                  </w:r>
                </w:p>
              </w:tc>
              <w:tc>
                <w:tcPr>
                  <w:tcW w:type="dxa" w:w="602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Полная себестои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с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ь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 р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зработки (сумма строк 1-4)</w:t>
                  </w:r>
                </w:p>
              </w:tc>
              <w:tc>
                <w:tcPr>
                  <w:tcW w:type="dxa" w:w="133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auto" w:before="72" w:after="0"/>
                    <w:ind w:left="0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235 418</w:t>
                  </w:r>
                </w:p>
              </w:tc>
              <w:tc>
                <w:tcPr>
                  <w:tcW w:type="dxa" w:w="18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8" w:lineRule="auto" w:before="176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Пояснение к расчету амортизационных отчислений в составе ОПР:*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566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Амортизационные отчисления рассчитываются для двух ноутбуков на период их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использования в проекте (3 месяца) линейным методом.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Первоначальная стоимость одного ноутбука: 40 000 руб.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0" w:right="0" w:firstLine="0"/>
              <w:jc w:val="center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Ликвидационная стоимость одного ноутбука (принимается условно): 5 000 руб.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Срок полезного использования (СПИ): 5 лет (60 месяцев).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4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Годовая сумма амортизационных отчислений для одного ноутбука: (40 000 руб. –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5 000 руб.) / 5 лет = 7 000 руб./год.</w:t>
            </w:r>
          </w:p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69" w:lineRule="auto" w:before="252" w:after="0"/>
              <w:ind w:left="1054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Месячная сумма амортизационных отчислений для одного ноутбука: 7 000 руб./год /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12 мес. = 583,33 руб./мес.</w:t>
            </w:r>
          </w:p>
          <w:p>
            <w:pPr>
              <w:autoSpaceDN w:val="0"/>
              <w:tabs>
                <w:tab w:pos="1312" w:val="left"/>
              </w:tabs>
              <w:autoSpaceDE w:val="0"/>
              <w:widowControl/>
              <w:spacing w:line="269" w:lineRule="auto" w:before="254" w:after="0"/>
              <w:ind w:left="1054" w:right="14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Сумма амортизационных отчислений для одного ноутбука за 3 месяца: 583,33 руб./мес.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* 3 мес. = 1 750 руб. (с учетом округления, точный расчет: (7000/12)*3 = 1750).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2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Сумма амортизационных отчислений для двух ноутбуков за 3 месяца: 1 750 руб. * 2 = 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3 500 руб.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6" w:lineRule="auto" w:before="58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5.7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Расчет стоимости разработки и определение технико-экономических показателей проекта</w:t>
            </w:r>
          </w:p>
          <w:p>
            <w:pPr>
              <w:autoSpaceDN w:val="0"/>
              <w:autoSpaceDE w:val="0"/>
              <w:widowControl/>
              <w:spacing w:line="286" w:lineRule="auto" w:before="348" w:after="0"/>
              <w:ind w:left="142" w:right="288" w:firstLine="708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основе полной себестоимости (C) рассчитывается цена программного продукта 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ключевые технико-экономические показатели. Эти показатели позволяют оценить коммерческую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привлекательность и финансовую эффективность проекта.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428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Полная себестоимость разработки программного продукта (C): 235 418 руб. (согласно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данным Таблицы 15).</w:t>
            </w:r>
          </w:p>
          <w:p>
            <w:pPr>
              <w:autoSpaceDN w:val="0"/>
              <w:autoSpaceDE w:val="0"/>
              <w:widowControl/>
              <w:spacing w:line="218" w:lineRule="auto" w:before="25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Плановая прибыль (П):</w:t>
            </w:r>
          </w:p>
          <w:p>
            <w:pPr>
              <w:autoSpaceDN w:val="0"/>
              <w:autoSpaceDE w:val="0"/>
              <w:widowControl/>
              <w:spacing w:line="293" w:lineRule="auto" w:before="470" w:after="0"/>
              <w:ind w:left="2532" w:right="288" w:hanging="284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Уровень плановой прибыли принят равным 30% от полной себестоимости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 учётом специфики ИТ-проектов, высокой степени технологических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и рыночных рисков, а также необходимости покрытия возможных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непредвиденных расходов и обеспечения устойчивости проекта.</w:t>
            </w:r>
          </w:p>
          <w:p>
            <w:pPr>
              <w:autoSpaceDN w:val="0"/>
              <w:autoSpaceDE w:val="0"/>
              <w:widowControl/>
              <w:spacing w:line="216" w:lineRule="auto" w:before="254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 = C * 0,30 = 235 418 руб. * 0,30 = 70 625,40 руб.</w:t>
            </w:r>
          </w:p>
          <w:p>
            <w:pPr>
              <w:autoSpaceDN w:val="0"/>
              <w:autoSpaceDE w:val="0"/>
              <w:widowControl/>
              <w:spacing w:line="216" w:lineRule="auto" w:before="470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Цена разработки без учета НДС (Ц_без_НДС):</w:t>
            </w:r>
          </w:p>
          <w:p>
            <w:pPr>
              <w:autoSpaceDN w:val="0"/>
              <w:autoSpaceDE w:val="0"/>
              <w:widowControl/>
              <w:spacing w:line="218" w:lineRule="auto" w:before="470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Сумма себестоимости и плановой прибыли.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66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Ц_без_НДС = C + П = 235 418 руб. + 70 625,40 руб. = 306 043,40 руб.</w:t>
            </w:r>
          </w:p>
          <w:p>
            <w:pPr>
              <w:autoSpaceDN w:val="0"/>
              <w:tabs>
                <w:tab w:pos="2248" w:val="left"/>
              </w:tabs>
              <w:autoSpaceDE w:val="0"/>
              <w:widowControl/>
              <w:spacing w:line="379" w:lineRule="auto" w:before="430" w:after="0"/>
              <w:ind w:left="1054" w:right="273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Налог на добавленную стоимость (НДС):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Рассчитывается по ставке 20% от цены без НДС.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НДС = Ц_без_НДС * 0,20 = 306 043,40 руб. * 0,20 = 61 208,68 руб.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Конечная стоимость проекта с учетом НДС (Ц_с_НДС):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Цена, которую оплачивает заказчик.</w:t>
            </w:r>
          </w:p>
          <w:p>
            <w:pPr>
              <w:autoSpaceDN w:val="0"/>
              <w:tabs>
                <w:tab w:pos="2532" w:val="left"/>
              </w:tabs>
              <w:autoSpaceDE w:val="0"/>
              <w:widowControl/>
              <w:spacing w:line="269" w:lineRule="auto" w:before="248" w:after="0"/>
              <w:ind w:left="2248" w:right="144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 xml:space="preserve">– Ц_с_НДС = Ц_без_НДС + НДС = 306 043,40 руб. + 61 208,68 руб. = 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367 252,08 руб.</w:t>
            </w:r>
          </w:p>
          <w:p>
            <w:pPr>
              <w:autoSpaceDN w:val="0"/>
              <w:tabs>
                <w:tab w:pos="2248" w:val="left"/>
              </w:tabs>
              <w:autoSpaceDE w:val="0"/>
              <w:widowControl/>
              <w:spacing w:line="379" w:lineRule="auto" w:before="430" w:after="0"/>
              <w:ind w:left="1054" w:right="230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Налог на прибыль организации (НП):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Рассчитывается по ставке 20% от плановой прибыли.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НП = П * 0,20 = 70 625,40 руб. * 0,20 = 14 125,08 руб.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Чистая прибыль (ЧП):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Прибыль, остающаяся у исполнителя после уплаты налога на прибыль.</w:t>
            </w:r>
          </w:p>
          <w:p>
            <w:pPr>
              <w:autoSpaceDN w:val="0"/>
              <w:autoSpaceDE w:val="0"/>
              <w:widowControl/>
              <w:spacing w:line="218" w:lineRule="auto" w:before="24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ЧП = П – НП = 70 625,40 руб. – 14 125,08 руб. = 56 500,32 руб.</w:t>
            </w:r>
          </w:p>
          <w:p>
            <w:pPr>
              <w:autoSpaceDN w:val="0"/>
              <w:tabs>
                <w:tab w:pos="2248" w:val="left"/>
                <w:tab w:pos="2532" w:val="left"/>
              </w:tabs>
              <w:autoSpaceDE w:val="0"/>
              <w:widowControl/>
              <w:spacing w:line="360" w:lineRule="auto" w:before="430" w:after="0"/>
              <w:ind w:left="1054" w:right="864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Рентабельность проекта (по себестоимости) (R_себ):</w:t>
            </w:r>
            <w:r>
              <w:br/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Отношение плановой прибыли к полной себестоимости, выраженное в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процентах. Показывает эффективность затрат.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R_себ = (П / C) * 100% = (70 625,40 руб. / 235 418 руб.) * 100% = 30,00%.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Рентабельность продаж (по выручке без НДС) (R_прод):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Отношение плановой прибыли к цене разработки без НДС, выраженное в</w:t>
            </w:r>
          </w:p>
          <w:p>
            <w:pPr>
              <w:autoSpaceDN w:val="0"/>
              <w:autoSpaceDE w:val="0"/>
              <w:widowControl/>
              <w:spacing w:line="218" w:lineRule="auto" w:before="136" w:after="0"/>
              <w:ind w:left="253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процентах. Отражает прибыльность продаж.</w:t>
            </w:r>
          </w:p>
          <w:p>
            <w:pPr>
              <w:autoSpaceDN w:val="0"/>
              <w:autoSpaceDE w:val="0"/>
              <w:widowControl/>
              <w:spacing w:line="216" w:lineRule="auto" w:before="248" w:after="0"/>
              <w:ind w:left="224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R_прод = (П / Ц_без_НДС) * 100% = (70 625,40 руб. / 306 043,40 руб.) *</w:t>
            </w:r>
          </w:p>
          <w:p>
            <w:pPr>
              <w:autoSpaceDN w:val="0"/>
              <w:autoSpaceDE w:val="0"/>
              <w:widowControl/>
              <w:spacing w:line="216" w:lineRule="auto" w:before="138" w:after="0"/>
              <w:ind w:left="2528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100% = 23,08%.</w:t>
            </w:r>
          </w:p>
          <w:p>
            <w:pPr>
              <w:autoSpaceDN w:val="0"/>
              <w:autoSpaceDE w:val="0"/>
              <w:widowControl/>
              <w:spacing w:line="216" w:lineRule="auto" w:before="432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Основные технико-экономические показатели проекта сведены в таблицу 16.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232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Таблица 16 – Основные технико-экономические показатели проекта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09" w:type="dxa"/>
            </w:tblPr>
            <w:tblGrid>
              <w:gridCol w:w="2622"/>
              <w:gridCol w:w="2622"/>
              <w:gridCol w:w="2622"/>
              <w:gridCol w:w="2622"/>
            </w:tblGrid>
            <w:tr>
              <w:trPr>
                <w:trHeight w:hRule="exact" w:val="432"/>
              </w:trPr>
              <w:tc>
                <w:tcPr>
                  <w:tcW w:type="dxa" w:w="90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№п/п</w:t>
                  </w:r>
                </w:p>
              </w:tc>
              <w:tc>
                <w:tcPr>
                  <w:tcW w:type="dxa" w:w="694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118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Наименование п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за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е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л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я</w:t>
                  </w:r>
                </w:p>
              </w:tc>
              <w:tc>
                <w:tcPr>
                  <w:tcW w:type="dxa" w:w="9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Ед. изм.</w:t>
                  </w:r>
                </w:p>
              </w:tc>
              <w:tc>
                <w:tcPr>
                  <w:tcW w:type="dxa" w:w="131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74" w:after="0"/>
                    <w:ind w:left="280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Величина</w:t>
                  </w:r>
                </w:p>
              </w:tc>
            </w:tr>
            <w:tr>
              <w:trPr>
                <w:trHeight w:hRule="exact" w:val="6782"/>
              </w:trPr>
              <w:tc>
                <w:tcPr>
                  <w:tcW w:type="dxa" w:w="90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72" w:after="0"/>
                    <w:ind w:left="288" w:right="288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4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5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6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7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9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11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13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14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15</w:t>
                  </w:r>
                </w:p>
              </w:tc>
              <w:tc>
                <w:tcPr>
                  <w:tcW w:type="dxa" w:w="694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auto" w:before="72" w:after="0"/>
                    <w:ind w:left="118" w:right="144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Полная себестоимость разработки программного продукта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Фонд оплаты труда основного производственного персонала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Отчисления на социальные нужды от ФОТ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Материальные затраты (затраты на приобретение оборудования)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Общепроизводственные расходы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Прибыль от реализации проекта (валовая прибыль)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Цена разработки программного продукта (без учета НДС)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Налог на добавленную стоимость (НДС, 20%)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Конечная стоимость проекта для заказчика (с учетом НДС)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Налог на прибыль организации (20%)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Чистая прибыль проекта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Рентабельность проекта (по себестоимости)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Рентабельность продаж (по выручке без НДС)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Численность основного производственного персонала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Общая продолжительность проекта (период выполнения работ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персоналом)</w:t>
                  </w:r>
                </w:p>
              </w:tc>
              <w:tc>
                <w:tcPr>
                  <w:tcW w:type="dxa" w:w="97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72" w:after="0"/>
                    <w:ind w:left="120" w:right="432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руб.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руб.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%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%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чел.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мес.</w:t>
                  </w:r>
                </w:p>
              </w:tc>
              <w:tc>
                <w:tcPr>
                  <w:tcW w:type="dxa" w:w="131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72" w:after="0"/>
                    <w:ind w:left="0" w:right="120" w:firstLine="0"/>
                    <w:jc w:val="righ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235 418,00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110 000,00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31 318,00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87 000,00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7 100,00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70 625,40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306 043,40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61 208,68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367 252,08 </w:t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14 125,08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56 500,32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30,00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23,08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 xml:space="preserve">2 </w:t>
                  </w:r>
                  <w:r>
                    <w:br/>
                  </w: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97" w:type="dxa"/>
            </w:tblPr>
            <w:tblGrid>
              <w:gridCol w:w="5245"/>
              <w:gridCol w:w="5245"/>
            </w:tblGrid>
            <w:tr>
              <w:trPr>
                <w:trHeight w:hRule="exact" w:val="406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0" w:right="0" w:firstLine="0"/>
                    <w:jc w:val="center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5.8</w:t>
                  </w:r>
                </w:p>
              </w:tc>
              <w:tc>
                <w:tcPr>
                  <w:tcW w:type="dxa" w:w="6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60" w:after="0"/>
                    <w:ind w:left="152" w:right="0" w:firstLine="0"/>
                    <w:jc w:val="left"/>
                  </w:pPr>
                  <w:r>
                    <w:rPr>
                      <w:w w:val="98.93931027116447"/>
                      <w:rFonts w:ascii="GOST_type_A" w:hAnsi="GOST_type_A" w:eastAsia="GOST_type_A"/>
                      <w:b w:val="0"/>
                      <w:i w:val="0"/>
                      <w:color w:val="000000"/>
                      <w:sz w:val="29"/>
                    </w:rPr>
                    <w:t>Выводы по экономической части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6" w:lineRule="auto" w:before="286" w:after="0"/>
              <w:ind w:left="0" w:right="1160" w:firstLine="0"/>
              <w:jc w:val="righ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Проведенный экономический анализ проекта разработки графического интерфейса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«Yggtray» показал следующие результаты. Полная себестоимость создания программного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продукта составляет 235 418,00 руб. Основными статьями затрат являются:</w:t>
            </w:r>
          </w:p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69" w:lineRule="auto" w:before="376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Затраты на оплату труда персонала (разработчика и инженера по тестированию) –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110 000,00 руб.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Отчисления на социальные нужды – 31 318,00 руб.</w:t>
            </w:r>
          </w:p>
          <w:p>
            <w:pPr>
              <w:autoSpaceDN w:val="0"/>
              <w:autoSpaceDE w:val="0"/>
              <w:widowControl/>
              <w:spacing w:line="216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Материальные затраты на приобретение оборудования – 87 000,00 руб.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69" w:lineRule="auto" w:before="256" w:after="0"/>
              <w:ind w:left="1054" w:right="43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Общепроизводственные расходы, включающие доступ к Интернет, электроэнергию и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амортизацию, – 7 100,00 руб.</w:t>
            </w:r>
          </w:p>
          <w:p>
            <w:pPr>
              <w:autoSpaceDN w:val="0"/>
              <w:tabs>
                <w:tab w:pos="850" w:val="left"/>
              </w:tabs>
              <w:autoSpaceDE w:val="0"/>
              <w:widowControl/>
              <w:spacing w:line="269" w:lineRule="auto" w:before="376" w:after="0"/>
              <w:ind w:left="142" w:right="576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При плановой рентабельности на уровне 30% от себестоимости, валовая прибыль от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реализации проекта составит 70 625,40 руб. Конечная стоимость программного продукта для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6" w:after="0"/>
              <w:ind w:left="136" w:right="432" w:firstLine="6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заказчика, с учетом НДС (20%), оценивается в 367 252,08 руб. После уплаты налога на прибыль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(20%), чистая прибыль проекта составит 56 500,32 руб.</w:t>
            </w:r>
          </w:p>
          <w:p>
            <w:pPr>
              <w:autoSpaceDN w:val="0"/>
              <w:autoSpaceDE w:val="0"/>
              <w:widowControl/>
              <w:spacing w:line="216" w:lineRule="auto" w:before="138" w:after="0"/>
              <w:ind w:left="850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Ключевые показатели эффективности проекта:</w:t>
            </w:r>
          </w:p>
          <w:p>
            <w:pPr>
              <w:autoSpaceDN w:val="0"/>
              <w:autoSpaceDE w:val="0"/>
              <w:widowControl/>
              <w:spacing w:line="216" w:lineRule="auto" w:before="37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рентабельность по себестоимости – 30,00%;</w:t>
            </w:r>
          </w:p>
          <w:p>
            <w:pPr>
              <w:autoSpaceDN w:val="0"/>
              <w:autoSpaceDE w:val="0"/>
              <w:widowControl/>
              <w:spacing w:line="218" w:lineRule="auto" w:before="256" w:after="0"/>
              <w:ind w:left="1054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– рентабельность продаж (по выручке без НДС) – 23,08%.</w:t>
            </w:r>
          </w:p>
          <w:p>
            <w:pPr>
              <w:autoSpaceDN w:val="0"/>
              <w:autoSpaceDE w:val="0"/>
              <w:widowControl/>
              <w:spacing w:line="286" w:lineRule="auto" w:before="376" w:after="0"/>
              <w:ind w:left="142" w:right="288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На основании выполнённых расчётов можно сделать вывод о достаточной экономической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обоснованности проекта, его финансовой устойчивости и перспективности внедрения в условиях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современных требований к программным продуктам.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Охрана труда и экология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18" w:lineRule="auto" w:before="458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6.1</w:t>
            </w:r>
            <w:r>
              <w:tab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Анализ опасных и вредных факторов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8" w:lineRule="auto" w:before="34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6.2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Техника безопасности при производстве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34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6.3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Техника безопасности при эксплуатации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18" w:lineRule="auto" w:before="34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6.4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Экологическая безопасность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218" w:lineRule="auto" w:before="346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6.5</w:t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Пожарная безопасность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58" w:right="236" w:bottom="1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5420"/>
        </w:trPr>
        <w:tc>
          <w:tcPr>
            <w:tcW w:type="dxa" w:w="10490"/>
            <w:gridSpan w:val="7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584" w:after="0"/>
              <w:ind w:left="142" w:right="0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Перечень сокращений и обозначений</w:t>
            </w:r>
          </w:p>
          <w:p>
            <w:pPr>
              <w:autoSpaceDN w:val="0"/>
              <w:autoSpaceDE w:val="0"/>
              <w:widowControl/>
              <w:spacing w:line="379" w:lineRule="auto" w:before="458" w:after="0"/>
              <w:ind w:left="142" w:right="3312" w:firstLine="0"/>
              <w:jc w:val="left"/>
            </w:pP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ВКР – Выпускная квалификационная работа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ГОСТ – Государственный стандарт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ЕСКД – Единая система конструкторской документации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ПЗ – Пояснительная записка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ТЗ – Техническое задание</w:t>
            </w:r>
            <w:r>
              <w:br/>
            </w:r>
            <w:r>
              <w:rPr>
                <w:w w:val="98.93931027116447"/>
                <w:rFonts w:ascii="GOST_type_A" w:hAnsi="GOST_type_A" w:eastAsia="GOST_type_A"/>
                <w:b w:val="0"/>
                <w:i w:val="0"/>
                <w:color w:val="000000"/>
                <w:sz w:val="29"/>
              </w:rPr>
              <w:t>ФГОС – Федеральный государственный образовательный стандарт</w:t>
            </w:r>
          </w:p>
        </w:tc>
      </w:tr>
      <w:tr>
        <w:trPr>
          <w:trHeight w:hRule="exact" w:val="28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4.535200119018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0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</w:tr>
      <w:tr>
        <w:trPr>
          <w:trHeight w:hRule="exact" w:val="112"/>
        </w:trPr>
        <w:tc>
          <w:tcPr>
            <w:tcW w:type="dxa" w:w="39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4.535200119018555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568"/>
            <w:vMerge w:val="restart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8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264"/>
        </w:trPr>
        <w:tc>
          <w:tcPr>
            <w:tcW w:type="dxa" w:w="39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Лист</w:t>
            </w:r>
          </w:p>
        </w:tc>
        <w:tc>
          <w:tcPr>
            <w:tcW w:type="dxa" w:w="1302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№докум.</w:t>
            </w:r>
          </w:p>
        </w:tc>
        <w:tc>
          <w:tcPr>
            <w:tcW w:type="dxa" w:w="850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Подп.</w:t>
            </w:r>
          </w:p>
        </w:tc>
        <w:tc>
          <w:tcPr>
            <w:tcW w:type="dxa" w:w="568"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" w:after="0"/>
              <w:ind w:left="0" w:right="0" w:firstLine="0"/>
              <w:jc w:val="center"/>
            </w:pPr>
            <w:r>
              <w:rPr>
                <w:rFonts w:ascii="GOST_type_A" w:hAnsi="GOST_type_A" w:eastAsia="GOST_type_A"/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  <w:tc>
          <w:tcPr>
            <w:tcW w:type="dxa" w:w="1504"/>
            <w:vMerge/>
            <w:tcBorders>
              <w:start w:sz="9.07040023803711" w:val="single" w:color="#000000"/>
              <w:top w:sz="9.07040023803711" w:val="single" w:color="#000000"/>
              <w:end w:sz="9.07040023803711" w:val="single" w:color="#000000"/>
              <w:bottom w:sz="9.070400238037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58" w:right="236" w:bottom="114" w:left="1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