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אלגברת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היחסים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1">
      <w:pPr>
        <w:bidi w:val="1"/>
        <w:spacing w:line="36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quantity&gt;0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(book)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status=0 </w:t>
      </w:r>
      <w:r w:rsidDel="00000000" w:rsidR="00000000" w:rsidRPr="00000000">
        <w:rPr>
          <w:rtl w:val="0"/>
        </w:rPr>
        <w:t xml:space="preserve">(orders)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(customers)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(supplier)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order_date between ‘2018-03-04’ and ‘2018-06-28’ </w:t>
      </w:r>
      <w:r w:rsidDel="00000000" w:rsidR="00000000" w:rsidRPr="00000000">
        <w:rPr>
          <w:rtl w:val="0"/>
        </w:rPr>
        <w:t xml:space="preserve">(orders)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(book)</w:t>
      </w:r>
      <w:r w:rsidDel="00000000" w:rsidR="00000000" w:rsidRPr="00000000">
        <w:rPr>
          <w:vertAlign w:val="subscript"/>
          <w:rtl w:val="0"/>
        </w:rPr>
        <w:t xml:space="preserve">global_discount=1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title=’book11’ and quantity&gt;0 </w:t>
      </w:r>
      <w:r w:rsidDel="00000000" w:rsidR="00000000" w:rsidRPr="00000000">
        <w:rPr>
          <w:rtl w:val="0"/>
        </w:rPr>
        <w:t xml:space="preserve">(book)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sb.supplier_id,s.name,sb.book_id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(b.title=’book9’) 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 b.book_id=sb.book_id)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 s.supplier_id=sb.supplier_id)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sb</w:t>
      </w:r>
      <w:r w:rsidDel="00000000" w:rsidR="00000000" w:rsidRPr="00000000">
        <w:rPr>
          <w:sz w:val="24"/>
          <w:szCs w:val="24"/>
          <w:rtl w:val="0"/>
        </w:rPr>
        <w:t xml:space="preserve">(supplier_books)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(book)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(supplier)))</w:t>
      </w:r>
    </w:p>
    <w:p w:rsidR="00000000" w:rsidDel="00000000" w:rsidP="00000000" w:rsidRDefault="00000000" w:rsidRPr="00000000" w14:paraId="0000000A">
      <w:pPr>
        <w:spacing w:before="16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2: </w:t>
      </w:r>
    </w:p>
    <w:p w:rsidR="00000000" w:rsidDel="00000000" w:rsidP="00000000" w:rsidRDefault="00000000" w:rsidRPr="00000000" w14:paraId="0000000B">
      <w:pPr>
        <w:spacing w:before="160"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sb.supplier_id,s.name 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(supplier))⋈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s.supplier_id=sb.supplier_id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(supplier_books))⋈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b.book_id=sb.book_id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b.title=’book1’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(book))))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sum(od.quantity)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o.order_date&gt;=’2018-08-22’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(orders))⋈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o.order_id=od.order_id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(book)) ⋈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b.book_id=od.book_id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b.title=’book8’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orderDetails))</w:t>
      </w:r>
      <w:r w:rsidDel="00000000" w:rsidR="00000000" w:rsidRPr="00000000">
        <w:rPr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sum(od.quantity)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o.order_date&gt;=’2018-08-22’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orderDetails))⋈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o.order_id=od.order_id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c.customer_id=3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(customers) )⋈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o.customer_id=c.customer_id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(orders)</w:t>
      </w:r>
      <w:r w:rsidDel="00000000" w:rsidR="00000000" w:rsidRPr="00000000">
        <w:rPr>
          <w:sz w:val="24"/>
          <w:szCs w:val="24"/>
          <w:rtl w:val="0"/>
        </w:rPr>
        <w:t xml:space="preserve">))))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c.first_name,c.last_name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c.customer_id=x.customer_id 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τ x.pay DESC LIMIT 1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customers)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)⋈(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o.customer_id,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pay(SUM(od.quantity))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o.order_id=od.order_id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o.order_date&gt;=’2018-05-24’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γ o.customer_id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</w:t>
      </w:r>
      <w:r w:rsidDel="00000000" w:rsidR="00000000" w:rsidRPr="00000000">
        <w:rPr>
          <w:sz w:val="24"/>
          <w:szCs w:val="24"/>
          <w:rtl w:val="0"/>
        </w:rPr>
        <w:t xml:space="preserve">(orderDetails)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(orders))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))))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s.supplier_id,s.name,x.cost 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supplier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))⋈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s.supplier_id=x.supplier_id 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τ  x.cost DESC LIMIT 1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p.supplier_id,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cost (SUM(p.quantity))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p.purchase_date&gt;=’2018-05-24’ γ p.supplier_id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purchase)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book.title,COUNT(purchase.book_id)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(book.book_id=purchase.book_id)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 purchase_date BETWEEN ‘2018-05-13’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‘2019-010-22’) γ purchase.book_id </w:t>
      </w:r>
      <w:r w:rsidDel="00000000" w:rsidR="00000000" w:rsidRPr="00000000">
        <w:rPr>
          <w:sz w:val="24"/>
          <w:szCs w:val="24"/>
          <w:rtl w:val="0"/>
        </w:rPr>
        <w:t xml:space="preserve">(purchase X book))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COUNT(status)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status=1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order_date BETWEEN ‘2018-05-13’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‘2019-010-22’ </w:t>
      </w:r>
      <w:r w:rsidDel="00000000" w:rsidR="00000000" w:rsidRPr="00000000">
        <w:rPr>
          <w:sz w:val="24"/>
          <w:szCs w:val="24"/>
          <w:rtl w:val="0"/>
        </w:rPr>
        <w:t xml:space="preserve">(orders))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discount(IF(total&gt;1000,total*0.1,’no discount’))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sum(x.total)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o.customer_id=2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highlight w:val="white"/>
          <w:vertAlign w:val="subscript"/>
          <w:rtl w:val="0"/>
        </w:rPr>
        <w:t xml:space="preserve">o.order_date&gt;=’2018-06-07’</w:t>
      </w:r>
      <w:r w:rsidDel="00000000" w:rsidR="00000000" w:rsidRPr="00000000">
        <w:rPr>
          <w:vertAlign w:val="subscript"/>
          <w:rtl w:val="0"/>
        </w:rPr>
        <w:t xml:space="preserve">  γ o.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customer_id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(orders)) 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o.order_id=x.order_id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od.order_id,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total(sum(b.price*od.quantity))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od.book_id=b.book_id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γ od.order_id 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(book)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</w:t>
      </w:r>
      <w:r w:rsidDel="00000000" w:rsidR="00000000" w:rsidRPr="00000000">
        <w:rPr>
          <w:sz w:val="24"/>
          <w:szCs w:val="24"/>
          <w:rtl w:val="0"/>
        </w:rPr>
        <w:t xml:space="preserve">(orderdetails))))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) 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60"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quarter(QUARTER(o.order_date)),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total(SUM(x.total))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o.order_id=x.order_id)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γ quarter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(orders))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⋈(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od.order_id,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total(SUM(b.price*od.quantity)) 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(b.book_id=od.book_id)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γ od.order_id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(book)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</w:t>
      </w:r>
      <w:r w:rsidDel="00000000" w:rsidR="00000000" w:rsidRPr="00000000">
        <w:rPr>
          <w:sz w:val="24"/>
          <w:szCs w:val="24"/>
          <w:rtl w:val="0"/>
        </w:rPr>
        <w:t xml:space="preserve">(orderDetails))))))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join_customers(COUNT(c.customer_id))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c.join_date&gt;’2018-05-20’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(customers)))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total,p.supplier_id(SUM(p.quantity*sb.price))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(p.supplier_id=sb.supplier_id)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(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vertAlign w:val="subscript"/>
          <w:rtl w:val="0"/>
        </w:rPr>
        <w:t xml:space="preserve">b.book_id=p.book_id) ∧( p.supplier_id=3)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(purchase)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sb</w:t>
      </w:r>
      <w:r w:rsidDel="00000000" w:rsidR="00000000" w:rsidRPr="00000000">
        <w:rPr>
          <w:sz w:val="24"/>
          <w:szCs w:val="24"/>
          <w:rtl w:val="0"/>
        </w:rPr>
        <w:t xml:space="preserve">(supplier_books)))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total(SUM(x.total))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o.employee_id=3 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o.order_date&gt;= ‘2018-04-01’</w:t>
      </w:r>
      <w:r w:rsidDel="00000000" w:rsidR="00000000" w:rsidRPr="00000000">
        <w:rPr>
          <w:sz w:val="28"/>
          <w:szCs w:val="28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γ o.employee_id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(orders)⋈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o.order_id=x.order_id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od.order_id,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total(SUM(b.price*od.quantity))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od.book_id=b.book_id  γ od.order_id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(book)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</w:t>
      </w:r>
      <w:r w:rsidDel="00000000" w:rsidR="00000000" w:rsidRPr="00000000">
        <w:rPr>
          <w:sz w:val="24"/>
          <w:szCs w:val="24"/>
          <w:rtl w:val="0"/>
        </w:rPr>
        <w:t xml:space="preserve">(orderDetails)</w:t>
      </w:r>
      <w:r w:rsidDel="00000000" w:rsidR="00000000" w:rsidRPr="00000000">
        <w:rPr>
          <w:sz w:val="24"/>
          <w:szCs w:val="24"/>
          <w:rtl w:val="0"/>
        </w:rPr>
        <w:t xml:space="preserve">)))))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160" w:line="36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b.title,sum_quantity</w:t>
      </w:r>
      <w:r w:rsidDel="00000000" w:rsidR="00000000" w:rsidRPr="00000000">
        <w:rPr>
          <w:sz w:val="24"/>
          <w:szCs w:val="24"/>
          <w:rtl w:val="0"/>
        </w:rPr>
        <w:t xml:space="preserve">(σ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x.book_id=b.book_id 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τ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x.sum_quantity DESC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(book))⋈(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(π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od.book_id,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sum_quantity(SUM(od.quantity))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(o.order_id=od.order_id)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vertAlign w:val="subscript"/>
          <w:rtl w:val="0"/>
        </w:rPr>
        <w:t xml:space="preserve">∧ 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vertAlign w:val="subscript"/>
          <w:rtl w:val="0"/>
        </w:rPr>
        <w:t xml:space="preserve">o.order_date BETWEEN ‘2018-10-10’ ∧ ‘2018-12-02’)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 γ od.book_id limit 10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(orders) X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ρ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od</w:t>
      </w:r>
      <w:r w:rsidDel="00000000" w:rsidR="00000000" w:rsidRPr="00000000">
        <w:rPr>
          <w:sz w:val="24"/>
          <w:szCs w:val="24"/>
          <w:rtl w:val="0"/>
        </w:rPr>
        <w:t xml:space="preserve">(orderDetails))))))</w:t>
      </w:r>
    </w:p>
    <w:p w:rsidR="00000000" w:rsidDel="00000000" w:rsidP="00000000" w:rsidRDefault="00000000" w:rsidRPr="00000000" w14:paraId="00000019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מקרא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select</w:t>
      </w:r>
    </w:p>
    <w:p w:rsidR="00000000" w:rsidDel="00000000" w:rsidP="00000000" w:rsidRDefault="00000000" w:rsidRPr="00000000" w14:paraId="00000027">
      <w:pPr>
        <w:spacing w:before="1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 where</w:t>
      </w:r>
    </w:p>
    <w:p w:rsidR="00000000" w:rsidDel="00000000" w:rsidP="00000000" w:rsidRDefault="00000000" w:rsidRPr="00000000" w14:paraId="00000028">
      <w:pPr>
        <w:spacing w:before="1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⋈ join</w:t>
      </w:r>
    </w:p>
    <w:p w:rsidR="00000000" w:rsidDel="00000000" w:rsidP="00000000" w:rsidRDefault="00000000" w:rsidRPr="00000000" w14:paraId="00000029">
      <w:pPr>
        <w:spacing w:before="160" w:lineRule="auto"/>
        <w:ind w:left="720" w:firstLine="0"/>
        <w:contextualSpacing w:val="0"/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γ group by</w:t>
      </w:r>
    </w:p>
    <w:p w:rsidR="00000000" w:rsidDel="00000000" w:rsidP="00000000" w:rsidRDefault="00000000" w:rsidRPr="00000000" w14:paraId="0000002A">
      <w:pPr>
        <w:spacing w:before="160" w:lineRule="auto"/>
        <w:ind w:left="720" w:firstLine="0"/>
        <w:contextualSpacing w:val="0"/>
        <w:rPr>
          <w:color w:val="222222"/>
          <w:sz w:val="36"/>
          <w:szCs w:val="36"/>
          <w:highlight w:val="white"/>
          <w:vertAlign w:val="subscript"/>
        </w:rPr>
      </w:pPr>
      <w:r w:rsidDel="00000000" w:rsidR="00000000" w:rsidRPr="00000000">
        <w:rPr>
          <w:color w:val="222222"/>
          <w:sz w:val="36"/>
          <w:szCs w:val="36"/>
          <w:highlight w:val="white"/>
          <w:vertAlign w:val="subscript"/>
          <w:rtl w:val="0"/>
        </w:rPr>
        <w:t xml:space="preserve">τ order by </w:t>
      </w:r>
    </w:p>
    <w:p w:rsidR="00000000" w:rsidDel="00000000" w:rsidP="00000000" w:rsidRDefault="00000000" w:rsidRPr="00000000" w14:paraId="0000002B">
      <w:pPr>
        <w:spacing w:before="160" w:lineRule="auto"/>
        <w:ind w:left="720" w:firstLine="0"/>
        <w:contextualSpacing w:val="0"/>
        <w:rPr>
          <w:sz w:val="36"/>
          <w:szCs w:val="36"/>
          <w:shd w:fill="f9f2f4" w:val="clear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ρ rename (as)</w:t>
      </w:r>
      <w:r w:rsidDel="00000000" w:rsidR="00000000" w:rsidRPr="00000000">
        <w:rPr>
          <w:sz w:val="36"/>
          <w:szCs w:val="36"/>
          <w:shd w:fill="f9f2f4" w:val="clear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160" w:lineRule="auto"/>
        <w:ind w:left="720" w:firstLine="0"/>
        <w:contextualSpacing w:val="0"/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g Aggregate Operation (sum,count)</w:t>
      </w:r>
    </w:p>
    <w:p w:rsidR="00000000" w:rsidDel="00000000" w:rsidP="00000000" w:rsidRDefault="00000000" w:rsidRPr="00000000" w14:paraId="0000002D">
      <w:pPr>
        <w:spacing w:before="160" w:lineRule="auto"/>
        <w:ind w:left="720" w:firstLine="0"/>
        <w:contextualSpacing w:val="0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60" w:lineRule="auto"/>
        <w:ind w:left="720" w:firstLine="0"/>
        <w:contextualSpacing w:val="0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jc w:val="right"/>
      <w:rPr>
        <w:color w:val="434343"/>
        <w:sz w:val="16"/>
        <w:szCs w:val="16"/>
      </w:rPr>
    </w:pPr>
    <w:r w:rsidDel="00000000" w:rsidR="00000000" w:rsidRPr="00000000">
      <w:rPr>
        <w:color w:val="434343"/>
        <w:sz w:val="16"/>
        <w:szCs w:val="16"/>
        <w:rtl w:val="0"/>
      </w:rPr>
      <w:t xml:space="preserve">  Shoham &amp;Tomer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