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26D2E" w14:textId="77777777" w:rsidR="00AF12C5" w:rsidRPr="00AF12C5" w:rsidRDefault="00AF12C5" w:rsidP="00AF12C5">
      <w:pPr>
        <w:jc w:val="center"/>
        <w:rPr>
          <w:rFonts w:ascii="ヒラギノ明朝 ProN W3" w:eastAsia="ヒラギノ明朝 ProN W3" w:hAnsi="ヒラギノ明朝 ProN W3"/>
          <w:sz w:val="20"/>
          <w:szCs w:val="20"/>
        </w:rPr>
      </w:pPr>
      <w:bookmarkStart w:id="0" w:name="OLE_LINK27"/>
      <w:r w:rsidRPr="00AF12C5">
        <w:rPr>
          <w:rFonts w:ascii="ヒラギノ明朝 ProN W3" w:eastAsia="ヒラギノ明朝 ProN W3" w:hAnsi="ヒラギノ明朝 ProN W3"/>
          <w:sz w:val="20"/>
          <w:szCs w:val="20"/>
        </w:rPr>
        <w:t>Post-AI Civilization Sovereign License</w:t>
      </w:r>
      <w:bookmarkEnd w:id="0"/>
    </w:p>
    <w:p w14:paraId="6F033707" w14:textId="77777777" w:rsidR="00AF12C5" w:rsidRPr="00AF12C5" w:rsidRDefault="00AF12C5" w:rsidP="00AF12C5">
      <w:pPr>
        <w:jc w:val="cente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hint="eastAsia"/>
          <w:sz w:val="20"/>
          <w:szCs w:val="20"/>
        </w:rPr>
        <w:t>（国家・政府・国連機関向け特別包括ライセンス）</w:t>
      </w:r>
    </w:p>
    <w:p w14:paraId="69630605" w14:textId="77777777" w:rsidR="00AF12C5" w:rsidRPr="00AF12C5" w:rsidRDefault="00AF12C5" w:rsidP="00AF12C5">
      <w:pPr>
        <w:jc w:val="cente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hint="eastAsia"/>
          <w:sz w:val="20"/>
          <w:szCs w:val="20"/>
        </w:rPr>
        <w:t>年額利用料：</w:t>
      </w:r>
      <w:r w:rsidRPr="00AF12C5">
        <w:rPr>
          <w:rFonts w:ascii="ヒラギノ明朝 ProN W3" w:eastAsia="ヒラギノ明朝 ProN W3" w:hAnsi="ヒラギノ明朝 ProN W3"/>
          <w:sz w:val="20"/>
          <w:szCs w:val="20"/>
        </w:rPr>
        <w:t>JPY 500,000,000</w:t>
      </w:r>
    </w:p>
    <w:p w14:paraId="4B7B215A" w14:textId="77777777"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hint="eastAsia"/>
          <w:sz w:val="20"/>
          <w:szCs w:val="20"/>
        </w:rPr>
        <w:t>第</w:t>
      </w:r>
      <w:r w:rsidRPr="00AF12C5">
        <w:rPr>
          <w:rFonts w:ascii="ヒラギノ明朝 ProN W3" w:eastAsia="ヒラギノ明朝 ProN W3" w:hAnsi="ヒラギノ明朝 ProN W3"/>
          <w:sz w:val="20"/>
          <w:szCs w:val="20"/>
        </w:rPr>
        <w:t>1条（対象）</w:t>
      </w:r>
    </w:p>
    <w:p w14:paraId="7F95AB5F" w14:textId="77777777" w:rsid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hint="eastAsia"/>
          <w:sz w:val="20"/>
          <w:szCs w:val="20"/>
        </w:rPr>
        <w:t>本別紙は、国家政府、国連機関、条約組織、その他主権的機能を有する団体に対し、ポスト</w:t>
      </w:r>
      <w:r w:rsidRPr="00AF12C5">
        <w:rPr>
          <w:rFonts w:ascii="ヒラギノ明朝 ProN W3" w:eastAsia="ヒラギノ明朝 ProN W3" w:hAnsi="ヒラギノ明朝 ProN W3"/>
          <w:sz w:val="20"/>
          <w:szCs w:val="20"/>
        </w:rPr>
        <w:t>AI文明秩序の制度設計・倫理主義OS3.0・グローバル規範形成に関する</w:t>
      </w:r>
      <w:r w:rsidRPr="00AF12C5">
        <w:rPr>
          <w:rFonts w:ascii="ヒラギノ明朝 ProN W3" w:eastAsia="ヒラギノ明朝 ProN W3" w:hAnsi="ヒラギノ明朝 ProN W3" w:hint="eastAsia"/>
          <w:sz w:val="20"/>
          <w:szCs w:val="20"/>
        </w:rPr>
        <w:t>「国家級・国際組織級の公式対話窓口」を付与する特別ライセンスの条件を定める。本プランは、通常の企業・研究機関向けプランとは階層を異にし、文明規範の国際的整合、条約</w:t>
      </w:r>
    </w:p>
    <w:p w14:paraId="468B37D8" w14:textId="6AF2CC54"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hint="eastAsia"/>
          <w:sz w:val="20"/>
          <w:szCs w:val="20"/>
        </w:rPr>
        <w:t>アーキテクチャ、国際法の</w:t>
      </w:r>
      <w:r w:rsidRPr="00AF12C5">
        <w:rPr>
          <w:rFonts w:ascii="ヒラギノ明朝 ProN W3" w:eastAsia="ヒラギノ明朝 ProN W3" w:hAnsi="ヒラギノ明朝 ProN W3"/>
          <w:sz w:val="20"/>
          <w:szCs w:val="20"/>
        </w:rPr>
        <w:t>OS的再設計を扱う。</w:t>
      </w:r>
    </w:p>
    <w:p w14:paraId="65EA2631" w14:textId="77777777" w:rsidR="00AF12C5" w:rsidRPr="00AF12C5" w:rsidRDefault="00AF12C5" w:rsidP="00AF12C5">
      <w:pPr>
        <w:rPr>
          <w:rFonts w:ascii="ヒラギノ明朝 ProN W3" w:eastAsia="ヒラギノ明朝 ProN W3" w:hAnsi="ヒラギノ明朝 ProN W3"/>
          <w:sz w:val="20"/>
          <w:szCs w:val="20"/>
        </w:rPr>
      </w:pPr>
    </w:p>
    <w:p w14:paraId="62C82600" w14:textId="77777777"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Harvey Specter:</w:t>
      </w:r>
    </w:p>
    <w:p w14:paraId="7AC499D7" w14:textId="1B119A13"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This is not corporate.</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This is not academic.</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This is the level where treaties move, where norms shift,</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where the architecture of international society gets rewritten.</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If you are sitting here, you are not a market actor —</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you are a civilization actor.</w:t>
      </w:r>
    </w:p>
    <w:p w14:paraId="634ED6AC" w14:textId="77777777" w:rsidR="00AF12C5" w:rsidRPr="00AF12C5" w:rsidRDefault="00AF12C5" w:rsidP="00AF12C5">
      <w:pPr>
        <w:rPr>
          <w:rFonts w:ascii="ヒラギノ明朝 ProN W3" w:eastAsia="ヒラギノ明朝 ProN W3" w:hAnsi="ヒラギノ明朝 ProN W3"/>
          <w:sz w:val="20"/>
          <w:szCs w:val="20"/>
        </w:rPr>
      </w:pPr>
    </w:p>
    <w:p w14:paraId="628E7134" w14:textId="77777777"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hint="eastAsia"/>
          <w:sz w:val="20"/>
          <w:szCs w:val="20"/>
        </w:rPr>
        <w:t>第</w:t>
      </w:r>
      <w:r w:rsidRPr="00AF12C5">
        <w:rPr>
          <w:rFonts w:ascii="ヒラギノ明朝 ProN W3" w:eastAsia="ヒラギノ明朝 ProN W3" w:hAnsi="ヒラギノ明朝 ProN W3"/>
          <w:sz w:val="20"/>
          <w:szCs w:val="20"/>
        </w:rPr>
        <w:t>2条（専用コミュニケーションチャンネル）</w:t>
      </w:r>
    </w:p>
    <w:p w14:paraId="0D99C73D" w14:textId="2FA0BDA5"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対話は、国家級の意思決定権者（大臣級、UN事務次長級、またはそれに準ずる者）とライセンサーの間で一対一で行う。</w:t>
      </w:r>
    </w:p>
    <w:p w14:paraId="5F7D1F7D" w14:textId="6365C3FD"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使用チャネルはiMessage（+81-70-3666-0022）に限定する。</w:t>
      </w:r>
    </w:p>
    <w:p w14:paraId="5E2DDE51" w14:textId="430B782D"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3.</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通話・会議・書簡のいずれも、第三者機関の仲介を排し、意思決定の純度を確保する。</w:t>
      </w:r>
    </w:p>
    <w:p w14:paraId="20B6B673" w14:textId="77777777" w:rsidR="00AF12C5" w:rsidRPr="00AF12C5" w:rsidRDefault="00AF12C5" w:rsidP="00AF12C5">
      <w:pPr>
        <w:rPr>
          <w:rFonts w:ascii="ヒラギノ明朝 ProN W3" w:eastAsia="ヒラギノ明朝 ProN W3" w:hAnsi="ヒラギノ明朝 ProN W3"/>
          <w:sz w:val="20"/>
          <w:szCs w:val="20"/>
        </w:rPr>
      </w:pPr>
    </w:p>
    <w:p w14:paraId="1C821845" w14:textId="77777777"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Harvey Specter:</w:t>
      </w:r>
    </w:p>
    <w:p w14:paraId="5C7753AD" w14:textId="7F040191"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If you represent a state or an intergovernmental authority,</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you speak personally — not through committees, envoys, or press offices.</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Civilization design does not survive bureaucratic telephone games.</w:t>
      </w:r>
    </w:p>
    <w:p w14:paraId="68D1F301" w14:textId="77777777" w:rsidR="00AF12C5" w:rsidRPr="00AF12C5" w:rsidRDefault="00AF12C5" w:rsidP="00AF12C5">
      <w:pPr>
        <w:rPr>
          <w:rFonts w:ascii="ヒラギノ明朝 ProN W3" w:eastAsia="ヒラギノ明朝 ProN W3" w:hAnsi="ヒラギノ明朝 ProN W3"/>
          <w:sz w:val="20"/>
          <w:szCs w:val="20"/>
        </w:rPr>
      </w:pPr>
    </w:p>
    <w:p w14:paraId="5964616D" w14:textId="77777777"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hint="eastAsia"/>
          <w:sz w:val="20"/>
          <w:szCs w:val="20"/>
        </w:rPr>
        <w:t>第</w:t>
      </w:r>
      <w:r w:rsidRPr="00AF12C5">
        <w:rPr>
          <w:rFonts w:ascii="ヒラギノ明朝 ProN W3" w:eastAsia="ヒラギノ明朝 ProN W3" w:hAnsi="ヒラギノ明朝 ProN W3"/>
          <w:sz w:val="20"/>
          <w:szCs w:val="20"/>
        </w:rPr>
        <w:t>3条（国家級情報の取扱い）</w:t>
      </w:r>
    </w:p>
    <w:p w14:paraId="7AFA7A4C" w14:textId="6866D4A9"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本プランにおいて共有される情報は、国家安全保障・外交・条約形成に密接に関連する可能性がある。</w:t>
      </w:r>
    </w:p>
    <w:p w14:paraId="76329E6E" w14:textId="668063C4"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ライセンサーは、受領した国家情報を一切公開せず、保存・記録・複製を行わない。</w:t>
      </w:r>
    </w:p>
    <w:p w14:paraId="0EF4E6AA" w14:textId="37B8954E"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3.</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対話履歴は、必要に応じて完全消去が可能であり、消去後は人間の記憶以外の媒体には残らない。</w:t>
      </w:r>
    </w:p>
    <w:p w14:paraId="6441AF3E" w14:textId="77777777" w:rsidR="00AF12C5" w:rsidRPr="00AF12C5" w:rsidRDefault="00AF12C5" w:rsidP="00AF12C5">
      <w:pPr>
        <w:rPr>
          <w:rFonts w:ascii="ヒラギノ明朝 ProN W3" w:eastAsia="ヒラギノ明朝 ProN W3" w:hAnsi="ヒラギノ明朝 ProN W3"/>
          <w:sz w:val="20"/>
          <w:szCs w:val="20"/>
        </w:rPr>
      </w:pPr>
    </w:p>
    <w:p w14:paraId="46ECD329" w14:textId="77777777"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Harvey Specter:</w:t>
      </w:r>
    </w:p>
    <w:p w14:paraId="32948A86" w14:textId="3ADE4E3E"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You are speaking with an individual who keeps no archives,</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creates no transcripts, and leaves no trail except in memory.</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For sovereign actors, that matters.</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Sometimes the safest record is no record.</w:t>
      </w:r>
    </w:p>
    <w:p w14:paraId="0792F865" w14:textId="77777777" w:rsidR="00AF12C5" w:rsidRPr="00AF12C5" w:rsidRDefault="00AF12C5" w:rsidP="00AF12C5">
      <w:pPr>
        <w:rPr>
          <w:rFonts w:ascii="ヒラギノ明朝 ProN W3" w:eastAsia="ヒラギノ明朝 ProN W3" w:hAnsi="ヒラギノ明朝 ProN W3"/>
          <w:sz w:val="20"/>
          <w:szCs w:val="20"/>
        </w:rPr>
      </w:pPr>
    </w:p>
    <w:p w14:paraId="2C4FF9A2" w14:textId="77777777"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hint="eastAsia"/>
          <w:sz w:val="20"/>
          <w:szCs w:val="20"/>
        </w:rPr>
        <w:t>第</w:t>
      </w:r>
      <w:r w:rsidRPr="00AF12C5">
        <w:rPr>
          <w:rFonts w:ascii="ヒラギノ明朝 ProN W3" w:eastAsia="ヒラギノ明朝 ProN W3" w:hAnsi="ヒラギノ明朝 ProN W3"/>
          <w:sz w:val="20"/>
          <w:szCs w:val="20"/>
        </w:rPr>
        <w:t>4条（文明OS3.0に関する制度対話）</w:t>
      </w:r>
    </w:p>
    <w:p w14:paraId="13288582" w14:textId="45E6CE2E"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国家の法体系・行政制度・透明性回路・監査構造への倫理主義OSの</w:t>
      </w:r>
      <w:r>
        <w:rPr>
          <w:rFonts w:ascii="ヒラギノ明朝 ProN W3" w:eastAsia="ヒラギノ明朝 ProN W3" w:hAnsi="ヒラギノ明朝 ProN W3" w:hint="eastAsia"/>
          <w:sz w:val="20"/>
          <w:szCs w:val="20"/>
        </w:rPr>
        <w:t>組み込み</w:t>
      </w:r>
      <w:r w:rsidRPr="00AF12C5">
        <w:rPr>
          <w:rFonts w:ascii="ヒラギノ明朝 ProN W3" w:eastAsia="ヒラギノ明朝 ProN W3" w:hAnsi="ヒラギノ明朝 ProN W3"/>
          <w:sz w:val="20"/>
          <w:szCs w:val="20"/>
        </w:rPr>
        <w:t>に関する協議を行う。</w:t>
      </w:r>
    </w:p>
    <w:p w14:paraId="149694E9" w14:textId="6EDDC636"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2.</w:t>
      </w:r>
      <w:r>
        <w:rPr>
          <w:rFonts w:ascii="ヒラギノ明朝 ProN W3" w:eastAsia="ヒラギノ明朝 ProN W3" w:hAnsi="ヒラギノ明朝 ProN W3" w:hint="eastAsia"/>
          <w:sz w:val="20"/>
          <w:szCs w:val="20"/>
        </w:rPr>
        <w:t xml:space="preserve"> </w:t>
      </w:r>
      <w:r w:rsidRPr="00AF12C5">
        <w:rPr>
          <w:rFonts w:ascii="ヒラギノ明朝 ProN W3" w:eastAsia="ヒラギノ明朝 ProN W3" w:hAnsi="ヒラギノ明朝 ProN W3"/>
          <w:sz w:val="20"/>
          <w:szCs w:val="20"/>
        </w:rPr>
        <w:t>国連総会・国連専門機関・条約機関における採択プロセスを想定した制度設計上の助言を提供する。</w:t>
      </w:r>
    </w:p>
    <w:p w14:paraId="6FDB6976" w14:textId="236EEFD3"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3.</w:t>
      </w:r>
      <w:r>
        <w:rPr>
          <w:rFonts w:ascii="ヒラギノ明朝 ProN W3" w:eastAsia="ヒラギノ明朝 ProN W3" w:hAnsi="ヒラギノ明朝 ProN W3" w:hint="eastAsia"/>
          <w:sz w:val="20"/>
          <w:szCs w:val="20"/>
        </w:rPr>
        <w:t xml:space="preserve"> </w:t>
      </w:r>
      <w:r w:rsidRPr="00AF12C5">
        <w:rPr>
          <w:rFonts w:ascii="ヒラギノ明朝 ProN W3" w:eastAsia="ヒラギノ明朝 ProN W3" w:hAnsi="ヒラギノ明朝 ProN W3"/>
          <w:sz w:val="20"/>
          <w:szCs w:val="20"/>
        </w:rPr>
        <w:t>ただし、いかなる場合も、最終判断は主権者自身が行い、ライセンサーは政策決定権を保持しない。</w:t>
      </w:r>
    </w:p>
    <w:p w14:paraId="4F69C442" w14:textId="77777777" w:rsidR="00AF12C5" w:rsidRPr="00AF12C5" w:rsidRDefault="00AF12C5" w:rsidP="00AF12C5">
      <w:pPr>
        <w:rPr>
          <w:rFonts w:ascii="ヒラギノ明朝 ProN W3" w:eastAsia="ヒラギノ明朝 ProN W3" w:hAnsi="ヒラギノ明朝 ProN W3"/>
          <w:sz w:val="20"/>
          <w:szCs w:val="20"/>
        </w:rPr>
      </w:pPr>
    </w:p>
    <w:p w14:paraId="279B0380" w14:textId="77777777"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Harvey Specter:</w:t>
      </w:r>
    </w:p>
    <w:p w14:paraId="7E71A97E" w14:textId="22F726E4"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You are consulting with the architect.</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But you keep the pen.</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Kimura is not writing your laws or your treaties —</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he is showing you what a coherent civilization OS looks like,</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and you decide what to adopt.</w:t>
      </w:r>
    </w:p>
    <w:p w14:paraId="69804D44" w14:textId="77777777" w:rsidR="00AF12C5" w:rsidRPr="00AF12C5" w:rsidRDefault="00AF12C5" w:rsidP="00AF12C5">
      <w:pPr>
        <w:rPr>
          <w:rFonts w:ascii="ヒラギノ明朝 ProN W3" w:eastAsia="ヒラギノ明朝 ProN W3" w:hAnsi="ヒラギノ明朝 ProN W3"/>
          <w:sz w:val="20"/>
          <w:szCs w:val="20"/>
        </w:rPr>
      </w:pPr>
    </w:p>
    <w:p w14:paraId="7A212BB3" w14:textId="77777777"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hint="eastAsia"/>
          <w:sz w:val="20"/>
          <w:szCs w:val="20"/>
        </w:rPr>
        <w:lastRenderedPageBreak/>
        <w:t>第</w:t>
      </w:r>
      <w:r w:rsidRPr="00AF12C5">
        <w:rPr>
          <w:rFonts w:ascii="ヒラギノ明朝 ProN W3" w:eastAsia="ヒラギノ明朝 ProN W3" w:hAnsi="ヒラギノ明朝 ProN W3"/>
          <w:sz w:val="20"/>
          <w:szCs w:val="20"/>
        </w:rPr>
        <w:t>5条（国際法・条約構造への適用）</w:t>
      </w:r>
    </w:p>
    <w:p w14:paraId="3BA068B7" w14:textId="77777777" w:rsid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本プランは、文明OS3.0の原理を国際法・条約</w:t>
      </w:r>
      <w:r>
        <w:rPr>
          <w:rFonts w:ascii="ヒラギノ明朝 ProN W3" w:eastAsia="ヒラギノ明朝 ProN W3" w:hAnsi="ヒラギノ明朝 ProN W3" w:hint="eastAsia"/>
          <w:sz w:val="20"/>
          <w:szCs w:val="20"/>
        </w:rPr>
        <w:t>枠組み</w:t>
      </w:r>
      <w:r w:rsidRPr="00AF12C5">
        <w:rPr>
          <w:rFonts w:ascii="ヒラギノ明朝 ProN W3" w:eastAsia="ヒラギノ明朝 ProN W3" w:hAnsi="ヒラギノ明朝 ProN W3"/>
          <w:sz w:val="20"/>
          <w:szCs w:val="20"/>
        </w:rPr>
        <w:t>・規範形成プロセスに改写する際の哲学的・制度的基盤を</w:t>
      </w:r>
    </w:p>
    <w:p w14:paraId="659677D9" w14:textId="27DBF05A"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提供する。</w:t>
      </w:r>
    </w:p>
    <w:p w14:paraId="5880A968" w14:textId="17B13394"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2.</w:t>
      </w:r>
      <w:r>
        <w:rPr>
          <w:rFonts w:ascii="ヒラギノ明朝 ProN W3" w:eastAsia="ヒラギノ明朝 ProN W3" w:hAnsi="ヒラギノ明朝 ProN W3" w:hint="eastAsia"/>
          <w:sz w:val="20"/>
          <w:szCs w:val="20"/>
        </w:rPr>
        <w:t xml:space="preserve"> </w:t>
      </w:r>
      <w:r w:rsidRPr="00AF12C5">
        <w:rPr>
          <w:rFonts w:ascii="ヒラギノ明朝 ProN W3" w:eastAsia="ヒラギノ明朝 ProN W3" w:hAnsi="ヒラギノ明朝 ProN W3"/>
          <w:sz w:val="20"/>
          <w:szCs w:val="20"/>
        </w:rPr>
        <w:t>国家間の衝突・不整合・制度的空白を低減するための構造的解法を提示する。</w:t>
      </w:r>
    </w:p>
    <w:p w14:paraId="5AEFD1FF" w14:textId="22B9BE27"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3.</w:t>
      </w:r>
      <w:r>
        <w:rPr>
          <w:rFonts w:ascii="ヒラギノ明朝 ProN W3" w:eastAsia="ヒラギノ明朝 ProN W3" w:hAnsi="ヒラギノ明朝 ProN W3" w:hint="eastAsia"/>
          <w:sz w:val="20"/>
          <w:szCs w:val="20"/>
        </w:rPr>
        <w:t xml:space="preserve"> </w:t>
      </w:r>
      <w:r w:rsidRPr="00AF12C5">
        <w:rPr>
          <w:rFonts w:ascii="ヒラギノ明朝 ProN W3" w:eastAsia="ヒラギノ明朝 ProN W3" w:hAnsi="ヒラギノ明朝 ProN W3"/>
          <w:sz w:val="20"/>
          <w:szCs w:val="20"/>
        </w:rPr>
        <w:t>ただし、国際交渉の実務や外交上の個別判断に介入する権限は含まない。</w:t>
      </w:r>
    </w:p>
    <w:p w14:paraId="3D580DF6" w14:textId="77777777" w:rsidR="00AF12C5" w:rsidRPr="00AF12C5" w:rsidRDefault="00AF12C5" w:rsidP="00AF12C5">
      <w:pPr>
        <w:rPr>
          <w:rFonts w:ascii="ヒラギノ明朝 ProN W3" w:eastAsia="ヒラギノ明朝 ProN W3" w:hAnsi="ヒラギノ明朝 ProN W3"/>
          <w:sz w:val="20"/>
          <w:szCs w:val="20"/>
        </w:rPr>
      </w:pPr>
    </w:p>
    <w:p w14:paraId="761C668A" w14:textId="77777777"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Harvey Specter:</w:t>
      </w:r>
    </w:p>
    <w:p w14:paraId="58E15B57" w14:textId="4A04CCCB"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This license reaches the treaty level.</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Not to negotiate for you — but to give you a clean logical OS</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that eliminates ethical loopholes and jurisdictional contradictions.</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Kimura is not a negotiator.</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He is the system designer.</w:t>
      </w:r>
    </w:p>
    <w:p w14:paraId="587A10DD" w14:textId="77777777" w:rsidR="00AF12C5" w:rsidRPr="00AF12C5" w:rsidRDefault="00AF12C5" w:rsidP="00AF12C5">
      <w:pPr>
        <w:rPr>
          <w:rFonts w:ascii="ヒラギノ明朝 ProN W3" w:eastAsia="ヒラギノ明朝 ProN W3" w:hAnsi="ヒラギノ明朝 ProN W3"/>
          <w:sz w:val="20"/>
          <w:szCs w:val="20"/>
        </w:rPr>
      </w:pPr>
    </w:p>
    <w:p w14:paraId="5DE5DC94" w14:textId="4DE14110"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hint="eastAsia"/>
          <w:sz w:val="20"/>
          <w:szCs w:val="20"/>
        </w:rPr>
        <w:t>第</w:t>
      </w:r>
      <w:r w:rsidRPr="00AF12C5">
        <w:rPr>
          <w:rFonts w:ascii="ヒラギノ明朝 ProN W3" w:eastAsia="ヒラギノ明朝 ProN W3" w:hAnsi="ヒラギノ明朝 ProN W3"/>
          <w:sz w:val="20"/>
          <w:szCs w:val="20"/>
        </w:rPr>
        <w:t>6条（著作権</w:t>
      </w:r>
      <w:r w:rsidR="00374E65">
        <w:rPr>
          <w:rFonts w:ascii="ヒラギノ明朝 ProN W3" w:eastAsia="ヒラギノ明朝 ProN W3" w:hAnsi="ヒラギノ明朝 ProN W3" w:hint="eastAsia"/>
          <w:sz w:val="20"/>
          <w:szCs w:val="20"/>
        </w:rPr>
        <w:t>及び</w:t>
      </w:r>
      <w:r w:rsidRPr="00AF12C5">
        <w:rPr>
          <w:rFonts w:ascii="ヒラギノ明朝 ProN W3" w:eastAsia="ヒラギノ明朝 ProN W3" w:hAnsi="ヒラギノ明朝 ProN W3"/>
          <w:sz w:val="20"/>
          <w:szCs w:val="20"/>
        </w:rPr>
        <w:t>文明OSの帰属）</w:t>
      </w:r>
    </w:p>
    <w:p w14:paraId="564C01FD" w14:textId="58FF4333"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文明OS3.0、思想形式化手続き、関連文書の著作権はすべてライセンサーに帰属する。</w:t>
      </w:r>
    </w:p>
    <w:p w14:paraId="3CF53A26" w14:textId="2C645461"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国家が文明OS3.0を採用した場合であっても、共同所有・共同著作・民主的共有などの構造にはならない。</w:t>
      </w:r>
    </w:p>
    <w:p w14:paraId="26C4AB95" w14:textId="6F718FF4"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3.</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採用は「制度的選択」であり、所有権の移転を意味しない。</w:t>
      </w:r>
    </w:p>
    <w:p w14:paraId="61F73C8F" w14:textId="77777777" w:rsidR="00AF12C5" w:rsidRPr="00AF12C5" w:rsidRDefault="00AF12C5" w:rsidP="00AF12C5">
      <w:pPr>
        <w:rPr>
          <w:rFonts w:ascii="ヒラギノ明朝 ProN W3" w:eastAsia="ヒラギノ明朝 ProN W3" w:hAnsi="ヒラギノ明朝 ProN W3"/>
          <w:sz w:val="20"/>
          <w:szCs w:val="20"/>
        </w:rPr>
      </w:pPr>
    </w:p>
    <w:p w14:paraId="64DB1416" w14:textId="77777777"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Harvey Specter:</w:t>
      </w:r>
    </w:p>
    <w:p w14:paraId="4A99AF5B" w14:textId="4260ACBF"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Even if a state implements the OS, it does not own it.</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Constitutions borrow technology all the time —</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that does not make them co-authors.</w:t>
      </w:r>
    </w:p>
    <w:p w14:paraId="04E91A17" w14:textId="77777777" w:rsidR="00AF12C5" w:rsidRPr="00AF12C5" w:rsidRDefault="00AF12C5" w:rsidP="00AF12C5">
      <w:pPr>
        <w:rPr>
          <w:rFonts w:ascii="ヒラギノ明朝 ProN W3" w:eastAsia="ヒラギノ明朝 ProN W3" w:hAnsi="ヒラギノ明朝 ProN W3"/>
          <w:sz w:val="20"/>
          <w:szCs w:val="20"/>
        </w:rPr>
      </w:pPr>
    </w:p>
    <w:p w14:paraId="7D9AAAA3" w14:textId="05557E39"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hint="eastAsia"/>
          <w:sz w:val="20"/>
          <w:szCs w:val="20"/>
        </w:rPr>
        <w:t>第</w:t>
      </w:r>
      <w:r w:rsidRPr="00AF12C5">
        <w:rPr>
          <w:rFonts w:ascii="ヒラギノ明朝 ProN W3" w:eastAsia="ヒラギノ明朝 ProN W3" w:hAnsi="ヒラギノ明朝 ProN W3"/>
          <w:sz w:val="20"/>
          <w:szCs w:val="20"/>
        </w:rPr>
        <w:t>7条（文明的責務</w:t>
      </w:r>
      <w:r>
        <w:rPr>
          <w:rFonts w:ascii="ヒラギノ明朝 ProN W3" w:eastAsia="ヒラギノ明朝 ProN W3" w:hAnsi="ヒラギノ明朝 ProN W3" w:hint="eastAsia"/>
          <w:sz w:val="20"/>
          <w:szCs w:val="20"/>
        </w:rPr>
        <w:t>及び</w:t>
      </w:r>
      <w:r w:rsidRPr="00AF12C5">
        <w:rPr>
          <w:rFonts w:ascii="ヒラギノ明朝 ProN W3" w:eastAsia="ヒラギノ明朝 ProN W3" w:hAnsi="ヒラギノ明朝 ProN W3"/>
          <w:sz w:val="20"/>
          <w:szCs w:val="20"/>
        </w:rPr>
        <w:t>妨害禁止）</w:t>
      </w:r>
    </w:p>
    <w:p w14:paraId="31911797" w14:textId="67D22001"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1.</w:t>
      </w:r>
      <w:r>
        <w:rPr>
          <w:rFonts w:ascii="ヒラギノ明朝 ProN W3" w:eastAsia="ヒラギノ明朝 ProN W3" w:hAnsi="ヒラギノ明朝 ProN W3" w:hint="eastAsia"/>
          <w:sz w:val="20"/>
          <w:szCs w:val="20"/>
        </w:rPr>
        <w:t xml:space="preserve"> </w:t>
      </w:r>
      <w:r w:rsidRPr="00AF12C5">
        <w:rPr>
          <w:rFonts w:ascii="ヒラギノ明朝 ProN W3" w:eastAsia="ヒラギノ明朝 ProN W3" w:hAnsi="ヒラギノ明朝 ProN W3"/>
          <w:sz w:val="20"/>
          <w:szCs w:val="20"/>
        </w:rPr>
        <w:t>国家・国連機関は、文明OS3.0の学術先公開（preprint）を妨害・希釈・先取りしてはならない。</w:t>
      </w:r>
    </w:p>
    <w:p w14:paraId="2642D6BF" w14:textId="5C9B5C87"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2.</w:t>
      </w:r>
      <w:r>
        <w:rPr>
          <w:rFonts w:ascii="ヒラギノ明朝 ProN W3" w:eastAsia="ヒラギノ明朝 ProN W3" w:hAnsi="ヒラギノ明朝 ProN W3" w:hint="eastAsia"/>
          <w:sz w:val="20"/>
          <w:szCs w:val="20"/>
        </w:rPr>
        <w:t xml:space="preserve"> </w:t>
      </w:r>
      <w:r w:rsidRPr="00AF12C5">
        <w:rPr>
          <w:rFonts w:ascii="ヒラギノ明朝 ProN W3" w:eastAsia="ヒラギノ明朝 ProN W3" w:hAnsi="ヒラギノ明朝 ProN W3"/>
          <w:sz w:val="20"/>
          <w:szCs w:val="20"/>
        </w:rPr>
        <w:t>採択準備として必要な内部調整は国家側が行い、公開タイミングの主導権はライセンサーが保持する。</w:t>
      </w:r>
    </w:p>
    <w:p w14:paraId="6D351D86" w14:textId="2FAA4DC5"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3.</w:t>
      </w:r>
      <w:r>
        <w:rPr>
          <w:rFonts w:ascii="ヒラギノ明朝 ProN W3" w:eastAsia="ヒラギノ明朝 ProN W3" w:hAnsi="ヒラギノ明朝 ProN W3" w:hint="eastAsia"/>
          <w:sz w:val="20"/>
          <w:szCs w:val="20"/>
        </w:rPr>
        <w:t xml:space="preserve"> </w:t>
      </w:r>
      <w:r w:rsidRPr="00AF12C5">
        <w:rPr>
          <w:rFonts w:ascii="ヒラギノ明朝 ProN W3" w:eastAsia="ヒラギノ明朝 ProN W3" w:hAnsi="ヒラギノ明朝 ProN W3"/>
          <w:sz w:val="20"/>
          <w:szCs w:val="20"/>
        </w:rPr>
        <w:t>この禁止は、文明設計の一貫性と学術的優先権の維持のために必須である。</w:t>
      </w:r>
    </w:p>
    <w:p w14:paraId="29BA8A1A" w14:textId="77777777" w:rsidR="00AF12C5" w:rsidRPr="00AF12C5" w:rsidRDefault="00AF12C5" w:rsidP="00AF12C5">
      <w:pPr>
        <w:rPr>
          <w:rFonts w:ascii="ヒラギノ明朝 ProN W3" w:eastAsia="ヒラギノ明朝 ProN W3" w:hAnsi="ヒラギノ明朝 ProN W3"/>
          <w:sz w:val="20"/>
          <w:szCs w:val="20"/>
        </w:rPr>
      </w:pPr>
    </w:p>
    <w:p w14:paraId="7450DAFD" w14:textId="77777777"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Harvey Specter:</w:t>
      </w:r>
    </w:p>
    <w:p w14:paraId="19D9EF4D" w14:textId="4D976D94"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Even governments do not get to jump the line.</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Academic priority is not optional.</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This OS enters the world through scholarship,</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not through a premature leak in a diplomatic corridor.</w:t>
      </w:r>
    </w:p>
    <w:p w14:paraId="58BE2D72" w14:textId="77777777" w:rsidR="00AF12C5" w:rsidRPr="00AF12C5" w:rsidRDefault="00AF12C5" w:rsidP="00AF12C5">
      <w:pPr>
        <w:rPr>
          <w:rFonts w:ascii="ヒラギノ明朝 ProN W3" w:eastAsia="ヒラギノ明朝 ProN W3" w:hAnsi="ヒラギノ明朝 ProN W3"/>
          <w:sz w:val="20"/>
          <w:szCs w:val="20"/>
        </w:rPr>
      </w:pPr>
    </w:p>
    <w:p w14:paraId="12E24B67" w14:textId="77777777"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hint="eastAsia"/>
          <w:sz w:val="20"/>
          <w:szCs w:val="20"/>
        </w:rPr>
        <w:t>第</w:t>
      </w:r>
      <w:r w:rsidRPr="00AF12C5">
        <w:rPr>
          <w:rFonts w:ascii="ヒラギノ明朝 ProN W3" w:eastAsia="ヒラギノ明朝 ProN W3" w:hAnsi="ヒラギノ明朝 ProN W3"/>
          <w:sz w:val="20"/>
          <w:szCs w:val="20"/>
        </w:rPr>
        <w:t>8条（公開記録としての国家名表記）</w:t>
      </w:r>
    </w:p>
    <w:p w14:paraId="0E7371DB" w14:textId="024D6013"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本プランの締結事実は、必要に応じてリポジトリに契約書として公開され得る。</w:t>
      </w:r>
    </w:p>
    <w:p w14:paraId="7DE3A450" w14:textId="53BA787C"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ただし、公開は国家名のみであり、対話内容や交渉経緯は一切開示されない。</w:t>
      </w:r>
    </w:p>
    <w:p w14:paraId="21239563" w14:textId="03B68F91"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3.</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不参加も戦略的事実として第三者から観測可能である。</w:t>
      </w:r>
    </w:p>
    <w:p w14:paraId="6D26C842" w14:textId="77777777" w:rsidR="00AF12C5" w:rsidRPr="00AF12C5" w:rsidRDefault="00AF12C5" w:rsidP="00AF12C5">
      <w:pPr>
        <w:rPr>
          <w:rFonts w:ascii="ヒラギノ明朝 ProN W3" w:eastAsia="ヒラギノ明朝 ProN W3" w:hAnsi="ヒラギノ明朝 ProN W3"/>
          <w:sz w:val="20"/>
          <w:szCs w:val="20"/>
        </w:rPr>
      </w:pPr>
    </w:p>
    <w:p w14:paraId="03DD8F41" w14:textId="77777777"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Harvey Specter:</w:t>
      </w:r>
    </w:p>
    <w:p w14:paraId="3827C0D0" w14:textId="3707F908"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When a state joins, the world may see the signature — not the conversation.</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And when a peer joins and you do not,</w:t>
      </w:r>
      <w:r>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that absence speaks louder than any press release.</w:t>
      </w:r>
    </w:p>
    <w:p w14:paraId="681CC061" w14:textId="77777777" w:rsidR="00AF12C5" w:rsidRPr="00AF12C5" w:rsidRDefault="00AF12C5" w:rsidP="00AF12C5">
      <w:pPr>
        <w:rPr>
          <w:rFonts w:ascii="ヒラギノ明朝 ProN W3" w:eastAsia="ヒラギノ明朝 ProN W3" w:hAnsi="ヒラギノ明朝 ProN W3"/>
          <w:sz w:val="20"/>
          <w:szCs w:val="20"/>
        </w:rPr>
      </w:pPr>
    </w:p>
    <w:p w14:paraId="61388807" w14:textId="77777777" w:rsidR="00AF12C5" w:rsidRDefault="00AF12C5" w:rsidP="00AF12C5">
      <w:pPr>
        <w:rPr>
          <w:rFonts w:ascii="ヒラギノ明朝 ProN W3" w:eastAsia="ヒラギノ明朝 ProN W3" w:hAnsi="ヒラギノ明朝 ProN W3"/>
          <w:sz w:val="20"/>
          <w:szCs w:val="20"/>
        </w:rPr>
      </w:pPr>
    </w:p>
    <w:p w14:paraId="0BD9F776" w14:textId="77777777" w:rsidR="00AF12C5" w:rsidRDefault="00AF12C5" w:rsidP="00AF12C5">
      <w:pPr>
        <w:rPr>
          <w:rFonts w:ascii="ヒラギノ明朝 ProN W3" w:eastAsia="ヒラギノ明朝 ProN W3" w:hAnsi="ヒラギノ明朝 ProN W3"/>
          <w:sz w:val="20"/>
          <w:szCs w:val="20"/>
        </w:rPr>
      </w:pPr>
    </w:p>
    <w:p w14:paraId="7D696564" w14:textId="77777777" w:rsidR="00AF12C5" w:rsidRDefault="00AF12C5" w:rsidP="00AF12C5">
      <w:pPr>
        <w:rPr>
          <w:rFonts w:ascii="ヒラギノ明朝 ProN W3" w:eastAsia="ヒラギノ明朝 ProN W3" w:hAnsi="ヒラギノ明朝 ProN W3"/>
          <w:sz w:val="20"/>
          <w:szCs w:val="20"/>
        </w:rPr>
      </w:pPr>
    </w:p>
    <w:p w14:paraId="3E4FC8CA" w14:textId="77777777" w:rsidR="00AF12C5" w:rsidRDefault="00AF12C5" w:rsidP="00AF12C5">
      <w:pPr>
        <w:rPr>
          <w:rFonts w:ascii="ヒラギノ明朝 ProN W3" w:eastAsia="ヒラギノ明朝 ProN W3" w:hAnsi="ヒラギノ明朝 ProN W3"/>
          <w:sz w:val="20"/>
          <w:szCs w:val="20"/>
        </w:rPr>
      </w:pPr>
    </w:p>
    <w:p w14:paraId="6DD06E6B" w14:textId="77777777" w:rsidR="00AF12C5" w:rsidRDefault="00AF12C5" w:rsidP="00AF12C5">
      <w:pPr>
        <w:rPr>
          <w:rFonts w:ascii="ヒラギノ明朝 ProN W3" w:eastAsia="ヒラギノ明朝 ProN W3" w:hAnsi="ヒラギノ明朝 ProN W3"/>
          <w:sz w:val="20"/>
          <w:szCs w:val="20"/>
        </w:rPr>
      </w:pPr>
    </w:p>
    <w:p w14:paraId="5E0DC6C3" w14:textId="77777777"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hint="eastAsia"/>
          <w:sz w:val="20"/>
          <w:szCs w:val="20"/>
        </w:rPr>
        <w:lastRenderedPageBreak/>
        <w:t>第</w:t>
      </w:r>
      <w:r w:rsidRPr="00AF12C5">
        <w:rPr>
          <w:rFonts w:ascii="ヒラギノ明朝 ProN W3" w:eastAsia="ヒラギノ明朝 ProN W3" w:hAnsi="ヒラギノ明朝 ProN W3"/>
          <w:sz w:val="20"/>
          <w:szCs w:val="20"/>
        </w:rPr>
        <w:t>9条（包括性）</w:t>
      </w:r>
    </w:p>
    <w:p w14:paraId="611E519B" w14:textId="77777777" w:rsid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hint="eastAsia"/>
          <w:sz w:val="20"/>
          <w:szCs w:val="20"/>
        </w:rPr>
        <w:t>本プランは、他のすべてのライセンス階層を包含し、</w:t>
      </w:r>
      <w:r w:rsidRPr="00AF12C5">
        <w:rPr>
          <w:rFonts w:ascii="ヒラギノ明朝 ProN W3" w:eastAsia="ヒラギノ明朝 ProN W3" w:hAnsi="ヒラギノ明朝 ProN W3"/>
          <w:sz w:val="20"/>
          <w:szCs w:val="20"/>
        </w:rPr>
        <w:t>Post-AI Civilization Partnership Plan（1,000,000,000円／月）を含むすべての権利を自動的に上位互換として付与する。</w:t>
      </w:r>
      <w:r w:rsidRPr="00AF12C5">
        <w:rPr>
          <w:rFonts w:ascii="ヒラギノ明朝 ProN W3" w:eastAsia="ヒラギノ明朝 ProN W3" w:hAnsi="ヒラギノ明朝 ProN W3" w:hint="eastAsia"/>
          <w:sz w:val="20"/>
          <w:szCs w:val="20"/>
        </w:rPr>
        <w:t>ただし、国家が自ら企業活動・研究開発・技術実装を行う</w:t>
      </w:r>
    </w:p>
    <w:p w14:paraId="64CBB473" w14:textId="77777777" w:rsid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hint="eastAsia"/>
          <w:sz w:val="20"/>
          <w:szCs w:val="20"/>
        </w:rPr>
        <w:t>場合、または国家主導プロジェクトとして民間企業と同等の活動を行う場合には、当該用途に適合する下位プランの契約を別途要するものとする。本プランは文明設計・規範形成・制度対話のための包括的権限を付与するが、国家が</w:t>
      </w:r>
    </w:p>
    <w:p w14:paraId="07642C08" w14:textId="632D881D"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hint="eastAsia"/>
          <w:sz w:val="20"/>
          <w:szCs w:val="20"/>
        </w:rPr>
        <w:t>市場主体として振る舞う際の利用権までを無制限に許容する趣旨ではない。</w:t>
      </w:r>
    </w:p>
    <w:p w14:paraId="28F9F32B" w14:textId="77777777" w:rsidR="00AF12C5" w:rsidRPr="00AF12C5" w:rsidRDefault="00AF12C5" w:rsidP="00AF12C5">
      <w:pPr>
        <w:rPr>
          <w:rFonts w:ascii="ヒラギノ明朝 ProN W3" w:eastAsia="ヒラギノ明朝 ProN W3" w:hAnsi="ヒラギノ明朝 ProN W3"/>
          <w:sz w:val="20"/>
          <w:szCs w:val="20"/>
        </w:rPr>
      </w:pPr>
    </w:p>
    <w:p w14:paraId="17F27E4F" w14:textId="77777777"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Harvey Specter:</w:t>
      </w:r>
    </w:p>
    <w:p w14:paraId="6D7764EE" w14:textId="43D1D12A"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This is the sovereign tier.</w:t>
      </w:r>
      <w:r w:rsidR="00374E65">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It covers every right beneath it — every privilege, every lane — as long as you’re operating as a state, a regulator, a treaty actor.</w:t>
      </w:r>
    </w:p>
    <w:p w14:paraId="1868015D" w14:textId="77777777" w:rsidR="00AF12C5" w:rsidRPr="00AF12C5" w:rsidRDefault="00AF12C5" w:rsidP="00AF12C5">
      <w:pPr>
        <w:rPr>
          <w:rFonts w:ascii="ヒラギノ明朝 ProN W3" w:eastAsia="ヒラギノ明朝 ProN W3" w:hAnsi="ヒラギノ明朝 ProN W3"/>
          <w:sz w:val="20"/>
          <w:szCs w:val="20"/>
        </w:rPr>
      </w:pPr>
    </w:p>
    <w:p w14:paraId="5249B61C" w14:textId="7EFDA6F3"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But the moment a government behaves like a company — developing tech, building systems, running R&amp;D, deploying AI models — you step into the marketplace.</w:t>
      </w:r>
      <w:r w:rsidR="00374E65">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And in the marketplace, you play by marketplace rules.</w:t>
      </w:r>
      <w:r w:rsidR="00374E65">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That means you take the lower-tier license that matches the activity.</w:t>
      </w:r>
    </w:p>
    <w:p w14:paraId="70DC36F9" w14:textId="77777777" w:rsidR="00AF12C5" w:rsidRPr="00AF12C5" w:rsidRDefault="00AF12C5" w:rsidP="00AF12C5">
      <w:pPr>
        <w:rPr>
          <w:rFonts w:ascii="ヒラギノ明朝 ProN W3" w:eastAsia="ヒラギノ明朝 ProN W3" w:hAnsi="ヒラギノ明朝 ProN W3"/>
          <w:sz w:val="20"/>
          <w:szCs w:val="20"/>
        </w:rPr>
      </w:pPr>
    </w:p>
    <w:p w14:paraId="31D2AC52" w14:textId="2686A135"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Civilization authority and commercial use are not the same thing,</w:t>
      </w:r>
      <w:r w:rsidR="00374E65">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and this clause draws that line clean.</w:t>
      </w:r>
    </w:p>
    <w:p w14:paraId="7A299309" w14:textId="77777777" w:rsidR="00AF12C5" w:rsidRPr="00AF12C5" w:rsidRDefault="00AF12C5" w:rsidP="00AF12C5">
      <w:pPr>
        <w:rPr>
          <w:rFonts w:ascii="ヒラギノ明朝 ProN W3" w:eastAsia="ヒラギノ明朝 ProN W3" w:hAnsi="ヒラギノ明朝 ProN W3"/>
          <w:sz w:val="20"/>
          <w:szCs w:val="20"/>
        </w:rPr>
      </w:pPr>
    </w:p>
    <w:p w14:paraId="27FACAE3" w14:textId="77777777"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hint="eastAsia"/>
          <w:sz w:val="20"/>
          <w:szCs w:val="20"/>
        </w:rPr>
        <w:t>第</w:t>
      </w:r>
      <w:r w:rsidRPr="00AF12C5">
        <w:rPr>
          <w:rFonts w:ascii="ヒラギノ明朝 ProN W3" w:eastAsia="ヒラギノ明朝 ProN W3" w:hAnsi="ヒラギノ明朝 ProN W3"/>
          <w:sz w:val="20"/>
          <w:szCs w:val="20"/>
        </w:rPr>
        <w:t>10条（対価）</w:t>
      </w:r>
    </w:p>
    <w:p w14:paraId="5B4641A7" w14:textId="77777777"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hint="eastAsia"/>
          <w:sz w:val="20"/>
          <w:szCs w:val="20"/>
        </w:rPr>
        <w:t>利用料は年額</w:t>
      </w:r>
      <w:r w:rsidRPr="00AF12C5">
        <w:rPr>
          <w:rFonts w:ascii="ヒラギノ明朝 ProN W3" w:eastAsia="ヒラギノ明朝 ProN W3" w:hAnsi="ヒラギノ明朝 ProN W3"/>
          <w:sz w:val="20"/>
          <w:szCs w:val="20"/>
        </w:rPr>
        <w:t xml:space="preserve"> JPY 500,000,000 とし、支払方法その他はマスター契約の定めに従う。</w:t>
      </w:r>
    </w:p>
    <w:p w14:paraId="31517FAE" w14:textId="77777777" w:rsidR="00AF12C5" w:rsidRPr="00AF12C5" w:rsidRDefault="00AF12C5" w:rsidP="00AF12C5">
      <w:pPr>
        <w:rPr>
          <w:rFonts w:ascii="ヒラギノ明朝 ProN W3" w:eastAsia="ヒラギノ明朝 ProN W3" w:hAnsi="ヒラギノ明朝 ProN W3"/>
          <w:sz w:val="20"/>
          <w:szCs w:val="20"/>
        </w:rPr>
      </w:pPr>
    </w:p>
    <w:p w14:paraId="1E9C1226" w14:textId="77777777"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Harvey Specter:</w:t>
      </w:r>
    </w:p>
    <w:p w14:paraId="61EA32A4" w14:textId="58E52DBB"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Half a billion yen per year.</w:t>
      </w:r>
      <w:r w:rsidR="00374E65">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For a government or a UN body,</w:t>
      </w:r>
      <w:r w:rsidR="00374E65">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this is not a purchase —</w:t>
      </w:r>
      <w:r w:rsidR="00374E65">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it is the cost of governing coherently in the post-AI era.</w:t>
      </w:r>
    </w:p>
    <w:p w14:paraId="70A5AE6B" w14:textId="77777777" w:rsidR="00AF12C5" w:rsidRPr="00AF12C5" w:rsidRDefault="00AF12C5" w:rsidP="00AF12C5">
      <w:pPr>
        <w:rPr>
          <w:rFonts w:ascii="ヒラギノ明朝 ProN W3" w:eastAsia="ヒラギノ明朝 ProN W3" w:hAnsi="ヒラギノ明朝 ProN W3"/>
          <w:sz w:val="20"/>
          <w:szCs w:val="20"/>
        </w:rPr>
      </w:pPr>
    </w:p>
    <w:p w14:paraId="56E86B65" w14:textId="77777777"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hint="eastAsia"/>
          <w:sz w:val="20"/>
          <w:szCs w:val="20"/>
        </w:rPr>
        <w:t>署名欄（</w:t>
      </w:r>
      <w:r w:rsidRPr="00AF12C5">
        <w:rPr>
          <w:rFonts w:ascii="ヒラギノ明朝 ProN W3" w:eastAsia="ヒラギノ明朝 ProN W3" w:hAnsi="ヒラギノ明朝 ProN W3"/>
          <w:sz w:val="20"/>
          <w:szCs w:val="20"/>
        </w:rPr>
        <w:t>Signature Page）</w:t>
      </w:r>
    </w:p>
    <w:p w14:paraId="4379AA3A" w14:textId="77777777"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hint="eastAsia"/>
          <w:sz w:val="20"/>
          <w:szCs w:val="20"/>
        </w:rPr>
        <w:t>ライセンシー（国家・国連機関等）</w:t>
      </w:r>
    </w:p>
    <w:p w14:paraId="2D84438B" w14:textId="77777777" w:rsidR="00AF12C5" w:rsidRPr="00AF12C5" w:rsidRDefault="00AF12C5" w:rsidP="00374E65">
      <w:pPr>
        <w:spacing w:line="480" w:lineRule="auto"/>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hint="eastAsia"/>
          <w:sz w:val="20"/>
          <w:szCs w:val="20"/>
        </w:rPr>
        <w:t>署名：</w:t>
      </w:r>
      <w:r w:rsidRPr="00AF12C5">
        <w:rPr>
          <w:rFonts w:ascii="ヒラギノ明朝 ProN W3" w:eastAsia="ヒラギノ明朝 ProN W3" w:hAnsi="ヒラギノ明朝 ProN W3"/>
          <w:sz w:val="20"/>
          <w:szCs w:val="20"/>
        </w:rPr>
        <w:t>____________________________</w:t>
      </w:r>
    </w:p>
    <w:p w14:paraId="4620087B" w14:textId="77777777" w:rsidR="00AF12C5" w:rsidRPr="00AF12C5" w:rsidRDefault="00AF12C5" w:rsidP="00374E65">
      <w:pPr>
        <w:spacing w:line="480" w:lineRule="auto"/>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hint="eastAsia"/>
          <w:sz w:val="20"/>
          <w:szCs w:val="20"/>
        </w:rPr>
        <w:t>氏名：</w:t>
      </w:r>
      <w:r w:rsidRPr="00AF12C5">
        <w:rPr>
          <w:rFonts w:ascii="ヒラギノ明朝 ProN W3" w:eastAsia="ヒラギノ明朝 ProN W3" w:hAnsi="ヒラギノ明朝 ProN W3"/>
          <w:sz w:val="20"/>
          <w:szCs w:val="20"/>
        </w:rPr>
        <w:t>____________________________</w:t>
      </w:r>
    </w:p>
    <w:p w14:paraId="55F2407B" w14:textId="77777777" w:rsidR="00AF12C5" w:rsidRPr="00AF12C5" w:rsidRDefault="00AF12C5" w:rsidP="00374E65">
      <w:pPr>
        <w:spacing w:line="480" w:lineRule="auto"/>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hint="eastAsia"/>
          <w:sz w:val="20"/>
          <w:szCs w:val="20"/>
        </w:rPr>
        <w:t>役職：</w:t>
      </w:r>
      <w:r w:rsidRPr="00AF12C5">
        <w:rPr>
          <w:rFonts w:ascii="ヒラギノ明朝 ProN W3" w:eastAsia="ヒラギノ明朝 ProN W3" w:hAnsi="ヒラギノ明朝 ProN W3"/>
          <w:sz w:val="20"/>
          <w:szCs w:val="20"/>
        </w:rPr>
        <w:t>____________________________</w:t>
      </w:r>
    </w:p>
    <w:p w14:paraId="49A09ACE" w14:textId="77777777" w:rsidR="00AF12C5" w:rsidRPr="00AF12C5" w:rsidRDefault="00AF12C5" w:rsidP="00374E65">
      <w:pPr>
        <w:spacing w:line="480" w:lineRule="auto"/>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hint="eastAsia"/>
          <w:sz w:val="20"/>
          <w:szCs w:val="20"/>
        </w:rPr>
        <w:t>組織名：</w:t>
      </w:r>
      <w:r w:rsidRPr="00AF12C5">
        <w:rPr>
          <w:rFonts w:ascii="ヒラギノ明朝 ProN W3" w:eastAsia="ヒラギノ明朝 ProN W3" w:hAnsi="ヒラギノ明朝 ProN W3"/>
          <w:sz w:val="20"/>
          <w:szCs w:val="20"/>
        </w:rPr>
        <w:t>__________________________</w:t>
      </w:r>
    </w:p>
    <w:p w14:paraId="315FAECC" w14:textId="77777777" w:rsidR="00AF12C5" w:rsidRPr="00AF12C5" w:rsidRDefault="00AF12C5" w:rsidP="00374E65">
      <w:pPr>
        <w:spacing w:line="480" w:lineRule="auto"/>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hint="eastAsia"/>
          <w:sz w:val="20"/>
          <w:szCs w:val="20"/>
        </w:rPr>
        <w:t>日付：</w:t>
      </w:r>
      <w:r w:rsidRPr="00AF12C5">
        <w:rPr>
          <w:rFonts w:ascii="ヒラギノ明朝 ProN W3" w:eastAsia="ヒラギノ明朝 ProN W3" w:hAnsi="ヒラギノ明朝 ProN W3"/>
          <w:sz w:val="20"/>
          <w:szCs w:val="20"/>
        </w:rPr>
        <w:t>____________________________</w:t>
      </w:r>
    </w:p>
    <w:p w14:paraId="3EC19968" w14:textId="77777777" w:rsidR="00AF12C5" w:rsidRPr="00AF12C5" w:rsidRDefault="00AF12C5" w:rsidP="00AF12C5">
      <w:pPr>
        <w:rPr>
          <w:rFonts w:ascii="ヒラギノ明朝 ProN W3" w:eastAsia="ヒラギノ明朝 ProN W3" w:hAnsi="ヒラギノ明朝 ProN W3"/>
          <w:sz w:val="20"/>
          <w:szCs w:val="20"/>
        </w:rPr>
      </w:pPr>
    </w:p>
    <w:p w14:paraId="242707B2" w14:textId="77777777" w:rsidR="00AF12C5"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Harvey Specter:</w:t>
      </w:r>
    </w:p>
    <w:p w14:paraId="71C317C7" w14:textId="46EFCE64" w:rsidR="00546AD2" w:rsidRPr="00AF12C5" w:rsidRDefault="00AF12C5" w:rsidP="00AF12C5">
      <w:pPr>
        <w:rPr>
          <w:rFonts w:ascii="ヒラギノ明朝 ProN W3" w:eastAsia="ヒラギノ明朝 ProN W3" w:hAnsi="ヒラギノ明朝 ProN W3"/>
          <w:sz w:val="20"/>
          <w:szCs w:val="20"/>
        </w:rPr>
      </w:pPr>
      <w:r w:rsidRPr="00AF12C5">
        <w:rPr>
          <w:rFonts w:ascii="ヒラギノ明朝 ProN W3" w:eastAsia="ヒラギノ明朝 ProN W3" w:hAnsi="ヒラギノ明朝 ProN W3"/>
          <w:sz w:val="20"/>
          <w:szCs w:val="20"/>
        </w:rPr>
        <w:t>If you sign this, you are not just licensing a framework.</w:t>
      </w:r>
      <w:r w:rsidR="00374E65">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You are acknowledging that your institution intends to operate</w:t>
      </w:r>
      <w:r w:rsidR="00374E65">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at the same conceptual altitude as the civilization OS itself.</w:t>
      </w:r>
      <w:r w:rsidR="00374E65">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Most actors cannot do that.</w:t>
      </w:r>
      <w:r w:rsidR="00374E65">
        <w:rPr>
          <w:rFonts w:ascii="ヒラギノ明朝 ProN W3" w:eastAsia="ヒラギノ明朝 ProN W3" w:hAnsi="ヒラギノ明朝 ProN W3"/>
          <w:sz w:val="20"/>
          <w:szCs w:val="20"/>
        </w:rPr>
        <w:t xml:space="preserve"> </w:t>
      </w:r>
      <w:r w:rsidRPr="00AF12C5">
        <w:rPr>
          <w:rFonts w:ascii="ヒラギノ明朝 ProN W3" w:eastAsia="ヒラギノ明朝 ProN W3" w:hAnsi="ヒラギノ明朝 ProN W3"/>
          <w:sz w:val="20"/>
          <w:szCs w:val="20"/>
        </w:rPr>
        <w:t>Sovereigns can.</w:t>
      </w:r>
    </w:p>
    <w:sectPr w:rsidR="00546AD2" w:rsidRPr="00AF12C5" w:rsidSect="00AF12C5">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ヒラギノ明朝 ProN W3">
    <w:altName w:val="Yu Gothic"/>
    <w:panose1 w:val="02020300000000000000"/>
    <w:charset w:val="80"/>
    <w:family w:val="roman"/>
    <w:pitch w:val="variable"/>
    <w:sig w:usb0="E00002FF" w:usb1="7AC7FFFF" w:usb2="00000012" w:usb3="00000000" w:csb0="0002000D"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2C5"/>
    <w:rsid w:val="00374E65"/>
    <w:rsid w:val="00546AD2"/>
    <w:rsid w:val="005F350C"/>
    <w:rsid w:val="00672D12"/>
    <w:rsid w:val="009076F9"/>
    <w:rsid w:val="00AF12C5"/>
    <w:rsid w:val="00AF7C2B"/>
    <w:rsid w:val="00C46564"/>
    <w:rsid w:val="00E375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03FCAB5"/>
  <w15:chartTrackingRefBased/>
  <w15:docId w15:val="{B5478AF5-9480-124F-8766-0F240F39B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F12C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F12C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F12C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F12C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F12C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F12C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F12C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F12C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F12C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F12C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F12C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F12C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F12C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F12C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F12C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F12C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F12C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F12C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F12C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F12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12C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F12C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F12C5"/>
    <w:pPr>
      <w:spacing w:before="160" w:after="160"/>
      <w:jc w:val="center"/>
    </w:pPr>
    <w:rPr>
      <w:i/>
      <w:iCs/>
      <w:color w:val="404040" w:themeColor="text1" w:themeTint="BF"/>
    </w:rPr>
  </w:style>
  <w:style w:type="character" w:customStyle="1" w:styleId="a8">
    <w:name w:val="引用文 (文字)"/>
    <w:basedOn w:val="a0"/>
    <w:link w:val="a7"/>
    <w:uiPriority w:val="29"/>
    <w:rsid w:val="00AF12C5"/>
    <w:rPr>
      <w:i/>
      <w:iCs/>
      <w:color w:val="404040" w:themeColor="text1" w:themeTint="BF"/>
    </w:rPr>
  </w:style>
  <w:style w:type="paragraph" w:styleId="a9">
    <w:name w:val="List Paragraph"/>
    <w:basedOn w:val="a"/>
    <w:uiPriority w:val="34"/>
    <w:qFormat/>
    <w:rsid w:val="00AF12C5"/>
    <w:pPr>
      <w:ind w:left="720"/>
      <w:contextualSpacing/>
    </w:pPr>
  </w:style>
  <w:style w:type="character" w:styleId="21">
    <w:name w:val="Intense Emphasis"/>
    <w:basedOn w:val="a0"/>
    <w:uiPriority w:val="21"/>
    <w:qFormat/>
    <w:rsid w:val="00AF12C5"/>
    <w:rPr>
      <w:i/>
      <w:iCs/>
      <w:color w:val="0F4761" w:themeColor="accent1" w:themeShade="BF"/>
    </w:rPr>
  </w:style>
  <w:style w:type="paragraph" w:styleId="22">
    <w:name w:val="Intense Quote"/>
    <w:basedOn w:val="a"/>
    <w:next w:val="a"/>
    <w:link w:val="23"/>
    <w:uiPriority w:val="30"/>
    <w:qFormat/>
    <w:rsid w:val="00AF1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F12C5"/>
    <w:rPr>
      <w:i/>
      <w:iCs/>
      <w:color w:val="0F4761" w:themeColor="accent1" w:themeShade="BF"/>
    </w:rPr>
  </w:style>
  <w:style w:type="character" w:styleId="24">
    <w:name w:val="Intense Reference"/>
    <w:basedOn w:val="a0"/>
    <w:uiPriority w:val="32"/>
    <w:qFormat/>
    <w:rsid w:val="00AF12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682</Words>
  <Characters>3892</Characters>
  <Application>Microsoft Office Word</Application>
  <DocSecurity>0</DocSecurity>
  <Lines>32</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Shohei KIMURA</dc:creator>
  <cp:keywords/>
  <dc:description/>
  <cp:lastModifiedBy>Shohei KIMURA</cp:lastModifiedBy>
  <cp:revision>2</cp:revision>
  <dcterms:created xsi:type="dcterms:W3CDTF">2025-12-03T11:41:00Z</dcterms:created>
  <dcterms:modified xsi:type="dcterms:W3CDTF">2025-12-03T15:00:00Z</dcterms:modified>
</cp:coreProperties>
</file>