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A4DC" w14:textId="77777777" w:rsidR="00FE14A6" w:rsidRPr="00FE14A6" w:rsidRDefault="00FE14A6" w:rsidP="00FE14A6">
      <w:pPr>
        <w:jc w:val="center"/>
        <w:rPr>
          <w:rFonts w:ascii="ヒラギノ明朝 ProN W3" w:eastAsia="ヒラギノ明朝 ProN W3" w:hAnsi="ヒラギノ明朝 ProN W3"/>
          <w:sz w:val="20"/>
          <w:szCs w:val="20"/>
        </w:rPr>
      </w:pPr>
      <w:bookmarkStart w:id="0" w:name="OLE_LINK20"/>
      <w:r w:rsidRPr="00FE14A6">
        <w:rPr>
          <w:rFonts w:ascii="ヒラギノ明朝 ProN W3" w:eastAsia="ヒラギノ明朝 ProN W3" w:hAnsi="ヒラギノ明朝 ProN W3"/>
          <w:sz w:val="20"/>
          <w:szCs w:val="20"/>
        </w:rPr>
        <w:t>General-Individual Low-Cost Plan（Right to Create Personal Definitions）</w:t>
      </w:r>
      <w:bookmarkEnd w:id="0"/>
    </w:p>
    <w:p w14:paraId="17E367DD" w14:textId="77777777" w:rsidR="00FE14A6" w:rsidRPr="00FE14A6" w:rsidRDefault="00FE14A6" w:rsidP="00FE14A6">
      <w:pPr>
        <w:jc w:val="cente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利用料：</w:t>
      </w:r>
      <w:r w:rsidRPr="00FE14A6">
        <w:rPr>
          <w:rFonts w:ascii="ヒラギノ明朝 ProN W3" w:eastAsia="ヒラギノ明朝 ProN W3" w:hAnsi="ヒラギノ明朝 ProN W3"/>
          <w:sz w:val="20"/>
          <w:szCs w:val="20"/>
        </w:rPr>
        <w:t>JPY 500（支払日から31日間のみ有効）</w:t>
      </w:r>
    </w:p>
    <w:p w14:paraId="44B0FEEB"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第</w:t>
      </w:r>
      <w:r w:rsidRPr="00FE14A6">
        <w:rPr>
          <w:rFonts w:ascii="ヒラギノ明朝 ProN W3" w:eastAsia="ヒラギノ明朝 ProN W3" w:hAnsi="ヒラギノ明朝 ProN W3"/>
          <w:sz w:val="20"/>
          <w:szCs w:val="20"/>
        </w:rPr>
        <w:t>1条（対象）</w:t>
      </w:r>
    </w:p>
    <w:p w14:paraId="5838F803" w14:textId="77777777" w:rsid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本別紙は、一般企業に雇用される個人が、思想形式化手続きに基づく「個人的定義文」を作成することを目的とした</w:t>
      </w:r>
    </w:p>
    <w:p w14:paraId="55305616" w14:textId="32FABD32"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軽量プランの条件を定める。</w:t>
      </w:r>
    </w:p>
    <w:p w14:paraId="3A63663B" w14:textId="77777777" w:rsidR="00FE14A6" w:rsidRPr="00FE14A6" w:rsidRDefault="00FE14A6" w:rsidP="00FE14A6">
      <w:pPr>
        <w:rPr>
          <w:rFonts w:ascii="ヒラギノ明朝 ProN W3" w:eastAsia="ヒラギノ明朝 ProN W3" w:hAnsi="ヒラギノ明朝 ProN W3"/>
          <w:sz w:val="20"/>
          <w:szCs w:val="20"/>
        </w:rPr>
      </w:pPr>
    </w:p>
    <w:p w14:paraId="1255AFEA"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Harvey Specter:</w:t>
      </w:r>
    </w:p>
    <w:p w14:paraId="653E2A33" w14:textId="59349D3F"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This one is the entry tier — the lightest plan in the entire system.</w:t>
      </w:r>
      <w:r w:rsidR="00253C46">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It’s designed for individuals, not corporations.</w:t>
      </w:r>
      <w:r w:rsidR="00253C46">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Five hundred yen buys you 31 days of access to create personal definition-style texts.</w:t>
      </w:r>
      <w:r w:rsidR="00253C46">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No corporate exploitation, no institutional loopholes — strictly personal use.</w:t>
      </w:r>
    </w:p>
    <w:p w14:paraId="1CE5DCFE" w14:textId="77777777" w:rsidR="00FE14A6" w:rsidRPr="00FE14A6" w:rsidRDefault="00FE14A6" w:rsidP="00FE14A6">
      <w:pPr>
        <w:rPr>
          <w:rFonts w:ascii="ヒラギノ明朝 ProN W3" w:eastAsia="ヒラギノ明朝 ProN W3" w:hAnsi="ヒラギノ明朝 ProN W3"/>
          <w:sz w:val="20"/>
          <w:szCs w:val="20"/>
        </w:rPr>
      </w:pPr>
    </w:p>
    <w:p w14:paraId="395BB66B"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第</w:t>
      </w:r>
      <w:r w:rsidRPr="00FE14A6">
        <w:rPr>
          <w:rFonts w:ascii="ヒラギノ明朝 ProN W3" w:eastAsia="ヒラギノ明朝 ProN W3" w:hAnsi="ヒラギノ明朝 ProN W3"/>
          <w:sz w:val="20"/>
          <w:szCs w:val="20"/>
        </w:rPr>
        <w:t>2条（利用範囲）</w:t>
      </w:r>
    </w:p>
    <w:p w14:paraId="0E71FEEA" w14:textId="6C207049"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ライセンシーは、支払日から31日間に限り、個人的な思索整理のために定義文形式の文章を作成できる。</w:t>
      </w:r>
    </w:p>
    <w:p w14:paraId="464D1AE5" w14:textId="3A02BEAE"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利用可能なのは「個人利用目的の定義文の新規作成」のみとし、既存定義文の引用・要約・再構成・派生的利用は含まれない。</w:t>
      </w:r>
    </w:p>
    <w:p w14:paraId="170D8C66" w14:textId="56F0687C"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商用利用、企業内部文書化、研究発表、AI学習・モデル流用等の行為は本別紙の範囲外とする。</w:t>
      </w:r>
    </w:p>
    <w:p w14:paraId="7DCFEA49" w14:textId="77777777" w:rsidR="00FE14A6" w:rsidRPr="00FE14A6" w:rsidRDefault="00FE14A6" w:rsidP="00FE14A6">
      <w:pPr>
        <w:rPr>
          <w:rFonts w:ascii="ヒラギノ明朝 ProN W3" w:eastAsia="ヒラギノ明朝 ProN W3" w:hAnsi="ヒラギノ明朝 ProN W3"/>
          <w:sz w:val="20"/>
          <w:szCs w:val="20"/>
        </w:rPr>
      </w:pPr>
    </w:p>
    <w:p w14:paraId="2C5BEC6E"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Harvey Specter:</w:t>
      </w:r>
    </w:p>
    <w:p w14:paraId="1D509A13" w14:textId="06D322EB"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For thirty-one days, you get to write your own definition-style text — nothing more.</w:t>
      </w:r>
      <w:r w:rsidR="00253C46">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You are not borrowing Kimura’s definitions, you are not building frameworks, and you are definitely not training AI models with the structure.</w:t>
      </w:r>
      <w:r w:rsidR="00253C46">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This is personal intellectual discipline, not enterprise-grade licensing.</w:t>
      </w:r>
    </w:p>
    <w:p w14:paraId="38338BF1" w14:textId="77777777" w:rsidR="00FE14A6" w:rsidRPr="00FE14A6" w:rsidRDefault="00FE14A6" w:rsidP="00FE14A6">
      <w:pPr>
        <w:rPr>
          <w:rFonts w:ascii="ヒラギノ明朝 ProN W3" w:eastAsia="ヒラギノ明朝 ProN W3" w:hAnsi="ヒラギノ明朝 ProN W3"/>
          <w:sz w:val="20"/>
          <w:szCs w:val="20"/>
        </w:rPr>
      </w:pPr>
    </w:p>
    <w:p w14:paraId="2C8C6981"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第</w:t>
      </w:r>
      <w:r w:rsidRPr="00FE14A6">
        <w:rPr>
          <w:rFonts w:ascii="ヒラギノ明朝 ProN W3" w:eastAsia="ヒラギノ明朝 ProN W3" w:hAnsi="ヒラギノ明朝 ProN W3"/>
          <w:sz w:val="20"/>
          <w:szCs w:val="20"/>
        </w:rPr>
        <w:t>3条（禁止事項）</w:t>
      </w:r>
    </w:p>
    <w:p w14:paraId="21B8423F" w14:textId="4A9B0A16"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定義文構造の模倣を超えて、思想形式化手続き権の回避を目的とする変形・複製・模造物作成は禁止する。</w:t>
      </w:r>
    </w:p>
    <w:p w14:paraId="34D23032" w14:textId="44FF64FD"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個人利用名目で実質的に企業・団体の利益に供する行為は禁止する。</w:t>
      </w:r>
    </w:p>
    <w:p w14:paraId="7E8FC8AD" w14:textId="42EF49F2"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ライセンシーは、自身の作成した定義文を第三者へ販売・提供・再配布してはならない。</w:t>
      </w:r>
    </w:p>
    <w:p w14:paraId="6D127EDE" w14:textId="77777777" w:rsidR="00FE14A6" w:rsidRPr="00FE14A6" w:rsidRDefault="00FE14A6" w:rsidP="00FE14A6">
      <w:pPr>
        <w:rPr>
          <w:rFonts w:ascii="ヒラギノ明朝 ProN W3" w:eastAsia="ヒラギノ明朝 ProN W3" w:hAnsi="ヒラギノ明朝 ProN W3"/>
          <w:sz w:val="20"/>
          <w:szCs w:val="20"/>
        </w:rPr>
      </w:pPr>
    </w:p>
    <w:p w14:paraId="799A0BBF"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Harvey Specter:</w:t>
      </w:r>
    </w:p>
    <w:p w14:paraId="0FBFDAAD" w14:textId="72E3E57E"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No structural clones, no rights-avoidance tricks, and no passing your personal definitions to your employer under the table.</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Personal means personal — no loopholes.</w:t>
      </w:r>
    </w:p>
    <w:p w14:paraId="4E34CE0D" w14:textId="77777777" w:rsidR="00FE14A6" w:rsidRPr="00FE14A6" w:rsidRDefault="00FE14A6" w:rsidP="00FE14A6">
      <w:pPr>
        <w:rPr>
          <w:rFonts w:ascii="ヒラギノ明朝 ProN W3" w:eastAsia="ヒラギノ明朝 ProN W3" w:hAnsi="ヒラギノ明朝 ProN W3"/>
          <w:sz w:val="20"/>
          <w:szCs w:val="20"/>
        </w:rPr>
      </w:pPr>
    </w:p>
    <w:p w14:paraId="5AD1B332"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第</w:t>
      </w:r>
      <w:r w:rsidRPr="00FE14A6">
        <w:rPr>
          <w:rFonts w:ascii="ヒラギノ明朝 ProN W3" w:eastAsia="ヒラギノ明朝 ProN W3" w:hAnsi="ヒラギノ明朝 ProN W3"/>
          <w:sz w:val="20"/>
          <w:szCs w:val="20"/>
        </w:rPr>
        <w:t>4条（対価）</w:t>
      </w:r>
    </w:p>
    <w:p w14:paraId="39D46346" w14:textId="57928805"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利用料は一回 JPY 500 とし、支払日から31日間のみ有効とする。</w:t>
      </w:r>
    </w:p>
    <w:p w14:paraId="23F153AA" w14:textId="57DE53C2"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31日経過後、ライセンスは自動終了し、更新には再度500円の支払が必要となる。</w:t>
      </w:r>
    </w:p>
    <w:p w14:paraId="7C23756C" w14:textId="10DC1146"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3.</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本プランはマスター契約の「月額支払・年間拘束」条項に優先し、最低利用期間を31日とする特則を構成する。</w:t>
      </w:r>
    </w:p>
    <w:p w14:paraId="775CBA2D" w14:textId="77777777" w:rsidR="00FE14A6" w:rsidRPr="00FE14A6" w:rsidRDefault="00FE14A6" w:rsidP="00FE14A6">
      <w:pPr>
        <w:rPr>
          <w:rFonts w:ascii="ヒラギノ明朝 ProN W3" w:eastAsia="ヒラギノ明朝 ProN W3" w:hAnsi="ヒラギノ明朝 ProN W3"/>
          <w:sz w:val="20"/>
          <w:szCs w:val="20"/>
        </w:rPr>
      </w:pPr>
    </w:p>
    <w:p w14:paraId="3B5F399F"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Harvey Specter:</w:t>
      </w:r>
    </w:p>
    <w:p w14:paraId="5CFBF189" w14:textId="16A157D3"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Five hundred yen.</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One payment.</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Thirty-one days.</w:t>
      </w:r>
      <w:r w:rsidR="00253C46">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This schedule overrides the annual commitment rule in the master — intentionally.</w:t>
      </w:r>
      <w:r w:rsidR="00253C46">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You want another month, you pay again. No strings attached.</w:t>
      </w:r>
    </w:p>
    <w:p w14:paraId="590C1EFD" w14:textId="77777777" w:rsidR="00253C46" w:rsidRDefault="00253C46" w:rsidP="00FE14A6">
      <w:pPr>
        <w:rPr>
          <w:rFonts w:ascii="ヒラギノ明朝 ProN W3" w:eastAsia="ヒラギノ明朝 ProN W3" w:hAnsi="ヒラギノ明朝 ProN W3"/>
          <w:sz w:val="20"/>
          <w:szCs w:val="20"/>
        </w:rPr>
      </w:pPr>
    </w:p>
    <w:p w14:paraId="43C30198" w14:textId="77777777" w:rsidR="00253C46" w:rsidRDefault="00253C46" w:rsidP="00FE14A6">
      <w:pPr>
        <w:rPr>
          <w:rFonts w:ascii="ヒラギノ明朝 ProN W3" w:eastAsia="ヒラギノ明朝 ProN W3" w:hAnsi="ヒラギノ明朝 ProN W3"/>
          <w:sz w:val="20"/>
          <w:szCs w:val="20"/>
        </w:rPr>
      </w:pPr>
    </w:p>
    <w:p w14:paraId="2D63043E" w14:textId="77777777" w:rsidR="00253C46" w:rsidRDefault="00253C46" w:rsidP="00FE14A6">
      <w:pPr>
        <w:rPr>
          <w:rFonts w:ascii="ヒラギノ明朝 ProN W3" w:eastAsia="ヒラギノ明朝 ProN W3" w:hAnsi="ヒラギノ明朝 ProN W3"/>
          <w:sz w:val="20"/>
          <w:szCs w:val="20"/>
        </w:rPr>
      </w:pPr>
    </w:p>
    <w:p w14:paraId="407559A8" w14:textId="2B210900"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lastRenderedPageBreak/>
        <w:t>第</w:t>
      </w:r>
      <w:r w:rsidRPr="00FE14A6">
        <w:rPr>
          <w:rFonts w:ascii="ヒラギノ明朝 ProN W3" w:eastAsia="ヒラギノ明朝 ProN W3" w:hAnsi="ヒラギノ明朝 ProN W3"/>
          <w:sz w:val="20"/>
          <w:szCs w:val="20"/>
        </w:rPr>
        <w:t>5条（期間）</w:t>
      </w:r>
    </w:p>
    <w:p w14:paraId="70FD63E3" w14:textId="288CA475"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利用期間は、支払完了時点から起算して31日間とする。</w:t>
      </w:r>
    </w:p>
    <w:p w14:paraId="43EDDDD9" w14:textId="01FD0F6C"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期間満了時に自動更新は行われず、希望する場合は新たに支払うものとする。</w:t>
      </w:r>
    </w:p>
    <w:p w14:paraId="17649458" w14:textId="77777777" w:rsidR="00FE14A6" w:rsidRPr="00FE14A6" w:rsidRDefault="00FE14A6" w:rsidP="00FE14A6">
      <w:pPr>
        <w:rPr>
          <w:rFonts w:ascii="ヒラギノ明朝 ProN W3" w:eastAsia="ヒラギノ明朝 ProN W3" w:hAnsi="ヒラギノ明朝 ProN W3"/>
          <w:sz w:val="20"/>
          <w:szCs w:val="20"/>
        </w:rPr>
      </w:pPr>
    </w:p>
    <w:p w14:paraId="089BA487"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Harvey Specter:</w:t>
      </w:r>
    </w:p>
    <w:p w14:paraId="765E58EA" w14:textId="5409BC23"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Thirty-one days.</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It ends automatically.</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You renew only if you want to — nothing rolls over.</w:t>
      </w:r>
    </w:p>
    <w:p w14:paraId="1C861161" w14:textId="77777777" w:rsidR="00FE14A6" w:rsidRPr="00FE14A6" w:rsidRDefault="00FE14A6" w:rsidP="00FE14A6">
      <w:pPr>
        <w:rPr>
          <w:rFonts w:ascii="ヒラギノ明朝 ProN W3" w:eastAsia="ヒラギノ明朝 ProN W3" w:hAnsi="ヒラギノ明朝 ProN W3"/>
          <w:sz w:val="20"/>
          <w:szCs w:val="20"/>
        </w:rPr>
      </w:pPr>
    </w:p>
    <w:p w14:paraId="5E558031"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第</w:t>
      </w:r>
      <w:r w:rsidRPr="00FE14A6">
        <w:rPr>
          <w:rFonts w:ascii="ヒラギノ明朝 ProN W3" w:eastAsia="ヒラギノ明朝 ProN W3" w:hAnsi="ヒラギノ明朝 ProN W3"/>
          <w:sz w:val="20"/>
          <w:szCs w:val="20"/>
        </w:rPr>
        <w:t>6条（成果物の扱い）</w:t>
      </w:r>
    </w:p>
    <w:p w14:paraId="60801376" w14:textId="77777777" w:rsid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1.</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ライセンシーが作成した個人定義文はあくまで私的成果物とし、著作権その他の権利はライセンシー自身に留保</w:t>
      </w:r>
    </w:p>
    <w:p w14:paraId="1123BC5C" w14:textId="26E95574"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される。</w:t>
      </w:r>
    </w:p>
    <w:p w14:paraId="4C1DF7B9" w14:textId="77777777" w:rsid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2.</w:t>
      </w:r>
      <w:r>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ただし、その内部構造が思想形式化手続き権の本質的表現と同一となる場合、派生的著作物として取り扱われ、</w:t>
      </w:r>
    </w:p>
    <w:p w14:paraId="22FDBFC2" w14:textId="4FAA1CC1"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原著作物に係る権利は引き続きライセンサーに留保される。</w:t>
      </w:r>
    </w:p>
    <w:p w14:paraId="7BB24100" w14:textId="77777777" w:rsidR="00FE14A6" w:rsidRPr="00FE14A6" w:rsidRDefault="00FE14A6" w:rsidP="00FE14A6">
      <w:pPr>
        <w:rPr>
          <w:rFonts w:ascii="ヒラギノ明朝 ProN W3" w:eastAsia="ヒラギノ明朝 ProN W3" w:hAnsi="ヒラギノ明朝 ProN W3"/>
          <w:sz w:val="20"/>
          <w:szCs w:val="20"/>
        </w:rPr>
      </w:pPr>
    </w:p>
    <w:p w14:paraId="0074A0CE"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Harvey Specter:</w:t>
      </w:r>
    </w:p>
    <w:p w14:paraId="01B66CBF" w14:textId="4CFE554E"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Your work is yours — unless you end up recreating Kimura’s expressive structure.</w:t>
      </w:r>
      <w:r w:rsidR="00253C46">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If you cross into derivative territory, the original rights stay with Kimura.</w:t>
      </w:r>
      <w:r w:rsidR="00253C46">
        <w:rPr>
          <w:rFonts w:ascii="ヒラギノ明朝 ProN W3" w:eastAsia="ヒラギノ明朝 ProN W3" w:hAnsi="ヒラギノ明朝 ProN W3"/>
          <w:sz w:val="20"/>
          <w:szCs w:val="20"/>
        </w:rPr>
        <w:t xml:space="preserve"> </w:t>
      </w:r>
      <w:r w:rsidRPr="00FE14A6">
        <w:rPr>
          <w:rFonts w:ascii="ヒラギノ明朝 ProN W3" w:eastAsia="ヒラギノ明朝 ProN W3" w:hAnsi="ヒラギノ明朝 ProN W3"/>
          <w:sz w:val="20"/>
          <w:szCs w:val="20"/>
        </w:rPr>
        <w:t>That is how Japanese copyright works, and you agree to it upfront.</w:t>
      </w:r>
    </w:p>
    <w:p w14:paraId="4E768040" w14:textId="77777777" w:rsidR="00FE14A6" w:rsidRPr="00FE14A6" w:rsidRDefault="00FE14A6" w:rsidP="00FE14A6">
      <w:pPr>
        <w:rPr>
          <w:rFonts w:ascii="ヒラギノ明朝 ProN W3" w:eastAsia="ヒラギノ明朝 ProN W3" w:hAnsi="ヒラギノ明朝 ProN W3"/>
          <w:sz w:val="20"/>
          <w:szCs w:val="20"/>
        </w:rPr>
      </w:pPr>
    </w:p>
    <w:p w14:paraId="3322FF2E"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第</w:t>
      </w:r>
      <w:r w:rsidRPr="00FE14A6">
        <w:rPr>
          <w:rFonts w:ascii="ヒラギノ明朝 ProN W3" w:eastAsia="ヒラギノ明朝 ProN W3" w:hAnsi="ヒラギノ明朝 ProN W3"/>
          <w:sz w:val="20"/>
          <w:szCs w:val="20"/>
        </w:rPr>
        <w:t>7条（その他）</w:t>
      </w:r>
    </w:p>
    <w:p w14:paraId="60A44FB7"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本別紙に定めのない事項はマスター契約の定めに従う。ただし、本プランの特性上、期間・料金に関する規定は本別紙が優先する。</w:t>
      </w:r>
    </w:p>
    <w:p w14:paraId="1A930EAD" w14:textId="77777777" w:rsidR="00FE14A6" w:rsidRPr="00FE14A6" w:rsidRDefault="00FE14A6" w:rsidP="00FE14A6">
      <w:pPr>
        <w:rPr>
          <w:rFonts w:ascii="ヒラギノ明朝 ProN W3" w:eastAsia="ヒラギノ明朝 ProN W3" w:hAnsi="ヒラギノ明朝 ProN W3"/>
          <w:sz w:val="20"/>
          <w:szCs w:val="20"/>
        </w:rPr>
      </w:pPr>
    </w:p>
    <w:p w14:paraId="16A6CB9B"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Harvey Specter:</w:t>
      </w:r>
    </w:p>
    <w:p w14:paraId="17DDBB19"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The master governs everything… except where this schedule deliberately overrides it.</w:t>
      </w:r>
    </w:p>
    <w:p w14:paraId="305F73FE"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And it overrides it only on price and duration — by design.</w:t>
      </w:r>
    </w:p>
    <w:p w14:paraId="58F19CCE" w14:textId="77777777" w:rsidR="00FE14A6" w:rsidRPr="00FE14A6" w:rsidRDefault="00FE14A6" w:rsidP="00FE14A6">
      <w:pPr>
        <w:rPr>
          <w:rFonts w:ascii="ヒラギノ明朝 ProN W3" w:eastAsia="ヒラギノ明朝 ProN W3" w:hAnsi="ヒラギノ明朝 ProN W3"/>
          <w:sz w:val="20"/>
          <w:szCs w:val="20"/>
        </w:rPr>
      </w:pPr>
    </w:p>
    <w:p w14:paraId="1473ED47"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署名欄（</w:t>
      </w:r>
      <w:r w:rsidRPr="00FE14A6">
        <w:rPr>
          <w:rFonts w:ascii="ヒラギノ明朝 ProN W3" w:eastAsia="ヒラギノ明朝 ProN W3" w:hAnsi="ヒラギノ明朝 ProN W3"/>
          <w:sz w:val="20"/>
          <w:szCs w:val="20"/>
        </w:rPr>
        <w:t>Signature Page）</w:t>
      </w:r>
    </w:p>
    <w:p w14:paraId="61C49560"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ライセンシー（</w:t>
      </w:r>
      <w:r w:rsidRPr="00FE14A6">
        <w:rPr>
          <w:rFonts w:ascii="ヒラギノ明朝 ProN W3" w:eastAsia="ヒラギノ明朝 ProN W3" w:hAnsi="ヒラギノ明朝 ProN W3"/>
          <w:sz w:val="20"/>
          <w:szCs w:val="20"/>
        </w:rPr>
        <w:t>Licensee / Individual）</w:t>
      </w:r>
    </w:p>
    <w:p w14:paraId="4DA36535" w14:textId="77777777" w:rsidR="00FE14A6" w:rsidRPr="00FE14A6" w:rsidRDefault="00FE14A6" w:rsidP="00FE14A6">
      <w:pPr>
        <w:spacing w:line="480" w:lineRule="auto"/>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署名：</w:t>
      </w:r>
      <w:r w:rsidRPr="00FE14A6">
        <w:rPr>
          <w:rFonts w:ascii="ヒラギノ明朝 ProN W3" w:eastAsia="ヒラギノ明朝 ProN W3" w:hAnsi="ヒラギノ明朝 ProN W3"/>
          <w:sz w:val="20"/>
          <w:szCs w:val="20"/>
        </w:rPr>
        <w:t>____________________________</w:t>
      </w:r>
    </w:p>
    <w:p w14:paraId="106E7A39" w14:textId="77777777" w:rsidR="00FE14A6" w:rsidRPr="00FE14A6" w:rsidRDefault="00FE14A6" w:rsidP="00FE14A6">
      <w:pPr>
        <w:spacing w:line="480" w:lineRule="auto"/>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氏名：</w:t>
      </w:r>
      <w:r w:rsidRPr="00FE14A6">
        <w:rPr>
          <w:rFonts w:ascii="ヒラギノ明朝 ProN W3" w:eastAsia="ヒラギノ明朝 ProN W3" w:hAnsi="ヒラギノ明朝 ProN W3"/>
          <w:sz w:val="20"/>
          <w:szCs w:val="20"/>
        </w:rPr>
        <w:t>____________________________</w:t>
      </w:r>
    </w:p>
    <w:p w14:paraId="7953999F" w14:textId="77777777" w:rsidR="00FE14A6" w:rsidRPr="00FE14A6" w:rsidRDefault="00FE14A6" w:rsidP="00FE14A6">
      <w:pPr>
        <w:spacing w:line="480" w:lineRule="auto"/>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所属企業：</w:t>
      </w:r>
      <w:r w:rsidRPr="00FE14A6">
        <w:rPr>
          <w:rFonts w:ascii="ヒラギノ明朝 ProN W3" w:eastAsia="ヒラギノ明朝 ProN W3" w:hAnsi="ヒラギノ明朝 ProN W3"/>
          <w:sz w:val="20"/>
          <w:szCs w:val="20"/>
        </w:rPr>
        <w:t>________________________</w:t>
      </w:r>
    </w:p>
    <w:p w14:paraId="17395C74" w14:textId="77777777" w:rsidR="00FE14A6" w:rsidRPr="00FE14A6" w:rsidRDefault="00FE14A6" w:rsidP="00FE14A6">
      <w:pPr>
        <w:spacing w:line="480" w:lineRule="auto"/>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役職（任意）：</w:t>
      </w:r>
      <w:r w:rsidRPr="00FE14A6">
        <w:rPr>
          <w:rFonts w:ascii="ヒラギノ明朝 ProN W3" w:eastAsia="ヒラギノ明朝 ProN W3" w:hAnsi="ヒラギノ明朝 ProN W3"/>
          <w:sz w:val="20"/>
          <w:szCs w:val="20"/>
        </w:rPr>
        <w:t>____________________</w:t>
      </w:r>
    </w:p>
    <w:p w14:paraId="0E9C9301" w14:textId="77777777" w:rsidR="00FE14A6" w:rsidRPr="00FE14A6" w:rsidRDefault="00FE14A6" w:rsidP="00FE14A6">
      <w:pPr>
        <w:spacing w:line="480" w:lineRule="auto"/>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hint="eastAsia"/>
          <w:sz w:val="20"/>
          <w:szCs w:val="20"/>
        </w:rPr>
        <w:t>日付：</w:t>
      </w:r>
      <w:r w:rsidRPr="00FE14A6">
        <w:rPr>
          <w:rFonts w:ascii="ヒラギノ明朝 ProN W3" w:eastAsia="ヒラギノ明朝 ProN W3" w:hAnsi="ヒラギノ明朝 ProN W3"/>
          <w:sz w:val="20"/>
          <w:szCs w:val="20"/>
        </w:rPr>
        <w:t>____________________________</w:t>
      </w:r>
    </w:p>
    <w:p w14:paraId="27C03E12" w14:textId="77777777" w:rsidR="00FE14A6" w:rsidRPr="00FE14A6" w:rsidRDefault="00FE14A6" w:rsidP="00FE14A6">
      <w:pPr>
        <w:rPr>
          <w:rFonts w:ascii="ヒラギノ明朝 ProN W3" w:eastAsia="ヒラギノ明朝 ProN W3" w:hAnsi="ヒラギノ明朝 ProN W3"/>
          <w:sz w:val="20"/>
          <w:szCs w:val="20"/>
        </w:rPr>
      </w:pPr>
    </w:p>
    <w:p w14:paraId="1519EE91"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Harvey Specter:</w:t>
      </w:r>
    </w:p>
    <w:p w14:paraId="1EE1E2BB" w14:textId="77777777" w:rsidR="00FE14A6"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Sign it, print your name, and note where you work.</w:t>
      </w:r>
    </w:p>
    <w:p w14:paraId="1BCB0BFB" w14:textId="5AC3E04C" w:rsidR="00546AD2" w:rsidRPr="00FE14A6" w:rsidRDefault="00FE14A6" w:rsidP="00FE14A6">
      <w:pPr>
        <w:rPr>
          <w:rFonts w:ascii="ヒラギノ明朝 ProN W3" w:eastAsia="ヒラギノ明朝 ProN W3" w:hAnsi="ヒラギノ明朝 ProN W3"/>
          <w:sz w:val="20"/>
          <w:szCs w:val="20"/>
        </w:rPr>
      </w:pPr>
      <w:r w:rsidRPr="00FE14A6">
        <w:rPr>
          <w:rFonts w:ascii="ヒラギノ明朝 ProN W3" w:eastAsia="ヒラギノ明朝 ProN W3" w:hAnsi="ヒラギノ明朝 ProN W3"/>
          <w:sz w:val="20"/>
          <w:szCs w:val="20"/>
        </w:rPr>
        <w:t>This one is built for individuals — but it still has to be clean, traceable, and enforceable.</w:t>
      </w:r>
    </w:p>
    <w:sectPr w:rsidR="00546AD2" w:rsidRPr="00FE14A6" w:rsidSect="00FE14A6">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Yu Gothic"/>
    <w:panose1 w:val="02020300000000000000"/>
    <w:charset w:val="80"/>
    <w:family w:val="roman"/>
    <w:pitch w:val="default"/>
    <w:sig w:usb0="E00002FF" w:usb1="7AC7FFFF" w:usb2="00000012" w:usb3="00000000" w:csb0="0002000D"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A6"/>
    <w:rsid w:val="00253C46"/>
    <w:rsid w:val="00546AD2"/>
    <w:rsid w:val="005F350C"/>
    <w:rsid w:val="00672D12"/>
    <w:rsid w:val="009076F9"/>
    <w:rsid w:val="00AF7C2B"/>
    <w:rsid w:val="00FE14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E71D47"/>
  <w15:chartTrackingRefBased/>
  <w15:docId w15:val="{9CA5D100-2928-B745-9249-F56CEA1D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E14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E14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E14A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E14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E14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E14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E14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E14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E14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E14A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E14A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E14A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E14A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E14A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E14A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E14A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E14A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E14A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E14A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E14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14A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E14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14A6"/>
    <w:pPr>
      <w:spacing w:before="160" w:after="160"/>
      <w:jc w:val="center"/>
    </w:pPr>
    <w:rPr>
      <w:i/>
      <w:iCs/>
      <w:color w:val="404040" w:themeColor="text1" w:themeTint="BF"/>
    </w:rPr>
  </w:style>
  <w:style w:type="character" w:customStyle="1" w:styleId="a8">
    <w:name w:val="引用文 (文字)"/>
    <w:basedOn w:val="a0"/>
    <w:link w:val="a7"/>
    <w:uiPriority w:val="29"/>
    <w:rsid w:val="00FE14A6"/>
    <w:rPr>
      <w:i/>
      <w:iCs/>
      <w:color w:val="404040" w:themeColor="text1" w:themeTint="BF"/>
    </w:rPr>
  </w:style>
  <w:style w:type="paragraph" w:styleId="a9">
    <w:name w:val="List Paragraph"/>
    <w:basedOn w:val="a"/>
    <w:uiPriority w:val="34"/>
    <w:qFormat/>
    <w:rsid w:val="00FE14A6"/>
    <w:pPr>
      <w:ind w:left="720"/>
      <w:contextualSpacing/>
    </w:pPr>
  </w:style>
  <w:style w:type="character" w:styleId="21">
    <w:name w:val="Intense Emphasis"/>
    <w:basedOn w:val="a0"/>
    <w:uiPriority w:val="21"/>
    <w:qFormat/>
    <w:rsid w:val="00FE14A6"/>
    <w:rPr>
      <w:i/>
      <w:iCs/>
      <w:color w:val="0F4761" w:themeColor="accent1" w:themeShade="BF"/>
    </w:rPr>
  </w:style>
  <w:style w:type="paragraph" w:styleId="22">
    <w:name w:val="Intense Quote"/>
    <w:basedOn w:val="a"/>
    <w:next w:val="a"/>
    <w:link w:val="23"/>
    <w:uiPriority w:val="30"/>
    <w:qFormat/>
    <w:rsid w:val="00FE1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E14A6"/>
    <w:rPr>
      <w:i/>
      <w:iCs/>
      <w:color w:val="0F4761" w:themeColor="accent1" w:themeShade="BF"/>
    </w:rPr>
  </w:style>
  <w:style w:type="character" w:styleId="24">
    <w:name w:val="Intense Reference"/>
    <w:basedOn w:val="a0"/>
    <w:uiPriority w:val="32"/>
    <w:qFormat/>
    <w:rsid w:val="00FE14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Shohei KIMURA</dc:creator>
  <cp:keywords/>
  <dc:description/>
  <cp:lastModifiedBy>Shohei KIMURA</cp:lastModifiedBy>
  <cp:revision>2</cp:revision>
  <dcterms:created xsi:type="dcterms:W3CDTF">2025-12-03T10:02:00Z</dcterms:created>
  <dcterms:modified xsi:type="dcterms:W3CDTF">2025-12-03T11:03:00Z</dcterms:modified>
</cp:coreProperties>
</file>