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Требования</ns0:t>
      </ns0:r>
      <ns0:r>
        <ns0:t xml:space="preserve"> </ns0:t>
      </ns0:r>
      <ns0:r>
        <ns0:t xml:space="preserve">к</ns0:t>
      </ns0:r>
      <ns0:r>
        <ns0:t xml:space="preserve"> </ns0:t>
      </ns0:r>
      <ns0:r>
        <ns0:t xml:space="preserve">проекту</ns0:t>
      </ns0:r>
      <ns0:r>
        <ns0:t xml:space="preserve"> </ns0:t>
      </ns0:r>
      <ns0:r>
        <ns0:t xml:space="preserve">«Тёпло</ns0:t>
      </ns0:r>
      <ns0:r>
        <ns0:t xml:space="preserve"> </ns0:t>
      </ns0:r>
      <ns0:r>
        <ns0:t xml:space="preserve">·</ns0:t>
      </ns0:r>
      <ns0:r>
        <ns0:t xml:space="preserve"> </ns0:t>
      </ns0:r>
      <ns0:r>
        <ns0:t xml:space="preserve">Fast</ns0:t>
      </ns0:r>
      <ns0:r>
        <ns0:t xml:space="preserve"> </ns0:t>
      </ns0:r>
      <ns0:r>
        <ns0:t xml:space="preserve">Food</ns0:t>
      </ns0:r>
      <ns0:r>
        <ns0:t xml:space="preserve"> </ns0:t>
      </ns0:r>
      <ns0:r>
        <ns0:t xml:space="preserve">Delivery»</ns0:t>
      </ns0:r>
    </ns0:p>
    <ns0:p>
      <ns0:pPr>
        <ns0:pStyle ns0:val="Subtitle"/>
      </ns0:pPr>
      <ns0:r>
        <ns0:t xml:space="preserve">Учебный</ns0:t>
      </ns0:r>
      <ns0:r>
        <ns0:t xml:space="preserve"> </ns0:t>
      </ns0:r>
      <ns0:r>
        <ns0:t xml:space="preserve">проект.</ns0:t>
      </ns0:r>
      <ns0:r>
        <ns0:t xml:space="preserve"> </ns0:t>
      </ns0:r>
      <ns0:r>
        <ns0:t xml:space="preserve">Задания</ns0:t>
      </ns0:r>
      <ns0:r>
        <ns0:t xml:space="preserve"> </ns0:t>
      </ns0:r>
      <ns0:r>
        <ns0:t xml:space="preserve">1–4</ns0:t>
      </ns0:r>
    </ns0:p>
    <ns0:p>
      <ns0:pPr>
        <ns0:pStyle ns0:val="Author"/>
      </ns0:pPr>
      <ns0:r>
        <ns0:t xml:space="preserve">Саидов</ns0:t>
      </ns0:r>
      <ns0:r>
        <ns0:t xml:space="preserve"> </ns0:t>
      </ns0:r>
      <ns0:r>
        <ns0:t xml:space="preserve">Шохжахон</ns0:t>
      </ns0:r>
    </ns0:p>
    <ns0:p>
      <ns0:pPr>
        <ns0:pStyle ns0:val="Author"/>
      </ns0:pPr>
      <ns0:r>
        <ns0:t xml:space="preserve">Самиев</ns0:t>
      </ns0:r>
      <ns0:r>
        <ns0:t xml:space="preserve"> </ns0:t>
      </ns0:r>
      <ns0:r>
        <ns0:t xml:space="preserve">Аюбхон</ns0:t>
      </ns0:r>
    </ns0:p>
    <ns0:bookmarkStart ns0:id="21" ns0:name="X40f5bf10726d0e98a256cdc327320e66bfe25dd"/>
    <ns0:p>
      <ns0:pPr>
        <ns0:pStyle ns0:val="Heading1"/>
      </ns0:pPr>
      <ns0:r>
        <ns0:t xml:space="preserve">Требования к проекту «Тёпло · Fast Food Delivery»</ns0:t>
      </ns0:r>
    </ns0:p>
    <ns0:p>
      <ns0:pPr>
        <ns0:pStyle ns0:val="FirstParagraph"/>
      </ns0:pPr>
      <ns0:r>
        <ns0:rPr>
          <ns0:b/>
          <ns0:bCs/>
        </ns0:rPr>
        <ns0:t xml:space="preserve">Команда:</ns0:t>
      </ns0:r>
      <ns0:r>
        <ns0:t xml:space="preserve"> </ns0:t>
      </ns0:r>
      <ns0:r>
        <ns0:t xml:space="preserve">Саидов Шохжахон, Самиев Аюбхон.</ns0:t>
      </ns0:r>
      <ns0:r>
        <ns0:br/>
      </ns0:r>
      <ns0:r>
        <ns0:rPr>
          <ns0:b/>
          <ns0:bCs/>
        </ns0:rPr>
        <ns0:t xml:space="preserve">Репозиторий:</ns0:t>
      </ns0:r>
      <ns0:r>
        <ns0:t xml:space="preserve"> </ns0:t>
      </ns0:r>
      <ns0:hyperlink ns1:id="rId20">
        <ns0:r>
          <ns0:rPr>
            <ns0:rStyle ns0:val="Hyperlink"/>
          </ns0:rPr>
          <ns0:t xml:space="preserve">https://github.com/Shohjahon2707/Fast-Food-delivery</ns0:t>
        </ns0:r>
      </ns0:hyperlink>
      <ns0:r>
        <ns0:t xml:space="preserve">.</ns0:t>
      </ns0:r>
      <ns0:r>
        <ns0:br/>
      </ns0:r>
      <ns0:r>
        <ns0:rPr>
          <ns0:b/>
          <ns0:bCs/>
        </ns0:rPr>
        <ns0:t xml:space="preserve">Версия документа:</ns0:t>
      </ns0:r>
      <ns0:r>
        <ns0:t xml:space="preserve"> </ns0:t>
      </ns0:r>
      <ns0:r>
        <ns0:t xml:space="preserve">1.0.</ns0:t>
      </ns0:r>
      <ns0:r>
        <ns0:br/>
      </ns0:r>
      <ns0:r>
        <ns0:rPr>
          <ns0:b/>
          <ns0:bCs/>
        </ns0:rPr>
        <ns0:t xml:space="preserve">Основание:</ns0:t>
      </ns0:r>
      <ns0:r>
        <ns0:t xml:space="preserve"> </ns0:t>
      </ns0:r>
      <ns0:r>
        <ns0:t xml:space="preserve">четыре задания из предоставленной инструкции «1791288606 (1).docx». Структура заданий сохранена; примеры требований к изучению английского языка адаптированы к предметной области доставки еды.</ns0:t>
      </ns0:r>
    </ns0:p>
    <ns0:p>
      <ns0:pPr>
        <ns0:pStyle ns0:val="BodyText"/>
      </ns0:pPr>
      <ns0:r>
        <ns0:t xml:space="preserve">Документ описывает требования к учебной версии существующего проекта. Сведения о функциях сверены с README, моделями, формами и тестами репозитория на коммите</ns0:t>
      </ns0:r>
      <ns0:r>
        <ns0:t xml:space="preserve"> </ns0:t>
      </ns0:r>
      <ns0:r>
        <ns0:rPr>
          <ns0:rStyle ns0:val="VerbatimChar"/>
        </ns0:rPr>
        <ns0:t xml:space="preserve">86c4e25</ns0:t>
      </ns0:r>
      <ns0:r>
        <ns0:t xml:space="preserve">. Бюджет, длительность этапов и целевые показатели ниже являются предлагаемым учебным планом, а не сведениями о фактических расходах или согласованном сроке сдачи.</ns0:t>
      </ns0:r>
    </ns0:p>
    <ns0:bookmarkEnd ns0:id="21"/>
    <ns0:bookmarkStart ns0:id="33" ns0:name="X337dde08eb17b51699991105b3c8ce211671982"/>
    <ns0:p>
      <ns0:pPr>
        <ns0:pStyle ns0:val="Heading1"/>
      </ns0:pPr>
      <ns0:r>
        <ns0:t xml:space="preserve">Задание 1. Описание и требования к проекту</ns0:t>
      </ns0:r>
    </ns0:p>
    <ns0:bookmarkStart ns0:id="22" ns0:name="Xf19c2c975ceeab0f0de1630d9af849bcfa12307"/>
    <ns0:p>
      <ns0:pPr>
        <ns0:pStyle ns0:val="Heading2"/>
      </ns0:pPr>
      <ns0:r>
        <ns0:t xml:space="preserve">1. Название и краткое описание</ns0:t>
      </ns0:r>
    </ns0:p>
    <ns0:p>
      <ns0:pPr>
        <ns0:pStyle ns0:val="FirstParagraph"/>
      </ns0:pPr>
      <ns0:r>
        <ns0:rPr>
          <ns0:b/>
          <ns0:bCs/>
        </ns0:rPr>
        <ns0:t xml:space="preserve">Название:</ns0:t>
      </ns0:r>
      <ns0:r>
        <ns0:t xml:space="preserve"> </ns0:t>
      </ns0:r>
      <ns0:r>
        <ns0:t xml:space="preserve">«Тёпло · Fast Food Delivery» — веб-сервис заказа и доставки фастфуда из одной кухни.</ns0:t>
      </ns0:r>
    </ns0:p>
    <ns0:p>
      <ns0:pPr>
        <ns0:pStyle ns0:val="BodyText"/>
      </ns0:pPr>
      <ns0:r>
        <ns0:t xml:space="preserve">Сервис объединяет покупателя, кухню, курьера и администратора. Покупатель выбирает блюда, собирает корзину, указывает адрес и оформляет заказ с оплатой наличными при получении. Кухня управляет приготовлением. Фоновый диспетчер предлагает доставки подходящим курьерам. Администратор управляет каталогом, доступами и проблемными заказами.</ns0:t>
      </ns0:r>
    </ns0:p>
    <ns0:p>
      <ns0:pPr>
        <ns0:pStyle ns0:val="BodyText"/>
      </ns0:pPr>
      <ns0:r>
        <ns0:t xml:space="preserve">В учебную версию входят веб-приложение, база данных, диспетчер доставок, автоматические тесты и документация. Мобильное приложение, несколько ресторанов, онлайн-эквайринг, дорожная маршрутизация и банковские переводы в текущий объём не входят.</ns0:t>
      </ns0:r>
    </ns0:p>
    <ns0:bookmarkEnd ns0:id="22"/>
    <ns0:bookmarkStart ns0:id="23" ns0:name="X767c89f3b7f4c1690332e89c61b3266213a4189"/>
    <ns0:p>
      <ns0:pPr>
        <ns0:pStyle ns0:val="Heading2"/>
      </ns0:pPr>
      <ns0:r>
        <ns0:t xml:space="preserve">2. Цели проекта</ns0:t>
      </ns0:r>
    </ns0:p>
    <ns0:p>
      <ns0:pPr>
        <ns0:pStyle ns0:val="FirstParagraph"/>
      </ns0:pPr>
      <ns0:r>
        <ns0:rPr>
          <ns0:b/>
          <ns0:bCs/>
        </ns0:rPr>
        <ns0:t xml:space="preserve">Основная цель:</ns0:t>
      </ns0:r>
      <ns0:r>
        <ns0:t xml:space="preserve"> </ns0:t>
      </ns0:r>
      <ns0:r>
        <ns0:t xml:space="preserve">организовать понятный и контролируемый процесс от выбора блюда до вручения заказа покупателю.</ns0:t>
      </ns0:r>
    </ns0:p>
    <ns0:p>
      <ns0:pPr>
        <ns0:pStyle ns0:val="BodyText"/>
      </ns0:pPr>
      <ns0:r>
        <ns0:t xml:space="preserve">Конкретные результаты: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Обеспечить самостоятельное оформление заказа через браузер.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Сохранить состав заказа, стоимость, контакты и адрес на момент оформления.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Разделить рабочие кабинеты и права покупателя, курьера, кухни и администратора.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Автоматизировать выдачу персональных предложений курьерам и обработку таймаутов.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Показывать этапы заказа и регистрировать отмены и обращения.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Подтверждать доставку и получение наличных отдельным явным действием курьера.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Подготовить воспроизводимый запуск и проверяемые критерии приёмки.</ns0:t>
      </ns0:r>
    </ns0:p>
    <ns0:bookmarkEnd ns0:id="23"/>
    <ns0:bookmarkStart ns0:id="24" ns0:name="X50fec380aa13da7dbffdfc5f331cd0c7b38a2dd"/>
    <ns0:p>
      <ns0:pPr>
        <ns0:pStyle ns0:val="Heading2"/>
      </ns0:pPr>
      <ns0:r>
        <ns0:t xml:space="preserve">3. Целевая аудитория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Аудитория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Характеристики и потребности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Покупатели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Ориентировочно от 16 лет; студенты, работающие люди и семьи в зоне доставки кухни. Используют смартфон или компьютер, хотят быстро выбрать еду, заранее видеть сумму и следить за заказом. Пол не ограничивает использование сервиса.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Курьеры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Совершеннолетние сотрудники доставки, которым нужны смена, персональные предложения, сведения о своей доставке и возможность сообщить о проблеме.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Сотрудники кухни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Персонал, которому нужны очередь заказов, состав блюд, пожелания и управление готовностью.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Администратор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Представитель кухни, отвечающий за каталог, цены, доступы, обращения и контроль работы диспетчера.</ns0:t>
            </ns0:r>
          </ns0:p>
        </ns0:tc>
        <ns0:trPr>
          <ns0:cantSplit/>
        </ns0:trPr>
      </ns0:tr>
    </ns0:tbl>
    <ns0:p>
      <ns0:pPr>
        <ns0:pStyle ns0:val="BodyText"/>
      </ns0:pPr>
      <ns0:r>
        <ns0:t xml:space="preserve">Возрастные характеристики описывают предполагаемую аудиторию и не означают наличие проверки возраста в приложении.</ns0:t>
      </ns0:r>
    </ns0:p>
    <ns0:bookmarkEnd ns0:id="24"/>
    <ns0:bookmarkStart ns0:id="25" ns0:name="Xe78f9d23a71199a1dab9a5c78e6926035075745"/>
    <ns0:p>
      <ns0:pPr>
        <ns0:pStyle ns0:val="Heading2"/>
      </ns0:pPr>
      <ns0:r>
        <ns0:t xml:space="preserve">4. Основные требования и функциональные возможности</ns0:t>
      </ns0:r>
    </ns0:p>
    <ns0:p>
      <ns0:pPr>
        <ns0:pStyle ns0:val="FirstParagraph"/>
      </ns0:pPr>
      <ns0:r>
        <ns0:t xml:space="preserve">Обязательные возможности учебной версии: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регистрация покупателей и курьеров, вход, выход и восстановление доступа;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просмотр меню, поиск, фильтры, сортировка и карточка блюда;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личная корзина с изменением количества и пересчётом стоимости;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оформление заказа с контактами, адресом, комментарием и необязательной точкой на карте;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история собственных заказов, статусы, отмены и обращения;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отдельная очередь кухни и подтверждение готовности сотрудником;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смена курьера, передача GPS с согласия пользователя, персональные предложения и подтверждение доставки;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управление каталогом, доступами, параметрами кухни и проблемами через административные инструменты;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серверная проверка прав, входных данных и допустимых переходов заказа;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защита от повторного оформления и конфликтующего назначения курьеров.</ns0:t>
      </ns0:r>
    </ns0:p>
    <ns0:p>
      <ns0:pPr>
        <ns0:pStyle ns0:val="FirstParagraph"/>
      </ns0:pPr>
      <ns0:r>
        <ns0:t xml:space="preserve">Подробные проверяемые требования приведены в задании 4.</ns0:t>
      </ns0:r>
    </ns0:p>
    <ns0:bookmarkEnd ns0:id="25"/>
    <ns0:bookmarkStart ns0:id="26" ns0:name="Xa0a0af64f4994711eb153e7a76de85b8071942e"/>
    <ns0:p>
      <ns0:pPr>
        <ns0:pStyle ns0:val="Heading2"/>
      </ns0:pPr>
      <ns0:r>
        <ns0:t xml:space="preserve">5. Платформа и технологии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Компонент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Технология и назначение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Платформа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Адаптивное веб-приложение для мобильного и настольного браузера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Сервер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Python 3.12+, Django 5.2; бизнес-логика, формы, авторизация и ORM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Интерфейс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Django Templates, HTML, CSS, JavaScript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База данных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SQLite для простого локального запуска; PostgreSQL для конкурентных операций и нескольких процессов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Диспетчер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Отдельный процесс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python manage.py dispatch_orders --loop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Карта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Локальная библиотека Leaflet, внешние тайлы OpenStreetMap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Production-запуск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Gunicorn, WhiteNoise; HTTPS и reverse proxy на стороне хостинга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Дополнительные сервисы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SMTP для реальных писем восстановления; Redis для общего кэша нескольких процессов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Контроль качества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Django Test Runner, Ruff, GitHub Actions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Совместная работа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Git, GitHub, задачи и проверка изменений участниками</ns0:t>
            </ns0:r>
          </ns0:p>
        </ns0:tc>
        <ns0:trPr>
          <ns0:cantSplit/>
        </ns0:trPr>
      </ns0:tr>
    </ns0:tbl>
    <ns0:bookmarkEnd ns0:id="26"/>
    <ns0:bookmarkStart ns0:id="27" ns0:name="Xb682c5d165464306c37f145d53280b7bbb6cce9"/>
    <ns0:p>
      <ns0:pPr>
        <ns0:pStyle ns0:val="Heading2"/>
      </ns0:pPr>
      <ns0:r>
        <ns0:t xml:space="preserve">6. Дизайн и пользовательский опыт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Использовать существующий стиль: графитовый фон, тёплые акценты, крупные изображения блюд и читаемые цены в сумах.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Главная страница должна вести в меню; карточка блюда должна показывать название, описание, цену и изображение.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Корзина и оформление должны показывать состав, стоимость блюд, доставку и итог до отправки заказа.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Основные сценарии должны быть доступны на экранах шириной 360, 390, 768 и 1280 пикселей без горизонтальной прокрутки страницы.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Поля должны иметь понятные подписи, ошибки — объяснять способ исправления. Интерактивные элементы должны поддерживать клавиатуру и видимый фокус.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Меню, корзина и оформление по текстовому адресу должны работать без JavaScript. Для карты, GPS и автоматического обновления кабинетов JavaScript необходим.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Учитывать настройку</ns0:t>
      </ns0:r>
      <ns0:r>
        <ns0:t xml:space="preserve"> </ns0:t>
      </ns0:r>
      <ns0:r>
        <ns0:rPr>
          <ns0:rStyle ns0:val="VerbatimChar"/>
        </ns0:rPr>
        <ns0:t xml:space="preserve">prefers-reduced-motion</ns0:t>
      </ns0:r>
      <ns0:r>
        <ns0:t xml:space="preserve">. Статус заказа должен передаваться текстом, а не только цветом.</ns0:t>
      </ns0:r>
    </ns0:p>
    <ns0:p>
      <ns0:pPr>
        <ns0:pStyle ns0:val="Compact"/>
        <ns0:numPr>
          <ns0:ilvl ns0:val="0"/>
          <ns0:numId ns0:val="1003"/>
        </ns0:numPr>
      </ns0:pPr>
      <ns0:r>
        <ns0:t xml:space="preserve">При пустой корзине, отсутствии блюд, отказе GPS или ошибке карты интерфейс должен объяснять состояние и предлагать доступное действие.</ns0:t>
      </ns0:r>
    </ns0:p>
    <ns0:bookmarkEnd ns0:id="27"/>
    <ns0:bookmarkStart ns0:id="28" ns0:name="X992185cb79ab6c25db51d6d3343dc0662132f6f"/>
    <ns0:p>
      <ns0:pPr>
        <ns0:pStyle ns0:val="Heading2"/>
      </ns0:pPr>
      <ns0:r>
        <ns0:t xml:space="preserve">7. Интеграции и взаимодействие с другими системами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Интеграция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 и ограничения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OpenStreetMap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Загружать тайлы при открытии карты, сохранять атрибуцию. Отказ сервиса не должен мешать заказу по адресу.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Geolocation API браузера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Запрашивать разрешение перед передачей координат. В интернете требуется HTTPS; закрытая вкладка не обеспечивает постоянное слежение.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SMTP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Доставлять письма восстановления после настройки почтового сервера. Локальный console backend только выводит письмо в журнал.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PostgreSQL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Обеспечивать транзакции и блокировки для конкурентных заказов и диспетчеров.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Redis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При нескольких веб-процессах предоставлять общий кэш, в том числе для ограничения попыток входа.</ns0:t>
            </ns0:r>
          </ns0:p>
        </ns0:tc>
        <ns0:trPr>
          <ns0:cantSplit/>
        </ns0:trPr>
      </ns0:tr>
    </ns0:tbl>
    <ns0:p>
      <ns0:pPr>
        <ns0:pStyle ns0:val="BodyText"/>
      </ns0:pPr>
      <ns0:r>
        <ns0:t xml:space="preserve">Реальные SMS, фоновые push-уведомления, банковская оплата и расчёт маршрутов по дорогам требуют отдельных интеграций и не заявляются как готовые возможности.</ns0:t>
      </ns0:r>
    </ns0:p>
    <ns0:bookmarkEnd ns0:id="28"/>
    <ns0:bookmarkStart ns0:id="29" ns0:name="X49bdf0deb005e49357840b7bf7d6cb6815a0776"/>
    <ns0:p>
      <ns0:pPr>
        <ns0:pStyle ns0:val="Heading2"/>
      </ns0:pPr>
      <ns0:r>
        <ns0:t xml:space="preserve">8. Бюджет и сроки</ns0:t>
      </ns0:r>
    </ns0:p>
    <ns0:p>
      <ns0:pPr>
        <ns0:pStyle ns0:val="FirstParagraph"/>
      </ns0:pPr>
      <ns0:r>
        <ns0:rPr>
          <ns0:b/>
          <ns0:bCs/>
        </ns0:rPr>
        <ns0:t xml:space="preserve">Плановый учебный бюджет разработки:</ns0:t>
      </ns0:r>
      <ns0:r>
        <ns0:t xml:space="preserve"> </ns0:t>
      </ns0:r>
      <ns0:r>
        <ns0:t xml:space="preserve">0 сум прямых расходов при использовании личных компьютеров, бесплатных инструментов и локального запуска. Труд участников не оценивается в деньгах. Домен, публичный сервер, почтовый сервис и платные карты оплачиваются отдельно после выбора поставщиков; их стоимость не определена.</ns0:t>
      </ns0:r>
    </ns0:p>
    <ns0:p>
      <ns0:pPr>
        <ns0:pStyle ns0:val="BodyText"/>
      </ns0:pPr>
      <ns0:r>
        <ns0:rPr>
          <ns0:b/>
          <ns0:bCs/>
        </ns0:rPr>
        <ns0:t xml:space="preserve">Предлагаемая длительность:</ns0:t>
      </ns0:r>
      <ns0:r>
        <ns0:t xml:space="preserve"> </ns0:t>
      </ns0:r>
      <ns0:r>
        <ns0:t xml:space="preserve">четыре учебные недели от начала согласованного этапа работ. Календарная дата сдачи преподавателем не предоставлена. Поскольку приложение уже существует, план включает анализ и проверку имеющейся реализации, а не утверждение о создании проекта с нуля.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1980"/>
        <ns0:gridCol ns0:w="1980"/>
        <ns0:gridCol ns0:w="1980"/>
        <ns0:gridCol ns0:w="198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Этап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Срок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Результат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Ответственные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Анализ проекта и требований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Неделя 1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Границы проекта, требования, роли, сценарии приёмки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Оба участника; координация — Шохжахон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Проверка сервера и данных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Неделя 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Модели, оформление, права и диспетчер сверены с требованиями; замечания зарегистрированы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Шохжахон; взаимная проверка — Аюбхон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Проверка интерфейса и сценариев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Неделя 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Протокол проверки адаптивности, форм и кабинетов; список необходимых доработок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Аюбхон; взаимная проверка — Шохжахон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Итоговое тестирование и защита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Неделя 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Результаты тестов, документация, демонстрация полного заказа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Оба участника</ns0:t>
            </ns0:r>
          </ns0:p>
        </ns0:tc>
        <ns0:trPr>
          <ns0:cantSplit/>
        </ns0:trPr>
      </ns0:tr>
    </ns0:tbl>
    <ns0:bookmarkEnd ns0:id="29"/>
    <ns0:bookmarkStart ns0:id="30" ns0:name="X3323e6f03db31f889fa16b8500a572d7d27c4f4"/>
    <ns0:p>
      <ns0:pPr>
        <ns0:pStyle ns0:val="Heading2"/>
      </ns0:pPr>
      <ns0:r>
        <ns0:t xml:space="preserve">9. Команда проекта</ns0:t>
      </ns0:r>
    </ns0:p>
    <ns0:p>
      <ns0:pPr>
        <ns0:pStyle ns0:val="FirstParagraph"/>
      </ns0:pPr>
      <ns0:r>
        <ns0:t xml:space="preserve">Команда состоит строго из двух участников:</ns0:t>
      </ns0:r>
      <ns0:r>
        <ns0:t xml:space="preserve"> </ns0:t>
      </ns0:r>
      <ns0:r>
        <ns0:rPr>
          <ns0:b/>
          <ns0:bCs/>
        </ns0:rPr>
        <ns0:t xml:space="preserve">Саидов Шохжахон</ns0:t>
      </ns0:r>
      <ns0:r>
        <ns0:t xml:space="preserve"> </ns0:t>
      </ns0:r>
      <ns0:r>
        <ns0:t xml:space="preserve">и</ns0:t>
      </ns0:r>
      <ns0:r>
        <ns0:t xml:space="preserve"> </ns0:t>
      </ns0:r>
      <ns0:r>
        <ns0:rPr>
          <ns0:b/>
          <ns0:bCs/>
        </ns0:rPr>
        <ns0:t xml:space="preserve">Самиев Аюбхон</ns0:t>
      </ns0:r>
      <ns0:r>
        <ns0:t xml:space="preserve">. Каждый совмещает несколько ролей. Подробное распределение обязанностей приведено в задании 2. Изменения обсуждаются в задачах GitHub; второй участник проверяет значимые изменения перед включением в основную ветку.</ns0:t>
      </ns0:r>
    </ns0:p>
    <ns0:bookmarkEnd ns0:id="30"/>
    <ns0:bookmarkStart ns0:id="31" ns0:name="Xe1c2a19d1d880d1668395b5a41798b5e591dfcd"/>
    <ns0:p>
      <ns0:pPr>
        <ns0:pStyle ns0:val="Heading2"/>
      </ns0:pPr>
      <ns0:r>
        <ns0:t xml:space="preserve">10. Ожидаемые результаты и метрики успеха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Результат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успеха и способ измерения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Работающий сквозной процесс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Один демонстрационный заказ проходит от корзины до доставки и подтверждения наличных с участием четырёх ролей.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Защита данных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Все сценарии запрета доступа к чужим заказам и недопустимым действиям ролей проходят соответствующие тесты.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Корректность оформления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Повторная отправка одного UUID создаёт ровно один заказ; изменение каталога не меняет сохранённые позиции заказа.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Качество автоматических проверок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Нет неожиданных ошибок в выбранном наборе; пропуски тестов явно объяснены. Для полной проверки конкуренции выполняется PostgreSQL-набор.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Адаптивность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Основные страницы проходят ручную проверку на четырёх ширинах из раздела 6.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Воспроизводимость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Другой участник запускает проект по документации и получает меню с восемью стартовыми блюдами без изменения кода.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Контроль диспетчера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При работающем процессе сохраняется свежая отметка прохода; остановка более чем на 60 секунд отражается в мониторинге администратора.</ns0:t>
            </ns0:r>
          </ns0:p>
        </ns0:tc>
        <ns0:trPr>
          <ns0:cantSplit/>
        </ns0:trPr>
      </ns0:tr>
    </ns0:tbl>
    <ns0:p>
      <ns0:pPr>
        <ns0:pStyle ns0:val="BodyText"/>
      </ns0:pPr>
      <ns0:r>
        <ns0:t xml:space="preserve">Показатели продаж, числа реальных клиентов и времени реальной доставки не измерялись и не используются как доказательство готовности учебной версии.</ns0:t>
      </ns0:r>
    </ns0:p>
    <ns0:bookmarkEnd ns0:id="31"/>
    <ns0:bookmarkStart ns0:id="32" ns0:name="X5bd9f1ae561f02de0d801c84dfea984623df08f"/>
    <ns0:p>
      <ns0:pPr>
        <ns0:pStyle ns0:val="Heading2"/>
      </ns0:pPr>
      <ns0:r>
        <ns0:t xml:space="preserve">11. Дополнительные замечания и требования</ns0:t>
      </ns0:r>
    </ns0:p>
    <ns0:p>
      <ns0:pPr>
        <ns0:pStyle ns0:val="Compact"/>
        <ns0:numPr>
          <ns0:ilvl ns0:val="0"/>
          <ns0:numId ns0:val="1004"/>
        </ns0:numPr>
      </ns0:pPr>
      <ns0:r>
        <ns0:t xml:space="preserve">Перед реальным приёмом заказов необходимо указать действительные адрес и координаты кухни, цены, зону доставки и ответственных сотрудников.</ns0:t>
      </ns0:r>
    </ns0:p>
    <ns0:p>
      <ns0:pPr>
        <ns0:pStyle ns0:val="Compact"/>
        <ns0:numPr>
          <ns0:ilvl ns0:val="0"/>
          <ns0:numId ns0:val="1004"/>
        </ns0:numPr>
      </ns0:pPr>
      <ns0:r>
        <ns0:t xml:space="preserve">Стартовые изображения являются демонстрационными иллюстрациями. Для реального ресторана нужны собственные фотографии блюд.</ns0:t>
      </ns0:r>
    </ns0:p>
    <ns0:p>
      <ns0:pPr>
        <ns0:pStyle ns0:val="Compact"/>
        <ns0:numPr>
          <ns0:ilvl ns0:val="0"/>
          <ns0:numId ns0:val="1004"/>
        </ns0:numPr>
      </ns0:pPr>
      <ns0:r>
        <ns0:t xml:space="preserve">Пароли, ключи и доступы не должны попадать в репозиторий. Демонстрационные общие пароли не создаются.</ns0:t>
      </ns0:r>
    </ns0:p>
    <ns0:p>
      <ns0:pPr>
        <ns0:pStyle ns0:val="Compact"/>
        <ns0:numPr>
          <ns0:ilvl ns0:val="0"/>
          <ns0:numId ns0:val="1004"/>
        </ns0:numPr>
      </ns0:pPr>
      <ns0:r>
        <ns0:t xml:space="preserve">Персональные данные используются для выполнения заказа; доступ к контактам ограничивается ролью и назначением курьера.</ns0:t>
      </ns0:r>
    </ns0:p>
    <ns0:p>
      <ns0:pPr>
        <ns0:pStyle ns0:val="Compact"/>
        <ns0:numPr>
          <ns0:ilvl ns0:val="0"/>
          <ns0:numId ns0:val="1004"/>
        </ns0:numPr>
      </ns0:pPr>
      <ns0:r>
        <ns0:t xml:space="preserve">Перед обновлением реальной системы необходима резервная копия базы и media. Резервное копирование не заменяется Git.</ns0:t>
      </ns0:r>
    </ns0:p>
    <ns0:p>
      <ns0:pPr>
        <ns0:pStyle ns0:val="Compact"/>
        <ns0:numPr>
          <ns0:ilvl ns0:val="0"/>
          <ns0:numId ns0:val="1004"/>
        </ns0:numPr>
      </ns0:pPr>
      <ns0:r>
        <ns0:t xml:space="preserve">Карта покупателя необязательна. Оценка пути диспетчера приблизительная и не учитывает улицы, пробки и перекрытия.</ns0:t>
      </ns0:r>
    </ns0:p>
    <ns0:bookmarkEnd ns0:id="32"/>
    <ns0:bookmarkEnd ns0:id="33"/>
    <ns0:bookmarkStart ns0:id="34" ns0:name="X12ac8d871948566033a7bea831bef79bce5a382"/>
    <ns0:p>
      <ns0:pPr>
        <ns0:pStyle ns0:val="Heading1"/>
      </ns0:pPr>
      <ns0:r>
        <ns0:t xml:space="preserve">Задание 2. Проектная команда и распределение ролей</ns0:t>
      </ns0:r>
    </ns0:p>
    <ns0:p>
      <ns0:pPr>
        <ns0:pStyle ns0:val="FirstParagraph"/>
      </ns0:pPr>
      <ns0:r>
        <ns0:t xml:space="preserve">В команде из двух человек роли из инструкции совмещаются. Приведённое распределение — план ответственности в рамках учебного проекта, а не утверждение об авторстве всех существующих изменений репозитория.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Роль из инструкции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Участник / сторона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Обязанности и результат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Проектный менеджер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Саидов Шохжахон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Организация этапов, задачи GitHub, контроль объёма, сроков и рисков, подготовка общей демонстрации.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Заказчик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Учебная модель представителя одной кухни; требования формализуют оба участника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Определение ожидаемого результата и критериев приёмки. Реальный внешний заказчик и финансирование не заявлены.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Бизнес-аналитик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Самиев Аюбхон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Описание ролей и процессов, пользовательские сценарии, уточнение требований, проверка соответствия интерфейса потребностям пользователей.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Backend-разработчик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Саидов Шохжахон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Django, модели и миграции, оформление и статусы заказов, серверные права, автоматическое распределение доставок.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Frontend-разработчик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Самиев Аюбхон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Шаблоны, CSS и JavaScript, меню, корзина, формы и кабинеты, адаптивность и взаимодействие с картой.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UI/UX-дизайнер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Самиев Аюбхон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Единый визуальный стиль, навигация, состояния интерфейса, доступность и удобство мобильных сценариев.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QA-инженер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Оба участника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Шохжахон — серверные и транзакционные проверки; Аюбхон — интерфейс, формы, роли и сквозные сценарии. Взаимная проверка результатов.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Подготовка среды и выпуска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Саидов Шохжахон при участии Самиева Аюбхона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Зависимости, запуск web и worker, контроль CI, инструкции и проверка запуска вторым участником.</ns0:t>
            </ns0:r>
          </ns0:p>
        </ns0:tc>
        <ns0:trPr>
          <ns0:cantSplit/>
        </ns0:trPr>
      </ns0:tr>
    </ns0:tbl>
    <ns0:p>
      <ns0:pPr>
        <ns0:pStyle ns0:val="BodyText"/>
      </ns0:pPr>
      <ns0:r>
        <ns0:rPr>
          <ns0:b/>
          <ns0:bCs/>
        </ns0:rPr>
        <ns0:t xml:space="preserve">Порядок взаимодействия:</ns0:t>
      </ns0:r>
      <ns0:r>
        <ns0:t xml:space="preserve"> </ns0:t>
      </ns0:r>
      <ns0:r>
        <ns0:t xml:space="preserve">задача → согласование требований → работа в ветке → проверка вторым участником → автоматические проверки → объединение и обновление документации. При разногласии решение фиксируется в задаче вместе с причиной. Изменение объёма сопровождается уточнением требований и плана.</ns0:t>
      </ns0:r>
    </ns0:p>
    <ns0:p>
      <ns0:pPr>
        <ns0:pStyle ns0:val="BodyText"/>
      </ns0:pPr>
      <ns0:r>
        <ns0:rPr>
          <ns0:b/>
          <ns0:bCs/>
        </ns0:rPr>
        <ns0:t xml:space="preserve">Общие материалы команды:</ns0:t>
      </ns0:r>
      <ns0:r>
        <ns0:t xml:space="preserve"> </ns0:t>
      </ns0:r>
      <ns0:r>
        <ns0:t xml:space="preserve">этот документ, README, инструкция запуска, задачи, изменения в Git и протокол результатов тестирования. Оба участника должны уметь объяснить полный путь заказа и ограничения системы на защите.</ns0:t>
      </ns0:r>
    </ns0:p>
    <ns0:bookmarkEnd ns0:id="34"/>
    <ns0:bookmarkStart ns0:id="35" ns0:name="задание-3-пользовательские-требования"/>
    <ns0:p>
      <ns0:pPr>
        <ns0:pStyle ns0:val="Heading1"/>
      </ns0:pPr>
      <ns0:r>
        <ns0:t xml:space="preserve">Задание 3. Пользовательские требования</ns0:t>
      </ns0:r>
    </ns0:p>
    <ns0:p>
      <ns0:pPr>
        <ns0:pStyle ns0:val="FirstParagraph"/>
      </ns0:pPr>
      <ns0:r>
        <ns0:t xml:space="preserve">Пользовательские требования описывают задачи и ожидаемую пользу для человека. Технические правила реализации приведены отдельно в задании 4. Приоритет всех требований UR-01–UR-15 — обязательный для учебной версии.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Роль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Пользовательское требование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UR-01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Посетитель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просматривать меню и цены до регистрации, чтобы понять ассортимент и стоимость заказа.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зарегистрироваться, входить в свой аккаунт и восстанавливать доступ, чтобы пользоваться личным кабинетом.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искать блюда, выбирать категорию и сортировать цены, чтобы быстро найти подходящую еду.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изменять корзину и заранее видеть итог с доставкой, чтобы контролировать расходы.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UR-05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оформить заказ по адресу даже без GPS и карты, чтобы технический отказ не мешал покупке.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UR-06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указать контакты и пожелания, сохранить адрес и оплатить наличными при получении.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UR-07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видеть свои заказы, состав и этап выполнения, чтобы понимать, что происходит с заказом.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UR-08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отменить заказ до приготовления, а позже — отправить обращение для решения вопроса.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UR-09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Курьер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подать заявку, после одобрения выходить на смену и осознанно включать передачу геопозиции.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UR-10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Курьер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получать персональные предложения, принимать или отклонять их и видеть собственную текущую доставку.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UR-11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Курьер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сообщать о проблеме и явно подтверждать вручение и получение наличных, чтобы правильно завершить доставку.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UR-12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Кухня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видеть очередь и состав заказов, отмечать начало приготовления и фактическую готовность.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UR-13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Администратор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менять каталог, цены и наличие, одобрять курьеров и настраивать работу кухни.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UR-14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Администратор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видеть обращения, задержки и состояние диспетчера, чтобы вмешиваться при исключениях.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UR-15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Любая роль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Я хочу работать в понятном мобильном интерфейсе и быть уверенным, что посторонний не получит доступ к моим рабочим и личным данным.</ns0:t>
            </ns0:r>
          </ns0:p>
        </ns0:tc>
        <ns0:trPr>
          <ns0:cantSplit/>
        </ns0:trPr>
      </ns0:tr>
    </ns0:tbl>
    <ns0:bookmarkEnd ns0:id="35"/>
    <ns0:bookmarkStart ns0:id="47" ns0:name="задание-4-функциональные-требования"/>
    <ns0:p>
      <ns0:pPr>
        <ns0:pStyle ns0:val="Heading1"/>
      </ns0:pPr>
      <ns0:r>
        <ns0:t xml:space="preserve">Задание 4. Функциональные требования</ns0:t>
      </ns0:r>
    </ns0:p>
    <ns0:p>
      <ns0:pPr>
        <ns0:pStyle ns0:val="FirstParagraph"/>
      </ns0:pPr>
      <ns0:r>
        <ns0:t xml:space="preserve">Требование считается выполненным после проверки ожидаемого результата, а не только наличия страницы или кнопки. Все FR-01–FR-28 обязательны в пределах описанной учебной версии. Производственные зависимости и ограничения указаны явно.</ns0:t>
      </ns0:r>
    </ns0:p>
    <ns0:bookmarkStart ns0:id="36" ns0:name="Xbd13a92b9c5235569e7ca25a4d28455490ba048"/>
    <ns0:p>
      <ns0:pPr>
        <ns0:pStyle ns0:val="Heading2"/>
      </ns0:pPr>
      <ns0:r>
        <ns0:t xml:space="preserve">4.1. Регистрация, вход и профиль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 / связь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приёмки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FR-01 / UR-02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Система должна регистрировать покупателя с именем, уникальным логином, email, телефоном и подтверждением пароля.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Валидная форма создаёт покупателя; повторный email, некорректный телефон и неподходящий пароль отклоняются; подстановка административной роли не повышает права.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FR-02 / UR-02, UR-09, UR-12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Система должна предоставлять отдельные входы для покупателя, курьера и кухни; вход выполняется по логину и паролю.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Пользователь попадает в кабинет своей роли; неактивный аккаунт и чужая роль отклоняются соответствующим входом.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FR-03 / UR-02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Система должна поддерживать выход, восстановление пароля по email и опцию «Запомнить меня на 30 дней».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После выхода сессия недействительна; ссылка восстановления позволяет сменить пароль; настройка запоминания изменяет срок сессии. Доставка реального письма проверяется только с настроенным SMTP.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FR-04 / UR-06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 должен изменять имя, телефон и адрес по умолчанию в своём профиле.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Валидные изменения сохраняются; неверные данные отклоняются; один пользователь не изменяет профиль другого.</ns0:t>
            </ns0:r>
          </ns0:p>
        </ns0:tc>
        <ns0:trPr>
          <ns0:cantSplit/>
        </ns0:trPr>
      </ns0:tr>
    </ns0:tbl>
    <ns0:bookmarkEnd ns0:id="36"/>
    <ns0:bookmarkStart ns0:id="37" ns0:name="X7d9b6a841018185651876eb2a432fa330f7d7f5"/>
    <ns0:p>
      <ns0:pPr>
        <ns0:pStyle ns0:val="Heading2"/>
      </ns0:pPr>
      <ns0:r>
        <ns0:t xml:space="preserve">4.2. Меню и корзина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 / связь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приёмки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FR-05 / UR-01, UR-03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Публичное меню должно показывать доступные блюда и карточку с названием, описанием, ценой и изображением.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Доступное блюдо открывается; недоступное не предлагается к покупке.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FR-06 / UR-03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Меню должно поддерживать поиск по названию и описанию, категорию, фильтр «Без мяса», сортировку по цене и пагинацию.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Результаты соответствуют запросу; при отсутствии совпадений отображается понятное пустое состояние; на странице не более 12 блюд.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FR-07 / UR-04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Авторизованный покупатель должен добавлять блюда в свою корзину, изменять количество и удалять позиции.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Корзины изолированы; повторное добавление не создаёт вторую строку того же блюда; неверное количество отклоняется.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FR-08 / UR-04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Система должна рассчитывать стоимость товаров, доставку и общую сумму на сервере.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 настройкам по умолчанию доставка стоит 10 000 сум, при стоимости блюд от 100 000 сум — бесплатно; подмена суммы в запросе не влияет на расчёт.</ns0:t>
            </ns0:r>
          </ns0:p>
        </ns0:tc>
        <ns0:trPr>
          <ns0:cantSplit/>
        </ns0:trPr>
      </ns0:tr>
    </ns0:tbl>
    <ns0:bookmarkEnd ns0:id="37"/>
    <ns0:bookmarkStart ns0:id="38" ns0:name="X5d39d1230635b61a4b13c177e245d80534ac136"/>
    <ns0:p>
      <ns0:pPr>
        <ns0:pStyle ns0:val="Heading2"/>
      </ns0:pPr>
      <ns0:r>
        <ns0:t xml:space="preserve">4.3. Оформление и просмотр заказа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 / связь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приёмки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FR-09 / UR-05, UR-06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Оформление должно требовать непустую корзину, имя, корректный телефон и адрес; комментарий и координаты необязательны.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Адрес принимается длиной 8–255 символов, комментарий — до 500; неверная форма сохраняет корзину. Переданная точка должна содержать обе координаты в допустимых диапазонах.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FR-10 / UR-04, UR-06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При оформлении система должна фиксировать состав, названия, цены, количество, доставку, контакты и адрес.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Изменение цены блюда или профиля после оформления не меняет сохранённые сведения заказа.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FR-11 / UR-06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Оформление должно выполняться атомарно с уникальным UUID отправки.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Повторный запрос с тем же UUID возвращает существующий результат и не создаёт второй заказ; ошибка транзакции не оставляет частично созданный заказ и не теряет корзину.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FR-12 / UR-07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 должен видеть только свои заказы, позиции, сумму, статус и журнал событий.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Собственный заказ отображается; запрос чужого идентификатора не раскрывает данные; обновление статуса не отдаёт чужие сведения.</ns0:t>
            </ns0:r>
          </ns0:p>
        </ns0:tc>
        <ns0:trPr>
          <ns0:cantSplit/>
        </ns0:trPr>
      </ns0:tr>
    </ns0:tbl>
    <ns0:bookmarkEnd ns0:id="38"/>
    <ns0:bookmarkStart ns0:id="39" ns0:name="Xdc0cc3ffdcfec0effcd53cb0d9c309a09ccb7b4"/>
    <ns0:p>
      <ns0:pPr>
        <ns0:pStyle ns0:val="Heading2"/>
      </ns0:pPr>
      <ns0:r>
        <ns0:t xml:space="preserve">4.4. Кухня и жизненный цикл заказа</ns0:t>
      </ns0:r>
    </ns0:p>
    <ns0:p>
      <ns0:pPr>
        <ns0:pStyle ns0:val="FirstParagraph"/>
      </ns0:pPr>
      <ns0:r>
        <ns0:t xml:space="preserve">Нормальная последовательность:</ns0:t>
      </ns0:r>
      <ns0:r>
        <ns0:t xml:space="preserve"> </ns0:t>
      </ns0:r>
      <ns0:r>
        <ns0:rPr>
          <ns0:b/>
          <ns0:bCs/>
        </ns0:rPr>
        <ns0:t xml:space="preserve">«Принят» → «Готовится» → «Готов к выдаче» → «Курьер в пути» → «Доставлен»</ns0:t>
      </ns0:r>
      <ns0:r>
        <ns0:t xml:space="preserve">. Отмена является отдельным исходом и проверяется с учётом текущего этапа и прав пользователя.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 / связь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приёмки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FR-13 / UR-12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Кабинет кухни должен показывать очередь, позиции и пожелания; доступ требует роли кухни и разрешения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orders.work_kitchen</ns0:t>
            </ns0:r>
            <ns0:r>
              <ns0:t xml:space="preserve">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Уполномоченный сотрудник видит очередь; покупатель и курьер доступа не получают; кухне не требуется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is_staff</ns0:t>
            </ns0:r>
            <ns0:r>
              <ns0:t xml:space="preserve">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FR-14 / UR-07, UR-12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Начало приготовления и готовность должны отмечаться сотрудником; сервер должен проверять переходы.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Действия меняют этап и создают событие; таймер сам не объявляет готовность; недопустимый переход отклоняется.</ns0:t>
            </ns0:r>
          </ns0:p>
        </ns0:tc>
        <ns0:trPr>
          <ns0:cantSplit/>
        </ns0:trPr>
      </ns0:tr>
    </ns0:tbl>
    <ns0:bookmarkEnd ns0:id="39"/>
    <ns0:bookmarkStart ns0:id="40" ns0:name="X0bf4e8ccfcfe06c95a4a150500889aa6e55882c"/>
    <ns0:p>
      <ns0:pPr>
        <ns0:pStyle ns0:val="Heading2"/>
      </ns0:pPr>
      <ns0:r>
        <ns0:t xml:space="preserve">4.5. Курьеры и автоматическое распределение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 / связь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приёмки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FR-15 / UR-09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Регистрация курьера должна создавать заявку, требующую одобрения администратора; курьер должен управлять своей сменой.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Неодобренный или не находящийся на смене курьер не получает предложение; завершение смены с текущей доставкой отклоняется.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FR-16 / UR-09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Геопозиция должна передаваться после явного включения; при остановке передачи или смены точка удаляется.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Отказ GPS не выдаётся за успешное включение; некорректные координаты отклоняются; остановка также снимает резерв следующего заказа, сохраняя текущую доставку.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FR-17 / UR-10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Диспетчер должен выбирать одобренного активного курьера на смене с GPS не старше трёх минут и точностью до 200 метров.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Устаревшая, отсутствующая или неточная точка исключает кандидата; предложение не раскрывает данные чужого заказа другим курьерам.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FR-18 / UR-10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Диспетчер должен учитывать возраст заказа, готовность, приблизительное время пути и транспорт; предложение до готовности допустимо не раньше чем за пять минут до ожидаемой готовности.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Тест с контролируемым временем подтверждает соблюдение окна и выбор подходящего кандидата. При отсутствии координат кухни фиксируется ошибка конфигурации.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FR-19 / UR-10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Персональное предложение должно действовать 60 секунд; отказ или истечение срока передают заказ другому кандидату.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Просроченное и чужое предложение не принимаются; тому же курьеру этот заказ не предлагается повторно в течение пяти минут.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FR-20 / UR-10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Должны действовать ограничения: одна текущая доставка и одно предложение следующего заказа на курьера; одно живое предложение на заказ.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Конкурентные запросы в PostgreSQL не создают конфликтующих назначений; следующий заказ не забирается до завершения текущего и готовности кухни.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FR-21 / UR-10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Резерв должен истекать через 15 минут после ожидаемой готовности, но не раньше чем через 15 минут после принятия. Занятой курьер участвует при подходящем прогнозе текущей доставки и наличии точки клиента.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Истёкший резерв снимается; прогноз более пяти минут до вручения, просрочка более двух минут или открытая проблема исключают ранний резерв.</ns0:t>
            </ns0:r>
          </ns0:p>
        </ns0:tc>
        <ns0:trPr>
          <ns0:cantSplit/>
        </ns0:trPr>
      </ns0:tr>
    </ns0:tbl>
    <ns0:bookmarkEnd ns0:id="40"/>
    <ns0:bookmarkStart ns0:id="41" ns0:name="Xc8be2dbc9361a5a35210ab5144156c10fc5304a"/>
    <ns0:p>
      <ns0:pPr>
        <ns0:pStyle ns0:val="Heading2"/>
      </ns0:pPr>
      <ns0:r>
        <ns0:t xml:space="preserve">4.6. Оплата, отмены и обращения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 / связь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приёмки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FR-22 / UR-06, UR-11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Текущий способ оплаты — наличные при получении; назначенный курьер должен явно подтвердить вручение и получение полной суммы.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Без подтверждения денег доставка не завершается; покупатель и посторонний курьер не могут отметить оплату. Банковские реквизиты не запрашиваются.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FR-23 / UR-08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 должен отменять собственный заказ до приготовления; после начала приготовления — направлять обращение.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Ранняя отмена переводит заказ в отменённый; поздняя не обходит рассмотрение администратором; повторный запрос не дублирует последствия.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FR-24 / UR-08, UR-11, UR-14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Покупатель и назначенный курьер должны сообщать о проблеме; администратор — фиксировать решение, отмену либо фактический возврат на кухню для переназначения.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Открытая проблема блокирует дальнейшие переходы и выдачу новых предложений в затронутом сценарии; решение сохраняется в системе. Отметка возврата денег не выполняет банковский перевод.</ns0:t>
            </ns0:r>
          </ns0:p>
        </ns0:tc>
        <ns0:trPr>
          <ns0:cantSplit/>
        </ns0:trPr>
      </ns0:tr>
    </ns0:tbl>
    <ns0:bookmarkEnd ns0:id="41"/>
    <ns0:bookmarkStart ns0:id="42" ns0:name="X1de44cb566c41020f9309638ccaad7c286c9e21"/>
    <ns0:p>
      <ns0:pPr>
        <ns0:pStyle ns0:val="Heading2"/>
      </ns0:pPr>
      <ns0:r>
        <ns0:t xml:space="preserve">4.7. Администрирование и служебные функции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 / связь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Критерий приёмки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FR-25 / UR-13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Уполномоченный администратор должен управлять категориями, блюдами, положительными ценами, наличием, курьерами и настройками кухни.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Изменения отражаются в новых действиях; нулевая или отрицательная цена отклоняется; строка роли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admin</ns0:t>
            </ns0:r>
            <ns0:r>
              <ns0:t xml:space="preserve"> </ns0:t>
            </ns0:r>
            <ns0:r>
              <ns0:t xml:space="preserve">без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is_staff</ns0:t>
            </ns0:r>
            <ns0:r>
              <ns0:t xml:space="preserve"> </ns0:t>
            </ns0:r>
            <ns0:r>
              <ns0:t xml:space="preserve">и необходимых разрешений не даёт административный доступ.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FR-26 / UR-14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Панель администратора должна показывать обращения, ошибки конфигурации, задержки и состояние диспетчера.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Отсутствие курьера более 20 минут от создания заказа даёт сигнал; отсутствие успешного прохода диспетчера более 60 секунд отмечается как требующее проверки.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FR-27 / UR-10, UR-14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Отдельный worker должен обрабатывать распределение и таймауты без посещения сайта.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При отсутствии HTTP-запросов отметка прохода продолжает обновляться; ошибка прохода попадает в журнал, процесс повторяет обработку.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FR-28 / UR-15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Изменяющие действия должны проверять права на сервере, использовать POST и CSRF; персональные страницы и JSON не должны кэшироваться публично.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Подмена роли, владельца или запрос без CSRF не изменяют данные; приватный ответ содержит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Cache-Control: private, no-store</ns0:t>
            </ns0:r>
            <ns0:r>
              <ns0:t xml:space="preserve">; контакты клиента доступны курьеру после фактического забора своего заказа.</ns0:t>
            </ns0:r>
          </ns0:p>
        </ns0:tc>
        <ns0:trPr>
          <ns0:cantSplit/>
        </ns0:trPr>
      </ns0:tr>
    </ns0:tbl>
    <ns0:bookmarkEnd ns0:id="42"/>
    <ns0:bookmarkStart ns0:id="43" ns0:name="X1fb12618a50ea3df0253e958ae18643f2fa4bfd"/>
    <ns0:p>
      <ns0:pPr>
        <ns0:pStyle ns0:val="Heading2"/>
      </ns0:pPr>
      <ns0:r>
        <ns0:t xml:space="preserve">4.8. Нефункциональные требования</ns0:t>
      </ns0:r>
    </ns0:p>
    <ns0:p>
      <ns0:pPr>
        <ns0:pStyle ns0:val="FirstParagraph"/>
      </ns0:pPr>
      <ns0:r>
        <ns0:t xml:space="preserve">Эти требования дополняют функциональные и фиксируют качество и условия эксплуатации.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Требование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Проверка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NFR-01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Защита учётных данных и канала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Пароли обрабатываются средствами Django; секреты не коммитятся; публичный запуск использует HTTPS и отдельный секретный ключ.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Целостность данных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Транзакции и ограничения БД предотвращают дубли заказов, строк корзины и живых назначений; конкуренция проверяется на PostgreSQL.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Удобство и адаптивность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Ручная проверка экранов 360, 390, 768 и 1280 px, клавиатуры, ошибок форм и отключённого JavaScript для основных сценариев.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Устойчивость к отказам внешних сервисов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Отключение тайлов и отказ GPS не препятствуют оформлению по текстовому адресу.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NFR-05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Воспроизводимость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Установка по требованиям, миграции, повторный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seed_menu</ns0:t>
            </ns0:r>
            <ns0:r>
              <ns0:t xml:space="preserve">, запуск web и worker выполняются по инструкции; повторный seed не создаёт дубли.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NFR-06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Сопровождаемость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Перед выпуском выполняются проверки Django, отсутствия незаписанных миграций, Ruff и существующие тесты; результаты документируются.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NFR-07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Производительность — целевой показатель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В локальной тестовой среде с восемью стартовыми блюдами после прогрева 95% из 100 последовательных GET-запросов к меню должны укладываться в 2 секунды без ответов 5xx. Это плановый критерий; нагрузочный замер не выполнялся.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NFR-08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Эксплуатация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Для публичного запуска предусмотрены постоянные БД и media, резервное копирование и перезапуск web/worker средствами хостинга. Фактическое публичное развёртывание проверяется отдельно.</ns0:t>
            </ns0:r>
          </ns0:p>
        </ns0:tc>
        <ns0:trPr>
          <ns0:cantSplit/>
        </ns0:trPr>
      </ns0:tr>
    </ns0:tbl>
    <ns0:bookmarkEnd ns0:id="43"/>
    <ns0:bookmarkStart ns0:id="44" ns0:name="X5183268105aee2cba0d02244a6e3f9eb7f27a8d"/>
    <ns0:p>
      <ns0:pPr>
        <ns0:pStyle ns0:val="Heading2"/>
      </ns0:pPr>
      <ns0:r>
        <ns0:t xml:space="preserve">4.9. Сценарии приёмки</ns0:t>
      </ns0:r>
    </ns0:p>
    <ns0:tbl>
      <ns0:tblPr>
        <ns0:tblStyle ns0:val="Table"/>
        <ns0:tblW ns0:type="auto" ns0:w="0"/>
        <ns0:jc ns0:val="left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  <ns0:tblHeader/>
          <ns0:cantSplit/>
        </ns0:trPr>
        <ns0:tc>
          <ns0:tcPr/>
          <ns0:p>
            <ns0:pPr>
              <ns0:pStyle ns0:val="Compact"/>
              <ns0:jc ns0:val="left"/>
            </ns0:pPr>
            <ns0:r>
              <ns0:t xml:space="preserve">ID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Подготовка и действие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Ожидаемый результат</ns0:t>
            </ns0:r>
          </ns0:p>
        </ns0:tc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AC-01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Открыть меню как гость; применить поиск, категорию и сортировку.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Отображаются соответствующие доступные блюда; страницы не требуют входа.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Зарегистрировать покупателя, войти, изменить профиль и собрать корзину.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Создана роль покупателя; сохранены валидные контакты; видна только собственная корзина.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AC-03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Оформить заказ без координат с корректным адресом; повторить отправку того же UUID.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Создан один заказ, сохранены позиции и итог; повторное оформление не списывает корзину повторно.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AC-04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Изменить цену блюда после оформления и открыть старый заказ.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Снимок цены и сумма старого заказа сохранены.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AC-05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Подготовить координаты кухни, одобренного курьера на смене со свежим GPS; выполнить проход диспетчера.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Подходящий заказ получает персональное предложение; другой курьер принять его не может.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AC-06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Не отвечать на предложение до истечения 60 секунд; повторить проход.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Предложение истекает, заказ может быть предложен другому кандидату.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AC-07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Кухня начинает и завершает приготовление; назначенный курьер забирает заказ, вручает его и подтверждает наличные.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Получена допустимая цепочка статусов, сохранены события и факт оплаты.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AC-08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Отменить один заказ до приготовления; для другого после начала приготовления открыть обращение.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Первый отменён сразу; второй требует решения администратора и не выполняет запрещённые переходы.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AC-09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Выполнить действия с чужим заказом, без CSRF и под другой ролью.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Данные не раскрываются, запрещённые действия не выполняются.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AC-10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Остановить worker более чем на 60 секунд и обновить панель администратора.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Отображается предупреждение о несвежем проходе; после запуска worker отметка обновляется.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AC-11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Отключить JavaScript и внешние тайлы; проверить основное оформление и четыре размера экрана отдельно.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Меню, корзина и оформление по адресу работоспособны; адаптивность соответствует NFR-03.</ns0:t>
            </ns0:r>
          </ns0:p>
        </ns0:tc>
        <ns0:trPr>
          <ns0:cantSplit/>
        </ns0:trPr>
      </ns0:tr>
      <ns0:tr>
        <ns0:tc>
          <ns0:tcPr/>
          <ns0:p>
            <ns0:pPr>
              <ns0:pStyle ns0:val="Compact"/>
              <ns0:jc ns0:val="left"/>
            </ns0:pPr>
            <ns0:r>
              <ns0:t xml:space="preserve">AC-12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Запустить существующие тесты с PostgreSQL, включая одновременные оформления и назначения.</ns0:t>
            </ns0:r>
          </ns0:p>
        </ns0:tc>
        <ns0:tc>
          <ns0:tcPr/>
          <ns0:p>
            <ns0:pPr>
              <ns0:pStyle ns0:val="Compact"/>
              <ns0:jc ns0:val="left"/>
            </ns0:pPr>
            <ns0:r>
              <ns0:t xml:space="preserve">Конкурентные проверки выполняются без пропусков и конфликтующих результатов.</ns0:t>
            </ns0:r>
          </ns0:p>
        </ns0:tc>
        <ns0:trPr>
          <ns0:cantSplit/>
        </ns0:trPr>
      </ns0:tr>
    </ns0:tbl>
    <ns0:p>
      <ns0:pPr>
        <ns0:pStyle ns0:val="BodyText"/>
      </ns0:pPr>
      <ns0:r>
        <ns0:t xml:space="preserve">Сценарии AC — план приёмки, а не утверждение, что все ручные и PostgreSQL-проверки уже выполнены.</ns0:t>
      </ns0:r>
    </ns0:p>
    <ns0:bookmarkEnd ns0:id="44"/>
    <ns0:bookmarkStart ns0:id="45" ns0:name="Xa5d0a395ce078254e6c710273da8e264b60ebb6"/>
    <ns0:p>
      <ns0:pPr>
        <ns0:pStyle ns0:val="Heading2"/>
      </ns0:pPr>
      <ns0:r>
        <ns0:t xml:space="preserve">4.10. Подтверждённые проверки и ограничения</ns0:t>
      </ns0:r>
    </ns0:p>
    <ns0:p>
      <ns0:pPr>
        <ns0:pStyle ns0:val="FirstParagraph"/>
      </ns0:pPr>
      <ns0:r>
        <ns0:t xml:space="preserve">В текущей облачной среде при настройке проекта были подтверждены:</ns0:t>
      </ns0:r>
    </ns0:p>
    <ns0:p>
      <ns0:pPr>
        <ns0:pStyle ns0:val="Compact"/>
        <ns0:numPr>
          <ns0:ilvl ns0:val="0"/>
          <ns0:numId ns0:val="1005"/>
        </ns0:numPr>
      </ns0:pPr>
      <ns0:r>
        <ns0:t xml:space="preserve">установка зависимостей Python 3.12 и</ns0:t>
      </ns0:r>
      <ns0:r>
        <ns0:t xml:space="preserve"> </ns0:t>
      </ns0:r>
      <ns0:r>
        <ns0:rPr>
          <ns0:rStyle ns0:val="VerbatimChar"/>
        </ns0:rPr>
        <ns0:t xml:space="preserve">pip check</ns0:t>
      </ns0:r>
      <ns0:r>
        <ns0:t xml:space="preserve">;</ns0:t>
      </ns0:r>
    </ns0:p>
    <ns0:p>
      <ns0:pPr>
        <ns0:pStyle ns0:val="Compact"/>
        <ns0:numPr>
          <ns0:ilvl ns0:val="0"/>
          <ns0:numId ns0:val="1005"/>
        </ns0:numPr>
      </ns0:pPr>
      <ns0:r>
        <ns0:t xml:space="preserve">применение миграций и повторяемое добавление восьми стартовых блюд;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manage.py check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makemigrations --check --dry-run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ruff check apps project</ns0:t>
      </ns0:r>
      <ns0:r>
        <ns0:t xml:space="preserve">;</ns0:t>
      </ns0:r>
    </ns0:p>
    <ns0:p>
      <ns0:pPr>
        <ns0:pStyle ns0:val="Compact"/>
        <ns0:numPr>
          <ns0:ilvl ns0:val="0"/>
          <ns0:numId ns0:val="1005"/>
        </ns0:numPr>
      </ns0:pPr>
      <ns0:r>
        <ns0:t xml:space="preserve">SQLite-набор:</ns0:t>
      </ns0:r>
      <ns0:r>
        <ns0:t xml:space="preserve"> </ns0:t>
      </ns0:r>
      <ns0:r>
        <ns0:rPr>
          <ns0:b/>
          <ns0:bCs/>
        </ns0:rPr>
        <ns0:t xml:space="preserve">60 обнаруженных тестов, 56 прошли, 4 проверки конкуренции пропущены</ns0:t>
      </ns0:r>
      <ns0:r>
        <ns0:t xml:space="preserve">, поскольку требуют PostgreSQL;</ns0:t>
      </ns0:r>
    </ns0:p>
    <ns0:p>
      <ns0:pPr>
        <ns0:pStyle ns0:val="Compact"/>
        <ns0:numPr>
          <ns0:ilvl ns0:val="0"/>
          <ns0:numId ns0:val="1005"/>
        </ns0:numPr>
      </ns0:pPr>
      <ns0:r>
        <ns0:t xml:space="preserve">production-сборка статики и проверка настроек с временным тестовым ключом;</ns0:t>
      </ns0:r>
    </ns0:p>
    <ns0:p>
      <ns0:pPr>
        <ns0:pStyle ns0:val="Compact"/>
        <ns0:numPr>
          <ns0:ilvl ns0:val="0"/>
          <ns0:numId ns0:val="1005"/>
        </ns0:numPr>
      </ns0:pPr>
      <ns0:r>
        <ns0:t xml:space="preserve">HTTP-ответы меню и форм регистрации/входа, ожидаемое содержимое страниц и свежая отметка работы диспетчера.</ns0:t>
      </ns0:r>
    </ns0:p>
    <ns0:p>
      <ns0:pPr>
        <ns0:pStyle ns0:val="FirstParagraph"/>
      </ns0:pPr>
      <ns0:r>
        <ns0:t xml:space="preserve">Эти результаты подтверждают готовность среды для разработки, но не заменяют полный протокол приёмки. В этой работе не подтверждены запуск PostgreSQL-набора, браузерные проверки адаптивности, нагрузочный показатель NFR-07, реальная доставка email, публичное размещение и реальный заказ ресторана. Их нельзя считать выполненными только на основании данного документа.</ns0:t>
      </ns0:r>
    </ns0:p>
    <ns0:bookmarkEnd ns0:id="45"/>
    <ns0:bookmarkStart ns0:id="46" ns0:name="источники-в-репозитории"/>
    <ns0:p>
      <ns0:pPr>
        <ns0:pStyle ns0:val="Heading2"/>
      </ns0:pPr>
      <ns0:r>
        <ns0:t xml:space="preserve">Источники в репозитории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README.md</ns0:t>
      </ns0:r>
      <ns0:r>
        <ns0:t xml:space="preserve"> </ns0:t>
      </ns0:r>
      <ns0:r>
        <ns0:t xml:space="preserve">— назначение, роли, запуск, правила доставки и ограничения.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docs/DEPLOYMENT.md</ns0:t>
      </ns0:r>
      <ns0:r>
        <ns0:t xml:space="preserve"> </ns0:t>
      </ns0:r>
      <ns0:r>
        <ns0:t xml:space="preserve">— настройки, web/worker, HTTPS, SMTP и требования к реальному запуску.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project/settings.py</ns0:t>
      </ns0:r>
      <ns0:r>
        <ns0:t xml:space="preserve"> </ns0:t>
      </ns0:r>
      <ns0:r>
        <ns0:t xml:space="preserve">— настройки среды, базы, кэша, почты и тарифов.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apps/users/forms.py</ns0:t>
      </ns0:r>
      <ns0:r>
        <ns0:t xml:space="preserve"> </ns0:t>
      </ns0:r>
      <ns0:r>
        <ns0:t xml:space="preserve">— регистрация, профиль и вход.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apps/menu/views.py</ns0:t>
      </ns0:r>
      <ns0:r>
        <ns0:t xml:space="preserve"> </ns0:t>
      </ns0:r>
      <ns0:r>
        <ns0:t xml:space="preserve">— поиск, фильтры, сортировка и пагинация.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apps/orders/forms.py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models.py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services.py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dispatch.py</ns0:t>
      </ns0:r>
      <ns0:r>
        <ns0:t xml:space="preserve"> </ns0:t>
      </ns0:r>
      <ns0:r>
        <ns0:t xml:space="preserve">— оформление, данные и распределение.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apps/users/tests.py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apps/orders/test_dispatch.py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test_concurrency.py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test_migrations.py</ns0:t>
      </ns0:r>
      <ns0:r>
        <ns0:t xml:space="preserve"> </ns0:t>
      </ns0:r>
      <ns0:r>
        <ns0:t xml:space="preserve">— существующие проверки поведения.</ns0:t>
      </ns0:r>
    </ns0:p>
    <ns0:p>
      <ns0:pPr>
        <ns0:pStyle ns0:val="FirstParagraph"/>
      </ns0:pPr>
      <ns0:r>
        <ns0:rPr>
          <ns0:b/>
          <ns0:bCs/>
        </ns0:rPr>
        <ns0:t xml:space="preserve">Материалы для сдачи:</ns0:t>
      </ns0:r>
      <ns0:r>
        <ns0:t xml:space="preserve"> </ns0:t>
      </ns0:r>
      <ns0:r>
        <ns0:t xml:space="preserve">этот Markdown-документ и его версия Word</ns0:t>
      </ns0:r>
      <ns0:r>
        <ns0:t xml:space="preserve"> </ns0:t>
      </ns0:r>
      <ns0:r>
        <ns0:rPr>
          <ns0:rStyle ns0:val="VerbatimChar"/>
        </ns0:rPr>
        <ns0:t xml:space="preserve">PROJECT_REQUIREMENTS.docx</ns0:t>
      </ns0:r>
      <ns0:r>
        <ns0:t xml:space="preserve">. Оба включают все четыре задания и состав команды из двух человек.</ns0:t>
      </ns0:r>
    </ns0:p>
    <ns0:bookmarkEnd ns0:id="46"/>
    <ns0:bookmarkEnd ns0:id="47"/>
    <ns0:sectPr>
      <ns0:pgSz ns0:w="11906" ns0:h="16838"/>
      <ns0:pgMar ns0:top="1134" ns0:bottom="1134" ns0:left="1134" ns0:right="1134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Shohjahon2707/Fast-Food-delive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Shohjahon2707/Fast-Food-delive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проекту «Тёпло · Fast Food Delivery»</dc:title>
  <dc:creator>Саидов Шохжахон; Самиев Аюбхон</dc:creator>
  <dc:language>ru-RU</dc:language>
  <cp:keywords/>
  <dcterms:created xsi:type="dcterms:W3CDTF">2026-10-19T06:17:38Z</dcterms:created>
  <dcterms:modified xsi:type="dcterms:W3CDTF">2026-10-19T06:17:38Z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Учебный проект. Задания 1–4</vt:lpwstr>
  </property>
</Properties>
</file>