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CF" w:rsidRPr="009E3403" w:rsidRDefault="00753ECF" w:rsidP="00753ECF">
      <w:pPr>
        <w:jc w:val="center"/>
        <w:rPr>
          <w:rFonts w:ascii="Times New Roman" w:hAnsi="Times New Roman" w:cs="Times New Roman"/>
          <w:b/>
          <w:sz w:val="28"/>
          <w:lang w:val="en-US"/>
        </w:rPr>
      </w:pPr>
      <w:r w:rsidRPr="009E3403">
        <w:rPr>
          <w:rFonts w:ascii="Times New Roman" w:hAnsi="Times New Roman" w:cs="Times New Roman"/>
          <w:b/>
          <w:sz w:val="28"/>
          <w:lang w:val="uz-Cyrl-UZ"/>
        </w:rPr>
        <w:t xml:space="preserve">3 - </w:t>
      </w:r>
      <w:r w:rsidRPr="009E3403">
        <w:rPr>
          <w:rFonts w:ascii="Times New Roman" w:hAnsi="Times New Roman" w:cs="Times New Roman"/>
          <w:b/>
          <w:sz w:val="28"/>
          <w:lang w:val="en-US"/>
        </w:rPr>
        <w:t>kazus</w:t>
      </w:r>
    </w:p>
    <w:p w:rsidR="00753ECF" w:rsidRPr="00F16FDC" w:rsidRDefault="009E3403" w:rsidP="00753ECF">
      <w:pPr>
        <w:jc w:val="both"/>
        <w:rPr>
          <w:rFonts w:ascii="Times New Roman" w:hAnsi="Times New Roman" w:cs="Times New Roman"/>
          <w:sz w:val="28"/>
          <w:lang w:val="uz-Cyrl-UZ"/>
        </w:rPr>
      </w:pPr>
      <w:r>
        <w:rPr>
          <w:rFonts w:ascii="Times New Roman" w:hAnsi="Times New Roman" w:cs="Times New Roman"/>
          <w:sz w:val="28"/>
          <w:lang w:val="en-US"/>
        </w:rPr>
        <w:t xml:space="preserve">   </w:t>
      </w:r>
      <w:r w:rsidR="00753ECF" w:rsidRPr="00753ECF">
        <w:rPr>
          <w:rFonts w:ascii="Times New Roman" w:hAnsi="Times New Roman" w:cs="Times New Roman"/>
          <w:sz w:val="28"/>
          <w:lang w:val="uz-Cyrl-UZ"/>
        </w:rPr>
        <w:t xml:space="preserve">2020 yil 22 iyul kuni soat taxminan 15:00 larda A. ismli shaxs Toshkent shahar Mirzo Ulug‘bek tumani Ne’mat ko‘chasi 3 «A»-uyda, ushbu uyni qurilishida o‘zi bilan birga ishlayotgan R. bilan o‘rtalarida kelib chiqqan o‘zaro janjal oqibatida, oshxona pichog‘i bilan R.ning ko‘krak qafasi chap tarafi 5-6 qovurg‘alari orasiga bir marotaba zarba bergan. </w:t>
      </w:r>
      <w:r w:rsidR="00753ECF" w:rsidRPr="00F16FDC">
        <w:rPr>
          <w:rFonts w:ascii="Times New Roman" w:hAnsi="Times New Roman" w:cs="Times New Roman"/>
          <w:sz w:val="28"/>
          <w:lang w:val="uz-Cyrl-UZ"/>
        </w:rPr>
        <w:t>Yetkazilgan tan jarohati natijasida R. Toshkent tibbiyot akademiyasi 3-klinikasida vafot etgan.</w:t>
      </w:r>
    </w:p>
    <w:p w:rsidR="00753ECF" w:rsidRPr="00F16FDC" w:rsidRDefault="00753ECF" w:rsidP="00753ECF">
      <w:pPr>
        <w:jc w:val="both"/>
        <w:rPr>
          <w:rFonts w:ascii="Times New Roman" w:hAnsi="Times New Roman" w:cs="Times New Roman"/>
          <w:sz w:val="28"/>
          <w:lang w:val="uz-Cyrl-UZ"/>
        </w:rPr>
      </w:pPr>
      <w:r w:rsidRPr="00F16FDC">
        <w:rPr>
          <w:rFonts w:ascii="Times New Roman" w:hAnsi="Times New Roman" w:cs="Times New Roman"/>
          <w:sz w:val="28"/>
          <w:lang w:val="uz-Cyrl-UZ"/>
        </w:rPr>
        <w:t>Sud tibbiy ekspertizasining 21.08.2020 yildagi 690-sonli xulosasiga ko‘ra, R.ning o‘limiga «qorin old devoriga, qorin bo‘shlig‘iga teshib kiruvchi, sanchib-kesuvchi yarasi, chap buyrak va qorin aortasi jarohatlanishi, tashqi va ichki qon ketishi» sabab bo‘lganligi aniqlangan.</w:t>
      </w:r>
    </w:p>
    <w:p w:rsidR="00D63C0C" w:rsidRDefault="00753ECF" w:rsidP="00753ECF">
      <w:pPr>
        <w:jc w:val="both"/>
        <w:rPr>
          <w:rFonts w:ascii="Times New Roman" w:hAnsi="Times New Roman" w:cs="Times New Roman"/>
          <w:sz w:val="28"/>
          <w:lang w:val="en-US"/>
        </w:rPr>
      </w:pPr>
      <w:r w:rsidRPr="00753ECF">
        <w:rPr>
          <w:rFonts w:ascii="Times New Roman" w:hAnsi="Times New Roman" w:cs="Times New Roman"/>
          <w:sz w:val="28"/>
        </w:rPr>
        <w:t xml:space="preserve">A. ismli shaxs tomonidan sodir qilingan qilmish tarkibini tahlil qiling, jinoyatni tamom bo‘lish vaqtini hamda jinoyatning ijtimoiy xavflilik darajasini aniqlang. Sodir etilgan qilmishni kvalifikasiya qiling. Sodir qilingan qilmish uchun JKning umumiy qismi qoidalari asosida jazo tayinlang. </w:t>
      </w:r>
      <w:proofErr w:type="gramStart"/>
      <w:r w:rsidRPr="00753ECF">
        <w:rPr>
          <w:rFonts w:ascii="Times New Roman" w:hAnsi="Times New Roman" w:cs="Times New Roman"/>
          <w:sz w:val="28"/>
          <w:lang w:val="en-US"/>
        </w:rPr>
        <w:t>Tayinlangan jazodan muddatidan ilgari shartli ozod qilish qoidalarini qo‘llash masalalarini tahlil qiling.</w:t>
      </w:r>
      <w:proofErr w:type="gramEnd"/>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Default="00753ECF" w:rsidP="00753ECF">
      <w:pPr>
        <w:jc w:val="center"/>
        <w:rPr>
          <w:rFonts w:ascii="Times New Roman" w:hAnsi="Times New Roman" w:cs="Times New Roman"/>
          <w:sz w:val="28"/>
          <w:lang w:val="en-US"/>
        </w:rPr>
      </w:pPr>
    </w:p>
    <w:p w:rsidR="00753ECF" w:rsidRPr="00753ECF" w:rsidRDefault="00753ECF" w:rsidP="00753ECF">
      <w:pPr>
        <w:jc w:val="center"/>
        <w:rPr>
          <w:rFonts w:ascii="Times New Roman" w:hAnsi="Times New Roman" w:cs="Times New Roman"/>
          <w:b/>
          <w:sz w:val="28"/>
          <w:lang w:val="en-US"/>
        </w:rPr>
      </w:pPr>
      <w:r w:rsidRPr="00753ECF">
        <w:rPr>
          <w:rFonts w:ascii="Times New Roman" w:hAnsi="Times New Roman" w:cs="Times New Roman"/>
          <w:b/>
          <w:sz w:val="28"/>
          <w:lang w:val="en-US"/>
        </w:rPr>
        <w:lastRenderedPageBreak/>
        <w:t>Kirish</w:t>
      </w:r>
    </w:p>
    <w:p w:rsidR="00753ECF" w:rsidRDefault="00753ECF" w:rsidP="00753ECF">
      <w:pPr>
        <w:jc w:val="both"/>
        <w:rPr>
          <w:rFonts w:ascii="Times New Roman" w:hAnsi="Times New Roman" w:cs="Times New Roman"/>
          <w:sz w:val="28"/>
          <w:lang w:val="en-US"/>
        </w:rPr>
      </w:pPr>
      <w:r>
        <w:rPr>
          <w:rFonts w:ascii="Times New Roman" w:hAnsi="Times New Roman" w:cs="Times New Roman"/>
          <w:sz w:val="28"/>
          <w:lang w:val="en-US"/>
        </w:rPr>
        <w:t xml:space="preserve">   Mazkur muammoli vaziyatga huquqiy baho berishda biz quyidagi masalalarga to’xtalib aniqlik kiritib o’tamiz:</w:t>
      </w:r>
    </w:p>
    <w:p w:rsidR="00753ECF" w:rsidRDefault="00753ECF" w:rsidP="00753ECF">
      <w:pPr>
        <w:pStyle w:val="a4"/>
        <w:numPr>
          <w:ilvl w:val="0"/>
          <w:numId w:val="1"/>
        </w:numPr>
        <w:jc w:val="both"/>
        <w:rPr>
          <w:rFonts w:ascii="Times New Roman" w:hAnsi="Times New Roman" w:cs="Times New Roman"/>
          <w:sz w:val="28"/>
          <w:lang w:val="en-US"/>
        </w:rPr>
      </w:pPr>
      <w:r>
        <w:rPr>
          <w:rFonts w:ascii="Times New Roman" w:hAnsi="Times New Roman" w:cs="Times New Roman"/>
          <w:sz w:val="28"/>
          <w:lang w:val="en-US"/>
        </w:rPr>
        <w:t>Sodir etilgan qilmish tart</w:t>
      </w:r>
      <w:r w:rsidR="00BE7AC5">
        <w:rPr>
          <w:rFonts w:ascii="Times New Roman" w:hAnsi="Times New Roman" w:cs="Times New Roman"/>
          <w:sz w:val="28"/>
          <w:lang w:val="en-US"/>
        </w:rPr>
        <w:t>ibini tahlil qilish.</w:t>
      </w:r>
    </w:p>
    <w:p w:rsidR="00753ECF" w:rsidRDefault="00753ECF" w:rsidP="00753ECF">
      <w:pPr>
        <w:pStyle w:val="a4"/>
        <w:numPr>
          <w:ilvl w:val="0"/>
          <w:numId w:val="1"/>
        </w:numPr>
        <w:jc w:val="both"/>
        <w:rPr>
          <w:rFonts w:ascii="Times New Roman" w:hAnsi="Times New Roman" w:cs="Times New Roman"/>
          <w:sz w:val="28"/>
          <w:lang w:val="en-US"/>
        </w:rPr>
      </w:pPr>
      <w:r>
        <w:rPr>
          <w:rFonts w:ascii="Times New Roman" w:hAnsi="Times New Roman" w:cs="Times New Roman"/>
          <w:sz w:val="28"/>
          <w:lang w:val="en-US"/>
        </w:rPr>
        <w:t>Jinoyatning tamom bo’lish vaqti.</w:t>
      </w:r>
    </w:p>
    <w:p w:rsidR="00753ECF" w:rsidRDefault="00753ECF" w:rsidP="00753ECF">
      <w:pPr>
        <w:pStyle w:val="a4"/>
        <w:numPr>
          <w:ilvl w:val="0"/>
          <w:numId w:val="1"/>
        </w:numPr>
        <w:jc w:val="both"/>
        <w:rPr>
          <w:rFonts w:ascii="Times New Roman" w:hAnsi="Times New Roman" w:cs="Times New Roman"/>
          <w:sz w:val="28"/>
          <w:lang w:val="en-US"/>
        </w:rPr>
      </w:pPr>
      <w:r>
        <w:rPr>
          <w:rFonts w:ascii="Times New Roman" w:hAnsi="Times New Roman" w:cs="Times New Roman"/>
          <w:sz w:val="28"/>
          <w:lang w:val="en-US"/>
        </w:rPr>
        <w:t>Jinoyatning ijtimoiy xavflilik darajasi.</w:t>
      </w:r>
    </w:p>
    <w:p w:rsidR="00753ECF" w:rsidRDefault="00753ECF" w:rsidP="00753ECF">
      <w:pPr>
        <w:pStyle w:val="a4"/>
        <w:numPr>
          <w:ilvl w:val="0"/>
          <w:numId w:val="1"/>
        </w:numPr>
        <w:jc w:val="both"/>
        <w:rPr>
          <w:rFonts w:ascii="Times New Roman" w:hAnsi="Times New Roman" w:cs="Times New Roman"/>
          <w:sz w:val="28"/>
          <w:lang w:val="en-US"/>
        </w:rPr>
      </w:pPr>
      <w:r>
        <w:rPr>
          <w:rFonts w:ascii="Times New Roman" w:hAnsi="Times New Roman" w:cs="Times New Roman"/>
          <w:sz w:val="28"/>
          <w:lang w:val="en-US"/>
        </w:rPr>
        <w:t>Sodir etilgan jinoyatni kvallifikatsiya qiling.</w:t>
      </w:r>
    </w:p>
    <w:p w:rsidR="00753ECF" w:rsidRDefault="00753ECF" w:rsidP="00753ECF">
      <w:pPr>
        <w:pStyle w:val="a4"/>
        <w:numPr>
          <w:ilvl w:val="0"/>
          <w:numId w:val="1"/>
        </w:numPr>
        <w:jc w:val="both"/>
        <w:rPr>
          <w:rFonts w:ascii="Times New Roman" w:hAnsi="Times New Roman" w:cs="Times New Roman"/>
          <w:sz w:val="28"/>
          <w:lang w:val="en-US"/>
        </w:rPr>
      </w:pPr>
      <w:r>
        <w:rPr>
          <w:rFonts w:ascii="Times New Roman" w:hAnsi="Times New Roman" w:cs="Times New Roman"/>
          <w:sz w:val="28"/>
          <w:lang w:val="en-US"/>
        </w:rPr>
        <w:t>Sodir etulgan qilmishi uchun JK ning umumiy qismi qoidalari asosida jazo tayinlang.</w:t>
      </w:r>
    </w:p>
    <w:p w:rsidR="00753ECF" w:rsidRDefault="00753ECF" w:rsidP="00753ECF">
      <w:pPr>
        <w:pStyle w:val="a4"/>
        <w:numPr>
          <w:ilvl w:val="0"/>
          <w:numId w:val="1"/>
        </w:numPr>
        <w:jc w:val="both"/>
        <w:rPr>
          <w:rFonts w:ascii="Times New Roman" w:hAnsi="Times New Roman" w:cs="Times New Roman"/>
          <w:sz w:val="28"/>
          <w:lang w:val="en-US"/>
        </w:rPr>
      </w:pPr>
      <w:r>
        <w:rPr>
          <w:rFonts w:ascii="Times New Roman" w:hAnsi="Times New Roman" w:cs="Times New Roman"/>
          <w:sz w:val="28"/>
          <w:lang w:val="en-US"/>
        </w:rPr>
        <w:t>Tayinlangan jazodan muddatidan ilgari shartli ozod qoidalarini qo’llash masalalarini tahlil qiling.</w:t>
      </w:r>
    </w:p>
    <w:p w:rsidR="00753ECF" w:rsidRDefault="00753ECF" w:rsidP="00753ECF">
      <w:pPr>
        <w:pStyle w:val="a4"/>
        <w:jc w:val="both"/>
        <w:rPr>
          <w:rFonts w:ascii="Times New Roman" w:hAnsi="Times New Roman" w:cs="Times New Roman"/>
          <w:sz w:val="28"/>
          <w:lang w:val="en-US"/>
        </w:rPr>
      </w:pPr>
    </w:p>
    <w:p w:rsidR="00753ECF" w:rsidRDefault="00753ECF" w:rsidP="00753ECF">
      <w:pPr>
        <w:pStyle w:val="a4"/>
        <w:jc w:val="both"/>
        <w:rPr>
          <w:rFonts w:ascii="Times New Roman" w:hAnsi="Times New Roman" w:cs="Times New Roman"/>
          <w:sz w:val="28"/>
          <w:lang w:val="en-US"/>
        </w:rPr>
      </w:pPr>
    </w:p>
    <w:p w:rsidR="00753ECF" w:rsidRDefault="00753ECF" w:rsidP="00753ECF">
      <w:pPr>
        <w:pStyle w:val="a4"/>
        <w:jc w:val="center"/>
        <w:rPr>
          <w:rFonts w:ascii="Times New Roman" w:hAnsi="Times New Roman" w:cs="Times New Roman"/>
          <w:b/>
          <w:sz w:val="28"/>
          <w:lang w:val="en-US"/>
        </w:rPr>
      </w:pPr>
      <w:r w:rsidRPr="00753ECF">
        <w:rPr>
          <w:rFonts w:ascii="Times New Roman" w:hAnsi="Times New Roman" w:cs="Times New Roman"/>
          <w:b/>
          <w:sz w:val="28"/>
          <w:lang w:val="en-US"/>
        </w:rPr>
        <w:t>Asosiy qism</w:t>
      </w:r>
    </w:p>
    <w:p w:rsidR="00753ECF" w:rsidRDefault="00753ECF" w:rsidP="00753ECF">
      <w:pPr>
        <w:pStyle w:val="a4"/>
        <w:jc w:val="center"/>
        <w:rPr>
          <w:rFonts w:ascii="Times New Roman" w:hAnsi="Times New Roman" w:cs="Times New Roman"/>
          <w:b/>
          <w:sz w:val="28"/>
          <w:lang w:val="en-US"/>
        </w:rPr>
      </w:pPr>
    </w:p>
    <w:p w:rsidR="00753ECF" w:rsidRDefault="00753ECF" w:rsidP="00753ECF">
      <w:pPr>
        <w:pStyle w:val="a4"/>
        <w:jc w:val="both"/>
        <w:rPr>
          <w:rFonts w:ascii="Times New Roman" w:hAnsi="Times New Roman" w:cs="Times New Roman"/>
          <w:sz w:val="28"/>
          <w:lang w:val="en-US"/>
        </w:rPr>
      </w:pPr>
      <w:proofErr w:type="gramStart"/>
      <w:r>
        <w:rPr>
          <w:rFonts w:ascii="Times New Roman" w:hAnsi="Times New Roman" w:cs="Times New Roman"/>
          <w:sz w:val="28"/>
          <w:lang w:val="en-US"/>
        </w:rPr>
        <w:t>Aybli ijtimoiy xavfli qilmish (harakat yoki harakatsizlik) jazo qo’llash tahdidi bilan jinoyat deb topiladi.</w:t>
      </w:r>
      <w:proofErr w:type="gramEnd"/>
    </w:p>
    <w:p w:rsidR="00753ECF" w:rsidRDefault="00753ECF" w:rsidP="00753ECF">
      <w:pPr>
        <w:pStyle w:val="a4"/>
        <w:jc w:val="both"/>
        <w:rPr>
          <w:rFonts w:ascii="Times New Roman" w:hAnsi="Times New Roman" w:cs="Times New Roman"/>
          <w:sz w:val="28"/>
          <w:lang w:val="en-US"/>
        </w:rPr>
      </w:pPr>
      <w:r>
        <w:rPr>
          <w:rFonts w:ascii="Times New Roman" w:hAnsi="Times New Roman" w:cs="Times New Roman"/>
          <w:sz w:val="28"/>
          <w:lang w:val="en-US"/>
        </w:rPr>
        <w:t xml:space="preserve">   Jinoyatchilar o’z xususiyati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ijtimoiy xavflilik darajasiga ko’ra:</w:t>
      </w:r>
    </w:p>
    <w:p w:rsidR="009C1091" w:rsidRDefault="009C1091" w:rsidP="00753ECF">
      <w:pPr>
        <w:pStyle w:val="a4"/>
        <w:numPr>
          <w:ilvl w:val="0"/>
          <w:numId w:val="2"/>
        </w:numPr>
        <w:jc w:val="both"/>
        <w:rPr>
          <w:rFonts w:ascii="Times New Roman" w:hAnsi="Times New Roman" w:cs="Times New Roman"/>
          <w:sz w:val="28"/>
          <w:lang w:val="en-US"/>
        </w:rPr>
      </w:pPr>
      <w:r>
        <w:rPr>
          <w:rFonts w:ascii="Times New Roman" w:hAnsi="Times New Roman" w:cs="Times New Roman"/>
          <w:sz w:val="28"/>
          <w:lang w:val="en-US"/>
        </w:rPr>
        <w:t>Ijtimoiy xavfi katta bo’lmasak;</w:t>
      </w:r>
    </w:p>
    <w:p w:rsidR="009C1091" w:rsidRDefault="009C1091" w:rsidP="00753ECF">
      <w:pPr>
        <w:pStyle w:val="a4"/>
        <w:numPr>
          <w:ilvl w:val="0"/>
          <w:numId w:val="2"/>
        </w:numPr>
        <w:jc w:val="both"/>
        <w:rPr>
          <w:rFonts w:ascii="Times New Roman" w:hAnsi="Times New Roman" w:cs="Times New Roman"/>
          <w:sz w:val="28"/>
          <w:lang w:val="en-US"/>
        </w:rPr>
      </w:pPr>
      <w:r>
        <w:rPr>
          <w:rFonts w:ascii="Times New Roman" w:hAnsi="Times New Roman" w:cs="Times New Roman"/>
          <w:sz w:val="28"/>
          <w:lang w:val="en-US"/>
        </w:rPr>
        <w:t>Unga og’ir bo’lmagan;</w:t>
      </w:r>
    </w:p>
    <w:p w:rsidR="009C1091" w:rsidRDefault="009C1091" w:rsidP="00753ECF">
      <w:pPr>
        <w:pStyle w:val="a4"/>
        <w:numPr>
          <w:ilvl w:val="0"/>
          <w:numId w:val="2"/>
        </w:numPr>
        <w:jc w:val="both"/>
        <w:rPr>
          <w:rFonts w:ascii="Times New Roman" w:hAnsi="Times New Roman" w:cs="Times New Roman"/>
          <w:sz w:val="28"/>
          <w:lang w:val="en-US"/>
        </w:rPr>
      </w:pPr>
      <w:r>
        <w:rPr>
          <w:rFonts w:ascii="Times New Roman" w:hAnsi="Times New Roman" w:cs="Times New Roman"/>
          <w:sz w:val="28"/>
          <w:lang w:val="en-US"/>
        </w:rPr>
        <w:t>Og’ir;</w:t>
      </w:r>
    </w:p>
    <w:p w:rsidR="00753ECF" w:rsidRPr="00753ECF" w:rsidRDefault="009C1091" w:rsidP="00753ECF">
      <w:pPr>
        <w:pStyle w:val="a4"/>
        <w:numPr>
          <w:ilvl w:val="0"/>
          <w:numId w:val="2"/>
        </w:numPr>
        <w:jc w:val="both"/>
        <w:rPr>
          <w:rFonts w:ascii="Times New Roman" w:hAnsi="Times New Roman" w:cs="Times New Roman"/>
          <w:sz w:val="28"/>
          <w:lang w:val="en-US"/>
        </w:rPr>
      </w:pPr>
      <w:r>
        <w:rPr>
          <w:rFonts w:ascii="Times New Roman" w:hAnsi="Times New Roman" w:cs="Times New Roman"/>
          <w:sz w:val="28"/>
          <w:lang w:val="en-US"/>
        </w:rPr>
        <w:t xml:space="preserve">O’ta og’ir jinoyatlarga bo’linadi;  </w:t>
      </w:r>
    </w:p>
    <w:p w:rsidR="00753ECF" w:rsidRPr="00694574" w:rsidRDefault="00753ECF" w:rsidP="00753ECF">
      <w:pPr>
        <w:pStyle w:val="a4"/>
        <w:jc w:val="center"/>
        <w:rPr>
          <w:rFonts w:ascii="Times New Roman" w:hAnsi="Times New Roman" w:cs="Times New Roman"/>
          <w:b/>
          <w:sz w:val="28"/>
          <w:lang w:val="en-US"/>
        </w:rPr>
      </w:pPr>
    </w:p>
    <w:p w:rsidR="009C1091" w:rsidRPr="00694574" w:rsidRDefault="00694574" w:rsidP="00753ECF">
      <w:pPr>
        <w:pStyle w:val="a4"/>
        <w:jc w:val="center"/>
        <w:rPr>
          <w:rFonts w:ascii="Times New Roman" w:hAnsi="Times New Roman" w:cs="Times New Roman"/>
          <w:b/>
          <w:sz w:val="28"/>
          <w:lang w:val="en-US"/>
        </w:rPr>
      </w:pPr>
      <w:r w:rsidRPr="00694574">
        <w:rPr>
          <w:rFonts w:ascii="Times New Roman" w:hAnsi="Times New Roman" w:cs="Times New Roman"/>
          <w:b/>
          <w:sz w:val="28"/>
          <w:lang w:val="en-US"/>
        </w:rPr>
        <w:t>Jinoyat belgilari</w:t>
      </w:r>
    </w:p>
    <w:p w:rsidR="009C1091" w:rsidRDefault="009C1091" w:rsidP="009C1091">
      <w:pPr>
        <w:pStyle w:val="a4"/>
        <w:numPr>
          <w:ilvl w:val="0"/>
          <w:numId w:val="3"/>
        </w:numPr>
        <w:jc w:val="both"/>
        <w:rPr>
          <w:rFonts w:ascii="Times New Roman" w:hAnsi="Times New Roman" w:cs="Times New Roman"/>
          <w:sz w:val="28"/>
          <w:lang w:val="en-US"/>
        </w:rPr>
      </w:pPr>
      <w:r>
        <w:rPr>
          <w:rFonts w:ascii="Times New Roman" w:hAnsi="Times New Roman" w:cs="Times New Roman"/>
          <w:sz w:val="28"/>
          <w:lang w:val="en-US"/>
        </w:rPr>
        <w:t>Jinoyat qonuni bilan belgilanadigan ijtimoiy munosabatlar / J/K 14-moddalar real zarar etkazish xavfi yuzaga keladi.</w:t>
      </w:r>
    </w:p>
    <w:p w:rsidR="009C1091" w:rsidRDefault="009C1091" w:rsidP="009C1091">
      <w:pPr>
        <w:pStyle w:val="a4"/>
        <w:numPr>
          <w:ilvl w:val="0"/>
          <w:numId w:val="3"/>
        </w:numPr>
        <w:jc w:val="both"/>
        <w:rPr>
          <w:rFonts w:ascii="Times New Roman" w:hAnsi="Times New Roman" w:cs="Times New Roman"/>
          <w:sz w:val="28"/>
          <w:lang w:val="en-US"/>
        </w:rPr>
      </w:pPr>
      <w:r>
        <w:rPr>
          <w:rFonts w:ascii="Times New Roman" w:hAnsi="Times New Roman" w:cs="Times New Roman"/>
          <w:sz w:val="28"/>
          <w:lang w:val="en-US"/>
        </w:rPr>
        <w:t xml:space="preserve">Jinoyat sodir etish uchun sharoit yaratishga qaraligan qilmish (harakat ↔ harakatsizlik) </w:t>
      </w:r>
    </w:p>
    <w:p w:rsidR="009C1091" w:rsidRDefault="009C1091" w:rsidP="009C1091">
      <w:pPr>
        <w:pStyle w:val="a4"/>
        <w:numPr>
          <w:ilvl w:val="0"/>
          <w:numId w:val="3"/>
        </w:numPr>
        <w:jc w:val="both"/>
        <w:rPr>
          <w:rFonts w:ascii="Times New Roman" w:hAnsi="Times New Roman" w:cs="Times New Roman"/>
          <w:sz w:val="28"/>
          <w:lang w:val="en-US"/>
        </w:rPr>
      </w:pPr>
      <w:r>
        <w:rPr>
          <w:rFonts w:ascii="Times New Roman" w:hAnsi="Times New Roman" w:cs="Times New Roman"/>
          <w:sz w:val="28"/>
          <w:lang w:val="en-US"/>
        </w:rPr>
        <w:t xml:space="preserve">Aniq jinoyatni sodir etishga qaratilgan </w:t>
      </w:r>
      <w:proofErr w:type="gramStart"/>
      <w:r>
        <w:rPr>
          <w:rFonts w:ascii="Times New Roman" w:hAnsi="Times New Roman" w:cs="Times New Roman"/>
          <w:sz w:val="28"/>
          <w:lang w:val="en-US"/>
        </w:rPr>
        <w:t>to’g’ri</w:t>
      </w:r>
      <w:proofErr w:type="gramEnd"/>
      <w:r>
        <w:rPr>
          <w:rFonts w:ascii="Times New Roman" w:hAnsi="Times New Roman" w:cs="Times New Roman"/>
          <w:sz w:val="28"/>
          <w:lang w:val="en-US"/>
        </w:rPr>
        <w:t xml:space="preserve"> qasd (motiv, maqsad).</w:t>
      </w:r>
    </w:p>
    <w:p w:rsidR="009C1091" w:rsidRDefault="009C1091" w:rsidP="009C1091">
      <w:pPr>
        <w:pStyle w:val="a4"/>
        <w:numPr>
          <w:ilvl w:val="0"/>
          <w:numId w:val="3"/>
        </w:numPr>
        <w:jc w:val="both"/>
        <w:rPr>
          <w:rFonts w:ascii="Times New Roman" w:hAnsi="Times New Roman" w:cs="Times New Roman"/>
          <w:sz w:val="28"/>
          <w:lang w:val="en-US"/>
        </w:rPr>
      </w:pPr>
      <w:r>
        <w:rPr>
          <w:rFonts w:ascii="Times New Roman" w:hAnsi="Times New Roman" w:cs="Times New Roman"/>
          <w:sz w:val="28"/>
          <w:lang w:val="en-US"/>
        </w:rPr>
        <w:t>Muayyan yoshga yetgan aqli raso jismoiy shaxs.</w:t>
      </w:r>
    </w:p>
    <w:p w:rsidR="009C1091" w:rsidRDefault="009C1091" w:rsidP="009C1091">
      <w:pPr>
        <w:pStyle w:val="a4"/>
        <w:ind w:left="1080"/>
        <w:jc w:val="both"/>
        <w:rPr>
          <w:rFonts w:ascii="Times New Roman" w:hAnsi="Times New Roman" w:cs="Times New Roman"/>
          <w:sz w:val="28"/>
          <w:lang w:val="en-US"/>
        </w:rPr>
      </w:pPr>
      <w:r>
        <w:rPr>
          <w:rFonts w:ascii="Times New Roman" w:hAnsi="Times New Roman" w:cs="Times New Roman"/>
          <w:sz w:val="28"/>
          <w:lang w:val="en-US"/>
        </w:rPr>
        <w:t>(JK 17-moddasida) Jinoyat sodir etgunga qadar 16 yoshga to’lgan</w:t>
      </w:r>
      <w:proofErr w:type="gramStart"/>
      <w:r>
        <w:rPr>
          <w:rFonts w:ascii="Times New Roman" w:hAnsi="Times New Roman" w:cs="Times New Roman"/>
          <w:sz w:val="28"/>
          <w:lang w:val="en-US"/>
        </w:rPr>
        <w:t>?Aqli</w:t>
      </w:r>
      <w:proofErr w:type="gramEnd"/>
      <w:r>
        <w:rPr>
          <w:rFonts w:ascii="Times New Roman" w:hAnsi="Times New Roman" w:cs="Times New Roman"/>
          <w:sz w:val="28"/>
          <w:lang w:val="en-US"/>
        </w:rPr>
        <w:t xml:space="preserve"> raso jismoniy shaxslar jinoiy javobgarlikka tortiladilar.</w:t>
      </w:r>
    </w:p>
    <w:p w:rsidR="00694574" w:rsidRPr="00694574" w:rsidRDefault="009C1091" w:rsidP="00694574">
      <w:pPr>
        <w:jc w:val="both"/>
        <w:rPr>
          <w:rFonts w:ascii="Times New Roman" w:hAnsi="Times New Roman" w:cs="Times New Roman"/>
          <w:sz w:val="28"/>
          <w:lang w:val="en-US"/>
        </w:rPr>
      </w:pPr>
      <w:proofErr w:type="gramStart"/>
      <w:r w:rsidRPr="00694574">
        <w:rPr>
          <w:rFonts w:ascii="Times New Roman" w:hAnsi="Times New Roman" w:cs="Times New Roman"/>
          <w:sz w:val="28"/>
          <w:lang w:val="en-US"/>
        </w:rPr>
        <w:t xml:space="preserve">Jinoyat sodir etgan </w:t>
      </w:r>
      <w:r w:rsidR="00694574" w:rsidRPr="00694574">
        <w:rPr>
          <w:rFonts w:ascii="Times New Roman" w:hAnsi="Times New Roman" w:cs="Times New Roman"/>
          <w:sz w:val="28"/>
          <w:lang w:val="en-US"/>
        </w:rPr>
        <w:t>etgunga qadar o’n uch yoshga to’lgan shaxslar javobgarlikni og’irlashtiradigan holatlarda odam o’ldirganliklari (97-moddaning ikkinchi qismi) uchungina javobgarlikka tortiladilar.</w:t>
      </w:r>
      <w:proofErr w:type="gramEnd"/>
    </w:p>
    <w:p w:rsidR="00694574" w:rsidRPr="00694574" w:rsidRDefault="00694574" w:rsidP="00694574">
      <w:pPr>
        <w:jc w:val="both"/>
        <w:rPr>
          <w:rFonts w:ascii="Times New Roman" w:hAnsi="Times New Roman" w:cs="Times New Roman"/>
          <w:sz w:val="28"/>
          <w:lang w:val="en-US"/>
        </w:rPr>
      </w:pPr>
      <w:r w:rsidRPr="00694574">
        <w:rPr>
          <w:rFonts w:ascii="Times New Roman" w:hAnsi="Times New Roman" w:cs="Times New Roman"/>
          <w:sz w:val="28"/>
          <w:lang w:val="en-US"/>
        </w:rPr>
        <w:t xml:space="preserve">Jinoyat sodir etish vaqtida o’z qilmishining ijtimoiy xavfli xususiyatini anglagan </w:t>
      </w:r>
      <w:proofErr w:type="gramStart"/>
      <w:r w:rsidRPr="00694574">
        <w:rPr>
          <w:rFonts w:ascii="Times New Roman" w:hAnsi="Times New Roman" w:cs="Times New Roman"/>
          <w:sz w:val="28"/>
          <w:lang w:val="en-US"/>
        </w:rPr>
        <w:t>va</w:t>
      </w:r>
      <w:proofErr w:type="gramEnd"/>
      <w:r w:rsidRPr="00694574">
        <w:rPr>
          <w:rFonts w:ascii="Times New Roman" w:hAnsi="Times New Roman" w:cs="Times New Roman"/>
          <w:sz w:val="28"/>
          <w:lang w:val="en-US"/>
        </w:rPr>
        <w:t xml:space="preserve"> o’z harakatlarini boshqara olgan shaxs aqli raso deb topiladi (JK 18-modda).</w:t>
      </w:r>
    </w:p>
    <w:p w:rsidR="00694574" w:rsidRDefault="00694574" w:rsidP="00694574">
      <w:pPr>
        <w:jc w:val="both"/>
        <w:rPr>
          <w:rFonts w:ascii="Times New Roman" w:hAnsi="Times New Roman" w:cs="Times New Roman"/>
          <w:sz w:val="28"/>
          <w:lang w:val="en-US"/>
        </w:rPr>
      </w:pPr>
      <w:proofErr w:type="gramStart"/>
      <w:r w:rsidRPr="00694574">
        <w:rPr>
          <w:rFonts w:ascii="Times New Roman" w:hAnsi="Times New Roman" w:cs="Times New Roman"/>
          <w:sz w:val="28"/>
          <w:lang w:val="en-US"/>
        </w:rPr>
        <w:lastRenderedPageBreak/>
        <w:t>Ijtimoiy xavfli qilmishni sodir etrish vaqtida aqli noraso holatda bo’lgan ayni surunkali ruhiy kasalligi, ruhiyholati vaqtincha buzilganligi, aqli zaifligi yo boshqa tarzdagi ruhiy kasalligi sababli o’z harakatlarining ahamiyati anglay olmagann yoki harakatlarini boshqara olmagan shaxs javobgarlikka tortilmaydi.</w:t>
      </w:r>
      <w:proofErr w:type="gramEnd"/>
    </w:p>
    <w:p w:rsidR="00694574" w:rsidRDefault="00694574" w:rsidP="00694574">
      <w:pPr>
        <w:jc w:val="both"/>
        <w:rPr>
          <w:rFonts w:ascii="Times New Roman" w:hAnsi="Times New Roman" w:cs="Times New Roman"/>
          <w:sz w:val="28"/>
          <w:lang w:val="en-US"/>
        </w:rPr>
      </w:pPr>
      <w:r w:rsidRPr="00694574">
        <w:rPr>
          <w:rFonts w:ascii="Times New Roman" w:hAnsi="Times New Roman" w:cs="Times New Roman"/>
          <w:sz w:val="28"/>
          <w:lang w:val="en-US"/>
        </w:rPr>
        <w:t xml:space="preserve">   Ijtimoiy xav</w:t>
      </w:r>
      <w:r>
        <w:rPr>
          <w:rFonts w:ascii="Times New Roman" w:hAnsi="Times New Roman" w:cs="Times New Roman"/>
          <w:sz w:val="28"/>
          <w:lang w:val="en-US"/>
        </w:rPr>
        <w:t xml:space="preserve">fli qilmishni sodir etgan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sud tomonidan aqli raso deb topilgan shaxsga nisbatan tibbiy yo’sundagi majburlov choralari qo’llanilishi mumkin. </w:t>
      </w:r>
    </w:p>
    <w:p w:rsidR="0054593F" w:rsidRDefault="00694574" w:rsidP="00694574">
      <w:pPr>
        <w:jc w:val="both"/>
        <w:rPr>
          <w:rFonts w:ascii="Times New Roman" w:hAnsi="Times New Roman" w:cs="Times New Roman"/>
          <w:sz w:val="28"/>
          <w:lang w:val="en-US"/>
        </w:rPr>
      </w:pPr>
      <w:proofErr w:type="gramStart"/>
      <w:r>
        <w:rPr>
          <w:rFonts w:ascii="Times New Roman" w:hAnsi="Times New Roman" w:cs="Times New Roman"/>
          <w:sz w:val="28"/>
          <w:lang w:val="en-US"/>
        </w:rPr>
        <w:t>Mastlik holatida yoki giyohvandlik vositalari, psixotrop yoki aql-irodasiga ta’sir etuvchi boshqa moddalar ta’siri ostida jinoyat etgan shaxs javobgarlikdan ozod qilinmaydi.</w:t>
      </w:r>
      <w:r w:rsidR="0054593F">
        <w:rPr>
          <w:rFonts w:ascii="Times New Roman" w:hAnsi="Times New Roman" w:cs="Times New Roman"/>
          <w:sz w:val="28"/>
          <w:lang w:val="en-US"/>
        </w:rPr>
        <w:t>Bunday holat shaxsni aqli raso deb toppish uchun asos bo’lmaydi.</w:t>
      </w:r>
      <w:proofErr w:type="gramEnd"/>
    </w:p>
    <w:p w:rsidR="0054593F" w:rsidRDefault="0054593F" w:rsidP="00694574">
      <w:pPr>
        <w:jc w:val="both"/>
        <w:rPr>
          <w:rFonts w:ascii="Times New Roman" w:hAnsi="Times New Roman" w:cs="Times New Roman"/>
          <w:sz w:val="28"/>
          <w:lang w:val="en-US"/>
        </w:rPr>
      </w:pPr>
      <w:r>
        <w:rPr>
          <w:rFonts w:ascii="Times New Roman" w:hAnsi="Times New Roman" w:cs="Times New Roman"/>
          <w:sz w:val="28"/>
          <w:lang w:val="en-US"/>
        </w:rPr>
        <w:t xml:space="preserve">  Jinoyat tamom bo’lgan payt ijtimoiy xavfli qilmish bajarilgan vaqt deb hisoblangan bo’lib, uni sodir etgan shaxs o’z qilmishining ijtimoiy xavflilik xususiyatini anglagan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shunday qilmishni sodir etgan bo’lsa, bunday jinoyat qasddan sodir etish deb topiladi.</w:t>
      </w:r>
    </w:p>
    <w:p w:rsidR="0054593F" w:rsidRDefault="0054593F" w:rsidP="00694574">
      <w:pPr>
        <w:jc w:val="both"/>
        <w:rPr>
          <w:rFonts w:ascii="Times New Roman" w:hAnsi="Times New Roman" w:cs="Times New Roman"/>
          <w:sz w:val="28"/>
          <w:lang w:val="en-US"/>
        </w:rPr>
      </w:pPr>
      <w:r>
        <w:rPr>
          <w:rFonts w:ascii="Times New Roman" w:hAnsi="Times New Roman" w:cs="Times New Roman"/>
          <w:sz w:val="28"/>
          <w:lang w:val="en-US"/>
        </w:rPr>
        <w:t xml:space="preserve">  Jinoyat tamom bo’lgan payt ijtimoiy xavfli oqibat yuz bergan vaqt deb topilgan qilmishlar </w:t>
      </w:r>
      <w:proofErr w:type="gramStart"/>
      <w:r>
        <w:rPr>
          <w:rFonts w:ascii="Times New Roman" w:hAnsi="Times New Roman" w:cs="Times New Roman"/>
          <w:sz w:val="28"/>
          <w:lang w:val="en-US"/>
        </w:rPr>
        <w:t>to’g’ri</w:t>
      </w:r>
      <w:proofErr w:type="gramEnd"/>
      <w:r>
        <w:rPr>
          <w:rFonts w:ascii="Times New Roman" w:hAnsi="Times New Roman" w:cs="Times New Roman"/>
          <w:sz w:val="28"/>
          <w:lang w:val="en-US"/>
        </w:rPr>
        <w:t xml:space="preserve"> va egri qasddan sodir etilgan bo’lishi mumkin. Agar shaxs o’z qilmishining ijtimoiy xavfli xususiyatini anglagan</w:t>
      </w:r>
      <w:proofErr w:type="gramStart"/>
      <w:r>
        <w:rPr>
          <w:rFonts w:ascii="Times New Roman" w:hAnsi="Times New Roman" w:cs="Times New Roman"/>
          <w:sz w:val="28"/>
          <w:lang w:val="en-US"/>
        </w:rPr>
        <w:t>,  uning</w:t>
      </w:r>
      <w:proofErr w:type="gramEnd"/>
      <w:r>
        <w:rPr>
          <w:rFonts w:ascii="Times New Roman" w:hAnsi="Times New Roman" w:cs="Times New Roman"/>
          <w:sz w:val="28"/>
          <w:lang w:val="en-US"/>
        </w:rPr>
        <w:t xml:space="preserve"> ijtimoiy xavfli oqibatlariga ko’zi yetgan va ularning yuz berishini istagan bo’lsa, bunday jinoyat to’g’ri qasddan sodir etilgan deb topiladi. </w:t>
      </w:r>
    </w:p>
    <w:p w:rsidR="0054593F" w:rsidRDefault="0054593F" w:rsidP="00694574">
      <w:pPr>
        <w:jc w:val="both"/>
        <w:rPr>
          <w:rFonts w:ascii="Times New Roman" w:hAnsi="Times New Roman" w:cs="Times New Roman"/>
          <w:sz w:val="28"/>
          <w:lang w:val="en-US"/>
        </w:rPr>
      </w:pPr>
      <w:r>
        <w:rPr>
          <w:rFonts w:ascii="Times New Roman" w:hAnsi="Times New Roman" w:cs="Times New Roman"/>
          <w:sz w:val="28"/>
          <w:lang w:val="en-US"/>
        </w:rPr>
        <w:t xml:space="preserve">  Agar shaxs o’z ijtimoiy qilmishining ijtimoiy xavfli xususiyatini anglagan bo’lsa, uning ijtimoiy xavfli oqibatlariga ko’zi yetgan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ularning yuz berishiga ongli ravishda yo’l qo’ygan bo’lsa, bunday jinoyat egri qasddan sodir etilgan deb topiladi. </w:t>
      </w:r>
      <w:proofErr w:type="gramStart"/>
      <w:r>
        <w:rPr>
          <w:rFonts w:ascii="Times New Roman" w:hAnsi="Times New Roman" w:cs="Times New Roman"/>
          <w:sz w:val="28"/>
          <w:lang w:val="en-US"/>
        </w:rPr>
        <w:t>(JK 21-modda).</w:t>
      </w:r>
      <w:proofErr w:type="gramEnd"/>
    </w:p>
    <w:p w:rsidR="0006529A" w:rsidRDefault="0054593F" w:rsidP="00694574">
      <w:pPr>
        <w:jc w:val="both"/>
        <w:rPr>
          <w:rFonts w:ascii="Times New Roman" w:hAnsi="Times New Roman" w:cs="Times New Roman"/>
          <w:sz w:val="28"/>
          <w:lang w:val="en-US"/>
        </w:rPr>
      </w:pPr>
      <w:proofErr w:type="gramStart"/>
      <w:r>
        <w:rPr>
          <w:rFonts w:ascii="Times New Roman" w:hAnsi="Times New Roman" w:cs="Times New Roman"/>
          <w:sz w:val="28"/>
          <w:lang w:val="en-US"/>
        </w:rPr>
        <w:t>O’z-o’</w:t>
      </w:r>
      <w:r w:rsidR="0006529A">
        <w:rPr>
          <w:rFonts w:ascii="Times New Roman" w:hAnsi="Times New Roman" w:cs="Times New Roman"/>
          <w:sz w:val="28"/>
          <w:lang w:val="en-US"/>
        </w:rPr>
        <w:t>ziga ishonish</w:t>
      </w:r>
      <w:r>
        <w:rPr>
          <w:rFonts w:ascii="Times New Roman" w:hAnsi="Times New Roman" w:cs="Times New Roman"/>
          <w:sz w:val="28"/>
          <w:lang w:val="en-US"/>
        </w:rPr>
        <w:t xml:space="preserve"> yoki </w:t>
      </w:r>
      <w:r w:rsidR="0006529A">
        <w:rPr>
          <w:rFonts w:ascii="Times New Roman" w:hAnsi="Times New Roman" w:cs="Times New Roman"/>
          <w:sz w:val="28"/>
          <w:lang w:val="en-US"/>
        </w:rPr>
        <w:t>beparvolik orasida sodir etilgan ijtimoiy xavfli qilmish ehtiyotsizlik orasida sodir etilgan xavfli ijtimoiy qilmish ehtiyotsizlik orasida sodir etilgan jinoyat deb topiladi.</w:t>
      </w:r>
      <w:proofErr w:type="gramEnd"/>
    </w:p>
    <w:p w:rsidR="0006529A" w:rsidRDefault="0006529A" w:rsidP="00694574">
      <w:pPr>
        <w:jc w:val="both"/>
        <w:rPr>
          <w:rFonts w:ascii="Times New Roman" w:hAnsi="Times New Roman" w:cs="Times New Roman"/>
          <w:sz w:val="28"/>
          <w:lang w:val="en-US"/>
        </w:rPr>
      </w:pPr>
      <w:r>
        <w:rPr>
          <w:rFonts w:ascii="Times New Roman" w:hAnsi="Times New Roman" w:cs="Times New Roman"/>
          <w:sz w:val="28"/>
          <w:lang w:val="en-US"/>
        </w:rPr>
        <w:t xml:space="preserve">   Agar jinoyatni sodir etgan shaxs o’z xulq-atvori qonunda nazarda tutilgan ijtimoiy xavfli oqibatlar keltirilib</w:t>
      </w:r>
      <w:r w:rsidR="002B3A4A">
        <w:rPr>
          <w:rFonts w:ascii="Times New Roman" w:hAnsi="Times New Roman" w:cs="Times New Roman"/>
          <w:sz w:val="28"/>
          <w:lang w:val="en-US"/>
        </w:rPr>
        <w:t xml:space="preserve"> chiqarishi mumkinligiga ko’ra ko’zi yeta turib, ehtiyotkorlik chora-tadbiriga ongli ravishda rioya etmagan </w:t>
      </w:r>
      <w:proofErr w:type="gramStart"/>
      <w:r w:rsidR="002B3A4A">
        <w:rPr>
          <w:rFonts w:ascii="Times New Roman" w:hAnsi="Times New Roman" w:cs="Times New Roman"/>
          <w:sz w:val="28"/>
          <w:lang w:val="en-US"/>
        </w:rPr>
        <w:t>holda  bunday</w:t>
      </w:r>
      <w:proofErr w:type="gramEnd"/>
      <w:r w:rsidR="002B3A4A">
        <w:rPr>
          <w:rFonts w:ascii="Times New Roman" w:hAnsi="Times New Roman" w:cs="Times New Roman"/>
          <w:sz w:val="28"/>
          <w:lang w:val="en-US"/>
        </w:rPr>
        <w:t xml:space="preserve"> oqibatlar kelib chiqishiga asossiz ravishda umid qilgan bo’lsa, bunday jinoyat o’z-o’ziga ishonish oqibatida sodir etilgan deb topiladi.</w:t>
      </w:r>
    </w:p>
    <w:p w:rsidR="002B3A4A" w:rsidRDefault="002B3A4A" w:rsidP="00694574">
      <w:pPr>
        <w:jc w:val="both"/>
        <w:rPr>
          <w:rFonts w:ascii="Times New Roman" w:hAnsi="Times New Roman" w:cs="Times New Roman"/>
          <w:sz w:val="28"/>
          <w:lang w:val="en-US"/>
        </w:rPr>
      </w:pPr>
      <w:r>
        <w:rPr>
          <w:rFonts w:ascii="Times New Roman" w:hAnsi="Times New Roman" w:cs="Times New Roman"/>
          <w:sz w:val="28"/>
          <w:lang w:val="en-US"/>
        </w:rPr>
        <w:t xml:space="preserve">  Agar jinoyat sodir etgan shaxs o’z xulq – atvori qonunga nazarda tutilgan ijtimoiy – xavfli oqibatlar keltirib chiqarish mumkinligiga ko’zi yetish lozim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mumkin bo’lsa, bunday jinoyat beparvolik oqibatida sodir etilgan deb topiladi (23-modda).</w:t>
      </w:r>
    </w:p>
    <w:p w:rsidR="008E49FC" w:rsidRDefault="002B3A4A" w:rsidP="00694574">
      <w:pPr>
        <w:jc w:val="both"/>
        <w:rPr>
          <w:rFonts w:ascii="Times New Roman" w:hAnsi="Times New Roman" w:cs="Times New Roman"/>
          <w:sz w:val="28"/>
          <w:lang w:val="en-US"/>
        </w:rPr>
      </w:pPr>
      <w:proofErr w:type="gramStart"/>
      <w:r>
        <w:rPr>
          <w:rFonts w:ascii="Times New Roman" w:hAnsi="Times New Roman" w:cs="Times New Roman"/>
          <w:sz w:val="28"/>
          <w:lang w:val="en-US"/>
        </w:rPr>
        <w:lastRenderedPageBreak/>
        <w:t xml:space="preserve">Zaruriy mudofaa xolatida sodir etilgan </w:t>
      </w:r>
      <w:r w:rsidR="008E49FC">
        <w:rPr>
          <w:rFonts w:ascii="Times New Roman" w:hAnsi="Times New Roman" w:cs="Times New Roman"/>
          <w:sz w:val="28"/>
          <w:lang w:val="en-US"/>
        </w:rPr>
        <w:t>ya’ni mudofalanuvchi yohud boshqa qilmishning shaxsi yoki huquqlarini, jamiyat yoki davlat manfaatlarini qonunga xilof tajovuzlardan tajovuzchiga zarar yetkazgan holda jinoyat qilish chog’ida qilingan harakat, agar zaruriy mudofaa chegarasidan chetga chiqilgan bo’lsa, jinoyat deb topilmaydi.Zarar yetkazish maqsadida qasddan hujum istagini qo’zg’atish zaruriy mudofaa deb topilmaydi.</w:t>
      </w:r>
      <w:proofErr w:type="gramEnd"/>
    </w:p>
    <w:p w:rsidR="008E49FC" w:rsidRDefault="008E49FC" w:rsidP="00694574">
      <w:pPr>
        <w:jc w:val="both"/>
        <w:rPr>
          <w:rFonts w:ascii="Times New Roman" w:hAnsi="Times New Roman" w:cs="Times New Roman"/>
          <w:sz w:val="28"/>
          <w:lang w:val="en-US"/>
        </w:rPr>
      </w:pPr>
      <w:r>
        <w:rPr>
          <w:rFonts w:ascii="Times New Roman" w:hAnsi="Times New Roman" w:cs="Times New Roman"/>
          <w:sz w:val="28"/>
          <w:lang w:val="en-US"/>
        </w:rPr>
        <w:t xml:space="preserve">  Qasddan odam o’ldirilganda, ya’ni har qanday holatda badanga shikast yetkazilganda, shikastning xusuiyati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og’ir, yegillik darajasini aniqlash tibbiyotda aniq qilib aytganda “O’zbekiston Respublikasi Sog’liqni Saqlash vazirligining sud tibbiy ekspertiza muassasalarida sud tibbioyt ekspertizalarini o’tkazish tartibi to’g’risida” gi yo’riqnomaga muvofiq o’tkaziladi. </w:t>
      </w:r>
      <w:proofErr w:type="gramStart"/>
      <w:r w:rsidR="002939F1">
        <w:rPr>
          <w:rFonts w:ascii="Times New Roman" w:hAnsi="Times New Roman" w:cs="Times New Roman"/>
          <w:sz w:val="28"/>
          <w:lang w:val="en-US"/>
        </w:rPr>
        <w:t>(2259-sonli ro’yxat raqami).</w:t>
      </w:r>
      <w:proofErr w:type="gramEnd"/>
    </w:p>
    <w:p w:rsidR="002939F1" w:rsidRDefault="002939F1" w:rsidP="00694574">
      <w:pPr>
        <w:jc w:val="both"/>
        <w:rPr>
          <w:rFonts w:ascii="Times New Roman" w:hAnsi="Times New Roman" w:cs="Times New Roman"/>
          <w:sz w:val="28"/>
          <w:lang w:val="en-US"/>
        </w:rPr>
      </w:pPr>
      <w:proofErr w:type="gramStart"/>
      <w:r>
        <w:rPr>
          <w:rFonts w:ascii="Times New Roman" w:hAnsi="Times New Roman" w:cs="Times New Roman"/>
          <w:sz w:val="28"/>
          <w:lang w:val="en-US"/>
        </w:rPr>
        <w:t>O’zbekiston Respublikasi oliy Sudi Pleniumining “Badanga qasddsan shikast yetkazishga oid ishlari bo’yicha sud amaliyoti to’g’risida” gi 27 iyun 2007 yil 6-sonli qarorida ham yoritib o’tilgan.</w:t>
      </w:r>
      <w:proofErr w:type="gramEnd"/>
    </w:p>
    <w:p w:rsidR="002939F1" w:rsidRDefault="002939F1" w:rsidP="00694574">
      <w:pPr>
        <w:jc w:val="both"/>
        <w:rPr>
          <w:rFonts w:ascii="Times New Roman" w:hAnsi="Times New Roman" w:cs="Times New Roman"/>
          <w:sz w:val="28"/>
          <w:lang w:val="en-US"/>
        </w:rPr>
      </w:pPr>
      <w:r>
        <w:rPr>
          <w:rFonts w:ascii="Times New Roman" w:hAnsi="Times New Roman" w:cs="Times New Roman"/>
          <w:sz w:val="28"/>
          <w:lang w:val="en-US"/>
        </w:rPr>
        <w:t xml:space="preserve">   O’zbekiston Respublikasi Kostitutsiyasi, jinoyat qonunchiligi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bir qator hujjatlarga asosan shaxs hayoti va sog’lig’I dahlsiz qonun bilan qo’riqlanadi. </w:t>
      </w:r>
      <w:proofErr w:type="gramStart"/>
      <w:r>
        <w:rPr>
          <w:rFonts w:ascii="Times New Roman" w:hAnsi="Times New Roman" w:cs="Times New Roman"/>
          <w:sz w:val="28"/>
          <w:lang w:val="en-US"/>
        </w:rPr>
        <w:t>To’satdan sodir bo’lganda ham ijtimoiy xavfli qilmishi hech qanday motiv, maqsad, qasd yoki o’ch olish imkoniyati sifatida baholanib (boshqa shaxs tomonidan) vaziyatdan foydalanish umumiy tartibda javobgarlikka tortiladi.</w:t>
      </w:r>
      <w:proofErr w:type="gramEnd"/>
    </w:p>
    <w:p w:rsidR="002939F1" w:rsidRDefault="002939F1" w:rsidP="00694574">
      <w:pPr>
        <w:jc w:val="both"/>
        <w:rPr>
          <w:rFonts w:ascii="Times New Roman" w:hAnsi="Times New Roman" w:cs="Times New Roman"/>
          <w:sz w:val="28"/>
          <w:lang w:val="en-US"/>
        </w:rPr>
      </w:pPr>
      <w:r>
        <w:rPr>
          <w:rFonts w:ascii="Times New Roman" w:hAnsi="Times New Roman" w:cs="Times New Roman"/>
          <w:sz w:val="28"/>
          <w:lang w:val="en-US"/>
        </w:rPr>
        <w:t xml:space="preserve">   Ijtimoiy hatti- xarakatlarni jinoyat deb toppish uchun uning belgilariga nazar solamiz:</w:t>
      </w:r>
    </w:p>
    <w:p w:rsidR="002939F1" w:rsidRDefault="002939F1" w:rsidP="002939F1">
      <w:pPr>
        <w:pStyle w:val="a4"/>
        <w:numPr>
          <w:ilvl w:val="0"/>
          <w:numId w:val="4"/>
        </w:numPr>
        <w:jc w:val="both"/>
        <w:rPr>
          <w:rFonts w:ascii="Times New Roman" w:hAnsi="Times New Roman" w:cs="Times New Roman"/>
          <w:sz w:val="28"/>
          <w:lang w:val="en-US"/>
        </w:rPr>
      </w:pPr>
      <w:r w:rsidRPr="002939F1">
        <w:rPr>
          <w:rFonts w:ascii="Times New Roman" w:hAnsi="Times New Roman" w:cs="Times New Roman"/>
          <w:sz w:val="28"/>
          <w:lang w:val="en-US"/>
        </w:rPr>
        <w:t>Harkatda ij</w:t>
      </w:r>
      <w:r>
        <w:rPr>
          <w:rFonts w:ascii="Times New Roman" w:hAnsi="Times New Roman" w:cs="Times New Roman"/>
          <w:sz w:val="28"/>
          <w:lang w:val="en-US"/>
        </w:rPr>
        <w:t>timoiy xavfning borligi (Bu jinoiy manbalar bilan tasniflanadi va zarar yetkazish yoki aniq ravishda xavf mavjudligi);</w:t>
      </w:r>
    </w:p>
    <w:p w:rsidR="002939F1" w:rsidRDefault="002939F1" w:rsidP="002939F1">
      <w:pPr>
        <w:pStyle w:val="a4"/>
        <w:numPr>
          <w:ilvl w:val="0"/>
          <w:numId w:val="4"/>
        </w:numPr>
        <w:jc w:val="both"/>
        <w:rPr>
          <w:rFonts w:ascii="Times New Roman" w:hAnsi="Times New Roman" w:cs="Times New Roman"/>
          <w:sz w:val="28"/>
          <w:lang w:val="en-US"/>
        </w:rPr>
      </w:pPr>
      <w:r>
        <w:rPr>
          <w:rFonts w:ascii="Times New Roman" w:hAnsi="Times New Roman" w:cs="Times New Roman"/>
          <w:sz w:val="28"/>
          <w:lang w:val="en-US"/>
        </w:rPr>
        <w:t>Harakat yoki harakatsizlikning huquqqa hilofligi (jinoyat qonunlariga mos kelmaslik, qonun bilan ta’qib qilinishi);</w:t>
      </w:r>
    </w:p>
    <w:p w:rsidR="002939F1" w:rsidRDefault="002939F1" w:rsidP="002939F1">
      <w:pPr>
        <w:pStyle w:val="a4"/>
        <w:numPr>
          <w:ilvl w:val="0"/>
          <w:numId w:val="4"/>
        </w:numPr>
        <w:jc w:val="both"/>
        <w:rPr>
          <w:rFonts w:ascii="Times New Roman" w:hAnsi="Times New Roman" w:cs="Times New Roman"/>
          <w:sz w:val="28"/>
          <w:lang w:val="en-US"/>
        </w:rPr>
      </w:pPr>
      <w:r>
        <w:rPr>
          <w:rFonts w:ascii="Times New Roman" w:hAnsi="Times New Roman" w:cs="Times New Roman"/>
          <w:sz w:val="28"/>
          <w:lang w:val="en-US"/>
        </w:rPr>
        <w:t>Aybning mavjudligi(jinoyat qonuni bilan taqiqlangan xususiyatning mavjudligi);</w:t>
      </w:r>
    </w:p>
    <w:p w:rsidR="002939F1" w:rsidRDefault="002939F1" w:rsidP="002939F1">
      <w:pPr>
        <w:pStyle w:val="a4"/>
        <w:numPr>
          <w:ilvl w:val="0"/>
          <w:numId w:val="4"/>
        </w:numPr>
        <w:jc w:val="both"/>
        <w:rPr>
          <w:rFonts w:ascii="Times New Roman" w:hAnsi="Times New Roman" w:cs="Times New Roman"/>
          <w:sz w:val="28"/>
          <w:lang w:val="en-US"/>
        </w:rPr>
      </w:pPr>
      <w:r>
        <w:rPr>
          <w:rFonts w:ascii="Times New Roman" w:hAnsi="Times New Roman" w:cs="Times New Roman"/>
          <w:sz w:val="28"/>
          <w:lang w:val="en-US"/>
        </w:rPr>
        <w:t>Harakatning jazoga sazovorligi (yuqoridagi holatlarda kelib chiqib jinoyat kodeksida jazo choralarining mavjudligi);</w:t>
      </w:r>
    </w:p>
    <w:p w:rsidR="002939F1" w:rsidRDefault="002939F1" w:rsidP="002939F1">
      <w:pPr>
        <w:jc w:val="both"/>
        <w:rPr>
          <w:rFonts w:ascii="Times New Roman" w:hAnsi="Times New Roman" w:cs="Times New Roman"/>
          <w:sz w:val="28"/>
          <w:lang w:val="en-US"/>
        </w:rPr>
      </w:pPr>
      <w:proofErr w:type="gramStart"/>
      <w:r>
        <w:rPr>
          <w:rFonts w:ascii="Times New Roman" w:hAnsi="Times New Roman" w:cs="Times New Roman"/>
          <w:sz w:val="28"/>
          <w:lang w:val="en-US"/>
        </w:rPr>
        <w:t>Sodir etilgan jinoyatning tarkibini tahlil qiladiga bo’lsak, jinoyat deb baholash uchun 4 ta belgisi bo’lishi kerak.</w:t>
      </w:r>
      <w:proofErr w:type="gramEnd"/>
    </w:p>
    <w:p w:rsidR="002939F1" w:rsidRDefault="002939F1" w:rsidP="002939F1">
      <w:pPr>
        <w:jc w:val="both"/>
        <w:rPr>
          <w:rFonts w:ascii="Times New Roman" w:hAnsi="Times New Roman" w:cs="Times New Roman"/>
          <w:sz w:val="28"/>
          <w:lang w:val="en-US"/>
        </w:rPr>
      </w:pPr>
      <w:r>
        <w:rPr>
          <w:rFonts w:ascii="Times New Roman" w:hAnsi="Times New Roman" w:cs="Times New Roman"/>
          <w:sz w:val="28"/>
          <w:lang w:val="en-US"/>
        </w:rPr>
        <w:t>Shaxs A. ning sodir etga jinoyatini 4 ta belgisini belgilab olamiz:</w:t>
      </w:r>
    </w:p>
    <w:p w:rsidR="002939F1" w:rsidRDefault="002939F1" w:rsidP="002939F1">
      <w:pPr>
        <w:jc w:val="both"/>
        <w:rPr>
          <w:rFonts w:ascii="Times New Roman" w:hAnsi="Times New Roman" w:cs="Times New Roman"/>
          <w:sz w:val="28"/>
          <w:lang w:val="en-US"/>
        </w:rPr>
      </w:pPr>
    </w:p>
    <w:p w:rsidR="002939F1" w:rsidRDefault="002939F1" w:rsidP="002939F1">
      <w:pPr>
        <w:jc w:val="both"/>
        <w:rPr>
          <w:rFonts w:ascii="Times New Roman" w:hAnsi="Times New Roman" w:cs="Times New Roman"/>
          <w:sz w:val="28"/>
          <w:lang w:val="en-US"/>
        </w:rPr>
      </w:pPr>
    </w:p>
    <w:tbl>
      <w:tblPr>
        <w:tblStyle w:val="a5"/>
        <w:tblW w:w="0" w:type="auto"/>
        <w:tblLook w:val="04A0"/>
      </w:tblPr>
      <w:tblGrid>
        <w:gridCol w:w="4856"/>
        <w:gridCol w:w="4856"/>
      </w:tblGrid>
      <w:tr w:rsidR="002939F1" w:rsidRPr="00F16FDC" w:rsidTr="002939F1">
        <w:tc>
          <w:tcPr>
            <w:tcW w:w="4856" w:type="dxa"/>
          </w:tcPr>
          <w:p w:rsidR="002939F1" w:rsidRPr="002939F1" w:rsidRDefault="002939F1" w:rsidP="002939F1">
            <w:pPr>
              <w:jc w:val="both"/>
              <w:rPr>
                <w:rFonts w:ascii="Times New Roman" w:hAnsi="Times New Roman" w:cs="Times New Roman"/>
                <w:b/>
                <w:sz w:val="28"/>
                <w:lang w:val="en-US"/>
              </w:rPr>
            </w:pPr>
            <w:r w:rsidRPr="002939F1">
              <w:rPr>
                <w:rFonts w:ascii="Times New Roman" w:hAnsi="Times New Roman" w:cs="Times New Roman"/>
                <w:b/>
                <w:sz w:val="28"/>
                <w:lang w:val="en-US"/>
              </w:rPr>
              <w:lastRenderedPageBreak/>
              <w:t>Jinoyatning ob’yekti:</w:t>
            </w:r>
          </w:p>
          <w:p w:rsidR="002939F1" w:rsidRDefault="002939F1" w:rsidP="002939F1">
            <w:pPr>
              <w:jc w:val="both"/>
              <w:rPr>
                <w:rFonts w:ascii="Times New Roman" w:hAnsi="Times New Roman" w:cs="Times New Roman"/>
                <w:sz w:val="28"/>
                <w:lang w:val="en-US"/>
              </w:rPr>
            </w:pPr>
            <w:r>
              <w:rPr>
                <w:rFonts w:ascii="Times New Roman" w:hAnsi="Times New Roman" w:cs="Times New Roman"/>
                <w:sz w:val="28"/>
                <w:lang w:val="en-US"/>
              </w:rPr>
              <w:t>Shaxs hayoti  predmet</w:t>
            </w:r>
          </w:p>
        </w:tc>
        <w:tc>
          <w:tcPr>
            <w:tcW w:w="4856" w:type="dxa"/>
          </w:tcPr>
          <w:p w:rsidR="002939F1" w:rsidRPr="00103A72" w:rsidRDefault="00103A72" w:rsidP="002939F1">
            <w:pPr>
              <w:jc w:val="both"/>
              <w:rPr>
                <w:rFonts w:ascii="Times New Roman" w:hAnsi="Times New Roman" w:cs="Times New Roman"/>
                <w:b/>
                <w:sz w:val="28"/>
                <w:lang w:val="en-US"/>
              </w:rPr>
            </w:pPr>
            <w:r w:rsidRPr="00103A72">
              <w:rPr>
                <w:rFonts w:ascii="Times New Roman" w:hAnsi="Times New Roman" w:cs="Times New Roman"/>
                <w:b/>
                <w:sz w:val="28"/>
                <w:lang w:val="en-US"/>
              </w:rPr>
              <w:t>Jinoyatning sub’yekti:</w:t>
            </w:r>
          </w:p>
          <w:p w:rsidR="00103A72" w:rsidRDefault="00103A72" w:rsidP="00103A72">
            <w:pPr>
              <w:jc w:val="both"/>
              <w:rPr>
                <w:rFonts w:ascii="Times New Roman" w:hAnsi="Times New Roman" w:cs="Times New Roman"/>
                <w:sz w:val="28"/>
                <w:lang w:val="en-US"/>
              </w:rPr>
            </w:pPr>
            <w:r>
              <w:rPr>
                <w:rFonts w:ascii="Times New Roman" w:hAnsi="Times New Roman" w:cs="Times New Roman"/>
                <w:sz w:val="28"/>
                <w:lang w:val="en-US"/>
              </w:rPr>
              <w:t>Qonunda belgilangan 14 yoshga to’lgan, aqli raso, o’z hatti-xarakatlari uchun javob bera oladiga jismoniy shaxs.</w:t>
            </w:r>
          </w:p>
        </w:tc>
      </w:tr>
      <w:tr w:rsidR="002939F1" w:rsidRPr="00F16FDC" w:rsidTr="002939F1">
        <w:tc>
          <w:tcPr>
            <w:tcW w:w="4856" w:type="dxa"/>
          </w:tcPr>
          <w:p w:rsidR="002939F1" w:rsidRPr="002939F1" w:rsidRDefault="002939F1" w:rsidP="002939F1">
            <w:pPr>
              <w:jc w:val="both"/>
              <w:rPr>
                <w:rFonts w:ascii="Times New Roman" w:hAnsi="Times New Roman" w:cs="Times New Roman"/>
                <w:b/>
                <w:sz w:val="28"/>
                <w:lang w:val="en-US"/>
              </w:rPr>
            </w:pPr>
            <w:r w:rsidRPr="002939F1">
              <w:rPr>
                <w:rFonts w:ascii="Times New Roman" w:hAnsi="Times New Roman" w:cs="Times New Roman"/>
                <w:b/>
                <w:sz w:val="28"/>
                <w:lang w:val="en-US"/>
              </w:rPr>
              <w:t>Jinoyatning ob’yektiv tomoni:</w:t>
            </w:r>
          </w:p>
          <w:p w:rsidR="002939F1" w:rsidRDefault="002939F1" w:rsidP="002939F1">
            <w:pPr>
              <w:jc w:val="both"/>
              <w:rPr>
                <w:rFonts w:ascii="Times New Roman" w:hAnsi="Times New Roman" w:cs="Times New Roman"/>
                <w:sz w:val="28"/>
                <w:lang w:val="en-US"/>
              </w:rPr>
            </w:pPr>
            <w:r>
              <w:rPr>
                <w:rFonts w:ascii="Times New Roman" w:hAnsi="Times New Roman" w:cs="Times New Roman"/>
                <w:sz w:val="28"/>
                <w:lang w:val="en-US"/>
              </w:rPr>
              <w:t>Jinoyat sodir etilgan joy ((qilmish harakat yoki harakatsizlik) qilmish bilan jinoiy ish o’rtasidagi sababiy bog’lanish)), vosita – pichoq (usuli janjal oqibatida ko’krak qafasiga pichoq bilan zarba berish</w:t>
            </w:r>
          </w:p>
        </w:tc>
        <w:tc>
          <w:tcPr>
            <w:tcW w:w="4856" w:type="dxa"/>
          </w:tcPr>
          <w:p w:rsidR="002939F1" w:rsidRPr="00103A72" w:rsidRDefault="00103A72" w:rsidP="002939F1">
            <w:pPr>
              <w:jc w:val="both"/>
              <w:rPr>
                <w:rFonts w:ascii="Times New Roman" w:hAnsi="Times New Roman" w:cs="Times New Roman"/>
                <w:b/>
                <w:sz w:val="28"/>
                <w:lang w:val="en-US"/>
              </w:rPr>
            </w:pPr>
            <w:r w:rsidRPr="00103A72">
              <w:rPr>
                <w:rFonts w:ascii="Times New Roman" w:hAnsi="Times New Roman" w:cs="Times New Roman"/>
                <w:b/>
                <w:sz w:val="28"/>
                <w:lang w:val="en-US"/>
              </w:rPr>
              <w:t>Jinoyatning sub’yektiv tomoni:</w:t>
            </w:r>
          </w:p>
          <w:p w:rsidR="00103A72" w:rsidRDefault="00103A72" w:rsidP="00103A72">
            <w:pPr>
              <w:jc w:val="both"/>
              <w:rPr>
                <w:rFonts w:ascii="Times New Roman" w:hAnsi="Times New Roman" w:cs="Times New Roman"/>
                <w:sz w:val="28"/>
                <w:lang w:val="en-US"/>
              </w:rPr>
            </w:pPr>
            <w:r>
              <w:rPr>
                <w:rFonts w:ascii="Times New Roman" w:hAnsi="Times New Roman" w:cs="Times New Roman"/>
                <w:sz w:val="28"/>
                <w:lang w:val="en-US"/>
              </w:rPr>
              <w:t>Jaruroy belgilari ayb-qasd (JK ning 20-21 moddalariga asosan) boshqa shaxsning sog</w:t>
            </w:r>
            <w:proofErr w:type="gramStart"/>
            <w:r>
              <w:rPr>
                <w:rFonts w:ascii="Times New Roman" w:hAnsi="Times New Roman" w:cs="Times New Roman"/>
                <w:sz w:val="28"/>
                <w:lang w:val="en-US"/>
              </w:rPr>
              <w:t>;ig’iga</w:t>
            </w:r>
            <w:proofErr w:type="gramEnd"/>
            <w:r>
              <w:rPr>
                <w:rFonts w:ascii="Times New Roman" w:hAnsi="Times New Roman" w:cs="Times New Roman"/>
                <w:sz w:val="28"/>
                <w:lang w:val="en-US"/>
              </w:rPr>
              <w:t xml:space="preserve"> qasdddan shikast yetkazish, motiv – o’zaro janjal, (R.ni qasddan pichoq bilan o’ldirishga bo’lgan harakati).  </w:t>
            </w:r>
          </w:p>
        </w:tc>
      </w:tr>
    </w:tbl>
    <w:p w:rsidR="002939F1" w:rsidRPr="002939F1" w:rsidRDefault="002939F1" w:rsidP="002939F1">
      <w:pPr>
        <w:jc w:val="both"/>
        <w:rPr>
          <w:rFonts w:ascii="Times New Roman" w:hAnsi="Times New Roman" w:cs="Times New Roman"/>
          <w:sz w:val="28"/>
          <w:lang w:val="en-US"/>
        </w:rPr>
      </w:pPr>
    </w:p>
    <w:p w:rsidR="00103A72" w:rsidRDefault="00103A72" w:rsidP="00103A72">
      <w:pPr>
        <w:tabs>
          <w:tab w:val="left" w:pos="1125"/>
        </w:tabs>
        <w:jc w:val="both"/>
        <w:rPr>
          <w:rFonts w:ascii="Times New Roman" w:hAnsi="Times New Roman" w:cs="Times New Roman"/>
          <w:sz w:val="28"/>
          <w:lang w:val="en-US"/>
        </w:rPr>
      </w:pPr>
      <w:r>
        <w:rPr>
          <w:rFonts w:ascii="Times New Roman" w:hAnsi="Times New Roman" w:cs="Times New Roman"/>
          <w:sz w:val="28"/>
          <w:lang w:val="en-US"/>
        </w:rPr>
        <w:t xml:space="preserve">     Sud tibbiy ekspertizalarini o’tkazish muddatlari ushbu ekspertizalarning murakkabligi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xususiyatlarini hisobga olgan holda 30 kun doirasida belgilanadi. </w:t>
      </w:r>
      <w:proofErr w:type="gramStart"/>
      <w:r>
        <w:rPr>
          <w:rFonts w:ascii="Times New Roman" w:hAnsi="Times New Roman" w:cs="Times New Roman"/>
          <w:sz w:val="28"/>
          <w:lang w:val="en-US"/>
        </w:rPr>
        <w:t>Ushbu vaziyatda sud tibbiy ekspertizasining 21.08.2020 yildagi 690-sonli xulosasiga ko’ra, belgilangan muddatda taqdim qilingan.</w:t>
      </w:r>
      <w:proofErr w:type="gramEnd"/>
    </w:p>
    <w:p w:rsidR="007A55C1" w:rsidRDefault="00103A72" w:rsidP="00103A72">
      <w:pPr>
        <w:tabs>
          <w:tab w:val="left" w:pos="1125"/>
        </w:tabs>
        <w:jc w:val="both"/>
        <w:rPr>
          <w:rFonts w:ascii="Times New Roman" w:hAnsi="Times New Roman" w:cs="Times New Roman"/>
          <w:sz w:val="28"/>
          <w:lang w:val="en-US"/>
        </w:rPr>
      </w:pPr>
      <w:r>
        <w:rPr>
          <w:rFonts w:ascii="Times New Roman" w:hAnsi="Times New Roman" w:cs="Times New Roman"/>
          <w:sz w:val="28"/>
          <w:lang w:val="en-US"/>
        </w:rPr>
        <w:t xml:space="preserve">      Sog’liqga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jismoniy dahlsizlikka qarshi jinoyatlar moddiy tarkibli bo’lib, ijtimoiy xavfli ob’yektlar yuz bergan vaqtdan tamom bo’lgan jinoyat deb topiladi. </w:t>
      </w:r>
      <w:proofErr w:type="gramStart"/>
      <w:r>
        <w:rPr>
          <w:rFonts w:ascii="Times New Roman" w:hAnsi="Times New Roman" w:cs="Times New Roman"/>
          <w:sz w:val="28"/>
          <w:lang w:val="en-US"/>
        </w:rPr>
        <w:t>Jinoiy oqibatning kelib chiqishi bilan jinoyat tarkibi tugaydi.</w:t>
      </w:r>
      <w:proofErr w:type="gramEnd"/>
    </w:p>
    <w:p w:rsidR="00103A72" w:rsidRDefault="00103A72" w:rsidP="00103A72">
      <w:pPr>
        <w:tabs>
          <w:tab w:val="left" w:pos="1125"/>
        </w:tabs>
        <w:jc w:val="both"/>
        <w:rPr>
          <w:rFonts w:ascii="Times New Roman" w:hAnsi="Times New Roman" w:cs="Times New Roman"/>
          <w:sz w:val="28"/>
          <w:lang w:val="en-US"/>
        </w:rPr>
      </w:pPr>
      <w:r>
        <w:rPr>
          <w:rFonts w:ascii="Times New Roman" w:hAnsi="Times New Roman" w:cs="Times New Roman"/>
          <w:sz w:val="28"/>
          <w:lang w:val="en-US"/>
        </w:rPr>
        <w:t>Ijtimoiy xavfi kata bo’lmagan jinoyatlarga qasddan sodir etilib, qonunda 3 yildan ko’p bo’lmagan muddatga ozodlikdan mahrum qilish tarzidagi jazo nazarda tutilgan jinoyatlar, shuningdek ehtiyotsizlik oqibatida sodir etilib qonunda besh yildan ko’p bo’lmagan muddatda ozodlikdan mahrum qilish tarzidagi jazo nazarda tutilgan jinpoyatlar kiradi.</w:t>
      </w:r>
    </w:p>
    <w:p w:rsidR="007A55C1" w:rsidRDefault="007A55C1" w:rsidP="00103A72">
      <w:pPr>
        <w:tabs>
          <w:tab w:val="left" w:pos="1125"/>
        </w:tabs>
        <w:jc w:val="both"/>
        <w:rPr>
          <w:rFonts w:ascii="Times New Roman" w:hAnsi="Times New Roman" w:cs="Times New Roman"/>
          <w:sz w:val="28"/>
          <w:lang w:val="en-US"/>
        </w:rPr>
      </w:pPr>
      <w:r w:rsidRPr="007A55C1">
        <w:rPr>
          <w:rFonts w:ascii="Times New Roman" w:hAnsi="Times New Roman" w:cs="Times New Roman"/>
          <w:sz w:val="28"/>
          <w:lang w:val="uz-Cyrl-UZ"/>
        </w:rPr>
        <w:t>Uncha og’ir bo’lmagan jinoyatlarga qasddan sodir etilib, qonunda 3 yildan ortiq lekin 5 yildan ko’p bolmagan muddatga ozodlikdan mahrum qilish tarzidagi jazo nazarda tutilgan jinoytalar, shuningdek, ehtiyotsizlik oqibatida sodir etilib qonunda 5 yildan ortiq muddatga ozodlikdan mahrum qilish tarzidagi jazo nazar</w:t>
      </w:r>
      <w:r>
        <w:rPr>
          <w:rFonts w:ascii="Times New Roman" w:hAnsi="Times New Roman" w:cs="Times New Roman"/>
          <w:sz w:val="28"/>
          <w:lang w:val="uz-Cyrl-UZ"/>
        </w:rPr>
        <w:t xml:space="preserve">da tutilgan jinoyatlar kiradi. </w:t>
      </w:r>
    </w:p>
    <w:p w:rsidR="007A55C1" w:rsidRDefault="007A55C1" w:rsidP="00103A72">
      <w:pPr>
        <w:tabs>
          <w:tab w:val="left" w:pos="1125"/>
        </w:tabs>
        <w:jc w:val="both"/>
        <w:rPr>
          <w:rFonts w:ascii="Times New Roman" w:hAnsi="Times New Roman" w:cs="Times New Roman"/>
          <w:sz w:val="28"/>
          <w:lang w:val="en-US"/>
        </w:rPr>
      </w:pPr>
      <w:r w:rsidRPr="007A55C1">
        <w:rPr>
          <w:rFonts w:ascii="Times New Roman" w:hAnsi="Times New Roman" w:cs="Times New Roman"/>
          <w:sz w:val="28"/>
          <w:lang w:val="uz-Cyrl-UZ"/>
        </w:rPr>
        <w:t>O</w:t>
      </w:r>
      <w:r>
        <w:rPr>
          <w:rFonts w:ascii="Times New Roman" w:hAnsi="Times New Roman" w:cs="Times New Roman"/>
          <w:sz w:val="28"/>
          <w:lang w:val="en-US"/>
        </w:rPr>
        <w:t xml:space="preserve">g’ir jinoyatlarga qasddan sodir etilib, qonunda 5 yildan ortiq, lekin 10 yildan ko’p bo’lmagan muddatga ozodlikdan mahrum qilish jazosi nazarda tutilgan jinopyatlar kiradi. </w:t>
      </w:r>
    </w:p>
    <w:p w:rsidR="007A55C1" w:rsidRDefault="007A55C1" w:rsidP="00103A72">
      <w:pPr>
        <w:tabs>
          <w:tab w:val="left" w:pos="1125"/>
        </w:tabs>
        <w:jc w:val="both"/>
        <w:rPr>
          <w:rFonts w:ascii="Times New Roman" w:hAnsi="Times New Roman" w:cs="Times New Roman"/>
          <w:sz w:val="28"/>
          <w:lang w:val="en-US"/>
        </w:rPr>
      </w:pPr>
      <w:proofErr w:type="gramStart"/>
      <w:r>
        <w:rPr>
          <w:rFonts w:ascii="Times New Roman" w:hAnsi="Times New Roman" w:cs="Times New Roman"/>
          <w:sz w:val="28"/>
          <w:lang w:val="en-US"/>
        </w:rPr>
        <w:t>O’ta og’ir jinoyatlarga qasddan sodir etilib, qonunda 15 yildan ortiq muddatga ozodlikdan mahrum qilish yohud umrbod ozodlikdan mahrum qilish jazosi nazarda tutilgan jinoyatlar kiradi.</w:t>
      </w:r>
      <w:proofErr w:type="gramEnd"/>
    </w:p>
    <w:p w:rsidR="007A55C1" w:rsidRDefault="007A55C1" w:rsidP="00103A72">
      <w:pPr>
        <w:tabs>
          <w:tab w:val="left" w:pos="1125"/>
        </w:tabs>
        <w:jc w:val="both"/>
        <w:rPr>
          <w:rFonts w:ascii="Times New Roman" w:hAnsi="Times New Roman" w:cs="Times New Roman"/>
          <w:sz w:val="28"/>
          <w:lang w:val="en-US"/>
        </w:rPr>
      </w:pPr>
      <w:r>
        <w:rPr>
          <w:rFonts w:ascii="Times New Roman" w:hAnsi="Times New Roman" w:cs="Times New Roman"/>
          <w:sz w:val="28"/>
          <w:lang w:val="en-US"/>
        </w:rPr>
        <w:lastRenderedPageBreak/>
        <w:t xml:space="preserve">  Ushbu jinoyatda jinoyatning tamom bo’lish vaqti R.ning ko’krak qafasi chap tarafi 5-6-qovurg’alari orasiga yetkazilgan tan jarohati </w:t>
      </w:r>
      <w:proofErr w:type="gramStart"/>
      <w:r>
        <w:rPr>
          <w:rFonts w:ascii="Times New Roman" w:hAnsi="Times New Roman" w:cs="Times New Roman"/>
          <w:sz w:val="28"/>
          <w:lang w:val="en-US"/>
        </w:rPr>
        <w:t>natijasida  R</w:t>
      </w:r>
      <w:proofErr w:type="gramEnd"/>
      <w:r>
        <w:rPr>
          <w:rFonts w:ascii="Times New Roman" w:hAnsi="Times New Roman" w:cs="Times New Roman"/>
          <w:sz w:val="28"/>
          <w:lang w:val="en-US"/>
        </w:rPr>
        <w:t xml:space="preserve">. Toshkent tibbiyot akademiyasida vafot etgan vaqti hisoblanadi. </w:t>
      </w:r>
    </w:p>
    <w:p w:rsidR="007A55C1" w:rsidRDefault="007A55C1" w:rsidP="00103A72">
      <w:pPr>
        <w:tabs>
          <w:tab w:val="left" w:pos="1125"/>
        </w:tabs>
        <w:jc w:val="both"/>
        <w:rPr>
          <w:rFonts w:ascii="Times New Roman" w:hAnsi="Times New Roman" w:cs="Times New Roman"/>
          <w:sz w:val="28"/>
          <w:lang w:val="en-US"/>
        </w:rPr>
      </w:pPr>
      <w:proofErr w:type="gramStart"/>
      <w:r>
        <w:rPr>
          <w:rFonts w:ascii="Times New Roman" w:hAnsi="Times New Roman" w:cs="Times New Roman"/>
          <w:sz w:val="28"/>
          <w:lang w:val="en-US"/>
        </w:rPr>
        <w:t>Ushbu sodir etilgan jinoyatni turlicha kvalifikatsiya qilish mumkin.</w:t>
      </w:r>
      <w:proofErr w:type="gramEnd"/>
    </w:p>
    <w:p w:rsidR="008E49FC" w:rsidRPr="00466F1F" w:rsidRDefault="007A55C1" w:rsidP="007A55C1">
      <w:pPr>
        <w:pStyle w:val="a4"/>
        <w:numPr>
          <w:ilvl w:val="0"/>
          <w:numId w:val="5"/>
        </w:numPr>
        <w:tabs>
          <w:tab w:val="left" w:pos="1125"/>
        </w:tabs>
        <w:jc w:val="both"/>
        <w:rPr>
          <w:rFonts w:ascii="Times New Roman" w:hAnsi="Times New Roman" w:cs="Times New Roman"/>
          <w:sz w:val="28"/>
          <w:lang w:val="uz-Cyrl-UZ"/>
        </w:rPr>
      </w:pPr>
      <w:r>
        <w:rPr>
          <w:rFonts w:ascii="Times New Roman" w:hAnsi="Times New Roman" w:cs="Times New Roman"/>
          <w:sz w:val="28"/>
          <w:lang w:val="en-US"/>
        </w:rPr>
        <w:t>Qasddan odam o’ldirish (JK 97-modda birinchi qism) jinoyati bo’yicha o’ta og’ir jinoyat 10 yildan 15 yilgacha ozodlikdan mahrum qilish bilan jazolanadi.</w:t>
      </w:r>
      <w:r w:rsidR="00466F1F">
        <w:rPr>
          <w:rFonts w:ascii="Times New Roman" w:hAnsi="Times New Roman" w:cs="Times New Roman"/>
          <w:sz w:val="28"/>
          <w:lang w:val="en-US"/>
        </w:rPr>
        <w:t xml:space="preserve"> O’zbekiston Respublikasi Oliy sudi Pleniumining 2004 yil 24 sentyabrdagi 13-sonli “Qasddan odam o’ldirishga oid ishlar bo’yicha sud amaliyoti to’g’risida” gi qarorining 5-bandiga asosan agar qilmishda jinoyat kodeksi 97-moddasining ikkinchi qismida ko’rsatib o’tilgan kvallifikatsiya belgilari, jinoyat kodeksining 98-101 – moddalarida nazarda tutilgan jazoni yengillashtiruvchi holatlar mavjud bo’lmasa, masalan: qotillik-bezorilik tuyg’ulari bilan emas, balki o’zaro janjal yoki urushish natjasida, rashk tufayli, o’ch olish, hasad, adovat, nafrat oqibatida sodir etilgan bo’lsa, qasddan odam o’ldirish jinoyati  kodeksining 97-moddasi birinchi qismi bo’yicha kvalifikatsiya qilinadi. </w:t>
      </w:r>
    </w:p>
    <w:p w:rsidR="00064ED6" w:rsidRPr="00064ED6" w:rsidRDefault="00466F1F" w:rsidP="00064ED6">
      <w:pPr>
        <w:pStyle w:val="a4"/>
        <w:numPr>
          <w:ilvl w:val="0"/>
          <w:numId w:val="5"/>
        </w:numPr>
        <w:tabs>
          <w:tab w:val="left" w:pos="1125"/>
        </w:tabs>
        <w:jc w:val="both"/>
        <w:rPr>
          <w:rFonts w:ascii="Times New Roman" w:hAnsi="Times New Roman" w:cs="Times New Roman"/>
          <w:sz w:val="28"/>
          <w:lang w:val="uz-Cyrl-UZ"/>
        </w:rPr>
      </w:pPr>
      <w:r w:rsidRPr="00466F1F">
        <w:rPr>
          <w:rFonts w:ascii="Times New Roman" w:hAnsi="Times New Roman" w:cs="Times New Roman"/>
          <w:sz w:val="28"/>
          <w:lang w:val="uz-Cyrl-UZ"/>
        </w:rPr>
        <w:t>O’zbekiston Respublikasi Oliy sudi Plenuimining 2007-yil 27-iyundagi 6-sonli “Badanga qasddan shikast yetkazishga oid ishlar bo’yicha sud amaliyoti to’g’risida”</w:t>
      </w:r>
      <w:r>
        <w:rPr>
          <w:rFonts w:ascii="Times New Roman" w:hAnsi="Times New Roman" w:cs="Times New Roman"/>
          <w:sz w:val="28"/>
          <w:lang w:val="uz-Cyrl-UZ"/>
        </w:rPr>
        <w:t xml:space="preserve"> gi</w:t>
      </w:r>
      <w:r w:rsidRPr="00466F1F">
        <w:rPr>
          <w:rFonts w:ascii="Times New Roman" w:hAnsi="Times New Roman" w:cs="Times New Roman"/>
          <w:sz w:val="28"/>
          <w:lang w:val="uz-Cyrl-UZ"/>
        </w:rPr>
        <w:t xml:space="preserve"> qarorining  19-bandiga asosan jabrlanuvchi badaniga uning o’limiga sabab bo’lgan og’ir shikast yetkazilishi, faqar aybdorda og’ir shikast yetkazishga nisbatan qasd va o’lim kelib chiqishi tariqasidagi oqibatga nisbatan ehtiyotsizlik ko’rinishidagi ayb mavjud bo’</w:t>
      </w:r>
      <w:r>
        <w:rPr>
          <w:rFonts w:ascii="Times New Roman" w:hAnsi="Times New Roman" w:cs="Times New Roman"/>
          <w:sz w:val="28"/>
          <w:lang w:val="uz-Cyrl-UZ"/>
        </w:rPr>
        <w:t>lgandagin</w:t>
      </w:r>
      <w:r w:rsidRPr="00466F1F">
        <w:rPr>
          <w:rFonts w:ascii="Times New Roman" w:hAnsi="Times New Roman" w:cs="Times New Roman"/>
          <w:sz w:val="28"/>
          <w:lang w:val="uz-Cyrl-UZ"/>
        </w:rPr>
        <w:t>a</w:t>
      </w:r>
      <w:r>
        <w:rPr>
          <w:rFonts w:ascii="Times New Roman" w:hAnsi="Times New Roman" w:cs="Times New Roman"/>
          <w:sz w:val="28"/>
          <w:lang w:val="uz-Cyrl-UZ"/>
        </w:rPr>
        <w:t xml:space="preserve"> JK</w:t>
      </w:r>
      <w:r w:rsidRPr="00466F1F">
        <w:rPr>
          <w:rFonts w:ascii="Times New Roman" w:hAnsi="Times New Roman" w:cs="Times New Roman"/>
          <w:sz w:val="28"/>
          <w:lang w:val="uz-Cyrl-UZ"/>
        </w:rPr>
        <w:t xml:space="preserve"> 104-</w:t>
      </w:r>
      <w:r>
        <w:rPr>
          <w:rFonts w:ascii="Times New Roman" w:hAnsi="Times New Roman" w:cs="Times New Roman"/>
          <w:sz w:val="28"/>
          <w:lang w:val="uz-Cyrl-UZ"/>
        </w:rPr>
        <w:t xml:space="preserve">moddasi </w:t>
      </w:r>
      <w:r w:rsidR="004379AE">
        <w:rPr>
          <w:rFonts w:ascii="Times New Roman" w:hAnsi="Times New Roman" w:cs="Times New Roman"/>
          <w:sz w:val="28"/>
          <w:lang w:val="uz-Cyrl-UZ"/>
        </w:rPr>
        <w:t xml:space="preserve"> uchunchi qismi “</w:t>
      </w:r>
      <w:r w:rsidR="004379AE" w:rsidRPr="004379AE">
        <w:rPr>
          <w:rFonts w:ascii="Times New Roman" w:hAnsi="Times New Roman" w:cs="Times New Roman"/>
          <w:sz w:val="28"/>
          <w:lang w:val="uz-Cyrl-UZ"/>
        </w:rPr>
        <w:t>d</w:t>
      </w:r>
      <w:r w:rsidRPr="00466F1F">
        <w:rPr>
          <w:rFonts w:ascii="Times New Roman" w:hAnsi="Times New Roman" w:cs="Times New Roman"/>
          <w:sz w:val="28"/>
          <w:lang w:val="uz-Cyrl-UZ"/>
        </w:rPr>
        <w:t>” bandi bilan kvallifikatsiya qilinadi.</w:t>
      </w:r>
      <w:r w:rsidR="002044AC" w:rsidRPr="002044AC">
        <w:rPr>
          <w:rFonts w:ascii="Times New Roman" w:hAnsi="Times New Roman" w:cs="Times New Roman"/>
          <w:sz w:val="28"/>
          <w:lang w:val="uz-Cyrl-UZ"/>
        </w:rPr>
        <w:t xml:space="preserve"> Shu tariqa kvalifikatsiya qilish uchun badanga yetkazilgan og’ir shikast bilan kelib chiqqan o’lim o’rtasidagi sababiy bog’lanish borligi aniqlanishi shart. Kelib chiqqan o’limga nisbatan ehtiyotsizlik ko’rinishidagi ayb, aybdor tomonidan o’ldirib qo’yish ehtimoli anglanganligidan dalolat bermaydigan usul yoki qurol bilan yohud hayotiy muhim bo’lmagan organlariga yetkazilganida, shunga o’xshash boshqa holatlarda namoyon bo’lishi mumkin. </w:t>
      </w:r>
    </w:p>
    <w:p w:rsidR="00064ED6" w:rsidRPr="002044AC" w:rsidRDefault="00064ED6" w:rsidP="00064ED6">
      <w:pPr>
        <w:pStyle w:val="a4"/>
        <w:tabs>
          <w:tab w:val="left" w:pos="1125"/>
        </w:tabs>
        <w:ind w:left="660"/>
        <w:jc w:val="both"/>
        <w:rPr>
          <w:rFonts w:ascii="Times New Roman" w:hAnsi="Times New Roman" w:cs="Times New Roman"/>
          <w:sz w:val="28"/>
          <w:lang w:val="uz-Cyrl-UZ"/>
        </w:rPr>
      </w:pPr>
    </w:p>
    <w:tbl>
      <w:tblPr>
        <w:tblStyle w:val="a5"/>
        <w:tblW w:w="0" w:type="auto"/>
        <w:tblInd w:w="660" w:type="dxa"/>
        <w:tblLook w:val="04A0"/>
      </w:tblPr>
      <w:tblGrid>
        <w:gridCol w:w="4526"/>
        <w:gridCol w:w="4526"/>
      </w:tblGrid>
      <w:tr w:rsidR="00064ED6" w:rsidTr="00064ED6">
        <w:tc>
          <w:tcPr>
            <w:tcW w:w="4856" w:type="dxa"/>
          </w:tcPr>
          <w:p w:rsidR="00064ED6" w:rsidRDefault="00064ED6" w:rsidP="00064ED6">
            <w:pPr>
              <w:pStyle w:val="a4"/>
              <w:tabs>
                <w:tab w:val="left" w:pos="1125"/>
              </w:tabs>
              <w:ind w:left="0"/>
              <w:jc w:val="center"/>
              <w:rPr>
                <w:rFonts w:ascii="Times New Roman" w:hAnsi="Times New Roman" w:cs="Times New Roman"/>
                <w:b/>
                <w:sz w:val="28"/>
                <w:lang w:val="en-US"/>
              </w:rPr>
            </w:pPr>
            <w:r w:rsidRPr="00064ED6">
              <w:rPr>
                <w:rFonts w:ascii="Times New Roman" w:hAnsi="Times New Roman" w:cs="Times New Roman"/>
                <w:b/>
                <w:sz w:val="28"/>
                <w:lang w:val="en-US"/>
              </w:rPr>
              <w:t>97- modda 1-qismi</w:t>
            </w:r>
          </w:p>
          <w:p w:rsidR="00064ED6" w:rsidRPr="00064ED6" w:rsidRDefault="00064ED6" w:rsidP="00064ED6">
            <w:pPr>
              <w:pStyle w:val="a4"/>
              <w:tabs>
                <w:tab w:val="left" w:pos="1125"/>
              </w:tabs>
              <w:ind w:left="0"/>
              <w:jc w:val="center"/>
              <w:rPr>
                <w:rFonts w:ascii="Times New Roman" w:hAnsi="Times New Roman" w:cs="Times New Roman"/>
                <w:b/>
                <w:sz w:val="28"/>
                <w:lang w:val="en-US"/>
              </w:rPr>
            </w:pPr>
          </w:p>
          <w:p w:rsidR="00064ED6" w:rsidRDefault="00064ED6" w:rsidP="00064ED6">
            <w:pPr>
              <w:pStyle w:val="a4"/>
              <w:tabs>
                <w:tab w:val="left" w:pos="1125"/>
              </w:tabs>
              <w:ind w:left="0"/>
              <w:jc w:val="center"/>
              <w:rPr>
                <w:rFonts w:ascii="Times New Roman" w:hAnsi="Times New Roman" w:cs="Times New Roman"/>
                <w:sz w:val="28"/>
                <w:lang w:val="en-US"/>
              </w:rPr>
            </w:pPr>
            <w:r>
              <w:rPr>
                <w:rFonts w:ascii="Times New Roman" w:hAnsi="Times New Roman" w:cs="Times New Roman"/>
                <w:sz w:val="28"/>
                <w:lang w:val="en-US"/>
              </w:rPr>
              <w:t>(O’ta og’ir)</w:t>
            </w:r>
          </w:p>
          <w:p w:rsidR="00064ED6" w:rsidRDefault="00064ED6" w:rsidP="00064ED6">
            <w:pPr>
              <w:pStyle w:val="a4"/>
              <w:tabs>
                <w:tab w:val="left" w:pos="1125"/>
              </w:tabs>
              <w:ind w:left="0"/>
              <w:jc w:val="center"/>
              <w:rPr>
                <w:rFonts w:ascii="Times New Roman" w:hAnsi="Times New Roman" w:cs="Times New Roman"/>
                <w:sz w:val="28"/>
                <w:lang w:val="en-US"/>
              </w:rPr>
            </w:pPr>
          </w:p>
          <w:p w:rsidR="00064ED6" w:rsidRDefault="00064ED6" w:rsidP="00064ED6">
            <w:pPr>
              <w:pStyle w:val="a4"/>
              <w:tabs>
                <w:tab w:val="left" w:pos="1125"/>
              </w:tabs>
              <w:ind w:left="0"/>
              <w:jc w:val="center"/>
              <w:rPr>
                <w:rFonts w:ascii="Times New Roman" w:hAnsi="Times New Roman" w:cs="Times New Roman"/>
                <w:sz w:val="28"/>
                <w:lang w:val="en-US"/>
              </w:rPr>
            </w:pPr>
            <w:r>
              <w:rPr>
                <w:rFonts w:ascii="Times New Roman" w:hAnsi="Times New Roman" w:cs="Times New Roman"/>
                <w:sz w:val="28"/>
                <w:lang w:val="en-US"/>
              </w:rPr>
              <w:t>10-15 yilgacha</w:t>
            </w:r>
          </w:p>
          <w:p w:rsidR="00064ED6" w:rsidRDefault="00064ED6" w:rsidP="00064ED6">
            <w:pPr>
              <w:pStyle w:val="a4"/>
              <w:tabs>
                <w:tab w:val="left" w:pos="1125"/>
              </w:tabs>
              <w:ind w:left="0"/>
              <w:jc w:val="center"/>
              <w:rPr>
                <w:rFonts w:ascii="Times New Roman" w:hAnsi="Times New Roman" w:cs="Times New Roman"/>
                <w:sz w:val="28"/>
                <w:lang w:val="en-US"/>
              </w:rPr>
            </w:pPr>
          </w:p>
          <w:p w:rsidR="00064ED6" w:rsidRPr="00064ED6" w:rsidRDefault="00064ED6" w:rsidP="00064ED6">
            <w:pPr>
              <w:pStyle w:val="a4"/>
              <w:tabs>
                <w:tab w:val="left" w:pos="1125"/>
              </w:tabs>
              <w:ind w:left="0"/>
              <w:jc w:val="center"/>
              <w:rPr>
                <w:rFonts w:ascii="Times New Roman" w:hAnsi="Times New Roman" w:cs="Times New Roman"/>
                <w:sz w:val="28"/>
                <w:lang w:val="en-US"/>
              </w:rPr>
            </w:pPr>
            <w:r>
              <w:rPr>
                <w:rFonts w:ascii="Times New Roman" w:hAnsi="Times New Roman" w:cs="Times New Roman"/>
                <w:sz w:val="28"/>
                <w:lang w:val="en-US"/>
              </w:rPr>
              <w:t xml:space="preserve">75%  7,5 yil </w:t>
            </w:r>
          </w:p>
        </w:tc>
        <w:tc>
          <w:tcPr>
            <w:tcW w:w="4856" w:type="dxa"/>
          </w:tcPr>
          <w:p w:rsidR="00064ED6" w:rsidRPr="002044AC" w:rsidRDefault="00064ED6" w:rsidP="00064ED6">
            <w:pPr>
              <w:pStyle w:val="a4"/>
              <w:tabs>
                <w:tab w:val="left" w:pos="1125"/>
              </w:tabs>
              <w:ind w:left="0"/>
              <w:jc w:val="center"/>
              <w:rPr>
                <w:rFonts w:ascii="Times New Roman" w:hAnsi="Times New Roman" w:cs="Times New Roman"/>
                <w:b/>
                <w:sz w:val="28"/>
                <w:lang w:val="en-US"/>
              </w:rPr>
            </w:pPr>
            <w:r w:rsidRPr="002044AC">
              <w:rPr>
                <w:rFonts w:ascii="Times New Roman" w:hAnsi="Times New Roman" w:cs="Times New Roman"/>
                <w:b/>
                <w:sz w:val="28"/>
                <w:lang w:val="en-US"/>
              </w:rPr>
              <w:t>104-modda 3-qism “D”</w:t>
            </w:r>
          </w:p>
          <w:p w:rsidR="00064ED6" w:rsidRDefault="00064ED6" w:rsidP="00064ED6">
            <w:pPr>
              <w:pStyle w:val="a4"/>
              <w:tabs>
                <w:tab w:val="left" w:pos="1125"/>
              </w:tabs>
              <w:ind w:left="0"/>
              <w:jc w:val="center"/>
              <w:rPr>
                <w:rFonts w:ascii="Times New Roman" w:hAnsi="Times New Roman" w:cs="Times New Roman"/>
                <w:sz w:val="28"/>
                <w:lang w:val="en-US"/>
              </w:rPr>
            </w:pPr>
          </w:p>
          <w:p w:rsidR="00064ED6" w:rsidRDefault="00064ED6" w:rsidP="00064ED6">
            <w:pPr>
              <w:pStyle w:val="a4"/>
              <w:tabs>
                <w:tab w:val="left" w:pos="1125"/>
              </w:tabs>
              <w:ind w:left="0"/>
              <w:jc w:val="center"/>
              <w:rPr>
                <w:rFonts w:ascii="Times New Roman" w:hAnsi="Times New Roman" w:cs="Times New Roman"/>
                <w:sz w:val="28"/>
                <w:lang w:val="en-US"/>
              </w:rPr>
            </w:pPr>
            <w:r>
              <w:rPr>
                <w:rFonts w:ascii="Times New Roman" w:hAnsi="Times New Roman" w:cs="Times New Roman"/>
                <w:sz w:val="28"/>
                <w:lang w:val="en-US"/>
              </w:rPr>
              <w:t>(Og’ir)</w:t>
            </w:r>
          </w:p>
          <w:p w:rsidR="00064ED6" w:rsidRDefault="00064ED6" w:rsidP="00064ED6">
            <w:pPr>
              <w:pStyle w:val="a4"/>
              <w:tabs>
                <w:tab w:val="left" w:pos="1125"/>
              </w:tabs>
              <w:ind w:left="0"/>
              <w:jc w:val="center"/>
              <w:rPr>
                <w:rFonts w:ascii="Times New Roman" w:hAnsi="Times New Roman" w:cs="Times New Roman"/>
                <w:sz w:val="28"/>
                <w:lang w:val="en-US"/>
              </w:rPr>
            </w:pPr>
          </w:p>
          <w:p w:rsidR="00064ED6" w:rsidRDefault="00064ED6" w:rsidP="00064ED6">
            <w:pPr>
              <w:pStyle w:val="a4"/>
              <w:tabs>
                <w:tab w:val="left" w:pos="1125"/>
              </w:tabs>
              <w:ind w:left="0"/>
              <w:jc w:val="center"/>
              <w:rPr>
                <w:rFonts w:ascii="Times New Roman" w:hAnsi="Times New Roman" w:cs="Times New Roman"/>
                <w:sz w:val="28"/>
                <w:lang w:val="en-US"/>
              </w:rPr>
            </w:pPr>
            <w:r>
              <w:rPr>
                <w:rFonts w:ascii="Times New Roman" w:hAnsi="Times New Roman" w:cs="Times New Roman"/>
                <w:sz w:val="28"/>
                <w:lang w:val="en-US"/>
              </w:rPr>
              <w:t>8-10 yilgacha</w:t>
            </w:r>
          </w:p>
          <w:p w:rsidR="00064ED6" w:rsidRDefault="00064ED6" w:rsidP="00064ED6">
            <w:pPr>
              <w:pStyle w:val="a4"/>
              <w:tabs>
                <w:tab w:val="left" w:pos="1125"/>
              </w:tabs>
              <w:ind w:left="0"/>
              <w:jc w:val="center"/>
              <w:rPr>
                <w:rFonts w:ascii="Times New Roman" w:hAnsi="Times New Roman" w:cs="Times New Roman"/>
                <w:sz w:val="28"/>
                <w:lang w:val="en-US"/>
              </w:rPr>
            </w:pPr>
            <w:r>
              <w:rPr>
                <w:rFonts w:ascii="Times New Roman" w:hAnsi="Times New Roman" w:cs="Times New Roman"/>
                <w:sz w:val="28"/>
                <w:lang w:val="en-US"/>
              </w:rPr>
              <w:t>8 yil →4 yil</w:t>
            </w:r>
          </w:p>
          <w:p w:rsidR="00064ED6" w:rsidRPr="00064ED6" w:rsidRDefault="00064ED6" w:rsidP="00064ED6">
            <w:pPr>
              <w:pStyle w:val="a4"/>
              <w:tabs>
                <w:tab w:val="left" w:pos="1125"/>
              </w:tabs>
              <w:ind w:left="0"/>
              <w:jc w:val="center"/>
              <w:rPr>
                <w:rFonts w:ascii="Times New Roman" w:hAnsi="Times New Roman" w:cs="Times New Roman"/>
                <w:sz w:val="28"/>
                <w:lang w:val="en-US"/>
              </w:rPr>
            </w:pPr>
            <w:r>
              <w:rPr>
                <w:rFonts w:ascii="Times New Roman" w:hAnsi="Times New Roman" w:cs="Times New Roman"/>
                <w:sz w:val="28"/>
                <w:lang w:val="en-US"/>
              </w:rPr>
              <w:t>50 %</w:t>
            </w:r>
          </w:p>
        </w:tc>
      </w:tr>
    </w:tbl>
    <w:p w:rsidR="00064ED6" w:rsidRDefault="00064ED6" w:rsidP="00064ED6">
      <w:pPr>
        <w:pStyle w:val="a4"/>
        <w:tabs>
          <w:tab w:val="left" w:pos="1125"/>
        </w:tabs>
        <w:ind w:left="660"/>
        <w:jc w:val="both"/>
        <w:rPr>
          <w:rFonts w:ascii="Times New Roman" w:hAnsi="Times New Roman" w:cs="Times New Roman"/>
          <w:sz w:val="28"/>
          <w:lang w:val="en-US"/>
        </w:rPr>
      </w:pPr>
      <w:r>
        <w:rPr>
          <w:rFonts w:ascii="Times New Roman" w:hAnsi="Times New Roman" w:cs="Times New Roman"/>
          <w:sz w:val="28"/>
          <w:lang w:val="en-US"/>
        </w:rPr>
        <w:t xml:space="preserve"> </w:t>
      </w:r>
    </w:p>
    <w:p w:rsidR="002044AC" w:rsidRDefault="002044AC" w:rsidP="00064ED6">
      <w:pPr>
        <w:pStyle w:val="a4"/>
        <w:tabs>
          <w:tab w:val="left" w:pos="1125"/>
        </w:tabs>
        <w:ind w:left="660"/>
        <w:jc w:val="both"/>
        <w:rPr>
          <w:rFonts w:ascii="Times New Roman" w:hAnsi="Times New Roman" w:cs="Times New Roman"/>
          <w:sz w:val="28"/>
          <w:lang w:val="en-US"/>
        </w:rPr>
      </w:pPr>
    </w:p>
    <w:p w:rsidR="002044AC" w:rsidRDefault="009E3403" w:rsidP="00064ED6">
      <w:pPr>
        <w:pStyle w:val="a4"/>
        <w:tabs>
          <w:tab w:val="left" w:pos="1125"/>
        </w:tabs>
        <w:ind w:left="660"/>
        <w:jc w:val="both"/>
        <w:rPr>
          <w:rFonts w:ascii="Times New Roman" w:hAnsi="Times New Roman" w:cs="Times New Roman"/>
          <w:sz w:val="28"/>
          <w:lang w:val="en-US"/>
        </w:rPr>
      </w:pPr>
      <w:r>
        <w:rPr>
          <w:rFonts w:ascii="Times New Roman" w:hAnsi="Times New Roman" w:cs="Times New Roman"/>
          <w:noProof/>
          <w:sz w:val="28"/>
          <w:lang w:eastAsia="ru-RU"/>
        </w:rPr>
        <w:lastRenderedPageBreak/>
        <w:pict>
          <v:rect id="_x0000_s1032" style="position:absolute;left:0;text-align:left;margin-left:345.75pt;margin-top:.3pt;width:135pt;height:58.5pt;z-index:251662336">
            <v:textbox>
              <w:txbxContent>
                <w:p w:rsidR="009E3403" w:rsidRPr="009E3403" w:rsidRDefault="009E3403" w:rsidP="009E3403">
                  <w:pPr>
                    <w:jc w:val="center"/>
                    <w:rPr>
                      <w:rFonts w:ascii="Times New Roman" w:hAnsi="Times New Roman" w:cs="Times New Roman"/>
                      <w:sz w:val="28"/>
                      <w:lang w:val="en-US"/>
                    </w:rPr>
                  </w:pPr>
                  <w:r w:rsidRPr="009E3403">
                    <w:rPr>
                      <w:rFonts w:ascii="Times New Roman" w:hAnsi="Times New Roman" w:cs="Times New Roman"/>
                      <w:sz w:val="28"/>
                      <w:lang w:val="en-US"/>
                    </w:rPr>
                    <w:t>104-modda 3 – qism “D” bandi</w:t>
                  </w:r>
                </w:p>
              </w:txbxContent>
            </v:textbox>
          </v:rect>
        </w:pict>
      </w:r>
      <w:r w:rsidR="00F9511E">
        <w:rPr>
          <w:rFonts w:ascii="Times New Roman" w:hAnsi="Times New Roman" w:cs="Times New Roman"/>
          <w:noProof/>
          <w:sz w:val="28"/>
          <w:lang w:eastAsia="ru-RU"/>
        </w:rPr>
        <w:pict>
          <v:rect id="_x0000_s1028" style="position:absolute;left:0;text-align:left;margin-left:43.5pt;margin-top:-24.45pt;width:211.5pt;height:37.5pt;z-index:251658240">
            <v:textbox>
              <w:txbxContent>
                <w:p w:rsidR="002044AC" w:rsidRPr="009E3403" w:rsidRDefault="009E3403" w:rsidP="009E3403">
                  <w:pPr>
                    <w:jc w:val="center"/>
                    <w:rPr>
                      <w:rFonts w:ascii="Times New Roman" w:hAnsi="Times New Roman" w:cs="Times New Roman"/>
                      <w:sz w:val="28"/>
                      <w:lang w:val="en-US"/>
                    </w:rPr>
                  </w:pPr>
                  <w:proofErr w:type="gramStart"/>
                  <w:r>
                    <w:rPr>
                      <w:rFonts w:ascii="Times New Roman" w:hAnsi="Times New Roman" w:cs="Times New Roman"/>
                      <w:sz w:val="28"/>
                      <w:lang w:val="en-US"/>
                    </w:rPr>
                    <w:t>1.</w:t>
                  </w:r>
                  <w:r w:rsidR="002044AC" w:rsidRPr="009E3403">
                    <w:rPr>
                      <w:rFonts w:ascii="Times New Roman" w:hAnsi="Times New Roman" w:cs="Times New Roman"/>
                      <w:sz w:val="28"/>
                      <w:lang w:val="en-US"/>
                    </w:rPr>
                    <w:t>Ijtimoiy</w:t>
                  </w:r>
                  <w:proofErr w:type="gramEnd"/>
                  <w:r w:rsidR="002044AC" w:rsidRPr="009E3403">
                    <w:rPr>
                      <w:rFonts w:ascii="Times New Roman" w:hAnsi="Times New Roman" w:cs="Times New Roman"/>
                      <w:sz w:val="28"/>
                      <w:lang w:val="en-US"/>
                    </w:rPr>
                    <w:t xml:space="preserve"> xa</w:t>
                  </w:r>
                  <w:r w:rsidR="00F9511E" w:rsidRPr="009E3403">
                    <w:rPr>
                      <w:rFonts w:ascii="Times New Roman" w:hAnsi="Times New Roman" w:cs="Times New Roman"/>
                      <w:sz w:val="28"/>
                      <w:lang w:val="en-US"/>
                    </w:rPr>
                    <w:t>vf katta bo’lmagan</w:t>
                  </w:r>
                </w:p>
              </w:txbxContent>
            </v:textbox>
          </v:rect>
        </w:pict>
      </w:r>
    </w:p>
    <w:p w:rsidR="002044AC" w:rsidRDefault="009E3403" w:rsidP="00064ED6">
      <w:pPr>
        <w:pStyle w:val="a4"/>
        <w:tabs>
          <w:tab w:val="left" w:pos="1125"/>
        </w:tabs>
        <w:ind w:left="660"/>
        <w:jc w:val="both"/>
        <w:rPr>
          <w:rFonts w:ascii="Times New Roman" w:hAnsi="Times New Roman" w:cs="Times New Roman"/>
          <w:sz w:val="28"/>
          <w:lang w:val="en-US"/>
        </w:rPr>
      </w:pPr>
      <w:r>
        <w:rPr>
          <w:rFonts w:ascii="Times New Roman" w:hAnsi="Times New Roman" w:cs="Times New Roman"/>
          <w:noProof/>
          <w:sz w:val="28"/>
          <w:lang w:eastAsia="ru-R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0;text-align:left;margin-left:261.75pt;margin-top:14.1pt;width:84pt;height:59.2pt;rotation:180;flip:y;z-index:251664384" o:connectortype="elbow" adj=",32582,-108964">
            <v:stroke endarrow="block"/>
          </v:shape>
        </w:pict>
      </w:r>
      <w:r>
        <w:rPr>
          <w:rFonts w:ascii="Times New Roman" w:hAnsi="Times New Roman" w:cs="Times New Roman"/>
          <w:noProof/>
          <w:sz w:val="28"/>
          <w:lang w:eastAsia="ru-RU"/>
        </w:rPr>
        <w:pict>
          <v:rect id="_x0000_s1029" style="position:absolute;left:0;text-align:left;margin-left:43.5pt;margin-top:6.55pt;width:211.5pt;height:37.5pt;z-index:251659264">
            <v:textbox>
              <w:txbxContent>
                <w:p w:rsidR="009E3403" w:rsidRPr="009E3403" w:rsidRDefault="009E3403" w:rsidP="009E3403">
                  <w:pPr>
                    <w:jc w:val="center"/>
                    <w:rPr>
                      <w:rFonts w:ascii="Times New Roman" w:hAnsi="Times New Roman" w:cs="Times New Roman"/>
                      <w:sz w:val="28"/>
                      <w:lang w:val="en-US"/>
                    </w:rPr>
                  </w:pPr>
                  <w:r>
                    <w:rPr>
                      <w:rFonts w:ascii="Times New Roman" w:hAnsi="Times New Roman" w:cs="Times New Roman"/>
                      <w:sz w:val="28"/>
                      <w:lang w:val="en-US"/>
                    </w:rPr>
                    <w:t xml:space="preserve">2. </w:t>
                  </w:r>
                  <w:r w:rsidRPr="009E3403">
                    <w:rPr>
                      <w:rFonts w:ascii="Times New Roman" w:hAnsi="Times New Roman" w:cs="Times New Roman"/>
                      <w:sz w:val="28"/>
                      <w:lang w:val="en-US"/>
                    </w:rPr>
                    <w:t>O’ta og’ir bo’lmagan</w:t>
                  </w:r>
                </w:p>
              </w:txbxContent>
            </v:textbox>
          </v:rect>
        </w:pict>
      </w:r>
    </w:p>
    <w:p w:rsidR="002044AC" w:rsidRDefault="002044AC" w:rsidP="00064ED6">
      <w:pPr>
        <w:pStyle w:val="a4"/>
        <w:tabs>
          <w:tab w:val="left" w:pos="1125"/>
        </w:tabs>
        <w:ind w:left="660"/>
        <w:jc w:val="both"/>
        <w:rPr>
          <w:rFonts w:ascii="Times New Roman" w:hAnsi="Times New Roman" w:cs="Times New Roman"/>
          <w:sz w:val="28"/>
          <w:lang w:val="en-US"/>
        </w:rPr>
      </w:pPr>
    </w:p>
    <w:p w:rsidR="002044AC" w:rsidRDefault="009E3403" w:rsidP="00064ED6">
      <w:pPr>
        <w:pStyle w:val="a4"/>
        <w:tabs>
          <w:tab w:val="left" w:pos="1125"/>
        </w:tabs>
        <w:ind w:left="660"/>
        <w:jc w:val="both"/>
        <w:rPr>
          <w:rFonts w:ascii="Times New Roman" w:hAnsi="Times New Roman" w:cs="Times New Roman"/>
          <w:sz w:val="28"/>
          <w:lang w:val="en-US"/>
        </w:rPr>
      </w:pPr>
      <w:r>
        <w:rPr>
          <w:rFonts w:ascii="Times New Roman" w:hAnsi="Times New Roman" w:cs="Times New Roman"/>
          <w:noProof/>
          <w:sz w:val="28"/>
          <w:lang w:eastAsia="ru-RU"/>
        </w:rPr>
        <w:pict>
          <v:rect id="_x0000_s1030" style="position:absolute;left:0;text-align:left;margin-left:43.5pt;margin-top:15.25pt;width:211.5pt;height:37.5pt;z-index:251660288">
            <v:textbox>
              <w:txbxContent>
                <w:p w:rsidR="009E3403" w:rsidRPr="009E3403" w:rsidRDefault="009E3403" w:rsidP="009E3403">
                  <w:pPr>
                    <w:jc w:val="center"/>
                    <w:rPr>
                      <w:rFonts w:ascii="Times New Roman" w:hAnsi="Times New Roman" w:cs="Times New Roman"/>
                      <w:sz w:val="28"/>
                      <w:lang w:val="en-US"/>
                    </w:rPr>
                  </w:pPr>
                  <w:r>
                    <w:rPr>
                      <w:rFonts w:ascii="Times New Roman" w:hAnsi="Times New Roman" w:cs="Times New Roman"/>
                      <w:sz w:val="28"/>
                      <w:lang w:val="en-US"/>
                    </w:rPr>
                    <w:t xml:space="preserve">3. </w:t>
                  </w:r>
                  <w:r w:rsidRPr="009E3403">
                    <w:rPr>
                      <w:rFonts w:ascii="Times New Roman" w:hAnsi="Times New Roman" w:cs="Times New Roman"/>
                      <w:sz w:val="28"/>
                      <w:lang w:val="en-US"/>
                    </w:rPr>
                    <w:t>Og’ir</w:t>
                  </w:r>
                </w:p>
              </w:txbxContent>
            </v:textbox>
          </v:rect>
        </w:pict>
      </w:r>
    </w:p>
    <w:p w:rsidR="002044AC" w:rsidRDefault="009E3403" w:rsidP="00064ED6">
      <w:pPr>
        <w:pStyle w:val="a4"/>
        <w:tabs>
          <w:tab w:val="left" w:pos="1125"/>
        </w:tabs>
        <w:ind w:left="660"/>
        <w:jc w:val="both"/>
        <w:rPr>
          <w:rFonts w:ascii="Times New Roman" w:hAnsi="Times New Roman" w:cs="Times New Roman"/>
          <w:sz w:val="28"/>
          <w:lang w:val="en-US"/>
        </w:rPr>
      </w:pPr>
      <w:r>
        <w:rPr>
          <w:rFonts w:ascii="Times New Roman" w:hAnsi="Times New Roman" w:cs="Times New Roman"/>
          <w:noProof/>
          <w:sz w:val="28"/>
          <w:lang w:eastAsia="ru-RU"/>
        </w:rPr>
        <w:pict>
          <v:rect id="_x0000_s1033" style="position:absolute;left:0;text-align:left;margin-left:349.5pt;margin-top:8pt;width:135pt;height:58.5pt;z-index:251663360">
            <v:textbox>
              <w:txbxContent>
                <w:p w:rsidR="009E3403" w:rsidRDefault="009E3403" w:rsidP="009E3403">
                  <w:pPr>
                    <w:jc w:val="center"/>
                    <w:rPr>
                      <w:rFonts w:ascii="Times New Roman" w:hAnsi="Times New Roman" w:cs="Times New Roman"/>
                      <w:sz w:val="28"/>
                      <w:lang w:val="en-US"/>
                    </w:rPr>
                  </w:pPr>
                  <w:r>
                    <w:rPr>
                      <w:rFonts w:ascii="Times New Roman" w:hAnsi="Times New Roman" w:cs="Times New Roman"/>
                      <w:sz w:val="28"/>
                      <w:lang w:val="en-US"/>
                    </w:rPr>
                    <w:t xml:space="preserve">97-modda </w:t>
                  </w:r>
                </w:p>
                <w:p w:rsidR="009E3403" w:rsidRPr="009E3403" w:rsidRDefault="009E3403" w:rsidP="009E3403">
                  <w:pPr>
                    <w:jc w:val="center"/>
                    <w:rPr>
                      <w:rFonts w:ascii="Times New Roman" w:hAnsi="Times New Roman" w:cs="Times New Roman"/>
                      <w:sz w:val="28"/>
                      <w:lang w:val="en-US"/>
                    </w:rPr>
                  </w:pPr>
                  <w:r>
                    <w:rPr>
                      <w:rFonts w:ascii="Times New Roman" w:hAnsi="Times New Roman" w:cs="Times New Roman"/>
                      <w:sz w:val="28"/>
                      <w:lang w:val="en-US"/>
                    </w:rPr>
                    <w:t>1-qism</w:t>
                  </w:r>
                </w:p>
              </w:txbxContent>
            </v:textbox>
          </v:rect>
        </w:pict>
      </w:r>
    </w:p>
    <w:p w:rsidR="002044AC" w:rsidRDefault="009E3403" w:rsidP="00064ED6">
      <w:pPr>
        <w:pStyle w:val="a4"/>
        <w:tabs>
          <w:tab w:val="left" w:pos="1125"/>
        </w:tabs>
        <w:ind w:left="660"/>
        <w:jc w:val="both"/>
        <w:rPr>
          <w:rFonts w:ascii="Times New Roman" w:hAnsi="Times New Roman" w:cs="Times New Roman"/>
          <w:sz w:val="28"/>
          <w:lang w:val="en-US"/>
        </w:rPr>
      </w:pPr>
      <w:r>
        <w:rPr>
          <w:rFonts w:ascii="Times New Roman" w:hAnsi="Times New Roman" w:cs="Times New Roman"/>
          <w:noProof/>
          <w:sz w:val="28"/>
          <w:lang w:eastAsia="ru-RU"/>
        </w:rPr>
        <w:pict>
          <v:shape id="_x0000_s1035" type="#_x0000_t34" style="position:absolute;left:0;text-align:left;margin-left:255pt;margin-top:15.75pt;width:94.5pt;height:28.5pt;rotation:180;flip:y;z-index:251665408" o:connectortype="elbow" adj=",125053,-97714">
            <v:stroke endarrow="block"/>
          </v:shape>
        </w:pict>
      </w:r>
    </w:p>
    <w:p w:rsidR="009E3403" w:rsidRDefault="009E3403" w:rsidP="00064ED6">
      <w:pPr>
        <w:pStyle w:val="a4"/>
        <w:tabs>
          <w:tab w:val="left" w:pos="1125"/>
        </w:tabs>
        <w:ind w:left="660"/>
        <w:jc w:val="both"/>
        <w:rPr>
          <w:rFonts w:ascii="Times New Roman" w:hAnsi="Times New Roman" w:cs="Times New Roman"/>
          <w:sz w:val="28"/>
          <w:lang w:val="en-US"/>
        </w:rPr>
      </w:pPr>
      <w:r>
        <w:rPr>
          <w:rFonts w:ascii="Times New Roman" w:hAnsi="Times New Roman" w:cs="Times New Roman"/>
          <w:noProof/>
          <w:sz w:val="28"/>
          <w:lang w:eastAsia="ru-RU"/>
        </w:rPr>
        <w:pict>
          <v:rect id="_x0000_s1031" style="position:absolute;left:0;text-align:left;margin-left:43.5pt;margin-top:5.45pt;width:211.5pt;height:37.5pt;z-index:251661312">
            <v:textbox>
              <w:txbxContent>
                <w:p w:rsidR="009E3403" w:rsidRPr="009E3403" w:rsidRDefault="009E3403" w:rsidP="009E3403">
                  <w:pPr>
                    <w:jc w:val="center"/>
                    <w:rPr>
                      <w:rFonts w:ascii="Times New Roman" w:hAnsi="Times New Roman" w:cs="Times New Roman"/>
                      <w:sz w:val="28"/>
                      <w:lang w:val="en-US"/>
                    </w:rPr>
                  </w:pPr>
                  <w:r>
                    <w:rPr>
                      <w:rFonts w:ascii="Times New Roman" w:hAnsi="Times New Roman" w:cs="Times New Roman"/>
                      <w:sz w:val="28"/>
                      <w:lang w:val="en-US"/>
                    </w:rPr>
                    <w:t xml:space="preserve">4. </w:t>
                  </w:r>
                  <w:r w:rsidRPr="009E3403">
                    <w:rPr>
                      <w:rFonts w:ascii="Times New Roman" w:hAnsi="Times New Roman" w:cs="Times New Roman"/>
                      <w:sz w:val="28"/>
                      <w:lang w:val="en-US"/>
                    </w:rPr>
                    <w:t>O’ta og’ir</w:t>
                  </w:r>
                </w:p>
              </w:txbxContent>
            </v:textbox>
          </v:rect>
        </w:pict>
      </w:r>
    </w:p>
    <w:p w:rsidR="002044AC" w:rsidRDefault="002044AC" w:rsidP="00064ED6">
      <w:pPr>
        <w:pStyle w:val="a4"/>
        <w:tabs>
          <w:tab w:val="left" w:pos="1125"/>
        </w:tabs>
        <w:ind w:left="660"/>
        <w:jc w:val="both"/>
        <w:rPr>
          <w:rFonts w:ascii="Times New Roman" w:hAnsi="Times New Roman" w:cs="Times New Roman"/>
          <w:sz w:val="28"/>
          <w:lang w:val="en-US"/>
        </w:rPr>
      </w:pPr>
    </w:p>
    <w:p w:rsidR="009E3403" w:rsidRPr="00064ED6" w:rsidRDefault="009E3403" w:rsidP="00064ED6">
      <w:pPr>
        <w:pStyle w:val="a4"/>
        <w:tabs>
          <w:tab w:val="left" w:pos="1125"/>
        </w:tabs>
        <w:ind w:left="660"/>
        <w:jc w:val="both"/>
        <w:rPr>
          <w:rFonts w:ascii="Times New Roman" w:hAnsi="Times New Roman" w:cs="Times New Roman"/>
          <w:sz w:val="28"/>
          <w:lang w:val="en-US"/>
        </w:rPr>
      </w:pPr>
    </w:p>
    <w:p w:rsidR="00064ED6" w:rsidRPr="00064ED6" w:rsidRDefault="00F655A4" w:rsidP="00064ED6">
      <w:pPr>
        <w:pStyle w:val="a4"/>
        <w:numPr>
          <w:ilvl w:val="0"/>
          <w:numId w:val="5"/>
        </w:numPr>
        <w:tabs>
          <w:tab w:val="left" w:pos="1125"/>
        </w:tabs>
        <w:jc w:val="both"/>
        <w:rPr>
          <w:rFonts w:ascii="Times New Roman" w:hAnsi="Times New Roman" w:cs="Times New Roman"/>
          <w:sz w:val="28"/>
          <w:lang w:val="uz-Cyrl-UZ"/>
        </w:rPr>
      </w:pPr>
      <w:r w:rsidRPr="00064ED6">
        <w:rPr>
          <w:rFonts w:ascii="Times New Roman" w:hAnsi="Times New Roman" w:cs="Times New Roman"/>
          <w:sz w:val="28"/>
          <w:lang w:val="uz-Cyrl-UZ"/>
        </w:rPr>
        <w:t xml:space="preserve">  Zaruriy mudofa chegarasidan chetga chiqib, qasddan badanga og’ir shikast     </w:t>
      </w:r>
    </w:p>
    <w:p w:rsidR="00064ED6" w:rsidRPr="00064ED6" w:rsidRDefault="00F655A4" w:rsidP="00D700B0">
      <w:pPr>
        <w:pStyle w:val="a4"/>
        <w:tabs>
          <w:tab w:val="left" w:pos="1125"/>
        </w:tabs>
        <w:ind w:left="660"/>
        <w:jc w:val="both"/>
        <w:rPr>
          <w:rFonts w:ascii="Times New Roman" w:hAnsi="Times New Roman" w:cs="Times New Roman"/>
          <w:sz w:val="28"/>
          <w:lang w:val="uz-Cyrl-UZ"/>
        </w:rPr>
      </w:pPr>
      <w:r w:rsidRPr="00064ED6">
        <w:rPr>
          <w:rFonts w:ascii="Times New Roman" w:hAnsi="Times New Roman" w:cs="Times New Roman"/>
          <w:sz w:val="28"/>
          <w:lang w:val="uz-Cyrl-UZ"/>
        </w:rPr>
        <w:t xml:space="preserve"> yetkazish (JK 107-modda), jinoyati ijtimoiy xavfi kata bo’lmagan jinoyat,             </w:t>
      </w:r>
      <w:r>
        <w:rPr>
          <w:rFonts w:ascii="Times New Roman" w:hAnsi="Times New Roman" w:cs="Times New Roman"/>
          <w:sz w:val="28"/>
          <w:lang w:val="uz-Cyrl-UZ"/>
        </w:rPr>
        <w:t>agarda A</w:t>
      </w:r>
      <w:r w:rsidR="00BE7AC5" w:rsidRPr="00BE7AC5">
        <w:rPr>
          <w:rFonts w:ascii="Times New Roman" w:hAnsi="Times New Roman" w:cs="Times New Roman"/>
          <w:sz w:val="28"/>
          <w:lang w:val="uz-Cyrl-UZ"/>
        </w:rPr>
        <w:t>.</w:t>
      </w:r>
      <w:r>
        <w:rPr>
          <w:rFonts w:ascii="Times New Roman" w:hAnsi="Times New Roman" w:cs="Times New Roman"/>
          <w:sz w:val="28"/>
          <w:lang w:val="uz-Cyrl-UZ"/>
        </w:rPr>
        <w:t xml:space="preserve"> va R</w:t>
      </w:r>
      <w:r w:rsidR="00BE7AC5" w:rsidRPr="00BE7AC5">
        <w:rPr>
          <w:rFonts w:ascii="Times New Roman" w:hAnsi="Times New Roman" w:cs="Times New Roman"/>
          <w:sz w:val="28"/>
          <w:lang w:val="uz-Cyrl-UZ"/>
        </w:rPr>
        <w:t>.</w:t>
      </w:r>
      <w:r>
        <w:rPr>
          <w:rFonts w:ascii="Times New Roman" w:hAnsi="Times New Roman" w:cs="Times New Roman"/>
          <w:sz w:val="28"/>
          <w:lang w:val="uz-Cyrl-UZ"/>
        </w:rPr>
        <w:t xml:space="preserve"> o’</w:t>
      </w:r>
      <w:r w:rsidRPr="00A630CD">
        <w:rPr>
          <w:rFonts w:ascii="Times New Roman" w:hAnsi="Times New Roman" w:cs="Times New Roman"/>
          <w:sz w:val="28"/>
          <w:lang w:val="uz-Cyrl-UZ"/>
        </w:rPr>
        <w:t>zaro janjallashib A o’zini m</w:t>
      </w:r>
      <w:r w:rsidR="00BE7AC5">
        <w:rPr>
          <w:rFonts w:ascii="Times New Roman" w:hAnsi="Times New Roman" w:cs="Times New Roman"/>
          <w:sz w:val="28"/>
          <w:lang w:val="uz-Cyrl-UZ"/>
        </w:rPr>
        <w:t>udofaa qilish maqsadida oshxona</w:t>
      </w:r>
      <w:r w:rsidRPr="00BE7AC5">
        <w:rPr>
          <w:rFonts w:ascii="Times New Roman" w:hAnsi="Times New Roman" w:cs="Times New Roman"/>
          <w:sz w:val="28"/>
          <w:lang w:val="uz-Cyrl-UZ"/>
        </w:rPr>
        <w:t xml:space="preserve"> </w:t>
      </w:r>
      <w:r w:rsidRPr="00A630CD">
        <w:rPr>
          <w:rFonts w:ascii="Times New Roman" w:hAnsi="Times New Roman" w:cs="Times New Roman"/>
          <w:sz w:val="28"/>
          <w:lang w:val="uz-Cyrl-UZ"/>
        </w:rPr>
        <w:t xml:space="preserve">pichog’I yordamida o’zini mudofaa qilmoqchi bo’lganda, o’zini himoyalash </w:t>
      </w:r>
      <w:r w:rsidRPr="00BE7AC5">
        <w:rPr>
          <w:rFonts w:ascii="Times New Roman" w:hAnsi="Times New Roman" w:cs="Times New Roman"/>
          <w:sz w:val="28"/>
          <w:lang w:val="uz-Cyrl-UZ"/>
        </w:rPr>
        <w:t xml:space="preserve"> </w:t>
      </w:r>
      <w:r w:rsidRPr="00A630CD">
        <w:rPr>
          <w:rFonts w:ascii="Times New Roman" w:hAnsi="Times New Roman" w:cs="Times New Roman"/>
          <w:sz w:val="28"/>
          <w:lang w:val="uz-Cyrl-UZ"/>
        </w:rPr>
        <w:t>maqsad</w:t>
      </w:r>
      <w:r>
        <w:rPr>
          <w:rFonts w:ascii="Times New Roman" w:hAnsi="Times New Roman" w:cs="Times New Roman"/>
          <w:sz w:val="28"/>
          <w:lang w:val="uz-Cyrl-UZ"/>
        </w:rPr>
        <w:t>ida pichoqni Rga tiqib tan jaroh</w:t>
      </w:r>
      <w:r w:rsidRPr="00A630CD">
        <w:rPr>
          <w:rFonts w:ascii="Times New Roman" w:hAnsi="Times New Roman" w:cs="Times New Roman"/>
          <w:sz w:val="28"/>
          <w:lang w:val="uz-Cyrl-UZ"/>
        </w:rPr>
        <w:t>a</w:t>
      </w:r>
      <w:r w:rsidR="00BE7AC5">
        <w:rPr>
          <w:rFonts w:ascii="Times New Roman" w:hAnsi="Times New Roman" w:cs="Times New Roman"/>
          <w:sz w:val="28"/>
          <w:lang w:val="uz-Cyrl-UZ"/>
        </w:rPr>
        <w:t>ti etkazib uni o’ldirib qo’ygan</w:t>
      </w:r>
      <w:r w:rsidRPr="00BE7AC5">
        <w:rPr>
          <w:rFonts w:ascii="Times New Roman" w:hAnsi="Times New Roman" w:cs="Times New Roman"/>
          <w:sz w:val="28"/>
          <w:lang w:val="uz-Cyrl-UZ"/>
        </w:rPr>
        <w:t xml:space="preserve"> </w:t>
      </w:r>
      <w:r w:rsidRPr="00A630CD">
        <w:rPr>
          <w:rFonts w:ascii="Times New Roman" w:hAnsi="Times New Roman" w:cs="Times New Roman"/>
          <w:sz w:val="28"/>
          <w:lang w:val="uz-Cyrl-UZ"/>
        </w:rPr>
        <w:t xml:space="preserve">taqdirda ham, tajavuzning xususiyati va xavfliligi </w:t>
      </w:r>
      <w:r w:rsidRPr="000A2FD6">
        <w:rPr>
          <w:rFonts w:ascii="Times New Roman" w:hAnsi="Times New Roman" w:cs="Times New Roman"/>
          <w:sz w:val="28"/>
          <w:lang w:val="uz-Cyrl-UZ"/>
        </w:rPr>
        <w:t>darajasiga butunlay mos k</w:t>
      </w:r>
      <w:r w:rsidR="00BE7AC5">
        <w:rPr>
          <w:rFonts w:ascii="Times New Roman" w:hAnsi="Times New Roman" w:cs="Times New Roman"/>
          <w:sz w:val="28"/>
          <w:lang w:val="uz-Cyrl-UZ"/>
        </w:rPr>
        <w:t xml:space="preserve">elmaydigan mudofaa, zaruriy </w:t>
      </w:r>
      <w:r w:rsidRPr="000A2FD6">
        <w:rPr>
          <w:rFonts w:ascii="Times New Roman" w:hAnsi="Times New Roman" w:cs="Times New Roman"/>
          <w:sz w:val="28"/>
          <w:lang w:val="uz-Cyrl-UZ"/>
        </w:rPr>
        <w:t xml:space="preserve"> mudofaasidan chetga chiqish deb topiladi. </w:t>
      </w:r>
      <w:r w:rsidR="00BE7AC5" w:rsidRPr="00BE7AC5">
        <w:rPr>
          <w:rFonts w:ascii="Times New Roman" w:hAnsi="Times New Roman" w:cs="Times New Roman"/>
          <w:sz w:val="28"/>
          <w:lang w:val="uz-Cyrl-UZ"/>
        </w:rPr>
        <w:t xml:space="preserve"> </w:t>
      </w:r>
      <w:r>
        <w:rPr>
          <w:rFonts w:ascii="Times New Roman" w:hAnsi="Times New Roman" w:cs="Times New Roman"/>
          <w:sz w:val="28"/>
          <w:lang w:val="uz-Cyrl-UZ"/>
        </w:rPr>
        <w:t>Zarar etkazish maqsadida R</w:t>
      </w:r>
      <w:r w:rsidR="00BE7AC5" w:rsidRPr="00BE7AC5">
        <w:rPr>
          <w:rFonts w:ascii="Times New Roman" w:hAnsi="Times New Roman" w:cs="Times New Roman"/>
          <w:sz w:val="28"/>
          <w:lang w:val="uz-Cyrl-UZ"/>
        </w:rPr>
        <w:t>.</w:t>
      </w:r>
      <w:r w:rsidR="00D700B0" w:rsidRPr="00D700B0">
        <w:rPr>
          <w:rFonts w:ascii="Times New Roman" w:hAnsi="Times New Roman" w:cs="Times New Roman"/>
          <w:sz w:val="28"/>
          <w:lang w:val="uz-Cyrl-UZ"/>
        </w:rPr>
        <w:t xml:space="preserve"> </w:t>
      </w:r>
      <w:r>
        <w:rPr>
          <w:rFonts w:ascii="Times New Roman" w:hAnsi="Times New Roman" w:cs="Times New Roman"/>
          <w:sz w:val="28"/>
          <w:lang w:val="uz-Cyrl-UZ"/>
        </w:rPr>
        <w:t>A</w:t>
      </w:r>
      <w:r w:rsidR="00BE7AC5" w:rsidRPr="00BE7AC5">
        <w:rPr>
          <w:rFonts w:ascii="Times New Roman" w:hAnsi="Times New Roman" w:cs="Times New Roman"/>
          <w:sz w:val="28"/>
          <w:lang w:val="uz-Cyrl-UZ"/>
        </w:rPr>
        <w:t>.</w:t>
      </w:r>
      <w:r>
        <w:rPr>
          <w:rFonts w:ascii="Times New Roman" w:hAnsi="Times New Roman" w:cs="Times New Roman"/>
          <w:sz w:val="28"/>
          <w:lang w:val="uz-Cyrl-UZ"/>
        </w:rPr>
        <w:t xml:space="preserve"> ning qasddan hujum qilishi istagini qo’</w:t>
      </w:r>
      <w:r w:rsidR="00D700B0">
        <w:rPr>
          <w:rFonts w:ascii="Times New Roman" w:hAnsi="Times New Roman" w:cs="Times New Roman"/>
          <w:sz w:val="28"/>
          <w:lang w:val="uz-Cyrl-UZ"/>
        </w:rPr>
        <w:t>zg’atishga xarakat qil</w:t>
      </w:r>
      <w:r w:rsidR="00D700B0" w:rsidRPr="00D700B0">
        <w:rPr>
          <w:rFonts w:ascii="Times New Roman" w:hAnsi="Times New Roman" w:cs="Times New Roman"/>
          <w:sz w:val="28"/>
          <w:lang w:val="uz-Cyrl-UZ"/>
        </w:rPr>
        <w:t>u</w:t>
      </w:r>
      <w:r w:rsidRPr="000A2FD6">
        <w:rPr>
          <w:rFonts w:ascii="Times New Roman" w:hAnsi="Times New Roman" w:cs="Times New Roman"/>
          <w:sz w:val="28"/>
          <w:lang w:val="uz-Cyrl-UZ"/>
        </w:rPr>
        <w:t>vchi gaplar bilan haqoratlagani taqdirda ham A</w:t>
      </w:r>
      <w:r w:rsidR="00BE7AC5" w:rsidRPr="00BE7AC5">
        <w:rPr>
          <w:rFonts w:ascii="Times New Roman" w:hAnsi="Times New Roman" w:cs="Times New Roman"/>
          <w:sz w:val="28"/>
          <w:lang w:val="uz-Cyrl-UZ"/>
        </w:rPr>
        <w:t>.</w:t>
      </w:r>
      <w:r w:rsidRPr="000A2FD6">
        <w:rPr>
          <w:rFonts w:ascii="Times New Roman" w:hAnsi="Times New Roman" w:cs="Times New Roman"/>
          <w:sz w:val="28"/>
          <w:lang w:val="uz-Cyrl-UZ"/>
        </w:rPr>
        <w:t xml:space="preserve"> uchun zaruriy mudofaa deb  topilmaydi, ch</w:t>
      </w:r>
      <w:r>
        <w:rPr>
          <w:rFonts w:ascii="Times New Roman" w:hAnsi="Times New Roman" w:cs="Times New Roman"/>
          <w:sz w:val="28"/>
          <w:lang w:val="uz-Cyrl-UZ"/>
        </w:rPr>
        <w:t>unki A</w:t>
      </w:r>
      <w:r w:rsidR="00BE7AC5" w:rsidRPr="00BE7AC5">
        <w:rPr>
          <w:rFonts w:ascii="Times New Roman" w:hAnsi="Times New Roman" w:cs="Times New Roman"/>
          <w:sz w:val="28"/>
          <w:lang w:val="uz-Cyrl-UZ"/>
        </w:rPr>
        <w:t>.</w:t>
      </w:r>
      <w:r>
        <w:rPr>
          <w:rFonts w:ascii="Times New Roman" w:hAnsi="Times New Roman" w:cs="Times New Roman"/>
          <w:sz w:val="28"/>
          <w:lang w:val="uz-Cyrl-UZ"/>
        </w:rPr>
        <w:t xml:space="preserve"> ning qurol vositasi picho</w:t>
      </w:r>
      <w:r w:rsidRPr="000A2FD6">
        <w:rPr>
          <w:rFonts w:ascii="Times New Roman" w:hAnsi="Times New Roman" w:cs="Times New Roman"/>
          <w:sz w:val="28"/>
          <w:lang w:val="uz-Cyrl-UZ"/>
        </w:rPr>
        <w:t xml:space="preserve">q bo’lgan, R niki esa bor yo’g’i haqoratli gaplar shuning uchun </w:t>
      </w:r>
      <w:r w:rsidRPr="00091BC4">
        <w:rPr>
          <w:rFonts w:ascii="Times New Roman" w:hAnsi="Times New Roman" w:cs="Times New Roman"/>
          <w:sz w:val="28"/>
          <w:lang w:val="uz-Cyrl-UZ"/>
        </w:rPr>
        <w:t>kuchlar teng emasdir ya’ni mutanosib bo’lganda maqsadga muvofiq bo’lar edi.</w:t>
      </w:r>
      <w:r w:rsidR="00D700B0" w:rsidRPr="00D700B0">
        <w:rPr>
          <w:rFonts w:ascii="Times New Roman" w:hAnsi="Times New Roman" w:cs="Times New Roman"/>
          <w:sz w:val="28"/>
          <w:lang w:val="uz-Cyrl-UZ"/>
        </w:rPr>
        <w:t xml:space="preserve"> </w:t>
      </w:r>
      <w:r w:rsidRPr="00091BC4">
        <w:rPr>
          <w:rFonts w:ascii="Times New Roman" w:hAnsi="Times New Roman" w:cs="Times New Roman"/>
          <w:sz w:val="28"/>
          <w:lang w:val="uz-Cyrl-UZ"/>
        </w:rPr>
        <w:t xml:space="preserve">O’zbekiston Respublikasi Oliy sudi Plenumining “Ijtimoiy xavfli tajovuzlardan zaruriy mudofaa huquqini ta’minlovchi qonunlarni sudlar tamonidan qo’llanilishi haqida 1996 yil 20 dekabrdagi 39-sonli qarori </w:t>
      </w:r>
      <w:r w:rsidRPr="00E701E4">
        <w:rPr>
          <w:rFonts w:ascii="Times New Roman" w:hAnsi="Times New Roman" w:cs="Times New Roman"/>
          <w:sz w:val="28"/>
          <w:lang w:val="uz-Cyrl-UZ"/>
        </w:rPr>
        <w:t>va O’zbekiston Respublikasi  Oliy sudi Plenumining 2007 yil 27 iyundagi 6-sonli “Badanga qolddan shikast etkazilishiga oid ishlar bo’yicha sud amaliyoti to’g’risida” gi qarorning 23 bandiga asosan zaruriy mudofaa chegarasidan chiqib, qasddan badanga og’ir tan jarohati yetkazish tajovuzchining o’</w:t>
      </w:r>
      <w:r>
        <w:rPr>
          <w:rFonts w:ascii="Times New Roman" w:hAnsi="Times New Roman" w:cs="Times New Roman"/>
          <w:sz w:val="28"/>
          <w:lang w:val="uz-Cyrl-UZ"/>
        </w:rPr>
        <w:t>li</w:t>
      </w:r>
      <w:r w:rsidRPr="00E701E4">
        <w:rPr>
          <w:rFonts w:ascii="Times New Roman" w:hAnsi="Times New Roman" w:cs="Times New Roman"/>
          <w:sz w:val="28"/>
          <w:lang w:val="uz-Cyrl-UZ"/>
        </w:rPr>
        <w:t xml:space="preserve">miga nisbatan ehtiyotsizlik natijasida yuz bergan bo’lsa, Jinoyat Kodeksining 107-moddasi bilan kvalifikatsiya qilinar edi. </w:t>
      </w:r>
      <w:r w:rsidRPr="008C281F">
        <w:rPr>
          <w:rFonts w:ascii="Times New Roman" w:hAnsi="Times New Roman" w:cs="Times New Roman"/>
          <w:sz w:val="28"/>
          <w:lang w:val="uz-Cyrl-UZ"/>
        </w:rPr>
        <w:t>Jinoyatchi agar R. ga tez tibbiy yordam chaqirib, uning hayotini saqlashga harakat qilganida, Jinoyat kodeksining “e” yoki “I ”</w:t>
      </w:r>
      <w:r>
        <w:rPr>
          <w:rFonts w:ascii="Times New Roman" w:hAnsi="Times New Roman" w:cs="Times New Roman"/>
          <w:sz w:val="28"/>
          <w:lang w:val="uz-Cyrl-UZ"/>
        </w:rPr>
        <w:t xml:space="preserve"> bandiga asosan mudofan</w:t>
      </w:r>
      <w:r w:rsidRPr="008C281F">
        <w:rPr>
          <w:rFonts w:ascii="Times New Roman" w:hAnsi="Times New Roman" w:cs="Times New Roman"/>
          <w:sz w:val="28"/>
          <w:lang w:val="uz-Cyrl-UZ"/>
        </w:rPr>
        <w:t>ing chegarasidan chetga chiqib, jabrlanuvchining g’ayriqonuniy yoki axloqqa zid xulq-atvori ta’</w:t>
      </w:r>
      <w:r>
        <w:rPr>
          <w:rFonts w:ascii="Times New Roman" w:hAnsi="Times New Roman" w:cs="Times New Roman"/>
          <w:sz w:val="28"/>
          <w:lang w:val="uz-Cyrl-UZ"/>
        </w:rPr>
        <w:t>si</w:t>
      </w:r>
      <w:r w:rsidRPr="008C281F">
        <w:rPr>
          <w:rFonts w:ascii="Times New Roman" w:hAnsi="Times New Roman" w:cs="Times New Roman"/>
          <w:sz w:val="28"/>
          <w:lang w:val="uz-Cyrl-UZ"/>
        </w:rPr>
        <w:t>ri ostida jinoyat sodir etish  jazoni yengillashtiruvchi  holatlar deb topiladi. Qilmish jinoyat kodeksining 107-moddasi bilan, ya’ni zaruriy mudofaa chegarasidan chetga chiqib, qasddan badanga og’ir shikast yetkazish deb kvalifikatsiya qilinar edi.</w:t>
      </w:r>
    </w:p>
    <w:p w:rsidR="00064ED6" w:rsidRPr="00064ED6" w:rsidRDefault="00F655A4" w:rsidP="00064ED6">
      <w:pPr>
        <w:pStyle w:val="a4"/>
        <w:numPr>
          <w:ilvl w:val="0"/>
          <w:numId w:val="5"/>
        </w:numPr>
        <w:tabs>
          <w:tab w:val="left" w:pos="1125"/>
        </w:tabs>
        <w:spacing w:after="0"/>
        <w:jc w:val="both"/>
        <w:rPr>
          <w:rFonts w:ascii="Times New Roman" w:hAnsi="Times New Roman" w:cs="Times New Roman"/>
          <w:sz w:val="28"/>
          <w:lang w:val="en-US"/>
        </w:rPr>
      </w:pPr>
      <w:r w:rsidRPr="00064ED6">
        <w:rPr>
          <w:rFonts w:ascii="Times New Roman" w:hAnsi="Times New Roman" w:cs="Times New Roman"/>
          <w:sz w:val="28"/>
          <w:lang w:val="uz-Cyrl-UZ"/>
        </w:rPr>
        <w:t xml:space="preserve">A. bilan R. ning o’rtasida kuchli eski adovat (ya’ni yaqin kishisining o’limiga </w:t>
      </w:r>
      <w:r w:rsidR="00064ED6" w:rsidRPr="00064ED6">
        <w:rPr>
          <w:rFonts w:ascii="Times New Roman" w:hAnsi="Times New Roman" w:cs="Times New Roman"/>
          <w:sz w:val="28"/>
          <w:lang w:val="en-US"/>
        </w:rPr>
        <w:t xml:space="preserve">     </w:t>
      </w:r>
    </w:p>
    <w:p w:rsidR="00F655A4" w:rsidRPr="00064ED6" w:rsidRDefault="00F655A4" w:rsidP="00064ED6">
      <w:pPr>
        <w:pStyle w:val="a4"/>
        <w:tabs>
          <w:tab w:val="left" w:pos="1125"/>
        </w:tabs>
        <w:spacing w:after="0"/>
        <w:ind w:left="660"/>
        <w:jc w:val="both"/>
        <w:rPr>
          <w:rFonts w:ascii="Times New Roman" w:hAnsi="Times New Roman" w:cs="Times New Roman"/>
          <w:sz w:val="28"/>
          <w:lang w:val="uz-Cyrl-UZ"/>
        </w:rPr>
      </w:pPr>
      <w:r w:rsidRPr="00064ED6">
        <w:rPr>
          <w:rFonts w:ascii="Times New Roman" w:hAnsi="Times New Roman" w:cs="Times New Roman"/>
          <w:sz w:val="28"/>
          <w:lang w:val="uz-Cyrl-UZ"/>
        </w:rPr>
        <w:t xml:space="preserve">sabab bo’lgan bo’lsa) bo’lsa yoki haqorat ishlatilgan bo’lsa va buning natijasida A. tomonidan kuchli hayajonlanish natijasida R. ga yetkazilgan tan </w:t>
      </w:r>
      <w:r w:rsidRPr="00064ED6">
        <w:rPr>
          <w:rFonts w:ascii="Times New Roman" w:hAnsi="Times New Roman" w:cs="Times New Roman"/>
          <w:sz w:val="28"/>
          <w:lang w:val="uz-Cyrl-UZ"/>
        </w:rPr>
        <w:lastRenderedPageBreak/>
        <w:t xml:space="preserve">jarohati bir marta pichoq urgan bo’lsa, shu jarohat tufayli vafot etgan bo’lsa, jinoyat kodeksining 106-moddasi bilan kuchli ruhiy hayajonlanish holatida qasddan badanga og’ir shikast yetkazish deb kvalifikatsiya qilinar edi. </w:t>
      </w:r>
    </w:p>
    <w:p w:rsidR="00064ED6" w:rsidRPr="00064ED6" w:rsidRDefault="00F655A4" w:rsidP="00064ED6">
      <w:pPr>
        <w:pStyle w:val="a4"/>
        <w:numPr>
          <w:ilvl w:val="0"/>
          <w:numId w:val="5"/>
        </w:numPr>
        <w:tabs>
          <w:tab w:val="left" w:pos="1125"/>
        </w:tabs>
        <w:spacing w:after="0"/>
        <w:jc w:val="both"/>
        <w:rPr>
          <w:rFonts w:ascii="Times New Roman" w:hAnsi="Times New Roman" w:cs="Times New Roman"/>
          <w:sz w:val="28"/>
          <w:lang w:val="en-US"/>
        </w:rPr>
      </w:pPr>
      <w:r w:rsidRPr="00064ED6">
        <w:rPr>
          <w:rFonts w:ascii="Times New Roman" w:hAnsi="Times New Roman" w:cs="Times New Roman"/>
          <w:sz w:val="28"/>
          <w:lang w:val="uz-Cyrl-UZ"/>
        </w:rPr>
        <w:t xml:space="preserve">Yengillashtiruvchi holatlarni tahlil qilganda jabrlanuvchining ayblanuvchiga </w:t>
      </w:r>
    </w:p>
    <w:p w:rsidR="00F655A4" w:rsidRPr="00064ED6" w:rsidRDefault="00F655A4" w:rsidP="00064ED6">
      <w:pPr>
        <w:pStyle w:val="a4"/>
        <w:tabs>
          <w:tab w:val="left" w:pos="1125"/>
        </w:tabs>
        <w:spacing w:after="0"/>
        <w:ind w:left="660"/>
        <w:jc w:val="both"/>
        <w:rPr>
          <w:rFonts w:ascii="Times New Roman" w:hAnsi="Times New Roman" w:cs="Times New Roman"/>
          <w:sz w:val="28"/>
          <w:lang w:val="en-US"/>
        </w:rPr>
      </w:pPr>
      <w:r w:rsidRPr="00064ED6">
        <w:rPr>
          <w:rFonts w:ascii="Times New Roman" w:hAnsi="Times New Roman" w:cs="Times New Roman"/>
          <w:sz w:val="28"/>
          <w:lang w:val="uz-Cyrl-UZ"/>
        </w:rPr>
        <w:t xml:space="preserve">nisbatan g’ayriqonuniy harakatlarini bor yo’qligini tahlil qilish ham kerak bo’ladi. </w:t>
      </w:r>
      <w:r w:rsidRPr="00064ED6">
        <w:rPr>
          <w:rFonts w:ascii="Times New Roman" w:hAnsi="Times New Roman" w:cs="Times New Roman"/>
          <w:sz w:val="28"/>
          <w:lang w:val="en-US"/>
        </w:rPr>
        <w:t xml:space="preserve">Jinoyat kodeksining 55-moddasidagi jazoni yengillashtiruvchi </w:t>
      </w:r>
      <w:proofErr w:type="gramStart"/>
      <w:r w:rsidRPr="00064ED6">
        <w:rPr>
          <w:rFonts w:ascii="Times New Roman" w:hAnsi="Times New Roman" w:cs="Times New Roman"/>
          <w:sz w:val="28"/>
          <w:lang w:val="en-US"/>
        </w:rPr>
        <w:t>holatlarning  “</w:t>
      </w:r>
      <w:proofErr w:type="gramEnd"/>
      <w:r w:rsidRPr="00064ED6">
        <w:rPr>
          <w:rFonts w:ascii="Times New Roman" w:hAnsi="Times New Roman" w:cs="Times New Roman"/>
          <w:sz w:val="28"/>
          <w:lang w:val="en-US"/>
        </w:rPr>
        <w:t>a”, “d”, “i” bandlarini qo’llash mumkin bo’lar edi:</w:t>
      </w:r>
    </w:p>
    <w:p w:rsidR="00064ED6" w:rsidRDefault="00064ED6" w:rsidP="00064ED6">
      <w:pPr>
        <w:tabs>
          <w:tab w:val="left" w:pos="1125"/>
        </w:tabs>
        <w:spacing w:after="0"/>
        <w:jc w:val="both"/>
        <w:rPr>
          <w:rFonts w:ascii="Times New Roman" w:hAnsi="Times New Roman" w:cs="Times New Roman"/>
          <w:sz w:val="28"/>
          <w:lang w:val="en-US"/>
        </w:rPr>
      </w:pPr>
    </w:p>
    <w:p w:rsidR="00F655A4" w:rsidRDefault="00F655A4" w:rsidP="00064ED6">
      <w:pPr>
        <w:tabs>
          <w:tab w:val="left" w:pos="1125"/>
        </w:tabs>
        <w:spacing w:after="0"/>
        <w:jc w:val="both"/>
        <w:rPr>
          <w:rFonts w:ascii="Times New Roman" w:hAnsi="Times New Roman" w:cs="Times New Roman"/>
          <w:sz w:val="28"/>
          <w:lang w:val="en-US"/>
        </w:rPr>
      </w:pPr>
      <w:r>
        <w:rPr>
          <w:rFonts w:ascii="Times New Roman" w:hAnsi="Times New Roman" w:cs="Times New Roman"/>
          <w:sz w:val="28"/>
          <w:lang w:val="en-US"/>
        </w:rPr>
        <w:t>“</w:t>
      </w:r>
      <w:proofErr w:type="gramStart"/>
      <w:r>
        <w:rPr>
          <w:rFonts w:ascii="Times New Roman" w:hAnsi="Times New Roman" w:cs="Times New Roman"/>
          <w:sz w:val="28"/>
          <w:lang w:val="en-US"/>
        </w:rPr>
        <w:t>a</w:t>
      </w:r>
      <w:proofErr w:type="gramEnd"/>
      <w:r>
        <w:rPr>
          <w:rFonts w:ascii="Times New Roman" w:hAnsi="Times New Roman" w:cs="Times New Roman"/>
          <w:sz w:val="28"/>
          <w:lang w:val="en-US"/>
        </w:rPr>
        <w:t>”- aybni bo’yniga olish to’g’risidagi arz qilish, chin kongildan pushaymon bo’lish yoki jinoyatni ochish uchun faol yordam berish;</w:t>
      </w:r>
    </w:p>
    <w:p w:rsidR="00064ED6" w:rsidRDefault="00064ED6" w:rsidP="00064ED6">
      <w:pPr>
        <w:tabs>
          <w:tab w:val="left" w:pos="1125"/>
        </w:tabs>
        <w:spacing w:after="0"/>
        <w:jc w:val="both"/>
        <w:rPr>
          <w:rFonts w:ascii="Times New Roman" w:hAnsi="Times New Roman" w:cs="Times New Roman"/>
          <w:sz w:val="28"/>
          <w:lang w:val="en-US"/>
        </w:rPr>
      </w:pPr>
    </w:p>
    <w:p w:rsidR="00F655A4" w:rsidRDefault="00F655A4" w:rsidP="00064ED6">
      <w:pPr>
        <w:tabs>
          <w:tab w:val="left" w:pos="1125"/>
        </w:tabs>
        <w:spacing w:after="0"/>
        <w:jc w:val="both"/>
        <w:rPr>
          <w:rFonts w:ascii="Times New Roman" w:hAnsi="Times New Roman" w:cs="Times New Roman"/>
          <w:sz w:val="28"/>
          <w:lang w:val="en-US"/>
        </w:rPr>
      </w:pPr>
      <w:r>
        <w:rPr>
          <w:rFonts w:ascii="Times New Roman" w:hAnsi="Times New Roman" w:cs="Times New Roman"/>
          <w:sz w:val="28"/>
          <w:lang w:val="en-US"/>
        </w:rPr>
        <w:t>“</w:t>
      </w:r>
      <w:proofErr w:type="gramStart"/>
      <w:r>
        <w:rPr>
          <w:rFonts w:ascii="Times New Roman" w:hAnsi="Times New Roman" w:cs="Times New Roman"/>
          <w:sz w:val="28"/>
          <w:lang w:val="en-US"/>
        </w:rPr>
        <w:t>d</w:t>
      </w:r>
      <w:proofErr w:type="gramEnd"/>
      <w:r>
        <w:rPr>
          <w:rFonts w:ascii="Times New Roman" w:hAnsi="Times New Roman" w:cs="Times New Roman"/>
          <w:sz w:val="28"/>
          <w:lang w:val="en-US"/>
        </w:rPr>
        <w:t>” – jabrlanuvchining zo’rlik, og’ir haqorat yoki boshqacha g’ayriqonuniy harakatlari tufayli vujudga kelgan kuchli ruhiy hayajonlanish holatida jinoyat sodir etish;</w:t>
      </w:r>
    </w:p>
    <w:p w:rsidR="00064ED6" w:rsidRDefault="00064ED6" w:rsidP="00064ED6">
      <w:pPr>
        <w:tabs>
          <w:tab w:val="left" w:pos="1125"/>
        </w:tabs>
        <w:spacing w:after="0"/>
        <w:jc w:val="both"/>
        <w:rPr>
          <w:rFonts w:ascii="Times New Roman" w:hAnsi="Times New Roman" w:cs="Times New Roman"/>
          <w:sz w:val="28"/>
          <w:lang w:val="en-US"/>
        </w:rPr>
      </w:pPr>
    </w:p>
    <w:p w:rsidR="00F655A4" w:rsidRDefault="00F655A4" w:rsidP="00064ED6">
      <w:pPr>
        <w:tabs>
          <w:tab w:val="left" w:pos="1125"/>
        </w:tabs>
        <w:spacing w:after="0"/>
        <w:jc w:val="both"/>
        <w:rPr>
          <w:rFonts w:ascii="Times New Roman" w:hAnsi="Times New Roman" w:cs="Times New Roman"/>
          <w:sz w:val="28"/>
          <w:lang w:val="en-US"/>
        </w:rPr>
      </w:pPr>
      <w:r>
        <w:rPr>
          <w:rFonts w:ascii="Times New Roman" w:hAnsi="Times New Roman" w:cs="Times New Roman"/>
          <w:sz w:val="28"/>
          <w:lang w:val="en-US"/>
        </w:rPr>
        <w:t>“</w:t>
      </w:r>
      <w:proofErr w:type="gramStart"/>
      <w:r>
        <w:rPr>
          <w:rFonts w:ascii="Times New Roman" w:hAnsi="Times New Roman" w:cs="Times New Roman"/>
          <w:sz w:val="28"/>
          <w:lang w:val="en-US"/>
        </w:rPr>
        <w:t>i</w:t>
      </w:r>
      <w:proofErr w:type="gramEnd"/>
      <w:r>
        <w:rPr>
          <w:rFonts w:ascii="Times New Roman" w:hAnsi="Times New Roman" w:cs="Times New Roman"/>
          <w:sz w:val="28"/>
          <w:lang w:val="en-US"/>
        </w:rPr>
        <w:t xml:space="preserve">” – jabrlanuvchining ga’yriqonuniy yoki axloqqa zid xulq-atvori ta’siri ostida jinoyat sodir etish bor yo’qligini aniqlab, jazo muddatini tayinlash minimal ya’ni, 10 yil ozodlikdan mahrum qilishiga yaqinlashsa bo’lar edi. </w:t>
      </w:r>
      <w:proofErr w:type="gramStart"/>
      <w:r>
        <w:rPr>
          <w:rFonts w:ascii="Times New Roman" w:hAnsi="Times New Roman" w:cs="Times New Roman"/>
          <w:sz w:val="28"/>
          <w:lang w:val="en-US"/>
        </w:rPr>
        <w:t>Jinoyat Kodeksining 74-moddasiga asosan ozodlikdan mahrum etilgan yoki axloq tuzatish ishlariga hukm qilingan shaxslarga nisbatan sud jazoning o’talmagan qismini yengilroq jazo bilan almashtirishi mumkin.</w:t>
      </w:r>
      <w:proofErr w:type="gramEnd"/>
      <w:r>
        <w:rPr>
          <w:rFonts w:ascii="Times New Roman" w:hAnsi="Times New Roman" w:cs="Times New Roman"/>
          <w:sz w:val="28"/>
          <w:lang w:val="en-US"/>
        </w:rPr>
        <w:t xml:space="preserve"> Jazoni yengilrog’i bilan almashtirish ushbu moddaning birinchi qismida ko’rsatilgan jazo turlari uchun o’rnatilgan tartib qoida talablarini bajargan </w:t>
      </w:r>
      <w:proofErr w:type="gramStart"/>
      <w:r>
        <w:rPr>
          <w:rFonts w:ascii="Times New Roman" w:hAnsi="Times New Roman" w:cs="Times New Roman"/>
          <w:sz w:val="28"/>
          <w:lang w:val="en-US"/>
        </w:rPr>
        <w:t>va</w:t>
      </w:r>
      <w:proofErr w:type="gramEnd"/>
      <w:r>
        <w:rPr>
          <w:rFonts w:ascii="Times New Roman" w:hAnsi="Times New Roman" w:cs="Times New Roman"/>
          <w:sz w:val="28"/>
          <w:lang w:val="en-US"/>
        </w:rPr>
        <w:t xml:space="preserve"> mehnatga halol munosabatda bo’lgan mahkumga nisbatan qo’llanilishi mumkin. </w:t>
      </w:r>
    </w:p>
    <w:p w:rsidR="00F655A4" w:rsidRPr="00565FAD" w:rsidRDefault="00064ED6" w:rsidP="00064ED6">
      <w:pPr>
        <w:tabs>
          <w:tab w:val="left" w:pos="1125"/>
        </w:tabs>
        <w:spacing w:after="0"/>
        <w:jc w:val="both"/>
        <w:rPr>
          <w:rFonts w:ascii="Times New Roman" w:hAnsi="Times New Roman" w:cs="Times New Roman"/>
          <w:sz w:val="28"/>
          <w:lang w:val="en-US"/>
        </w:rPr>
      </w:pPr>
      <w:r>
        <w:rPr>
          <w:rFonts w:ascii="Times New Roman" w:hAnsi="Times New Roman" w:cs="Times New Roman"/>
          <w:sz w:val="28"/>
          <w:lang w:val="en-US"/>
        </w:rPr>
        <w:t xml:space="preserve">    </w:t>
      </w:r>
      <w:proofErr w:type="gramStart"/>
      <w:r w:rsidR="00F655A4">
        <w:rPr>
          <w:rFonts w:ascii="Times New Roman" w:hAnsi="Times New Roman" w:cs="Times New Roman"/>
          <w:sz w:val="28"/>
          <w:lang w:val="en-US"/>
        </w:rPr>
        <w:t>Jazoning o’talmagan qismini yengilrog’I bilan almashtirish ushbu kodeksning 73-moddasi to’rtinchi qismida ko’rsatilgan shaxslarga nisbatan qo’llanilmaydi.</w:t>
      </w:r>
      <w:proofErr w:type="gramEnd"/>
      <w:r w:rsidR="00F655A4">
        <w:rPr>
          <w:rFonts w:ascii="Times New Roman" w:hAnsi="Times New Roman" w:cs="Times New Roman"/>
          <w:sz w:val="28"/>
          <w:lang w:val="en-US"/>
        </w:rPr>
        <w:t xml:space="preserve"> O’zbekiston Respublikasi jinoyat ijroiya Kodeksi 112-moddasining uchunchi qismi </w:t>
      </w:r>
      <w:proofErr w:type="gramStart"/>
      <w:r w:rsidR="00F655A4">
        <w:rPr>
          <w:rFonts w:ascii="Times New Roman" w:hAnsi="Times New Roman" w:cs="Times New Roman"/>
          <w:sz w:val="28"/>
          <w:lang w:val="en-US"/>
        </w:rPr>
        <w:t>va</w:t>
      </w:r>
      <w:proofErr w:type="gramEnd"/>
      <w:r w:rsidR="00F655A4">
        <w:rPr>
          <w:rFonts w:ascii="Times New Roman" w:hAnsi="Times New Roman" w:cs="Times New Roman"/>
          <w:sz w:val="28"/>
          <w:lang w:val="en-US"/>
        </w:rPr>
        <w:t xml:space="preserve"> 164-moddasi.</w:t>
      </w:r>
    </w:p>
    <w:p w:rsidR="00F655A4" w:rsidRPr="00C84A9A" w:rsidRDefault="00F655A4" w:rsidP="00F655A4">
      <w:pPr>
        <w:jc w:val="both"/>
        <w:rPr>
          <w:rFonts w:ascii="Times New Roman" w:hAnsi="Times New Roman" w:cs="Times New Roman"/>
          <w:sz w:val="28"/>
          <w:lang w:val="uz-Cyrl-UZ"/>
        </w:rPr>
      </w:pPr>
      <w:r w:rsidRPr="00F16FDC">
        <w:rPr>
          <w:rFonts w:ascii="Times New Roman" w:hAnsi="Times New Roman" w:cs="Times New Roman"/>
          <w:sz w:val="28"/>
          <w:lang w:val="uz-Cyrl-UZ"/>
        </w:rPr>
        <w:t xml:space="preserve">  Jazoni yengilroq jazo bilan almashtirgan shaxslar yengilroq jazoning tegishli qismini o’tab bo’lganlaridan keyin ushbu kodeksning 73-moddasida nazarda tu</w:t>
      </w:r>
      <w:r>
        <w:rPr>
          <w:rFonts w:ascii="Times New Roman" w:hAnsi="Times New Roman" w:cs="Times New Roman"/>
          <w:sz w:val="28"/>
          <w:lang w:val="uz-Cyrl-UZ"/>
        </w:rPr>
        <w:t>tilgan qoidalarga binoan ja</w:t>
      </w:r>
      <w:r w:rsidRPr="00F16FDC">
        <w:rPr>
          <w:rFonts w:ascii="Times New Roman" w:hAnsi="Times New Roman" w:cs="Times New Roman"/>
          <w:sz w:val="28"/>
          <w:lang w:val="uz-Cyrl-UZ"/>
        </w:rPr>
        <w:t xml:space="preserve">odan muddatidan ilgari </w:t>
      </w:r>
      <w:r w:rsidRPr="0054572F">
        <w:rPr>
          <w:rFonts w:ascii="Times New Roman" w:hAnsi="Times New Roman" w:cs="Times New Roman"/>
          <w:sz w:val="28"/>
          <w:lang w:val="uz-Cyrl-UZ"/>
        </w:rPr>
        <w:t xml:space="preserve">shartli ozod qilinishlari mumkin. Jazoni yengilroq jazo bilan almshtirgan shaxs jazoning o’talmagan </w:t>
      </w:r>
      <w:r>
        <w:rPr>
          <w:rFonts w:ascii="Times New Roman" w:hAnsi="Times New Roman" w:cs="Times New Roman"/>
          <w:sz w:val="28"/>
          <w:lang w:val="uz-Cyrl-UZ"/>
        </w:rPr>
        <w:t>qismi mobaynida qasddan yangi j</w:t>
      </w:r>
      <w:r w:rsidRPr="0054572F">
        <w:rPr>
          <w:rFonts w:ascii="Times New Roman" w:hAnsi="Times New Roman" w:cs="Times New Roman"/>
          <w:sz w:val="28"/>
          <w:lang w:val="uz-Cyrl-UZ"/>
        </w:rPr>
        <w:t xml:space="preserve">inoyat sodir etsa, sud unga ushbu kodeksning 60-moddasida nazarda tutilgan qoidalarga muvofiq jazo tayinlaydi. Shaxsni uning huquq va erkinliklarini, jamiyat va davlat manfaatlarini, mulkni, tabiiy muhitni tenglikni, imkoniyat xavfsizligini jinoyat tajovuzlardan qo’riqlash, shuningdek jinoyatlarning oldini olish, fuqarolarni respublika Konstitutsiyasi va qonunlariga rioya qilish ruhida tarbiyalashdan iboratdir. </w:t>
      </w:r>
    </w:p>
    <w:p w:rsidR="00F655A4" w:rsidRDefault="00F655A4" w:rsidP="00F655A4">
      <w:pPr>
        <w:jc w:val="both"/>
        <w:rPr>
          <w:rFonts w:ascii="Times New Roman" w:hAnsi="Times New Roman" w:cs="Times New Roman"/>
          <w:sz w:val="28"/>
          <w:lang w:val="en-US"/>
        </w:rPr>
      </w:pPr>
      <w:r>
        <w:rPr>
          <w:rFonts w:ascii="Times New Roman" w:hAnsi="Times New Roman" w:cs="Times New Roman"/>
          <w:sz w:val="28"/>
          <w:lang w:val="en-US"/>
        </w:rPr>
        <w:lastRenderedPageBreak/>
        <w:t xml:space="preserve">Inson hayotiga suiqasd qilish eng og’ir </w:t>
      </w:r>
      <w:proofErr w:type="gramStart"/>
      <w:r>
        <w:rPr>
          <w:rFonts w:ascii="Times New Roman" w:hAnsi="Times New Roman" w:cs="Times New Roman"/>
          <w:sz w:val="28"/>
          <w:lang w:val="en-US"/>
        </w:rPr>
        <w:t>jinoyatdir(</w:t>
      </w:r>
      <w:proofErr w:type="gramEnd"/>
      <w:r>
        <w:rPr>
          <w:rFonts w:ascii="Times New Roman" w:hAnsi="Times New Roman" w:cs="Times New Roman"/>
          <w:sz w:val="28"/>
          <w:lang w:val="en-US"/>
        </w:rPr>
        <w:t>O’zbekiston Respublikasi Konstitusiyasining 24-moddasi)</w:t>
      </w:r>
    </w:p>
    <w:p w:rsidR="00F655A4" w:rsidRDefault="00F655A4" w:rsidP="00F655A4">
      <w:pPr>
        <w:jc w:val="both"/>
        <w:rPr>
          <w:rFonts w:ascii="Times New Roman" w:hAnsi="Times New Roman" w:cs="Times New Roman"/>
          <w:sz w:val="28"/>
          <w:lang w:val="en-US"/>
        </w:rPr>
      </w:pPr>
      <w:proofErr w:type="gramStart"/>
      <w:r>
        <w:rPr>
          <w:rFonts w:ascii="Times New Roman" w:hAnsi="Times New Roman" w:cs="Times New Roman"/>
          <w:sz w:val="28"/>
          <w:lang w:val="en-US"/>
        </w:rPr>
        <w:t>Fuqarolarning qonun oldida tengligi demokratizm, insonparvarlik, odillik tuyg’ularini yanada shakllantirish, qilgan jinoyati aybi uchun jazo, javobgarlik muqarrardir.</w:t>
      </w:r>
      <w:proofErr w:type="gramEnd"/>
    </w:p>
    <w:p w:rsidR="009E3403" w:rsidRDefault="009E3403" w:rsidP="00F655A4">
      <w:pPr>
        <w:jc w:val="both"/>
        <w:rPr>
          <w:rFonts w:ascii="Times New Roman" w:hAnsi="Times New Roman" w:cs="Times New Roman"/>
          <w:sz w:val="28"/>
          <w:lang w:val="en-US"/>
        </w:rPr>
      </w:pPr>
    </w:p>
    <w:p w:rsidR="009E3403" w:rsidRDefault="009E3403" w:rsidP="00F655A4">
      <w:pPr>
        <w:jc w:val="both"/>
        <w:rPr>
          <w:rFonts w:ascii="Times New Roman" w:hAnsi="Times New Roman" w:cs="Times New Roman"/>
          <w:sz w:val="28"/>
          <w:lang w:val="en-US"/>
        </w:rPr>
      </w:pPr>
    </w:p>
    <w:p w:rsidR="00F655A4" w:rsidRPr="004379AE" w:rsidRDefault="00F655A4" w:rsidP="00F655A4">
      <w:pPr>
        <w:jc w:val="center"/>
        <w:rPr>
          <w:rFonts w:ascii="Times New Roman" w:hAnsi="Times New Roman" w:cs="Times New Roman"/>
          <w:b/>
          <w:sz w:val="28"/>
          <w:lang w:val="en-US"/>
        </w:rPr>
      </w:pPr>
      <w:r w:rsidRPr="004379AE">
        <w:rPr>
          <w:rFonts w:ascii="Times New Roman" w:hAnsi="Times New Roman" w:cs="Times New Roman"/>
          <w:b/>
          <w:sz w:val="28"/>
          <w:lang w:val="en-US"/>
        </w:rPr>
        <w:t>Xulosa</w:t>
      </w:r>
    </w:p>
    <w:p w:rsidR="00F655A4" w:rsidRDefault="00F655A4" w:rsidP="00F655A4">
      <w:pPr>
        <w:jc w:val="both"/>
        <w:rPr>
          <w:rFonts w:ascii="Times New Roman" w:hAnsi="Times New Roman" w:cs="Times New Roman"/>
          <w:sz w:val="28"/>
          <w:lang w:val="en-US"/>
        </w:rPr>
      </w:pPr>
      <w:r>
        <w:rPr>
          <w:rFonts w:ascii="Times New Roman" w:hAnsi="Times New Roman" w:cs="Times New Roman"/>
          <w:sz w:val="28"/>
          <w:lang w:val="en-US"/>
        </w:rPr>
        <w:t xml:space="preserve">   Xulosa qilib aytganda, bu kazusning </w:t>
      </w:r>
      <w:proofErr w:type="gramStart"/>
      <w:r>
        <w:rPr>
          <w:rFonts w:ascii="Times New Roman" w:hAnsi="Times New Roman" w:cs="Times New Roman"/>
          <w:sz w:val="28"/>
          <w:lang w:val="en-US"/>
        </w:rPr>
        <w:t>javobi  Jinoyat</w:t>
      </w:r>
      <w:proofErr w:type="gramEnd"/>
      <w:r>
        <w:rPr>
          <w:rFonts w:ascii="Times New Roman" w:hAnsi="Times New Roman" w:cs="Times New Roman"/>
          <w:sz w:val="28"/>
          <w:lang w:val="en-US"/>
        </w:rPr>
        <w:t xml:space="preserve"> kodeksining 97-moddasida, birinchi qismi “Qasddan odam o’ldirish” bilan kvalifikatsiya qilinadi. </w:t>
      </w: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9E3403" w:rsidRDefault="009E3403" w:rsidP="00F655A4">
      <w:pPr>
        <w:jc w:val="center"/>
        <w:rPr>
          <w:rFonts w:ascii="Times New Roman" w:hAnsi="Times New Roman" w:cs="Times New Roman"/>
          <w:b/>
          <w:sz w:val="28"/>
          <w:lang w:val="en-US"/>
        </w:rPr>
      </w:pPr>
    </w:p>
    <w:p w:rsidR="00F655A4" w:rsidRPr="00F655A4" w:rsidRDefault="00F655A4" w:rsidP="00F655A4">
      <w:pPr>
        <w:jc w:val="center"/>
        <w:rPr>
          <w:rFonts w:ascii="Times New Roman" w:hAnsi="Times New Roman" w:cs="Times New Roman"/>
          <w:b/>
          <w:sz w:val="28"/>
          <w:lang w:val="en-US"/>
        </w:rPr>
      </w:pPr>
      <w:r w:rsidRPr="00F655A4">
        <w:rPr>
          <w:rFonts w:ascii="Times New Roman" w:hAnsi="Times New Roman" w:cs="Times New Roman"/>
          <w:b/>
          <w:sz w:val="28"/>
          <w:lang w:val="en-US"/>
        </w:rPr>
        <w:t>Foydalanilgan adabiyotlar:</w:t>
      </w:r>
    </w:p>
    <w:p w:rsidR="00F655A4" w:rsidRPr="00F655A4" w:rsidRDefault="00F655A4" w:rsidP="00F655A4">
      <w:pPr>
        <w:pStyle w:val="a4"/>
        <w:numPr>
          <w:ilvl w:val="0"/>
          <w:numId w:val="6"/>
        </w:numPr>
        <w:jc w:val="both"/>
        <w:rPr>
          <w:rFonts w:ascii="Times New Roman" w:hAnsi="Times New Roman" w:cs="Times New Roman"/>
          <w:color w:val="000000"/>
          <w:sz w:val="28"/>
          <w:lang w:val="en-US"/>
        </w:rPr>
      </w:pPr>
      <w:r w:rsidRPr="00F655A4">
        <w:rPr>
          <w:rFonts w:ascii="Times New Roman" w:hAnsi="Times New Roman" w:cs="Times New Roman"/>
          <w:color w:val="000000"/>
          <w:sz w:val="28"/>
          <w:lang w:val="en-US"/>
        </w:rPr>
        <w:t>O’zbekiston Respublikasining Konstitutsiyasi. – T.: O’zbekiston, 12.</w:t>
      </w:r>
    </w:p>
    <w:p w:rsidR="00F655A4" w:rsidRPr="00F655A4" w:rsidRDefault="00F655A4" w:rsidP="00F655A4">
      <w:pPr>
        <w:pStyle w:val="a4"/>
        <w:numPr>
          <w:ilvl w:val="0"/>
          <w:numId w:val="6"/>
        </w:numPr>
        <w:jc w:val="both"/>
        <w:rPr>
          <w:rFonts w:ascii="Times New Roman" w:hAnsi="Times New Roman" w:cs="Times New Roman"/>
          <w:color w:val="000000"/>
          <w:sz w:val="28"/>
          <w:lang w:val="en-US"/>
        </w:rPr>
      </w:pPr>
      <w:r w:rsidRPr="00F655A4">
        <w:rPr>
          <w:rFonts w:ascii="Times New Roman" w:hAnsi="Times New Roman" w:cs="Times New Roman"/>
          <w:color w:val="000000"/>
          <w:sz w:val="28"/>
          <w:lang w:val="en-US"/>
        </w:rPr>
        <w:lastRenderedPageBreak/>
        <w:t>O’zbekiston Respublikasining Jinoyat kodeksi. – Toshkent: O’zbekiston Respublikasi Adliya vazirligi, 2012. -384 b.</w:t>
      </w:r>
    </w:p>
    <w:p w:rsidR="00F655A4" w:rsidRPr="00F655A4" w:rsidRDefault="00F655A4" w:rsidP="00F655A4">
      <w:pPr>
        <w:pStyle w:val="a4"/>
        <w:numPr>
          <w:ilvl w:val="0"/>
          <w:numId w:val="6"/>
        </w:numPr>
        <w:jc w:val="both"/>
        <w:rPr>
          <w:rFonts w:ascii="Times New Roman" w:hAnsi="Times New Roman" w:cs="Times New Roman"/>
          <w:color w:val="000000"/>
          <w:sz w:val="28"/>
          <w:lang w:val="en-US"/>
        </w:rPr>
      </w:pPr>
      <w:r w:rsidRPr="00F655A4">
        <w:rPr>
          <w:rFonts w:ascii="Times New Roman" w:hAnsi="Times New Roman" w:cs="Times New Roman"/>
          <w:color w:val="000000"/>
          <w:sz w:val="28"/>
          <w:lang w:val="en-US"/>
        </w:rPr>
        <w:t xml:space="preserve">O’zbekiston Respublikasi Oliy sudi Plenumining “Ijtimoiy xavfli tajovuzlardan zaruriy mudofaa huquqini ta’minlovchi qonunlarini sudlar tomonidan qo’llanilishi haqida” gi 1996 yil 20-dekabrdagi 39 – </w:t>
      </w:r>
      <w:proofErr w:type="gramStart"/>
      <w:r w:rsidRPr="00F655A4">
        <w:rPr>
          <w:rFonts w:ascii="Times New Roman" w:hAnsi="Times New Roman" w:cs="Times New Roman"/>
          <w:color w:val="000000"/>
          <w:sz w:val="28"/>
          <w:lang w:val="en-US"/>
        </w:rPr>
        <w:t>sonli  qarori</w:t>
      </w:r>
      <w:proofErr w:type="gramEnd"/>
      <w:r w:rsidRPr="00F655A4">
        <w:rPr>
          <w:rFonts w:ascii="Times New Roman" w:hAnsi="Times New Roman" w:cs="Times New Roman"/>
          <w:color w:val="000000"/>
          <w:sz w:val="28"/>
          <w:lang w:val="en-US"/>
        </w:rPr>
        <w:t>. – T.: Adolat.</w:t>
      </w:r>
    </w:p>
    <w:p w:rsidR="00F655A4" w:rsidRPr="00F655A4" w:rsidRDefault="00F655A4" w:rsidP="00F655A4">
      <w:pPr>
        <w:pStyle w:val="a4"/>
        <w:numPr>
          <w:ilvl w:val="0"/>
          <w:numId w:val="6"/>
        </w:numPr>
        <w:jc w:val="both"/>
        <w:rPr>
          <w:rFonts w:ascii="Times New Roman" w:hAnsi="Times New Roman" w:cs="Times New Roman"/>
          <w:color w:val="000000"/>
          <w:sz w:val="28"/>
          <w:lang w:val="en-US"/>
        </w:rPr>
      </w:pPr>
      <w:r w:rsidRPr="00F655A4">
        <w:rPr>
          <w:rFonts w:ascii="Times New Roman" w:hAnsi="Times New Roman" w:cs="Times New Roman"/>
          <w:color w:val="000000"/>
          <w:sz w:val="28"/>
          <w:lang w:val="en-US"/>
        </w:rPr>
        <w:t>O’zbekiston Respublikasi Oliy sudi Plenumining 2007 yil 27 iyun 3-son “Badanga qasddan shikast yetkazishga oid ishlar bo’yicha sud amaliyoti tog’risida” gi qarori. – T.: Adolat.</w:t>
      </w:r>
    </w:p>
    <w:p w:rsidR="00F655A4" w:rsidRPr="00F655A4" w:rsidRDefault="00F655A4" w:rsidP="00F655A4">
      <w:pPr>
        <w:pStyle w:val="a4"/>
        <w:numPr>
          <w:ilvl w:val="0"/>
          <w:numId w:val="6"/>
        </w:numPr>
        <w:jc w:val="both"/>
        <w:rPr>
          <w:rFonts w:ascii="Times New Roman" w:hAnsi="Times New Roman" w:cs="Times New Roman"/>
          <w:color w:val="000000"/>
          <w:sz w:val="28"/>
          <w:lang w:val="en-US"/>
        </w:rPr>
      </w:pPr>
      <w:r w:rsidRPr="00F655A4">
        <w:rPr>
          <w:rFonts w:ascii="Times New Roman" w:hAnsi="Times New Roman" w:cs="Times New Roman"/>
          <w:color w:val="000000"/>
          <w:sz w:val="28"/>
          <w:lang w:val="en-US"/>
        </w:rPr>
        <w:t xml:space="preserve">O’zbekiston Respublikasi Sogliqni Saqlash vazirligining sud-tibbiy ekspertizalarini o’tkazish tartibi to’g’risidagi yo’riqnoma (2259-sonli ro’yxat </w:t>
      </w:r>
      <w:proofErr w:type="gramStart"/>
      <w:r w:rsidRPr="00F655A4">
        <w:rPr>
          <w:rFonts w:ascii="Times New Roman" w:hAnsi="Times New Roman" w:cs="Times New Roman"/>
          <w:color w:val="000000"/>
          <w:sz w:val="28"/>
          <w:lang w:val="en-US"/>
        </w:rPr>
        <w:t>raqami )</w:t>
      </w:r>
      <w:proofErr w:type="gramEnd"/>
      <w:r w:rsidRPr="00F655A4">
        <w:rPr>
          <w:rFonts w:ascii="Times New Roman" w:hAnsi="Times New Roman" w:cs="Times New Roman"/>
          <w:color w:val="000000"/>
          <w:sz w:val="28"/>
          <w:lang w:val="en-US"/>
        </w:rPr>
        <w:t xml:space="preserve"> 2011 yil 28 avgust.</w:t>
      </w:r>
    </w:p>
    <w:p w:rsidR="00F655A4" w:rsidRPr="00F655A4" w:rsidRDefault="00F655A4" w:rsidP="00F655A4">
      <w:pPr>
        <w:pStyle w:val="a4"/>
        <w:numPr>
          <w:ilvl w:val="0"/>
          <w:numId w:val="6"/>
        </w:numPr>
        <w:jc w:val="both"/>
        <w:rPr>
          <w:rFonts w:ascii="Times New Roman" w:hAnsi="Times New Roman" w:cs="Times New Roman"/>
          <w:color w:val="000000"/>
          <w:sz w:val="28"/>
          <w:lang w:val="en-US"/>
        </w:rPr>
      </w:pPr>
      <w:r w:rsidRPr="00F655A4">
        <w:rPr>
          <w:rFonts w:ascii="Times New Roman" w:hAnsi="Times New Roman" w:cs="Times New Roman"/>
          <w:color w:val="000000"/>
          <w:sz w:val="28"/>
          <w:lang w:val="en-US"/>
        </w:rPr>
        <w:t>O’zbekiston Respublikasi Jinoyt kodeksiga sharx.</w:t>
      </w:r>
    </w:p>
    <w:p w:rsidR="00F655A4" w:rsidRPr="00F655A4" w:rsidRDefault="00F655A4" w:rsidP="00F655A4">
      <w:pPr>
        <w:pStyle w:val="a4"/>
        <w:numPr>
          <w:ilvl w:val="0"/>
          <w:numId w:val="6"/>
        </w:numPr>
        <w:jc w:val="both"/>
        <w:rPr>
          <w:rFonts w:ascii="Times New Roman" w:hAnsi="Times New Roman" w:cs="Times New Roman"/>
          <w:color w:val="000000"/>
          <w:sz w:val="28"/>
          <w:lang w:val="en-US"/>
        </w:rPr>
      </w:pPr>
      <w:r w:rsidRPr="00F655A4">
        <w:rPr>
          <w:rFonts w:ascii="Times New Roman" w:hAnsi="Times New Roman" w:cs="Times New Roman"/>
          <w:color w:val="000000"/>
          <w:sz w:val="28"/>
          <w:lang w:val="en-US"/>
        </w:rPr>
        <w:t>M.N.Rustamov. Jinoyat huquqi darsligi – T.TDYU nashri 2006, 174 bet.</w:t>
      </w:r>
    </w:p>
    <w:p w:rsidR="00F655A4" w:rsidRPr="00F655A4" w:rsidRDefault="00F655A4" w:rsidP="00F655A4">
      <w:pPr>
        <w:pStyle w:val="a4"/>
        <w:numPr>
          <w:ilvl w:val="0"/>
          <w:numId w:val="6"/>
        </w:numPr>
        <w:jc w:val="both"/>
        <w:rPr>
          <w:rFonts w:ascii="Times New Roman" w:hAnsi="Times New Roman" w:cs="Times New Roman"/>
          <w:color w:val="000000"/>
          <w:sz w:val="28"/>
          <w:lang w:val="en-US"/>
        </w:rPr>
      </w:pPr>
      <w:r w:rsidRPr="00F655A4">
        <w:rPr>
          <w:rFonts w:ascii="Times New Roman" w:hAnsi="Times New Roman" w:cs="Times New Roman"/>
          <w:color w:val="000000"/>
          <w:sz w:val="28"/>
          <w:lang w:val="en-US"/>
        </w:rPr>
        <w:t>https://www.lex.uz</w:t>
      </w:r>
    </w:p>
    <w:p w:rsidR="00F655A4" w:rsidRDefault="00F655A4" w:rsidP="00F655A4">
      <w:pPr>
        <w:jc w:val="both"/>
        <w:rPr>
          <w:color w:val="000000"/>
          <w:lang w:val="en-US"/>
        </w:rPr>
      </w:pPr>
    </w:p>
    <w:p w:rsidR="00F655A4" w:rsidRPr="004379AE" w:rsidRDefault="00F655A4" w:rsidP="00F655A4">
      <w:pPr>
        <w:jc w:val="both"/>
        <w:rPr>
          <w:rFonts w:ascii="Times New Roman" w:hAnsi="Times New Roman" w:cs="Times New Roman"/>
          <w:sz w:val="28"/>
          <w:lang w:val="en-US"/>
        </w:rPr>
      </w:pPr>
    </w:p>
    <w:p w:rsidR="00466F1F" w:rsidRPr="00F655A4" w:rsidRDefault="00466F1F" w:rsidP="00F655A4">
      <w:pPr>
        <w:pStyle w:val="a4"/>
        <w:tabs>
          <w:tab w:val="left" w:pos="1125"/>
        </w:tabs>
        <w:ind w:left="660"/>
        <w:jc w:val="both"/>
        <w:rPr>
          <w:rFonts w:ascii="Times New Roman" w:hAnsi="Times New Roman" w:cs="Times New Roman"/>
          <w:sz w:val="28"/>
          <w:lang w:val="uz-Cyrl-UZ"/>
        </w:rPr>
      </w:pPr>
      <w:r w:rsidRPr="00466F1F">
        <w:rPr>
          <w:rFonts w:ascii="Times New Roman" w:hAnsi="Times New Roman" w:cs="Times New Roman"/>
          <w:sz w:val="28"/>
          <w:lang w:val="uz-Cyrl-UZ"/>
        </w:rPr>
        <w:t xml:space="preserve"> </w:t>
      </w:r>
      <w:bookmarkStart w:id="0" w:name="_GoBack"/>
      <w:bookmarkEnd w:id="0"/>
    </w:p>
    <w:p w:rsidR="00F655A4" w:rsidRPr="007A55C1" w:rsidRDefault="00F655A4" w:rsidP="00F655A4">
      <w:pPr>
        <w:pStyle w:val="a4"/>
        <w:tabs>
          <w:tab w:val="left" w:pos="1125"/>
        </w:tabs>
        <w:ind w:left="660"/>
        <w:jc w:val="both"/>
        <w:rPr>
          <w:rFonts w:ascii="Times New Roman" w:hAnsi="Times New Roman" w:cs="Times New Roman"/>
          <w:sz w:val="28"/>
          <w:lang w:val="uz-Cyrl-UZ"/>
        </w:rPr>
      </w:pPr>
    </w:p>
    <w:sectPr w:rsidR="00F655A4" w:rsidRPr="007A55C1" w:rsidSect="00694574">
      <w:pgSz w:w="11906" w:h="16838"/>
      <w:pgMar w:top="1134" w:right="850" w:bottom="1134"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7136"/>
    <w:multiLevelType w:val="hybridMultilevel"/>
    <w:tmpl w:val="C7A6CF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4317636"/>
    <w:multiLevelType w:val="hybridMultilevel"/>
    <w:tmpl w:val="84428090"/>
    <w:lvl w:ilvl="0" w:tplc="63F4E0D2">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
    <w:nsid w:val="344B5AEB"/>
    <w:multiLevelType w:val="hybridMultilevel"/>
    <w:tmpl w:val="3AF2A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455EFD"/>
    <w:multiLevelType w:val="hybridMultilevel"/>
    <w:tmpl w:val="28AEED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B916D9D"/>
    <w:multiLevelType w:val="hybridMultilevel"/>
    <w:tmpl w:val="E26030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769E4AFF"/>
    <w:multiLevelType w:val="hybridMultilevel"/>
    <w:tmpl w:val="DDAA5BD0"/>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nsid w:val="7B8C7636"/>
    <w:multiLevelType w:val="hybridMultilevel"/>
    <w:tmpl w:val="6B38DC2A"/>
    <w:lvl w:ilvl="0" w:tplc="DF1848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7F1224D8"/>
    <w:multiLevelType w:val="hybridMultilevel"/>
    <w:tmpl w:val="3786A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753ECF"/>
    <w:rsid w:val="00064ED6"/>
    <w:rsid w:val="0006529A"/>
    <w:rsid w:val="00103A72"/>
    <w:rsid w:val="002044AC"/>
    <w:rsid w:val="002939F1"/>
    <w:rsid w:val="002B3A4A"/>
    <w:rsid w:val="004379AE"/>
    <w:rsid w:val="00466F1F"/>
    <w:rsid w:val="0054572F"/>
    <w:rsid w:val="0054593F"/>
    <w:rsid w:val="00694574"/>
    <w:rsid w:val="00753ECF"/>
    <w:rsid w:val="007A55C1"/>
    <w:rsid w:val="008E49FC"/>
    <w:rsid w:val="009C1091"/>
    <w:rsid w:val="009E3403"/>
    <w:rsid w:val="00A112E6"/>
    <w:rsid w:val="00B1127F"/>
    <w:rsid w:val="00BE7AC5"/>
    <w:rsid w:val="00D63C0C"/>
    <w:rsid w:val="00D700B0"/>
    <w:rsid w:val="00D834CC"/>
    <w:rsid w:val="00F16FDC"/>
    <w:rsid w:val="00F655A4"/>
    <w:rsid w:val="00F9511E"/>
    <w:rsid w:val="00FD203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4"/>
        <o:r id="V:Rule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4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3ECF"/>
    <w:pPr>
      <w:spacing w:after="0" w:line="240" w:lineRule="auto"/>
    </w:pPr>
  </w:style>
  <w:style w:type="paragraph" w:styleId="a4">
    <w:name w:val="List Paragraph"/>
    <w:basedOn w:val="a"/>
    <w:uiPriority w:val="34"/>
    <w:qFormat/>
    <w:rsid w:val="00753ECF"/>
    <w:pPr>
      <w:ind w:left="720"/>
      <w:contextualSpacing/>
    </w:pPr>
  </w:style>
  <w:style w:type="table" w:styleId="a5">
    <w:name w:val="Table Grid"/>
    <w:basedOn w:val="a1"/>
    <w:uiPriority w:val="59"/>
    <w:rsid w:val="00293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2664</Words>
  <Characters>15187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 777</cp:lastModifiedBy>
  <cp:revision>3</cp:revision>
  <dcterms:created xsi:type="dcterms:W3CDTF">2021-02-26T18:27:00Z</dcterms:created>
  <dcterms:modified xsi:type="dcterms:W3CDTF">2021-02-26T18:29:00Z</dcterms:modified>
</cp:coreProperties>
</file>