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20D" w:rsidRDefault="0043420D" w:rsidP="0043420D">
      <w:pPr>
        <w:spacing w:after="5" w:line="360" w:lineRule="auto"/>
        <w:ind w:right="10" w:firstLine="720"/>
        <w:jc w:val="center"/>
        <w:rPr>
          <w:rFonts w:ascii="Times New Roman" w:hAnsi="Times New Roman" w:cs="Times New Roman"/>
          <w:b/>
          <w:sz w:val="28"/>
          <w:szCs w:val="28"/>
        </w:rPr>
      </w:pPr>
      <w:r w:rsidRPr="0043420D">
        <w:rPr>
          <w:rFonts w:ascii="Times New Roman" w:hAnsi="Times New Roman" w:cs="Times New Roman"/>
          <w:b/>
          <w:sz w:val="28"/>
          <w:szCs w:val="28"/>
        </w:rPr>
        <w:t>BOB I. Intеraktiv xizmatlarlar xossalari asosida turistik jarayonlar axborot tizimini hozirgi holati</w:t>
      </w:r>
    </w:p>
    <w:p w:rsidR="0043420D" w:rsidRDefault="0043420D" w:rsidP="0043420D">
      <w:pPr>
        <w:spacing w:after="5" w:line="360" w:lineRule="auto"/>
        <w:ind w:right="10" w:firstLine="720"/>
        <w:jc w:val="center"/>
        <w:rPr>
          <w:rFonts w:ascii="Times New Roman" w:hAnsi="Times New Roman" w:cs="Times New Roman"/>
          <w:b/>
          <w:sz w:val="28"/>
          <w:szCs w:val="28"/>
        </w:rPr>
      </w:pPr>
      <w:r w:rsidRPr="0043420D">
        <w:rPr>
          <w:rFonts w:ascii="Times New Roman" w:hAnsi="Times New Roman" w:cs="Times New Roman"/>
          <w:b/>
          <w:sz w:val="28"/>
          <w:szCs w:val="28"/>
        </w:rPr>
        <w:t>1.1 Interaktiv ximatlar xossalari va uning tahlili</w:t>
      </w:r>
    </w:p>
    <w:p w:rsidR="0043420D" w:rsidRDefault="0043420D" w:rsidP="0043420D">
      <w:pPr>
        <w:spacing w:after="5" w:line="360" w:lineRule="auto"/>
        <w:ind w:right="10" w:firstLine="720"/>
        <w:jc w:val="both"/>
        <w:rPr>
          <w:rFonts w:ascii="Times New Roman" w:hAnsi="Times New Roman" w:cs="Times New Roman"/>
          <w:sz w:val="28"/>
          <w:szCs w:val="28"/>
        </w:rPr>
      </w:pPr>
      <w:r w:rsidRPr="0043420D">
        <w:rPr>
          <w:rFonts w:ascii="Times New Roman" w:hAnsi="Times New Roman" w:cs="Times New Roman"/>
          <w:sz w:val="28"/>
          <w:szCs w:val="28"/>
        </w:rPr>
        <w:t>Interaktivlik deganda biz, faqatgina, biz o</w:t>
      </w:r>
      <w:r>
        <w:rPr>
          <w:rFonts w:ascii="Times New Roman" w:hAnsi="Times New Roman" w:cs="Times New Roman"/>
          <w:sz w:val="28"/>
          <w:szCs w:val="28"/>
        </w:rPr>
        <w:t>’</w:t>
      </w:r>
      <w:r w:rsidRPr="0043420D">
        <w:rPr>
          <w:rFonts w:ascii="Times New Roman" w:hAnsi="Times New Roman" w:cs="Times New Roman"/>
          <w:sz w:val="28"/>
          <w:szCs w:val="28"/>
        </w:rPr>
        <w:t>rganayotgan fan kesimida texnik vositalar, kompyuter, ularning dasturlari hamda foydalanuvchilar orasidagi o„rnatilgan muloqatni tashkil etish tushuniladi. Demak, Kompyuter dasturlari shunday yaratilganki, Biz u yord</w:t>
      </w:r>
      <w:r>
        <w:rPr>
          <w:rFonts w:ascii="Times New Roman" w:hAnsi="Times New Roman" w:cs="Times New Roman"/>
          <w:sz w:val="28"/>
          <w:szCs w:val="28"/>
        </w:rPr>
        <w:t>amida kompyuter bilan muloqat o’</w:t>
      </w:r>
      <w:r w:rsidRPr="0043420D">
        <w:rPr>
          <w:rFonts w:ascii="Times New Roman" w:hAnsi="Times New Roman" w:cs="Times New Roman"/>
          <w:sz w:val="28"/>
          <w:szCs w:val="28"/>
        </w:rPr>
        <w:t xml:space="preserve">rnatamiz. </w:t>
      </w:r>
      <w:r>
        <w:rPr>
          <w:rFonts w:ascii="Times New Roman" w:hAnsi="Times New Roman" w:cs="Times New Roman"/>
          <w:sz w:val="28"/>
          <w:szCs w:val="28"/>
        </w:rPr>
        <w:t xml:space="preserve"> </w:t>
      </w:r>
      <w:r w:rsidRPr="0043420D">
        <w:rPr>
          <w:rFonts w:ascii="Times New Roman" w:hAnsi="Times New Roman" w:cs="Times New Roman"/>
          <w:sz w:val="28"/>
          <w:szCs w:val="28"/>
        </w:rPr>
        <w:t>Umuman olganda interaktivlik bu muloqat tizimini tashkil etish bilan bog</w:t>
      </w:r>
      <w:r>
        <w:rPr>
          <w:rFonts w:ascii="Times New Roman" w:hAnsi="Times New Roman" w:cs="Times New Roman"/>
          <w:sz w:val="28"/>
          <w:szCs w:val="28"/>
        </w:rPr>
        <w:t>’</w:t>
      </w:r>
      <w:r w:rsidRPr="0043420D">
        <w:rPr>
          <w:rFonts w:ascii="Times New Roman" w:hAnsi="Times New Roman" w:cs="Times New Roman"/>
          <w:sz w:val="28"/>
          <w:szCs w:val="28"/>
        </w:rPr>
        <w:t>liq. Ya</w:t>
      </w:r>
      <w:r>
        <w:rPr>
          <w:rFonts w:ascii="Times New Roman" w:hAnsi="Times New Roman" w:cs="Times New Roman"/>
          <w:sz w:val="28"/>
          <w:szCs w:val="28"/>
        </w:rPr>
        <w:t>’</w:t>
      </w:r>
      <w:r w:rsidRPr="0043420D">
        <w:rPr>
          <w:rFonts w:ascii="Times New Roman" w:hAnsi="Times New Roman" w:cs="Times New Roman"/>
          <w:sz w:val="28"/>
          <w:szCs w:val="28"/>
        </w:rPr>
        <w:t>ni, maqsadga ko</w:t>
      </w:r>
      <w:r>
        <w:rPr>
          <w:rFonts w:ascii="Tim14" w:hAnsi="Tim14"/>
          <w:sz w:val="28"/>
          <w:szCs w:val="28"/>
        </w:rPr>
        <w:t>‘</w:t>
      </w:r>
      <w:r w:rsidRPr="0043420D">
        <w:rPr>
          <w:rFonts w:ascii="Times New Roman" w:hAnsi="Times New Roman" w:cs="Times New Roman"/>
          <w:sz w:val="28"/>
          <w:szCs w:val="28"/>
        </w:rPr>
        <w:t>ra tizim e</w:t>
      </w:r>
      <w:r w:rsidR="004866A5">
        <w:rPr>
          <w:rFonts w:ascii="Times New Roman" w:hAnsi="Times New Roman" w:cs="Times New Roman"/>
          <w:sz w:val="28"/>
          <w:szCs w:val="28"/>
        </w:rPr>
        <w:t>lementlari orasidagi axboriy ma’</w:t>
      </w:r>
      <w:bookmarkStart w:id="0" w:name="_GoBack"/>
      <w:bookmarkEnd w:id="0"/>
      <w:r w:rsidRPr="0043420D">
        <w:rPr>
          <w:rFonts w:ascii="Times New Roman" w:hAnsi="Times New Roman" w:cs="Times New Roman"/>
          <w:sz w:val="28"/>
          <w:szCs w:val="28"/>
        </w:rPr>
        <w:t>lumotlar almashinuvi.Ushbu tushuncha axborot nazariyasi, informatika va dasturlash, telekommunikatsiya tizimlari, sots</w:t>
      </w:r>
      <w:r>
        <w:rPr>
          <w:rFonts w:ascii="Times New Roman" w:hAnsi="Times New Roman" w:cs="Times New Roman"/>
          <w:sz w:val="28"/>
          <w:szCs w:val="28"/>
        </w:rPr>
        <w:t>iologiya va boshqa sohalarda qo’</w:t>
      </w:r>
      <w:r w:rsidRPr="0043420D">
        <w:rPr>
          <w:rFonts w:ascii="Times New Roman" w:hAnsi="Times New Roman" w:cs="Times New Roman"/>
          <w:sz w:val="28"/>
          <w:szCs w:val="28"/>
        </w:rPr>
        <w:t xml:space="preserve">llaniladi.  </w:t>
      </w:r>
    </w:p>
    <w:p w:rsidR="0043420D" w:rsidRDefault="0043420D" w:rsidP="0043420D">
      <w:pPr>
        <w:spacing w:after="5" w:line="360" w:lineRule="auto"/>
        <w:ind w:right="10" w:firstLine="720"/>
        <w:jc w:val="both"/>
        <w:rPr>
          <w:rFonts w:ascii="Times New Roman" w:hAnsi="Times New Roman" w:cs="Times New Roman"/>
          <w:sz w:val="28"/>
          <w:szCs w:val="28"/>
        </w:rPr>
      </w:pPr>
      <w:r w:rsidRPr="0043420D">
        <w:rPr>
          <w:rFonts w:ascii="Times New Roman" w:hAnsi="Times New Roman" w:cs="Times New Roman"/>
          <w:sz w:val="28"/>
          <w:szCs w:val="28"/>
        </w:rPr>
        <w:t>Interaktiv xizmatlar tushunchasi. Interaktivlik orqali foydalanuvchi moddiy, ma‟naviy, ijtimoiy, iqtisodiy, axboriy va ishlab chiqarishning turli manbalaridan ko„riladigan manfaat mavjud bo„lsa, unga interaktiv xizmat qilingan deb tushuniladi. Ya</w:t>
      </w:r>
      <w:r>
        <w:rPr>
          <w:rFonts w:ascii="Times New Roman" w:hAnsi="Times New Roman" w:cs="Times New Roman"/>
          <w:sz w:val="28"/>
          <w:szCs w:val="28"/>
        </w:rPr>
        <w:t>’</w:t>
      </w:r>
      <w:r w:rsidRPr="0043420D">
        <w:rPr>
          <w:rFonts w:ascii="Times New Roman" w:hAnsi="Times New Roman" w:cs="Times New Roman"/>
          <w:sz w:val="28"/>
          <w:szCs w:val="28"/>
        </w:rPr>
        <w:t>ni, kompyuter dasturlari orqali foydalanuvchiga interaktiv xizmat tashkil etilgan deb tushuniladi.</w:t>
      </w:r>
    </w:p>
    <w:p w:rsidR="0043420D" w:rsidRDefault="0043420D" w:rsidP="0043420D">
      <w:pPr>
        <w:spacing w:after="5" w:line="360" w:lineRule="auto"/>
        <w:ind w:right="10" w:firstLine="720"/>
        <w:jc w:val="both"/>
        <w:rPr>
          <w:rFonts w:ascii="Times New Roman" w:hAnsi="Times New Roman" w:cs="Times New Roman"/>
          <w:sz w:val="28"/>
          <w:szCs w:val="28"/>
        </w:rPr>
      </w:pPr>
      <w:r w:rsidRPr="0043420D">
        <w:rPr>
          <w:rFonts w:ascii="Times New Roman" w:hAnsi="Times New Roman" w:cs="Times New Roman"/>
          <w:sz w:val="28"/>
          <w:szCs w:val="28"/>
        </w:rPr>
        <w:t>Internet tarmog‘i orqali ko‘rsatiladigan interaktiv xizmat turlari. Hozirgi vaqtda, Hukumatimiz tomonidan interaktiv xizmatlarni shakllantirish, tashkil etish va ularni boshqarishga katta e</w:t>
      </w:r>
      <w:r>
        <w:rPr>
          <w:rFonts w:ascii="Times New Roman" w:hAnsi="Times New Roman" w:cs="Times New Roman"/>
          <w:sz w:val="28"/>
          <w:szCs w:val="28"/>
        </w:rPr>
        <w:t>’</w:t>
      </w:r>
      <w:r w:rsidRPr="0043420D">
        <w:rPr>
          <w:rFonts w:ascii="Times New Roman" w:hAnsi="Times New Roman" w:cs="Times New Roman"/>
          <w:sz w:val="28"/>
          <w:szCs w:val="28"/>
        </w:rPr>
        <w:t>tibor berilmoqda. Interaktiv xizmatlarni tashkil etishning eng tez va yaxshi yo</w:t>
      </w:r>
      <w:r>
        <w:rPr>
          <w:rFonts w:ascii="Tim14" w:hAnsi="Tim14"/>
          <w:sz w:val="28"/>
          <w:szCs w:val="28"/>
        </w:rPr>
        <w:t>‘</w:t>
      </w:r>
      <w:r w:rsidRPr="0043420D">
        <w:rPr>
          <w:rFonts w:ascii="Times New Roman" w:hAnsi="Times New Roman" w:cs="Times New Roman"/>
          <w:sz w:val="28"/>
          <w:szCs w:val="28"/>
        </w:rPr>
        <w:t>li, bu, ularni internet tarmoqlari orqali amalga oshirish hisoblanadi.</w:t>
      </w:r>
    </w:p>
    <w:p w:rsidR="0043420D" w:rsidRPr="0043420D" w:rsidRDefault="0043420D" w:rsidP="0043420D">
      <w:pPr>
        <w:spacing w:after="5" w:line="360" w:lineRule="auto"/>
        <w:ind w:right="10" w:firstLine="720"/>
        <w:jc w:val="both"/>
        <w:rPr>
          <w:rFonts w:ascii="Times New Roman" w:hAnsi="Times New Roman" w:cs="Times New Roman"/>
          <w:sz w:val="28"/>
          <w:szCs w:val="28"/>
        </w:rPr>
      </w:pPr>
      <w:r w:rsidRPr="0043420D">
        <w:rPr>
          <w:rFonts w:ascii="Times New Roman" w:hAnsi="Times New Roman" w:cs="Times New Roman"/>
          <w:sz w:val="28"/>
          <w:szCs w:val="28"/>
        </w:rPr>
        <w:t>“Elektron hukumat” tizimining muhim belgisi – oflayn xizmatlar o‘rniga onlayn xizmatlarning joriy qilinishi. Ma’lum bir hujjat uchun yana boshqa o‘nlab idoradan hujjat to‘plashga chek qo‘yilishidir. Qanday qilib? Davlat idoralarining ma’lumotlar bazasi va axborot tizimlarini integratsiya qilish, ularni o‘zaro bog‘lash orqali. Ayniqsa, biznes jarayonlarini qayta injenering qilish orqali qisqartirish kerak. Odamlarga onlayn tarzda ariza topshirish va xizmatlarni olish, ma’lumotlar, ariza topshirish va hokazo xizmatlardan masofadan turib foydalanish imkoniyatini yaratish axbo</w:t>
      </w:r>
      <w:r>
        <w:rPr>
          <w:rFonts w:ascii="Times New Roman" w:hAnsi="Times New Roman" w:cs="Times New Roman"/>
          <w:sz w:val="28"/>
          <w:szCs w:val="28"/>
        </w:rPr>
        <w:t>rotlashgan jamiyat omillaridir.</w:t>
      </w:r>
    </w:p>
    <w:p w:rsidR="0043420D" w:rsidRPr="0043420D" w:rsidRDefault="0043420D" w:rsidP="0043420D">
      <w:pPr>
        <w:spacing w:after="5" w:line="360" w:lineRule="auto"/>
        <w:ind w:right="10" w:firstLine="720"/>
        <w:jc w:val="both"/>
        <w:rPr>
          <w:rFonts w:ascii="Times New Roman" w:hAnsi="Times New Roman" w:cs="Times New Roman"/>
          <w:sz w:val="28"/>
          <w:szCs w:val="28"/>
        </w:rPr>
      </w:pPr>
      <w:r w:rsidRPr="0043420D">
        <w:rPr>
          <w:rFonts w:ascii="Times New Roman" w:hAnsi="Times New Roman" w:cs="Times New Roman"/>
          <w:sz w:val="28"/>
          <w:szCs w:val="28"/>
        </w:rPr>
        <w:lastRenderedPageBreak/>
        <w:t>O'zbekiston Respublikasi Vazirlar Mahkamasining 2007 yil 23 avgustdagi 181-son qarori bilan «Axborot-kommunikatsiya texnologiyalaridan foydalangan holda interaktiv davlat xizmatlari to'g'risida nizom» va «Bazaviy interaktiv davlat xizmatlari reestri» tasdiqlangan. Ushbu Nizom davlat va xo'jalik boshqaruvi, mahalliy davlat hokimiyati organlari tomonidan yuridik va jismoniy shaxslarga axborot-kommunikatsiya texnologiyalaridan foydalangan holda xizmatlarni ko'rsatish tar</w:t>
      </w:r>
      <w:r>
        <w:rPr>
          <w:rFonts w:ascii="Times New Roman" w:hAnsi="Times New Roman" w:cs="Times New Roman"/>
          <w:sz w:val="28"/>
          <w:szCs w:val="28"/>
        </w:rPr>
        <w:t>tibi va shartlarini belgilaydi.</w:t>
      </w:r>
    </w:p>
    <w:p w:rsidR="0043420D" w:rsidRPr="0043420D" w:rsidRDefault="0043420D" w:rsidP="0043420D">
      <w:pPr>
        <w:spacing w:after="5" w:line="360" w:lineRule="auto"/>
        <w:ind w:right="10" w:firstLine="720"/>
        <w:jc w:val="both"/>
        <w:rPr>
          <w:rFonts w:ascii="Times New Roman" w:hAnsi="Times New Roman" w:cs="Times New Roman"/>
          <w:sz w:val="28"/>
          <w:szCs w:val="28"/>
        </w:rPr>
      </w:pPr>
      <w:r w:rsidRPr="0043420D">
        <w:rPr>
          <w:rFonts w:ascii="Times New Roman" w:hAnsi="Times New Roman" w:cs="Times New Roman"/>
          <w:sz w:val="28"/>
          <w:szCs w:val="28"/>
        </w:rPr>
        <w:t>Ushbu Nizomga muvofiq Qo</w:t>
      </w:r>
      <w:r w:rsidR="009E48B8">
        <w:rPr>
          <w:rFonts w:ascii="Tim14" w:hAnsi="Tim14"/>
          <w:sz w:val="28"/>
          <w:szCs w:val="28"/>
        </w:rPr>
        <w:t>‘</w:t>
      </w:r>
      <w:r w:rsidRPr="0043420D">
        <w:rPr>
          <w:rFonts w:ascii="Times New Roman" w:hAnsi="Times New Roman" w:cs="Times New Roman"/>
          <w:sz w:val="28"/>
          <w:szCs w:val="28"/>
        </w:rPr>
        <w:t>mita zimmasiga Bazaviy interaktiv davlat xizmatlari reestrini yuritish, shuningdek zaruratga ko'ra vazirliklar va idoralar bilan birgalikda Vazirlar Mahkamasiga Bazaviy interaktiv davlat xizmatlari reestriga o'zgarishlar kiritish bo'yicha umumlashtirilgan taklif</w:t>
      </w:r>
      <w:r>
        <w:rPr>
          <w:rFonts w:ascii="Times New Roman" w:hAnsi="Times New Roman" w:cs="Times New Roman"/>
          <w:sz w:val="28"/>
          <w:szCs w:val="28"/>
        </w:rPr>
        <w:t xml:space="preserve"> kiritish vazifasi yuklatilgan.</w:t>
      </w:r>
    </w:p>
    <w:p w:rsidR="0043420D" w:rsidRPr="0043420D" w:rsidRDefault="0043420D" w:rsidP="0043420D">
      <w:pPr>
        <w:spacing w:after="5" w:line="360" w:lineRule="auto"/>
        <w:ind w:right="10" w:firstLine="720"/>
        <w:jc w:val="both"/>
        <w:rPr>
          <w:rFonts w:ascii="Times New Roman" w:hAnsi="Times New Roman" w:cs="Times New Roman"/>
          <w:sz w:val="28"/>
          <w:szCs w:val="28"/>
        </w:rPr>
      </w:pPr>
      <w:r w:rsidRPr="0043420D">
        <w:rPr>
          <w:rFonts w:ascii="Times New Roman" w:hAnsi="Times New Roman" w:cs="Times New Roman"/>
          <w:sz w:val="28"/>
          <w:szCs w:val="28"/>
        </w:rPr>
        <w:t>Bugungi kunda Bazaviy interaktiv davlat xizmatlari reestri 197 turdagi xizmatlardan tashkil topgan. Davlat organlari tomonidan veb-saytlar orqali 617 ta interakti</w:t>
      </w:r>
      <w:r>
        <w:rPr>
          <w:rFonts w:ascii="Times New Roman" w:hAnsi="Times New Roman" w:cs="Times New Roman"/>
          <w:sz w:val="28"/>
          <w:szCs w:val="28"/>
        </w:rPr>
        <w:t>v xizmat turlari ko'rsatilmoqda</w:t>
      </w:r>
    </w:p>
    <w:p w:rsidR="0043420D" w:rsidRPr="0043420D" w:rsidRDefault="0043420D" w:rsidP="0043420D">
      <w:pPr>
        <w:spacing w:after="5" w:line="360" w:lineRule="auto"/>
        <w:ind w:right="10" w:firstLine="720"/>
        <w:jc w:val="both"/>
        <w:rPr>
          <w:rFonts w:ascii="Times New Roman" w:hAnsi="Times New Roman" w:cs="Times New Roman"/>
          <w:sz w:val="28"/>
          <w:szCs w:val="28"/>
        </w:rPr>
      </w:pPr>
      <w:r w:rsidRPr="0043420D">
        <w:rPr>
          <w:rFonts w:ascii="Times New Roman" w:hAnsi="Times New Roman" w:cs="Times New Roman"/>
          <w:sz w:val="28"/>
          <w:szCs w:val="28"/>
        </w:rPr>
        <w:t>Davlat organlarining axborot tizimlari va ma’lumotlar bazasini to‘ldirish, ularni integratsiyalash va tartibga solish mamlakatda “elektron hukumat” tizimini joriy qilish va rivojlantirishning navbatd</w:t>
      </w:r>
      <w:r>
        <w:rPr>
          <w:rFonts w:ascii="Times New Roman" w:hAnsi="Times New Roman" w:cs="Times New Roman"/>
          <w:sz w:val="28"/>
          <w:szCs w:val="28"/>
        </w:rPr>
        <w:t>agi muhim bosqichi hisoblanadi.</w:t>
      </w:r>
    </w:p>
    <w:p w:rsidR="0043420D" w:rsidRPr="0043420D" w:rsidRDefault="0043420D" w:rsidP="0043420D">
      <w:pPr>
        <w:spacing w:after="5" w:line="360" w:lineRule="auto"/>
        <w:ind w:right="10" w:firstLine="720"/>
        <w:jc w:val="both"/>
        <w:rPr>
          <w:rFonts w:ascii="Times New Roman" w:hAnsi="Times New Roman" w:cs="Times New Roman"/>
          <w:sz w:val="28"/>
          <w:szCs w:val="28"/>
        </w:rPr>
      </w:pPr>
      <w:r w:rsidRPr="0043420D">
        <w:rPr>
          <w:rFonts w:ascii="Times New Roman" w:hAnsi="Times New Roman" w:cs="Times New Roman"/>
          <w:sz w:val="28"/>
          <w:szCs w:val="28"/>
        </w:rPr>
        <w:t>O‘zbekiston Respublikasi Prezidentining 2013 yil 14</w:t>
      </w:r>
      <w:r>
        <w:rPr>
          <w:rFonts w:ascii="Times New Roman" w:hAnsi="Times New Roman" w:cs="Times New Roman"/>
          <w:sz w:val="28"/>
          <w:szCs w:val="28"/>
        </w:rPr>
        <w:t xml:space="preserve"> fevraldagi PF-1920-son Farmoni </w:t>
      </w:r>
      <w:r w:rsidR="009E48B8">
        <w:rPr>
          <w:rFonts w:ascii="Times New Roman" w:hAnsi="Times New Roman" w:cs="Times New Roman"/>
          <w:sz w:val="28"/>
          <w:szCs w:val="28"/>
        </w:rPr>
        <w:t xml:space="preserve">bilan tasdiqlangann </w:t>
      </w:r>
      <w:r w:rsidRPr="0043420D">
        <w:rPr>
          <w:rFonts w:ascii="Times New Roman" w:hAnsi="Times New Roman" w:cs="Times New Roman"/>
          <w:sz w:val="28"/>
          <w:szCs w:val="28"/>
        </w:rPr>
        <w:t xml:space="preserve">“Obod turmush yili” Davlat dasturiga hamda O‘zbekiston Respublikasi Vazirlar Mahkamasining “Interaktiv davlat xizmatlari ko‘rsatishni hisobga olgan holda Internet tarmog‘ida O‘zbekiston Respublikasining Hukumat portali faoliyatini yanada takomillashtirish chora-tadbirlari to‘g‘risida” 2012 yil 30 dekabrdagi 378-son qaroriga asosan, Internet tarmog‘ining my.gov.uz manzilida Yagona interaktiv davlat xizmatlari portali test rejimida ishga tushirildi. Bugungi kunda Yagona portal orqali aholiga interaktiv xizmatlar ko‘rsatilmoqda. Vazirlar Mahkamasining 2012 yil 30 dekabrdagi 378-son Qaroriga muvofiq, davlat organlari Yagona interaktiv davlat xizmatlari portali orqali yuboriladigan aholi murojaatlarini o‘z vaqtida ko‘rib chiqish, </w:t>
      </w:r>
      <w:r w:rsidRPr="0043420D">
        <w:rPr>
          <w:rFonts w:ascii="Times New Roman" w:hAnsi="Times New Roman" w:cs="Times New Roman"/>
          <w:sz w:val="28"/>
          <w:szCs w:val="28"/>
        </w:rPr>
        <w:lastRenderedPageBreak/>
        <w:t>Yagona interaktiv davlat xizmatlari portali orqali ko‘rsatiladigan davlat interaktiv xizmatlari sonini ko‘paytirish yuzasidan lo</w:t>
      </w:r>
      <w:r>
        <w:rPr>
          <w:rFonts w:ascii="Times New Roman" w:hAnsi="Times New Roman" w:cs="Times New Roman"/>
          <w:sz w:val="28"/>
          <w:szCs w:val="28"/>
        </w:rPr>
        <w:t>yihalarni amalga oshirmoqdalar.</w:t>
      </w:r>
    </w:p>
    <w:p w:rsidR="0043420D" w:rsidRPr="0043420D" w:rsidRDefault="0043420D" w:rsidP="0043420D">
      <w:pPr>
        <w:spacing w:after="5" w:line="360" w:lineRule="auto"/>
        <w:ind w:right="10" w:firstLine="720"/>
        <w:jc w:val="both"/>
        <w:rPr>
          <w:rFonts w:ascii="Times New Roman" w:hAnsi="Times New Roman" w:cs="Times New Roman"/>
          <w:sz w:val="28"/>
          <w:szCs w:val="28"/>
        </w:rPr>
      </w:pPr>
      <w:r w:rsidRPr="0043420D">
        <w:rPr>
          <w:rFonts w:ascii="Times New Roman" w:hAnsi="Times New Roman" w:cs="Times New Roman"/>
          <w:sz w:val="28"/>
          <w:szCs w:val="28"/>
        </w:rPr>
        <w:t>Shuningdek, “elektron hukumat” tizimini joriy qilishning istiqbolli rejalari doirasida 2014-2016 yillarda idoralararo integratsiyalashgan platformani yaratish loyihasi amalga oshiriladi. Bu platforma barcha davlat organlari axborot tizimlarini birlashtiradi, aholiga ma’lumot olish, ariza topshirish va boshqa xizmatlardan foydalanish bo‘yicha idoralar o‘rtasida ma’l</w:t>
      </w:r>
      <w:r>
        <w:rPr>
          <w:rFonts w:ascii="Times New Roman" w:hAnsi="Times New Roman" w:cs="Times New Roman"/>
          <w:sz w:val="28"/>
          <w:szCs w:val="28"/>
        </w:rPr>
        <w:t>umot almashishga xizmat qiladi.</w:t>
      </w:r>
    </w:p>
    <w:p w:rsidR="0043420D" w:rsidRPr="0043420D" w:rsidRDefault="0043420D" w:rsidP="0043420D">
      <w:pPr>
        <w:spacing w:after="5" w:line="360" w:lineRule="auto"/>
        <w:ind w:right="10" w:firstLine="720"/>
        <w:jc w:val="both"/>
        <w:rPr>
          <w:rFonts w:ascii="Times New Roman" w:hAnsi="Times New Roman" w:cs="Times New Roman"/>
          <w:sz w:val="28"/>
          <w:szCs w:val="28"/>
        </w:rPr>
      </w:pPr>
      <w:r w:rsidRPr="0043420D">
        <w:rPr>
          <w:rFonts w:ascii="Times New Roman" w:hAnsi="Times New Roman" w:cs="Times New Roman"/>
          <w:sz w:val="28"/>
          <w:szCs w:val="28"/>
        </w:rPr>
        <w:t>O‘zbekiston Respublikasi Prezidentining “O‘zbekiston Respublikasi Milliy axborot-kommunikatsiya tizimini yanada rivojlantirish choralari to‘g‘risida” 2013 yil 27 iyundagi 1989-son qarorining qabul qilinishi mamlakatda axborot texnologiyalarini rivojlantirish, “elektron hukumat” tizimini joriy qilishda alohida muhim ahamiyatga ega. Mazkur qaror bilan 2013-2020 yillarda O‘zbekiston Respublikasi Milliy axborot-kommunikatsiya tizimini yanada rivojlantirish bo‘yicha Kompleks dastur tasdiqlangan. Uning tarkibida “2013-2020 yillarda O‘zbekiston Respublikasida telekommunikatsiya texnologiyalari, aloqa tarmoqlari va infratuzilmasini rivojlantirish dasturi”, “Elektron hukumat” tizimining axborot tizimlari kompleksi va ma’lumotlar bazalarini yaratish bo‘yicha loyihalar va chora-tadbirlar ro‘yxati” tasdiqlangan. Aloqa, axborotlashtirish va telekommunikatsiya texnologiyalari davlat qo‘mitasi qoshida ushbu tizimlarni joriy etish bo‘yicha umumiy texnik siyosatni olib borish uchun Elektron hukumat” tizimini rivojlantirish hamda Axborot xavfsizligini ta’minlash markazlari ishga tushirilgan.</w:t>
      </w:r>
    </w:p>
    <w:p w:rsidR="0043420D" w:rsidRPr="0043420D" w:rsidRDefault="0043420D" w:rsidP="0043420D">
      <w:pPr>
        <w:spacing w:after="5" w:line="360" w:lineRule="auto"/>
        <w:ind w:right="10" w:firstLine="720"/>
        <w:jc w:val="both"/>
        <w:rPr>
          <w:rFonts w:ascii="Times New Roman" w:hAnsi="Times New Roman" w:cs="Times New Roman"/>
          <w:sz w:val="28"/>
          <w:szCs w:val="28"/>
        </w:rPr>
      </w:pPr>
      <w:r w:rsidRPr="0043420D">
        <w:rPr>
          <w:rFonts w:ascii="Times New Roman" w:hAnsi="Times New Roman" w:cs="Times New Roman"/>
          <w:sz w:val="28"/>
          <w:szCs w:val="28"/>
        </w:rPr>
        <w:t xml:space="preserve">O‘zbekiston Respublikasi Vazirlar Mahkamasining 2013 yil 31 dekabrdagi 355-son Qarorida davlat va xo‘jalik boshqaruvi organlari veb-saytlari bir qator muhim talablar belgilab berildi. Xususan, mazkur hujjatda davlat idoralari onlayn-so‘rovlar, bloglar, forumlar yordamida jamoatchilik fikrini o‘rganish vositalaridan foydalanishlari va davlat organi faoliyatiga tegishli masalalarni muhokama qilishlari belgilab beriladi. Elektron boshqaruvning o‘ziga xos xususiyatlaridan biri – interaktivlik yordamida aholi fikr-mulohazalarining o‘rganilishi, jamoatchilik bilan aloqalarning mustahkamlanishi hukumatning fuqarolar bilan munosabatida ijobiy rol o‘ynaydi. Fuqarolar murojaatlariga e’tiborni kuchaytirish, ular bilan savol-javoblarni yo‘lga qo‘yish, forumlar orqali </w:t>
      </w:r>
      <w:r w:rsidRPr="0043420D">
        <w:rPr>
          <w:rFonts w:ascii="Times New Roman" w:hAnsi="Times New Roman" w:cs="Times New Roman"/>
          <w:sz w:val="28"/>
          <w:szCs w:val="28"/>
        </w:rPr>
        <w:lastRenderedPageBreak/>
        <w:t>muhokamalar tashkil etish kabi choralarga ahamiyatning qaratilishi – “elektron hukumat” tizimini yurgizuvchi bosh omil.</w:t>
      </w:r>
    </w:p>
    <w:p w:rsidR="00554E0C" w:rsidRPr="0043420D" w:rsidRDefault="00554E0C" w:rsidP="0043420D">
      <w:pPr>
        <w:spacing w:line="360" w:lineRule="auto"/>
        <w:rPr>
          <w:rFonts w:ascii="Times New Roman" w:hAnsi="Times New Roman" w:cs="Times New Roman"/>
          <w:sz w:val="28"/>
          <w:szCs w:val="28"/>
        </w:rPr>
      </w:pPr>
    </w:p>
    <w:sectPr w:rsidR="00554E0C" w:rsidRPr="0043420D" w:rsidSect="009E48B8">
      <w:pgSz w:w="12240" w:h="15840"/>
      <w:pgMar w:top="990" w:right="81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14">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060DC"/>
    <w:multiLevelType w:val="hybridMultilevel"/>
    <w:tmpl w:val="635AE75C"/>
    <w:lvl w:ilvl="0" w:tplc="61847222">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FE15BA">
      <w:start w:val="1"/>
      <w:numFmt w:val="lowerLetter"/>
      <w:lvlText w:val="%2"/>
      <w:lvlJc w:val="left"/>
      <w:pPr>
        <w:ind w:left="16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D613BC">
      <w:start w:val="1"/>
      <w:numFmt w:val="lowerRoman"/>
      <w:lvlText w:val="%3"/>
      <w:lvlJc w:val="left"/>
      <w:pPr>
        <w:ind w:left="23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F780AF0">
      <w:start w:val="1"/>
      <w:numFmt w:val="decimal"/>
      <w:lvlText w:val="%4"/>
      <w:lvlJc w:val="left"/>
      <w:pPr>
        <w:ind w:left="30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AEE7AC2">
      <w:start w:val="1"/>
      <w:numFmt w:val="lowerLetter"/>
      <w:lvlText w:val="%5"/>
      <w:lvlJc w:val="left"/>
      <w:pPr>
        <w:ind w:left="3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A4AF574">
      <w:start w:val="1"/>
      <w:numFmt w:val="lowerRoman"/>
      <w:lvlText w:val="%6"/>
      <w:lvlJc w:val="left"/>
      <w:pPr>
        <w:ind w:left="45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F7AC9E0">
      <w:start w:val="1"/>
      <w:numFmt w:val="decimal"/>
      <w:lvlText w:val="%7"/>
      <w:lvlJc w:val="left"/>
      <w:pPr>
        <w:ind w:left="5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F00E066">
      <w:start w:val="1"/>
      <w:numFmt w:val="lowerLetter"/>
      <w:lvlText w:val="%8"/>
      <w:lvlJc w:val="left"/>
      <w:pPr>
        <w:ind w:left="59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D50A9AE">
      <w:start w:val="1"/>
      <w:numFmt w:val="lowerRoman"/>
      <w:lvlText w:val="%9"/>
      <w:lvlJc w:val="left"/>
      <w:pPr>
        <w:ind w:left="66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0D"/>
    <w:rsid w:val="0043420D"/>
    <w:rsid w:val="004866A5"/>
    <w:rsid w:val="00554E0C"/>
    <w:rsid w:val="009E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B94FC-C62E-4C9D-9274-150F9DE1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420D"/>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4342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29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996</Words>
  <Characters>5682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ShokirjonMK</dc:creator>
  <cp:keywords/>
  <dc:description/>
  <cp:lastModifiedBy>ShokirjonMK</cp:lastModifiedBy>
  <cp:revision>2</cp:revision>
  <cp:lastPrinted>2022-06-28T11:06:00Z</cp:lastPrinted>
  <dcterms:created xsi:type="dcterms:W3CDTF">2022-06-28T10:53:00Z</dcterms:created>
  <dcterms:modified xsi:type="dcterms:W3CDTF">2022-06-28T11:07:00Z</dcterms:modified>
</cp:coreProperties>
</file>