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Pay It Forward Token (PIF) Whitepaper</w:t>
      </w:r>
    </w:p>
    <w:p>
      <w:pPr>
        <w:pStyle w:val="IntenseQuote"/>
      </w:pPr>
      <w:r>
        <w:t>Empowering Volunteers, Strengthening Communities</w:t>
        <w:br/>
        <w:t>“Your Time, Your Impact, Your Reward”</w:t>
      </w:r>
    </w:p>
    <w:p>
      <w:pPr>
        <w:pStyle w:val="Heading1"/>
      </w:pPr>
      <w:r>
        <w:t>1. Executive Summary</w:t>
      </w:r>
    </w:p>
    <w:p>
      <w:r>
        <w:t>The Pay It Forward Token (PIF) is a utility token designed to reward volunteerism and social impact. Built to incentivize acts of kindness and service, PIF tokens can be redeemed for food, gas, and basic necessities through a growing network of partner organizations. The project aims to cultivate a transparent, community-driven ecosystem that aligns real-world generosity with real-world value.</w:t>
      </w:r>
    </w:p>
    <w:p>
      <w:pPr>
        <w:pStyle w:val="Heading1"/>
      </w:pPr>
      <w:r>
        <w:t>2. Token Overview</w:t>
      </w:r>
    </w:p>
    <w:p>
      <w:r>
        <w:t>• Token Name: Pay It Forward Token (PIF)</w:t>
        <w:br/>
        <w:t>• Total Supply: 1,000,000,000 PIF</w:t>
        <w:br/>
        <w:t>• Blockchain: Stellar (initial deployment)</w:t>
        <w:br/>
        <w:t>• Symbol: PIF</w:t>
        <w:br/>
        <w:t>• Token Type: Utility Token</w:t>
      </w:r>
    </w:p>
    <w:p>
      <w:pPr>
        <w:pStyle w:val="Heading1"/>
      </w:pPr>
      <w:r>
        <w:t>3. Token Distribution &amp; Presale Structure</w:t>
      </w:r>
    </w:p>
    <w:p>
      <w:r>
        <w:t>A total of 1 billion PIF tokens have been created. Of these, 300 million are allocated to the public presale, structured across 10 staged tiers. Each stage offers a fixed amount of tokens at increasing prices leading up to the public launch price of $0.25.</w:t>
      </w:r>
    </w:p>
    <w:p>
      <w:r>
        <w:t>Presale Tiers:</w:t>
        <w:br/>
        <w:t>• Stage 1: 25M @ $0.01</w:t>
        <w:br/>
        <w:t>• Stage 2: 25M @ $0.02</w:t>
        <w:br/>
        <w:t>• Stage 3: 25M @ $0.04</w:t>
        <w:br/>
        <w:t>• Stage 4: 25M @ $0.05</w:t>
        <w:br/>
        <w:t>• Stage 5: 25M @ $0.10</w:t>
        <w:br/>
        <w:t>• Stage 6: 25M @ $0.125</w:t>
        <w:br/>
        <w:t>• Stage 7: 25M @ $0.15</w:t>
        <w:br/>
        <w:t>• Stage 8: 25M @ $0.175</w:t>
        <w:br/>
        <w:t>• Stage 9: 25M @ $0.20</w:t>
        <w:br/>
        <w:t>• Stage 10: 50M @ $0.25 (Final Presale Tier &amp; Launch Price)</w:t>
      </w:r>
    </w:p>
    <w:p>
      <w:pPr>
        <w:pStyle w:val="Heading1"/>
      </w:pPr>
      <w:r>
        <w:t>4. Token Utility &amp; Volunteer Rewards</w:t>
      </w:r>
    </w:p>
    <w:p>
      <w:r>
        <w:t>Volunteers earn 3.14 PIF tokens per hour of service. Reward milestones include:</w:t>
        <w:br/>
        <w:t>• After 1st service: Free fountain pop voucher</w:t>
        <w:br/>
        <w:t>• 20 hours: $10 meal voucher</w:t>
        <w:br/>
        <w:t>• 50 hours: $20 dine-in restaurant voucher</w:t>
        <w:br/>
        <w:t>• 100 hours: Access to points store + special recognition</w:t>
      </w:r>
    </w:p>
    <w:p>
      <w:pPr>
        <w:pStyle w:val="Heading1"/>
      </w:pPr>
      <w:r>
        <w:t>5. Allocation of Presale Revenue</w:t>
      </w:r>
    </w:p>
    <w:p>
      <w:r>
        <w:t>• 40% – Gold and Bitcoin reserves (to back the token)</w:t>
        <w:br/>
        <w:t>• 25% – Strategic partnerships and redemption partners</w:t>
        <w:br/>
        <w:t>• 25% – Treasury and liquidity pools</w:t>
        <w:br/>
        <w:t>• 10% – Staking and reward mechanisms</w:t>
      </w:r>
    </w:p>
    <w:p>
      <w:pPr>
        <w:pStyle w:val="Heading1"/>
      </w:pPr>
      <w:r>
        <w:t>6. Transaction Fee Distribution (Post-Backing)</w:t>
      </w:r>
    </w:p>
    <w:p>
      <w:r>
        <w:t>After the token is fully backed by gold and Bitcoin, transaction fees will be distributed as follows:</w:t>
        <w:br/>
        <w:t>• 40% – Volunteer Coin Project Foundation operations</w:t>
        <w:br/>
        <w:t>• 25% – Choctaw-Apache Tribe of Ebarb</w:t>
        <w:br/>
        <w:t>• 10% – R&amp;D and app development</w:t>
        <w:br/>
        <w:t>• 25% – Token burns and buybacks</w:t>
      </w:r>
    </w:p>
    <w:p>
      <w:pPr>
        <w:pStyle w:val="Heading1"/>
      </w:pPr>
      <w:r>
        <w:t>7. Project Roadmap</w:t>
      </w:r>
    </w:p>
    <w:p>
      <w:r>
        <w:t>• Q2 2025 – Presale Launch &amp; Community Outreach</w:t>
        <w:br/>
        <w:t>• Q3 2025 – App + Website Integration &amp; Volunteer Opportunities Onboarding</w:t>
        <w:br/>
        <w:t>• Q4 2025 – Launch on Stellar DEX, Point Store Setup, and First Partner Redemptions</w:t>
        <w:br/>
        <w:t>• Q1 2026 – Expansion of Volunteer Partner Network</w:t>
        <w:br/>
        <w:t>• Mid-2026 – Full token utility rollout with staking and mobile redemption features</w:t>
      </w:r>
    </w:p>
    <w:p>
      <w:pPr>
        <w:pStyle w:val="Heading1"/>
      </w:pPr>
      <w:r>
        <w:t>8. Disclaimers</w:t>
      </w:r>
    </w:p>
    <w:p>
      <w:r>
        <w:t>This whitepaper is for informational purposes only and does not constitute an offer or solicitation to sell securities. All token prices and utilities are subject to change based on market conditions and regulatory guidance. The Pay It Forward Token is a utility token and should not be treated as an investment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