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Met with carslile and set up XQuarts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after some time in the lab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Meet with carlisle this week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setting up more software on the test suite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eventually moving to a prod system we can remote into to edit and install software to help with ease of access for HPC at VCU.</w:t>
      </w: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None to report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570539</wp:posOffset>
              </wp:positionH>
              <wp:positionV relativeFrom="page">
                <wp:posOffset>565150</wp:posOffset>
              </wp:positionV>
              <wp:extent cx="6734176" cy="9528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8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5pt;width:530.3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CS25-310  -  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 xml:space="preserve">Status Report </w:t>
    </w:r>
    <w:r>
      <w:rPr>
        <w:b w:val="1"/>
        <w:bCs w:val="1"/>
        <w:sz w:val="32"/>
        <w:szCs w:val="32"/>
        <w:rtl w:val="0"/>
        <w:lang w:val="en-US"/>
      </w:rPr>
      <w:t>5</w:t>
    </w:r>
    <w:r>
      <w:rPr>
        <w:b w:val="1"/>
        <w:bCs w:val="1"/>
        <w:sz w:val="32"/>
        <w:szCs w:val="32"/>
        <w:rtl w:val="0"/>
        <w:lang w:val="en-US"/>
      </w:rPr>
      <w:t xml:space="preserve"> 9/</w:t>
    </w:r>
    <w:r>
      <w:rPr>
        <w:b w:val="1"/>
        <w:bCs w:val="1"/>
        <w:sz w:val="32"/>
        <w:szCs w:val="32"/>
        <w:rtl w:val="0"/>
        <w:lang w:val="en-US"/>
      </w:rPr>
      <w:t>23</w:t>
    </w:r>
    <w:r>
      <w:rPr>
        <w:b w:val="1"/>
        <w:bCs w:val="1"/>
        <w:sz w:val="32"/>
        <w:szCs w:val="32"/>
        <w:rtl w:val="0"/>
        <w:lang w:val="en-US"/>
      </w:rPr>
      <w:t>- 9/</w:t>
    </w:r>
    <w:r>
      <w:rPr>
        <w:b w:val="1"/>
        <w:bCs w:val="1"/>
        <w:sz w:val="32"/>
        <w:szCs w:val="32"/>
        <w:rtl w:val="0"/>
        <w:lang w:val="en-US"/>
      </w:rPr>
      <w:t>27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