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Hardware day for friday,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hursday meeting cancelled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Upgraded infiniband cards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Other hardware upgrades performed and servers back online!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Werewolf deployment of custom made images to run with slurm tasks - Next two weeks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570543</wp:posOffset>
              </wp:positionH>
              <wp:positionV relativeFrom="page">
                <wp:posOffset>560387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1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</w:t>
    </w:r>
    <w:r>
      <w:rPr>
        <w:b w:val="1"/>
        <w:bCs w:val="1"/>
        <w:sz w:val="32"/>
        <w:szCs w:val="32"/>
        <w:rtl w:val="0"/>
        <w:lang w:val="en-US"/>
      </w:rPr>
      <w:t>25-310</w:t>
    </w:r>
    <w:r>
      <w:rPr>
        <w:b w:val="1"/>
        <w:bCs w:val="1"/>
        <w:sz w:val="32"/>
        <w:szCs w:val="32"/>
        <w:rtl w:val="0"/>
        <w:lang w:val="en-US"/>
      </w:rPr>
      <w:t xml:space="preserve">  -  </w:t>
    </w:r>
    <w:r>
      <w:rPr>
        <w:b w:val="1"/>
        <w:bCs w:val="1"/>
        <w:sz w:val="32"/>
        <w:szCs w:val="32"/>
        <w:rtl w:val="0"/>
        <w:lang w:val="en-US"/>
      </w:rPr>
      <w:t>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</w:t>
    </w:r>
    <w:r>
      <w:rPr>
        <w:b w:val="1"/>
        <w:bCs w:val="1"/>
        <w:sz w:val="32"/>
        <w:szCs w:val="32"/>
        <w:rtl w:val="0"/>
        <w:lang w:val="en-US"/>
      </w:rPr>
      <w:t xml:space="preserve"> 9 10/21- 10/25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