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865"/>
            <w:shd w:fill="14364F"/>
            <w:tcMar>
              <w:top w:w="300" w:type="dxa"/>
              <w:start w:w="340" w:type="dxa"/>
              <w:bottom w:w="300" w:type="dxa"/>
              <w:end w:w="34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46"/>
              </w:rPr>
              <w:t>WS01｜記録の目的を決める</w:t>
            </w:r>
          </w:p>
          <w:p>
            <w:pPr>
              <w:spacing w:before="80"/>
            </w:pPr>
            <w:r>
              <w:rPr>
                <w:rFonts w:ascii="Arial Unicode MS" w:hAnsi="Arial Unicode MS" w:eastAsia="Arial Unicode MS"/>
                <w:b/>
                <w:i w:val="0"/>
                <w:color w:val="D4EFEC"/>
                <w:sz w:val="21"/>
              </w:rPr>
              <w:t>ワークシート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E7F5F3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Arial Unicode MS" w:hAnsi="Arial Unicode MS" w:eastAsia="Arial Unicode MS"/>
                <w:b/>
                <w:i w:val="0"/>
                <w:color w:val="0B6F6B"/>
                <w:sz w:val="20"/>
              </w:rPr>
              <w:t>ねらい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20"/>
              </w:rPr>
              <w:t>AIへ情報を渡す前に、誰が何の判断に使う記録かを一つに絞ります。入力可否が不明な場合は、入力せずに組織の相談先へ確認してください。</w:t>
            </w:r>
          </w:p>
        </w:tc>
      </w:tr>
    </w:tbl>
    <w:p>
      <w:pPr>
        <w:spacing w:after="0"/>
      </w:pPr>
    </w:p>
    <w:p>
      <w:pPr>
        <w:pStyle w:val="Heading1"/>
      </w:pPr>
      <w:r>
        <w:t>1. 利用場面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項目</w:t>
            </w:r>
          </w:p>
        </w:tc>
        <w:tc>
          <w:tcPr>
            <w:tcW w:type="dxa" w:w="7483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記入欄</w:t>
            </w:r>
          </w:p>
        </w:tc>
      </w:tr>
      <w:tr>
        <w:trPr>
          <w:trHeight w:val="737"/>
        </w:trPr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記録を使う人</w:t>
            </w:r>
          </w:p>
        </w:tc>
        <w:tc>
          <w:tcPr>
            <w:tcW w:type="dxa" w:w="748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次に行う判断・行動</w:t>
            </w:r>
          </w:p>
        </w:tc>
        <w:tc>
          <w:tcPr>
            <w:tcW w:type="dxa" w:w="7483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完成物の形式</w:t>
            </w:r>
          </w:p>
        </w:tc>
        <w:tc>
          <w:tcPr>
            <w:tcW w:type="dxa" w:w="748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483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48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483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48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483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</w:tbl>
    <w:p>
      <w:pPr>
        <w:pStyle w:val="Heading1"/>
      </w:pPr>
      <w:r>
        <w:t>2. 入力前の確認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承認されたAI環境である</w:t>
            </w:r>
          </w:p>
        </w:tc>
        <w:tc>
          <w:tcPr>
            <w:tcW w:type="dxa" w:w="4989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匿名化後も組み合わせで特定されない</w:t>
            </w:r>
          </w:p>
        </w:tc>
      </w:tr>
      <w:tr>
        <w:tc>
          <w:tcPr>
            <w:tcW w:type="dxa" w:w="4989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利用目的に必要な資料だけを選んだ</w:t>
            </w:r>
          </w:p>
        </w:tc>
        <w:tc>
          <w:tcPr>
            <w:tcW w:type="dxa" w:w="498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迷う場合の相談先を確認した</w:t>
            </w:r>
          </w:p>
        </w:tc>
      </w:tr>
      <w:tr>
        <w:tc>
          <w:tcPr>
            <w:tcW w:type="dxa" w:w="4989"/>
            <w:shd w:fill="FFFF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個人情報・顧客情報・機密情報の扱いを確認した</w:t>
            </w:r>
          </w:p>
        </w:tc>
        <w:tc>
          <w:tcPr>
            <w:tcW w:type="dxa" w:w="4989"/>
            <w:shd w:fill="EEF4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9"/>
              </w:rPr>
              <w:t>□ 対外利用前の承認者を決めた</w:t>
            </w:r>
          </w:p>
        </w:tc>
      </w:tr>
    </w:tbl>
    <w:p>
      <w:pPr>
        <w:spacing w:after="0"/>
      </w:pPr>
    </w:p>
    <w:p>
      <w:pPr>
        <w:pStyle w:val="Heading1"/>
      </w:pPr>
      <w:r>
        <w:t>3. 一文で目的を書く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2381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目的文</w:t>
            </w:r>
          </w:p>
        </w:tc>
        <w:tc>
          <w:tcPr>
            <w:tcW w:type="dxa" w:w="7483"/>
            <w:shd w:fill="14364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7"/>
              </w:rPr>
              <w:t>記入欄</w:t>
            </w:r>
          </w:p>
        </w:tc>
      </w:tr>
      <w:tr>
        <w:trPr>
          <w:trHeight w:val="737"/>
        </w:trPr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  <w:t>型</w:t>
            </w:r>
          </w:p>
        </w:tc>
        <w:tc>
          <w:tcPr>
            <w:tcW w:type="dxa" w:w="748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  <w:t>［誰が］［何を判断・実行するために］［どの情報を］整理する</w:t>
            </w:r>
          </w:p>
        </w:tc>
      </w:tr>
      <w:tr>
        <w:trPr>
          <w:trHeight w:val="737"/>
        </w:trPr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483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483"/>
            <w:shd w:fill="FFFFFF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  <w:tr>
        <w:trPr>
          <w:trHeight w:val="737"/>
        </w:trPr>
        <w:tc>
          <w:tcPr>
            <w:tcW w:type="dxa" w:w="2381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/>
                <w:i w:val="0"/>
                <w:color w:val="14364F"/>
                <w:sz w:val="17"/>
              </w:rPr>
            </w:r>
          </w:p>
        </w:tc>
        <w:tc>
          <w:tcPr>
            <w:tcW w:type="dxa" w:w="7483"/>
            <w:shd w:fill="EEF4F8"/>
            <w:tcMar>
              <w:top w:w="120" w:type="dxa"/>
              <w:start w:w="130" w:type="dxa"/>
              <w:bottom w:w="120" w:type="dxa"/>
              <w:end w:w="130" w:type="dxa"/>
            </w:tcMar>
            <w:vAlign w:val="center"/>
            <w:tcBorders>
              <w:bottom w:val="single" w:sz="4" w:color="D6E1E8"/>
            </w:tcBorders>
          </w:tcPr>
          <w:p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17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FF4D6"/>
            <w:tcMar>
              <w:top w:w="170" w:type="dxa"/>
              <w:start w:w="220" w:type="dxa"/>
              <w:bottom w:w="170" w:type="dxa"/>
              <w:end w:w="220" w:type="dxa"/>
            </w:tcMar>
          </w:tcPr>
          <w:p>
            <w:r>
              <w:rPr>
                <w:rFonts w:ascii="Arial Unicode MS" w:hAnsi="Arial Unicode MS" w:eastAsia="Arial Unicode MS"/>
                <w:b/>
                <w:i w:val="0"/>
                <w:color w:val="234E68"/>
                <w:sz w:val="20"/>
              </w:rPr>
              <w:t>セルフチェック</w:t>
            </w:r>
          </w:p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i w:val="0"/>
                <w:color w:val="203746"/>
                <w:sz w:val="20"/>
              </w:rPr>
              <w:t>目的が二つ以上含まれる場合は分けます。『分かりやすくまとめる』だけでは、利用先と判断が不明です。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964" w:bottom="907" w:left="96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i w:val="0"/>
        <w:color w:val="647988"/>
        <w:sz w:val="16"/>
      </w:rPr>
      <w:t xml:space="preserve">架空データ｜原資料照合｜人が最終確認    </w:t>
    </w:r>
    <w:r>
      <w:rPr>
        <w:rFonts w:ascii="Arial Unicode MS" w:hAnsi="Arial Unicode MS" w:eastAsia="Arial Unicode MS"/>
        <w:b w:val="0"/>
        <w:i w:val="0"/>
        <w:color w:val="647988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Arial Unicode MS" w:hAnsi="Arial Unicode MS" w:eastAsia="Arial Unicode MS"/>
        <w:b/>
        <w:i w:val="0"/>
        <w:color w:val="0B6F6B"/>
        <w:sz w:val="17"/>
      </w:rPr>
      <w:t>生成AI実務活用 eラーニング｜第1回  ワークシート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rial Unicode MS" w:hAnsi="Arial Unicode MS" w:eastAsia="Arial Unicode MS"/>
      <w:color w:val="20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436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6F6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34E6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rial Unicode MS" w:hAnsi="Arial Unicode MS" w:eastAsia="Arial Unicode MS"/>
      <w:b/>
      <w:color w:val="14364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