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B0CB" w14:textId="4BC8E4A5" w:rsidR="009A7D22" w:rsidRDefault="009A7D22" w:rsidP="2F80820F"/>
    <w:p w14:paraId="28B635E3" w14:textId="0DD6A680" w:rsidR="009A7D22" w:rsidRDefault="000F41A4" w:rsidP="009A7D22">
      <w:pPr>
        <w:jc w:val="center"/>
      </w:pPr>
      <w:r>
        <w:rPr>
          <w:noProof/>
        </w:rPr>
        <w:drawing>
          <wp:inline distT="0" distB="0" distL="0" distR="0" wp14:anchorId="7B013900" wp14:editId="3660CF86">
            <wp:extent cx="3938257" cy="1413252"/>
            <wp:effectExtent l="0" t="0" r="5715" b="0"/>
            <wp:docPr id="2" name="Picture 2" descr="Nanyang Technological University - NTU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nyang Technological University - NTU Singap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5652" cy="1423083"/>
                    </a:xfrm>
                    <a:prstGeom prst="rect">
                      <a:avLst/>
                    </a:prstGeom>
                    <a:noFill/>
                    <a:ln>
                      <a:noFill/>
                    </a:ln>
                  </pic:spPr>
                </pic:pic>
              </a:graphicData>
            </a:graphic>
          </wp:inline>
        </w:drawing>
      </w:r>
    </w:p>
    <w:p w14:paraId="713E0CA5" w14:textId="77777777" w:rsidR="009A7D22" w:rsidRDefault="009A7D22" w:rsidP="009A7D22"/>
    <w:p w14:paraId="0B272FD8" w14:textId="6C37B61A" w:rsidR="009A7D22" w:rsidRDefault="61DCF81B" w:rsidP="009A7D22">
      <w:pPr>
        <w:jc w:val="center"/>
      </w:pPr>
      <w:r w:rsidRPr="2F80820F">
        <w:rPr>
          <w:rFonts w:ascii="Arial" w:eastAsia="Arial" w:hAnsi="Arial" w:cs="Arial"/>
          <w:b/>
          <w:bCs/>
          <w:color w:val="000000" w:themeColor="text1"/>
          <w:sz w:val="28"/>
          <w:szCs w:val="28"/>
        </w:rPr>
        <w:t>NANYANG TECHNOLOGICAL UNIVERSITY</w:t>
      </w:r>
    </w:p>
    <w:p w14:paraId="37F988BF" w14:textId="620BDED8" w:rsidR="009A7D22" w:rsidRDefault="009A7D22" w:rsidP="009A7D22">
      <w:pPr>
        <w:jc w:val="center"/>
      </w:pPr>
      <w:r>
        <w:br/>
      </w:r>
    </w:p>
    <w:p w14:paraId="7FF7853D" w14:textId="19B6D749" w:rsidR="009A7D22" w:rsidRDefault="61DCF81B" w:rsidP="009A7D22">
      <w:pPr>
        <w:jc w:val="center"/>
      </w:pPr>
      <w:r w:rsidRPr="2F80820F">
        <w:rPr>
          <w:rFonts w:ascii="Arial" w:eastAsia="Arial" w:hAnsi="Arial" w:cs="Arial"/>
          <w:b/>
          <w:bCs/>
          <w:color w:val="000000" w:themeColor="text1"/>
          <w:sz w:val="30"/>
          <w:szCs w:val="30"/>
        </w:rPr>
        <w:t>EE</w:t>
      </w:r>
      <w:r w:rsidR="0AE50EFC" w:rsidRPr="2F80820F">
        <w:rPr>
          <w:rFonts w:ascii="Arial" w:eastAsia="Arial" w:hAnsi="Arial" w:cs="Arial"/>
          <w:b/>
          <w:bCs/>
          <w:color w:val="000000" w:themeColor="text1"/>
          <w:sz w:val="30"/>
          <w:szCs w:val="30"/>
        </w:rPr>
        <w:t>5</w:t>
      </w:r>
      <w:r w:rsidRPr="2F80820F">
        <w:rPr>
          <w:rFonts w:ascii="Arial" w:eastAsia="Arial" w:hAnsi="Arial" w:cs="Arial"/>
          <w:b/>
          <w:bCs/>
          <w:color w:val="000000" w:themeColor="text1"/>
          <w:sz w:val="30"/>
          <w:szCs w:val="30"/>
        </w:rPr>
        <w:t>087</w:t>
      </w:r>
      <w:r w:rsidR="285AB9D2" w:rsidRPr="4BACCFD9">
        <w:rPr>
          <w:rFonts w:ascii="Arial" w:eastAsia="Arial" w:hAnsi="Arial" w:cs="Arial"/>
          <w:b/>
          <w:bCs/>
          <w:color w:val="000000" w:themeColor="text1"/>
          <w:sz w:val="30"/>
          <w:szCs w:val="30"/>
        </w:rPr>
        <w:t xml:space="preserve"> Livi</w:t>
      </w:r>
      <w:r w:rsidRPr="4BACCFD9">
        <w:rPr>
          <w:rFonts w:ascii="Arial" w:eastAsia="Arial" w:hAnsi="Arial" w:cs="Arial"/>
          <w:b/>
          <w:bCs/>
          <w:color w:val="000000" w:themeColor="text1"/>
          <w:sz w:val="30"/>
          <w:szCs w:val="30"/>
        </w:rPr>
        <w:t>ng</w:t>
      </w:r>
      <w:r w:rsidRPr="2F80820F">
        <w:rPr>
          <w:rFonts w:ascii="Arial" w:eastAsia="Arial" w:hAnsi="Arial" w:cs="Arial"/>
          <w:b/>
          <w:bCs/>
          <w:color w:val="000000" w:themeColor="text1"/>
          <w:sz w:val="30"/>
          <w:szCs w:val="30"/>
        </w:rPr>
        <w:t xml:space="preserve"> </w:t>
      </w:r>
      <w:r w:rsidR="13995D0A" w:rsidRPr="0E285BE1">
        <w:rPr>
          <w:rFonts w:ascii="Arial" w:eastAsia="Arial" w:hAnsi="Arial" w:cs="Arial"/>
          <w:b/>
          <w:bCs/>
          <w:color w:val="000000" w:themeColor="text1"/>
          <w:sz w:val="30"/>
          <w:szCs w:val="30"/>
        </w:rPr>
        <w:t>with</w:t>
      </w:r>
      <w:r w:rsidRPr="2F80820F">
        <w:rPr>
          <w:rFonts w:ascii="Arial" w:eastAsia="Arial" w:hAnsi="Arial" w:cs="Arial"/>
          <w:b/>
          <w:bCs/>
          <w:color w:val="000000" w:themeColor="text1"/>
          <w:sz w:val="30"/>
          <w:szCs w:val="30"/>
        </w:rPr>
        <w:t xml:space="preserve"> Mathematics</w:t>
      </w:r>
    </w:p>
    <w:p w14:paraId="406C2C84" w14:textId="01EF6D44" w:rsidR="009A7D22" w:rsidRDefault="009A7D22" w:rsidP="009A7D22">
      <w:pPr>
        <w:jc w:val="center"/>
      </w:pPr>
      <w:r>
        <w:br/>
      </w:r>
      <w:r>
        <w:br/>
      </w:r>
    </w:p>
    <w:p w14:paraId="4621D675" w14:textId="495748F4" w:rsidR="009A7D22" w:rsidRDefault="61DCF81B" w:rsidP="009A7D22">
      <w:pPr>
        <w:jc w:val="center"/>
      </w:pPr>
      <w:r w:rsidRPr="2F80820F">
        <w:rPr>
          <w:rFonts w:ascii="Arial" w:eastAsia="Arial" w:hAnsi="Arial" w:cs="Arial"/>
          <w:b/>
          <w:bCs/>
          <w:color w:val="000000" w:themeColor="text1"/>
          <w:sz w:val="30"/>
          <w:szCs w:val="30"/>
        </w:rPr>
        <w:t>REPORT</w:t>
      </w:r>
    </w:p>
    <w:p w14:paraId="54EBA594" w14:textId="50850FAA" w:rsidR="009A7D22" w:rsidRDefault="009A7D22" w:rsidP="5FF3AA05">
      <w:pPr>
        <w:jc w:val="left"/>
      </w:pPr>
    </w:p>
    <w:p w14:paraId="6F3C0E42" w14:textId="77777777" w:rsidR="009A7D22" w:rsidRDefault="009A7D22" w:rsidP="5FF3AA05">
      <w:pPr>
        <w:jc w:val="left"/>
      </w:pPr>
    </w:p>
    <w:p w14:paraId="74A2AA73" w14:textId="098598D3" w:rsidR="009A7D22" w:rsidRDefault="61DCF81B" w:rsidP="665BFB1D">
      <w:pPr>
        <w:jc w:val="center"/>
      </w:pPr>
      <w:r w:rsidRPr="2F80820F">
        <w:rPr>
          <w:rFonts w:ascii="Arial" w:eastAsia="Arial" w:hAnsi="Arial" w:cs="Arial"/>
          <w:b/>
          <w:bCs/>
          <w:color w:val="000000" w:themeColor="text1"/>
          <w:sz w:val="30"/>
          <w:szCs w:val="30"/>
        </w:rPr>
        <w:t xml:space="preserve">Topic of Project: </w:t>
      </w:r>
    </w:p>
    <w:p w14:paraId="622470C7" w14:textId="083F7849" w:rsidR="009A7D22" w:rsidRDefault="1DE4F2BF" w:rsidP="665BFB1D">
      <w:pPr>
        <w:jc w:val="center"/>
        <w:rPr>
          <w:rFonts w:ascii="Arial" w:eastAsia="Arial" w:hAnsi="Arial" w:cs="Arial"/>
          <w:b/>
          <w:color w:val="000000" w:themeColor="text1"/>
          <w:sz w:val="30"/>
          <w:szCs w:val="30"/>
          <w:u w:val="single"/>
        </w:rPr>
      </w:pPr>
      <w:r w:rsidRPr="07DB34D5">
        <w:rPr>
          <w:rFonts w:ascii="Arial" w:eastAsia="Arial" w:hAnsi="Arial" w:cs="Arial"/>
          <w:b/>
          <w:bCs/>
          <w:color w:val="000000" w:themeColor="text1"/>
          <w:sz w:val="30"/>
          <w:szCs w:val="30"/>
          <w:u w:val="single"/>
        </w:rPr>
        <w:t>Income affecting Birth Rates</w:t>
      </w:r>
    </w:p>
    <w:p w14:paraId="244DB110" w14:textId="320CCBAA" w:rsidR="6FCC2131" w:rsidRDefault="6FCC2131" w:rsidP="665BFB1D">
      <w:pPr>
        <w:jc w:val="left"/>
      </w:pPr>
    </w:p>
    <w:p w14:paraId="6DFBDE9A" w14:textId="61ECF81F" w:rsidR="009A7D22" w:rsidRDefault="009A7D22" w:rsidP="665BFB1D">
      <w:pPr>
        <w:jc w:val="left"/>
      </w:pPr>
      <w:r>
        <w:br/>
      </w:r>
      <w:r w:rsidR="17E7044F" w:rsidRPr="3DBC873A">
        <w:rPr>
          <w:sz w:val="30"/>
          <w:szCs w:val="30"/>
        </w:rPr>
        <w:t>Group Number: 7</w:t>
      </w:r>
    </w:p>
    <w:p w14:paraId="254FD001" w14:textId="6D35B56C" w:rsidR="631D6496" w:rsidRDefault="61DCF81B" w:rsidP="665BFB1D">
      <w:pPr>
        <w:jc w:val="left"/>
        <w:rPr>
          <w:sz w:val="30"/>
          <w:szCs w:val="30"/>
        </w:rPr>
      </w:pPr>
      <w:r w:rsidRPr="08457743">
        <w:rPr>
          <w:sz w:val="30"/>
          <w:szCs w:val="30"/>
        </w:rPr>
        <w:t>Group Members:</w:t>
      </w:r>
    </w:p>
    <w:p w14:paraId="56B5B122" w14:textId="309892CE" w:rsidR="631D6496" w:rsidRDefault="631D6496" w:rsidP="665BFB1D">
      <w:pPr>
        <w:jc w:val="left"/>
        <w:rPr>
          <w:sz w:val="30"/>
          <w:szCs w:val="30"/>
        </w:rPr>
      </w:pPr>
      <w:r w:rsidRPr="08457743">
        <w:rPr>
          <w:sz w:val="30"/>
          <w:szCs w:val="30"/>
        </w:rPr>
        <w:t xml:space="preserve">Augustine </w:t>
      </w:r>
      <w:proofErr w:type="spellStart"/>
      <w:r w:rsidRPr="08457743">
        <w:rPr>
          <w:sz w:val="30"/>
          <w:szCs w:val="30"/>
        </w:rPr>
        <w:t>Jeow</w:t>
      </w:r>
      <w:proofErr w:type="spellEnd"/>
      <w:r w:rsidRPr="08457743">
        <w:rPr>
          <w:sz w:val="30"/>
          <w:szCs w:val="30"/>
        </w:rPr>
        <w:t xml:space="preserve"> Kai Loon (U1920288K)</w:t>
      </w:r>
    </w:p>
    <w:p w14:paraId="2DA13EDA" w14:textId="5C5CBD11" w:rsidR="063303F3" w:rsidRDefault="26F2CC8B" w:rsidP="665BFB1D">
      <w:pPr>
        <w:jc w:val="left"/>
        <w:rPr>
          <w:sz w:val="30"/>
          <w:szCs w:val="30"/>
        </w:rPr>
      </w:pPr>
      <w:r w:rsidRPr="3A65C9CE">
        <w:rPr>
          <w:sz w:val="30"/>
          <w:szCs w:val="30"/>
        </w:rPr>
        <w:t>Muhammad Azfar Nasri Bin Azman (U2222289H)</w:t>
      </w:r>
    </w:p>
    <w:p w14:paraId="24E8B544" w14:textId="4DE76790" w:rsidR="26F2CC8B" w:rsidRDefault="26F2CC8B" w:rsidP="665BFB1D">
      <w:pPr>
        <w:jc w:val="left"/>
        <w:rPr>
          <w:sz w:val="30"/>
          <w:szCs w:val="30"/>
        </w:rPr>
      </w:pPr>
      <w:r w:rsidRPr="47AE21EB">
        <w:rPr>
          <w:sz w:val="30"/>
          <w:szCs w:val="30"/>
        </w:rPr>
        <w:t>Singhal Raghav (U2023945J)</w:t>
      </w:r>
    </w:p>
    <w:p w14:paraId="6DE4BCB9" w14:textId="47F7DD40" w:rsidR="0539B264" w:rsidRDefault="0539B264" w:rsidP="665BFB1D">
      <w:pPr>
        <w:jc w:val="left"/>
        <w:rPr>
          <w:sz w:val="30"/>
          <w:szCs w:val="30"/>
        </w:rPr>
      </w:pPr>
      <w:r w:rsidRPr="08457743">
        <w:rPr>
          <w:sz w:val="30"/>
          <w:szCs w:val="30"/>
        </w:rPr>
        <w:t xml:space="preserve">Tan </w:t>
      </w:r>
      <w:proofErr w:type="spellStart"/>
      <w:r w:rsidRPr="08457743">
        <w:rPr>
          <w:sz w:val="30"/>
          <w:szCs w:val="30"/>
        </w:rPr>
        <w:t>Keng</w:t>
      </w:r>
      <w:proofErr w:type="spellEnd"/>
      <w:r w:rsidRPr="08457743">
        <w:rPr>
          <w:sz w:val="30"/>
          <w:szCs w:val="30"/>
        </w:rPr>
        <w:t xml:space="preserve"> Kai Luke (U1921535H)</w:t>
      </w:r>
    </w:p>
    <w:p w14:paraId="417C992C" w14:textId="25C2C7D0" w:rsidR="009A7D22" w:rsidRDefault="61DCF81B" w:rsidP="665BFB1D">
      <w:pPr>
        <w:jc w:val="left"/>
        <w:rPr>
          <w:sz w:val="30"/>
          <w:szCs w:val="30"/>
        </w:rPr>
      </w:pPr>
      <w:r w:rsidRPr="1E27CDB3">
        <w:rPr>
          <w:sz w:val="30"/>
          <w:szCs w:val="30"/>
        </w:rPr>
        <w:t>Tsai Pei Yu (U2223001F)</w:t>
      </w:r>
    </w:p>
    <w:p w14:paraId="39866FCC" w14:textId="5C6A8C0C" w:rsidR="31CA1BCA" w:rsidRDefault="31CA1BCA" w:rsidP="1E27CDB3">
      <w:pPr>
        <w:jc w:val="center"/>
        <w:rPr>
          <w:sz w:val="30"/>
          <w:szCs w:val="30"/>
        </w:rPr>
      </w:pPr>
    </w:p>
    <w:p w14:paraId="640D0DB7" w14:textId="77777777" w:rsidR="009A7D22" w:rsidRDefault="009A7D22" w:rsidP="009A7D22">
      <w:pPr>
        <w:jc w:val="center"/>
        <w:rPr>
          <w:szCs w:val="24"/>
        </w:rPr>
      </w:pPr>
    </w:p>
    <w:p w14:paraId="071C3F98" w14:textId="77777777" w:rsidR="0007792C" w:rsidRDefault="0007792C" w:rsidP="00862B30"/>
    <w:p w14:paraId="06CF1CC4" w14:textId="77777777" w:rsidR="0053223B" w:rsidRDefault="0053223B">
      <w:pPr>
        <w:pStyle w:val="TOCHeading"/>
        <w:rPr>
          <w:rFonts w:eastAsiaTheme="minorEastAsia" w:cstheme="minorBidi"/>
          <w:b w:val="0"/>
          <w:color w:val="auto"/>
          <w:sz w:val="24"/>
          <w:szCs w:val="22"/>
          <w:lang w:val="en-SG" w:eastAsia="zh-CN"/>
        </w:rPr>
      </w:pPr>
    </w:p>
    <w:sdt>
      <w:sdtPr>
        <w:rPr>
          <w:rFonts w:eastAsiaTheme="minorEastAsia" w:cstheme="minorBidi"/>
          <w:b w:val="0"/>
          <w:color w:val="auto"/>
          <w:sz w:val="24"/>
          <w:szCs w:val="22"/>
          <w:lang w:val="en-SG" w:eastAsia="zh-CN"/>
        </w:rPr>
        <w:id w:val="434409795"/>
        <w:docPartObj>
          <w:docPartGallery w:val="Table of Contents"/>
          <w:docPartUnique/>
        </w:docPartObj>
      </w:sdtPr>
      <w:sdtEndPr>
        <w:rPr>
          <w:bCs/>
          <w:noProof/>
        </w:rPr>
      </w:sdtEndPr>
      <w:sdtContent>
        <w:p w14:paraId="08A907E2" w14:textId="13B0F5B7" w:rsidR="002A2A11" w:rsidRDefault="002A2A11">
          <w:pPr>
            <w:pStyle w:val="TOCHeading"/>
          </w:pPr>
          <w:r>
            <w:t>Table of Contents</w:t>
          </w:r>
        </w:p>
        <w:p w14:paraId="5A7C904A" w14:textId="1ADAAFAC" w:rsidR="00B22306" w:rsidRDefault="002A2A11">
          <w:pPr>
            <w:pStyle w:val="TOC1"/>
            <w:tabs>
              <w:tab w:val="right" w:leader="dot" w:pos="9016"/>
            </w:tabs>
            <w:rPr>
              <w:noProof/>
              <w:sz w:val="22"/>
            </w:rPr>
          </w:pPr>
          <w:r>
            <w:fldChar w:fldCharType="begin"/>
          </w:r>
          <w:r>
            <w:instrText xml:space="preserve"> TOC \o "1-3" \h \z \u </w:instrText>
          </w:r>
          <w:r>
            <w:fldChar w:fldCharType="separate"/>
          </w:r>
          <w:hyperlink w:anchor="_Toc130578133" w:history="1">
            <w:r w:rsidR="00B22306" w:rsidRPr="00B93F56">
              <w:rPr>
                <w:rStyle w:val="Hyperlink"/>
                <w:noProof/>
              </w:rPr>
              <w:t>Introduction</w:t>
            </w:r>
            <w:r w:rsidR="00B22306">
              <w:rPr>
                <w:noProof/>
                <w:webHidden/>
              </w:rPr>
              <w:tab/>
            </w:r>
            <w:r w:rsidR="00B22306">
              <w:rPr>
                <w:noProof/>
                <w:webHidden/>
              </w:rPr>
              <w:fldChar w:fldCharType="begin"/>
            </w:r>
            <w:r w:rsidR="00B22306">
              <w:rPr>
                <w:noProof/>
                <w:webHidden/>
              </w:rPr>
              <w:instrText xml:space="preserve"> PAGEREF _Toc130578133 \h </w:instrText>
            </w:r>
            <w:r w:rsidR="00B22306">
              <w:rPr>
                <w:noProof/>
                <w:webHidden/>
              </w:rPr>
            </w:r>
            <w:r w:rsidR="00B22306">
              <w:rPr>
                <w:noProof/>
                <w:webHidden/>
              </w:rPr>
              <w:fldChar w:fldCharType="separate"/>
            </w:r>
            <w:r w:rsidR="00B22306">
              <w:rPr>
                <w:noProof/>
                <w:webHidden/>
              </w:rPr>
              <w:t>3</w:t>
            </w:r>
            <w:r w:rsidR="00B22306">
              <w:rPr>
                <w:noProof/>
                <w:webHidden/>
              </w:rPr>
              <w:fldChar w:fldCharType="end"/>
            </w:r>
          </w:hyperlink>
        </w:p>
        <w:p w14:paraId="77B83DB9" w14:textId="45FF239C" w:rsidR="00B22306" w:rsidRDefault="00B22306">
          <w:pPr>
            <w:pStyle w:val="TOC1"/>
            <w:tabs>
              <w:tab w:val="right" w:leader="dot" w:pos="9016"/>
            </w:tabs>
            <w:rPr>
              <w:noProof/>
              <w:sz w:val="22"/>
            </w:rPr>
          </w:pPr>
          <w:hyperlink w:anchor="_Toc130578134" w:history="1">
            <w:r w:rsidRPr="00B93F56">
              <w:rPr>
                <w:rStyle w:val="Hyperlink"/>
                <w:noProof/>
              </w:rPr>
              <w:t>Data Collection</w:t>
            </w:r>
            <w:r>
              <w:rPr>
                <w:noProof/>
                <w:webHidden/>
              </w:rPr>
              <w:tab/>
            </w:r>
            <w:r>
              <w:rPr>
                <w:noProof/>
                <w:webHidden/>
              </w:rPr>
              <w:fldChar w:fldCharType="begin"/>
            </w:r>
            <w:r>
              <w:rPr>
                <w:noProof/>
                <w:webHidden/>
              </w:rPr>
              <w:instrText xml:space="preserve"> PAGEREF _Toc130578134 \h </w:instrText>
            </w:r>
            <w:r>
              <w:rPr>
                <w:noProof/>
                <w:webHidden/>
              </w:rPr>
            </w:r>
            <w:r>
              <w:rPr>
                <w:noProof/>
                <w:webHidden/>
              </w:rPr>
              <w:fldChar w:fldCharType="separate"/>
            </w:r>
            <w:r>
              <w:rPr>
                <w:noProof/>
                <w:webHidden/>
              </w:rPr>
              <w:t>3</w:t>
            </w:r>
            <w:r>
              <w:rPr>
                <w:noProof/>
                <w:webHidden/>
              </w:rPr>
              <w:fldChar w:fldCharType="end"/>
            </w:r>
          </w:hyperlink>
        </w:p>
        <w:p w14:paraId="7224D00D" w14:textId="4F2E3091" w:rsidR="00B22306" w:rsidRDefault="00B22306">
          <w:pPr>
            <w:pStyle w:val="TOC1"/>
            <w:tabs>
              <w:tab w:val="right" w:leader="dot" w:pos="9016"/>
            </w:tabs>
            <w:rPr>
              <w:noProof/>
              <w:sz w:val="22"/>
            </w:rPr>
          </w:pPr>
          <w:hyperlink w:anchor="_Toc130578135" w:history="1">
            <w:r w:rsidRPr="00B93F56">
              <w:rPr>
                <w:rStyle w:val="Hyperlink"/>
                <w:noProof/>
              </w:rPr>
              <w:t>Exploratory and Data Analysis</w:t>
            </w:r>
            <w:r>
              <w:rPr>
                <w:noProof/>
                <w:webHidden/>
              </w:rPr>
              <w:tab/>
            </w:r>
            <w:r>
              <w:rPr>
                <w:noProof/>
                <w:webHidden/>
              </w:rPr>
              <w:fldChar w:fldCharType="begin"/>
            </w:r>
            <w:r>
              <w:rPr>
                <w:noProof/>
                <w:webHidden/>
              </w:rPr>
              <w:instrText xml:space="preserve"> PAGEREF _Toc130578135 \h </w:instrText>
            </w:r>
            <w:r>
              <w:rPr>
                <w:noProof/>
                <w:webHidden/>
              </w:rPr>
            </w:r>
            <w:r>
              <w:rPr>
                <w:noProof/>
                <w:webHidden/>
              </w:rPr>
              <w:fldChar w:fldCharType="separate"/>
            </w:r>
            <w:r>
              <w:rPr>
                <w:noProof/>
                <w:webHidden/>
              </w:rPr>
              <w:t>3</w:t>
            </w:r>
            <w:r>
              <w:rPr>
                <w:noProof/>
                <w:webHidden/>
              </w:rPr>
              <w:fldChar w:fldCharType="end"/>
            </w:r>
          </w:hyperlink>
        </w:p>
        <w:p w14:paraId="094E67A8" w14:textId="64BE7FB0" w:rsidR="00B22306" w:rsidRDefault="00B22306">
          <w:pPr>
            <w:pStyle w:val="TOC2"/>
            <w:tabs>
              <w:tab w:val="right" w:leader="dot" w:pos="9016"/>
            </w:tabs>
            <w:rPr>
              <w:noProof/>
              <w:sz w:val="22"/>
            </w:rPr>
          </w:pPr>
          <w:hyperlink w:anchor="_Toc130578136" w:history="1">
            <w:r w:rsidRPr="00B93F56">
              <w:rPr>
                <w:rStyle w:val="Hyperlink"/>
                <w:noProof/>
              </w:rPr>
              <w:t>Average Birth Rate</w:t>
            </w:r>
            <w:r>
              <w:rPr>
                <w:noProof/>
                <w:webHidden/>
              </w:rPr>
              <w:tab/>
            </w:r>
            <w:r>
              <w:rPr>
                <w:noProof/>
                <w:webHidden/>
              </w:rPr>
              <w:fldChar w:fldCharType="begin"/>
            </w:r>
            <w:r>
              <w:rPr>
                <w:noProof/>
                <w:webHidden/>
              </w:rPr>
              <w:instrText xml:space="preserve"> PAGEREF _Toc130578136 \h </w:instrText>
            </w:r>
            <w:r>
              <w:rPr>
                <w:noProof/>
                <w:webHidden/>
              </w:rPr>
            </w:r>
            <w:r>
              <w:rPr>
                <w:noProof/>
                <w:webHidden/>
              </w:rPr>
              <w:fldChar w:fldCharType="separate"/>
            </w:r>
            <w:r>
              <w:rPr>
                <w:noProof/>
                <w:webHidden/>
              </w:rPr>
              <w:t>3</w:t>
            </w:r>
            <w:r>
              <w:rPr>
                <w:noProof/>
                <w:webHidden/>
              </w:rPr>
              <w:fldChar w:fldCharType="end"/>
            </w:r>
          </w:hyperlink>
        </w:p>
        <w:p w14:paraId="1FEB3EEC" w14:textId="0936F319" w:rsidR="00B22306" w:rsidRDefault="00B22306">
          <w:pPr>
            <w:pStyle w:val="TOC2"/>
            <w:tabs>
              <w:tab w:val="right" w:leader="dot" w:pos="9016"/>
            </w:tabs>
            <w:rPr>
              <w:noProof/>
              <w:sz w:val="22"/>
            </w:rPr>
          </w:pPr>
          <w:hyperlink w:anchor="_Toc130578137" w:history="1">
            <w:r w:rsidRPr="00B93F56">
              <w:rPr>
                <w:rStyle w:val="Hyperlink"/>
                <w:noProof/>
              </w:rPr>
              <w:t>Basic Mean Salary</w:t>
            </w:r>
            <w:r>
              <w:rPr>
                <w:noProof/>
                <w:webHidden/>
              </w:rPr>
              <w:tab/>
            </w:r>
            <w:r>
              <w:rPr>
                <w:noProof/>
                <w:webHidden/>
              </w:rPr>
              <w:fldChar w:fldCharType="begin"/>
            </w:r>
            <w:r>
              <w:rPr>
                <w:noProof/>
                <w:webHidden/>
              </w:rPr>
              <w:instrText xml:space="preserve"> PAGEREF _Toc130578137 \h </w:instrText>
            </w:r>
            <w:r>
              <w:rPr>
                <w:noProof/>
                <w:webHidden/>
              </w:rPr>
            </w:r>
            <w:r>
              <w:rPr>
                <w:noProof/>
                <w:webHidden/>
              </w:rPr>
              <w:fldChar w:fldCharType="separate"/>
            </w:r>
            <w:r>
              <w:rPr>
                <w:noProof/>
                <w:webHidden/>
              </w:rPr>
              <w:t>4</w:t>
            </w:r>
            <w:r>
              <w:rPr>
                <w:noProof/>
                <w:webHidden/>
              </w:rPr>
              <w:fldChar w:fldCharType="end"/>
            </w:r>
          </w:hyperlink>
        </w:p>
        <w:p w14:paraId="1ED9A1A1" w14:textId="629079D4" w:rsidR="00B22306" w:rsidRDefault="00B22306">
          <w:pPr>
            <w:pStyle w:val="TOC2"/>
            <w:tabs>
              <w:tab w:val="right" w:leader="dot" w:pos="9016"/>
            </w:tabs>
            <w:rPr>
              <w:noProof/>
              <w:sz w:val="22"/>
            </w:rPr>
          </w:pPr>
          <w:hyperlink w:anchor="_Toc130578138" w:history="1">
            <w:r w:rsidRPr="00B93F56">
              <w:rPr>
                <w:rStyle w:val="Hyperlink"/>
                <w:noProof/>
              </w:rPr>
              <w:t>Average Birth Rate vs Basic Mean Salary</w:t>
            </w:r>
            <w:r>
              <w:rPr>
                <w:noProof/>
                <w:webHidden/>
              </w:rPr>
              <w:tab/>
            </w:r>
            <w:r>
              <w:rPr>
                <w:noProof/>
                <w:webHidden/>
              </w:rPr>
              <w:fldChar w:fldCharType="begin"/>
            </w:r>
            <w:r>
              <w:rPr>
                <w:noProof/>
                <w:webHidden/>
              </w:rPr>
              <w:instrText xml:space="preserve"> PAGEREF _Toc130578138 \h </w:instrText>
            </w:r>
            <w:r>
              <w:rPr>
                <w:noProof/>
                <w:webHidden/>
              </w:rPr>
            </w:r>
            <w:r>
              <w:rPr>
                <w:noProof/>
                <w:webHidden/>
              </w:rPr>
              <w:fldChar w:fldCharType="separate"/>
            </w:r>
            <w:r>
              <w:rPr>
                <w:noProof/>
                <w:webHidden/>
              </w:rPr>
              <w:t>4</w:t>
            </w:r>
            <w:r>
              <w:rPr>
                <w:noProof/>
                <w:webHidden/>
              </w:rPr>
              <w:fldChar w:fldCharType="end"/>
            </w:r>
          </w:hyperlink>
        </w:p>
        <w:p w14:paraId="1E1A5251" w14:textId="1C9BB926" w:rsidR="00B22306" w:rsidRDefault="00B22306">
          <w:pPr>
            <w:pStyle w:val="TOC2"/>
            <w:tabs>
              <w:tab w:val="right" w:leader="dot" w:pos="9016"/>
            </w:tabs>
            <w:rPr>
              <w:noProof/>
              <w:sz w:val="22"/>
            </w:rPr>
          </w:pPr>
          <w:hyperlink w:anchor="_Toc130578139" w:history="1">
            <w:r w:rsidRPr="00B93F56">
              <w:rPr>
                <w:rStyle w:val="Hyperlink"/>
                <w:noProof/>
              </w:rPr>
              <w:t>Correlation between Average Birth Rate and Basic Mean Salary</w:t>
            </w:r>
            <w:r>
              <w:rPr>
                <w:noProof/>
                <w:webHidden/>
              </w:rPr>
              <w:tab/>
            </w:r>
            <w:r>
              <w:rPr>
                <w:noProof/>
                <w:webHidden/>
              </w:rPr>
              <w:fldChar w:fldCharType="begin"/>
            </w:r>
            <w:r>
              <w:rPr>
                <w:noProof/>
                <w:webHidden/>
              </w:rPr>
              <w:instrText xml:space="preserve"> PAGEREF _Toc130578139 \h </w:instrText>
            </w:r>
            <w:r>
              <w:rPr>
                <w:noProof/>
                <w:webHidden/>
              </w:rPr>
            </w:r>
            <w:r>
              <w:rPr>
                <w:noProof/>
                <w:webHidden/>
              </w:rPr>
              <w:fldChar w:fldCharType="separate"/>
            </w:r>
            <w:r>
              <w:rPr>
                <w:noProof/>
                <w:webHidden/>
              </w:rPr>
              <w:t>5</w:t>
            </w:r>
            <w:r>
              <w:rPr>
                <w:noProof/>
                <w:webHidden/>
              </w:rPr>
              <w:fldChar w:fldCharType="end"/>
            </w:r>
          </w:hyperlink>
        </w:p>
        <w:p w14:paraId="72D4A312" w14:textId="46E893D3" w:rsidR="00B22306" w:rsidRDefault="00B22306">
          <w:pPr>
            <w:pStyle w:val="TOC1"/>
            <w:tabs>
              <w:tab w:val="right" w:leader="dot" w:pos="9016"/>
            </w:tabs>
            <w:rPr>
              <w:noProof/>
              <w:sz w:val="22"/>
            </w:rPr>
          </w:pPr>
          <w:hyperlink w:anchor="_Toc130578140" w:history="1">
            <w:r w:rsidRPr="00B93F56">
              <w:rPr>
                <w:rStyle w:val="Hyperlink"/>
                <w:noProof/>
              </w:rPr>
              <w:t>Mathematical Derivations</w:t>
            </w:r>
            <w:r>
              <w:rPr>
                <w:noProof/>
                <w:webHidden/>
              </w:rPr>
              <w:tab/>
            </w:r>
            <w:r>
              <w:rPr>
                <w:noProof/>
                <w:webHidden/>
              </w:rPr>
              <w:fldChar w:fldCharType="begin"/>
            </w:r>
            <w:r>
              <w:rPr>
                <w:noProof/>
                <w:webHidden/>
              </w:rPr>
              <w:instrText xml:space="preserve"> PAGEREF _Toc130578140 \h </w:instrText>
            </w:r>
            <w:r>
              <w:rPr>
                <w:noProof/>
                <w:webHidden/>
              </w:rPr>
            </w:r>
            <w:r>
              <w:rPr>
                <w:noProof/>
                <w:webHidden/>
              </w:rPr>
              <w:fldChar w:fldCharType="separate"/>
            </w:r>
            <w:r>
              <w:rPr>
                <w:noProof/>
                <w:webHidden/>
              </w:rPr>
              <w:t>6</w:t>
            </w:r>
            <w:r>
              <w:rPr>
                <w:noProof/>
                <w:webHidden/>
              </w:rPr>
              <w:fldChar w:fldCharType="end"/>
            </w:r>
          </w:hyperlink>
        </w:p>
        <w:p w14:paraId="6280EBD6" w14:textId="5DD445CA" w:rsidR="00B22306" w:rsidRDefault="00B22306">
          <w:pPr>
            <w:pStyle w:val="TOC1"/>
            <w:tabs>
              <w:tab w:val="right" w:leader="dot" w:pos="9016"/>
            </w:tabs>
            <w:rPr>
              <w:noProof/>
              <w:sz w:val="22"/>
            </w:rPr>
          </w:pPr>
          <w:hyperlink w:anchor="_Toc130578141" w:history="1">
            <w:r w:rsidRPr="00B93F56">
              <w:rPr>
                <w:rStyle w:val="Hyperlink"/>
                <w:noProof/>
              </w:rPr>
              <w:t>Observation</w:t>
            </w:r>
            <w:r>
              <w:rPr>
                <w:noProof/>
                <w:webHidden/>
              </w:rPr>
              <w:tab/>
            </w:r>
            <w:r>
              <w:rPr>
                <w:noProof/>
                <w:webHidden/>
              </w:rPr>
              <w:fldChar w:fldCharType="begin"/>
            </w:r>
            <w:r>
              <w:rPr>
                <w:noProof/>
                <w:webHidden/>
              </w:rPr>
              <w:instrText xml:space="preserve"> PAGEREF _Toc130578141 \h </w:instrText>
            </w:r>
            <w:r>
              <w:rPr>
                <w:noProof/>
                <w:webHidden/>
              </w:rPr>
            </w:r>
            <w:r>
              <w:rPr>
                <w:noProof/>
                <w:webHidden/>
              </w:rPr>
              <w:fldChar w:fldCharType="separate"/>
            </w:r>
            <w:r>
              <w:rPr>
                <w:noProof/>
                <w:webHidden/>
              </w:rPr>
              <w:t>6</w:t>
            </w:r>
            <w:r>
              <w:rPr>
                <w:noProof/>
                <w:webHidden/>
              </w:rPr>
              <w:fldChar w:fldCharType="end"/>
            </w:r>
          </w:hyperlink>
        </w:p>
        <w:p w14:paraId="06E46C27" w14:textId="7C577E84" w:rsidR="00B22306" w:rsidRDefault="00B22306">
          <w:pPr>
            <w:pStyle w:val="TOC1"/>
            <w:tabs>
              <w:tab w:val="right" w:leader="dot" w:pos="9016"/>
            </w:tabs>
            <w:rPr>
              <w:noProof/>
              <w:sz w:val="22"/>
            </w:rPr>
          </w:pPr>
          <w:hyperlink w:anchor="_Toc130578142" w:history="1">
            <w:r w:rsidRPr="00B93F56">
              <w:rPr>
                <w:rStyle w:val="Hyperlink"/>
                <w:noProof/>
              </w:rPr>
              <w:t>Additional Observations (Inflation)</w:t>
            </w:r>
            <w:r>
              <w:rPr>
                <w:noProof/>
                <w:webHidden/>
              </w:rPr>
              <w:tab/>
            </w:r>
            <w:r>
              <w:rPr>
                <w:noProof/>
                <w:webHidden/>
              </w:rPr>
              <w:fldChar w:fldCharType="begin"/>
            </w:r>
            <w:r>
              <w:rPr>
                <w:noProof/>
                <w:webHidden/>
              </w:rPr>
              <w:instrText xml:space="preserve"> PAGEREF _Toc130578142 \h </w:instrText>
            </w:r>
            <w:r>
              <w:rPr>
                <w:noProof/>
                <w:webHidden/>
              </w:rPr>
            </w:r>
            <w:r>
              <w:rPr>
                <w:noProof/>
                <w:webHidden/>
              </w:rPr>
              <w:fldChar w:fldCharType="separate"/>
            </w:r>
            <w:r>
              <w:rPr>
                <w:noProof/>
                <w:webHidden/>
              </w:rPr>
              <w:t>6</w:t>
            </w:r>
            <w:r>
              <w:rPr>
                <w:noProof/>
                <w:webHidden/>
              </w:rPr>
              <w:fldChar w:fldCharType="end"/>
            </w:r>
          </w:hyperlink>
        </w:p>
        <w:p w14:paraId="0415CDDE" w14:textId="4B81749C" w:rsidR="00B22306" w:rsidRDefault="00B22306">
          <w:pPr>
            <w:pStyle w:val="TOC2"/>
            <w:tabs>
              <w:tab w:val="right" w:leader="dot" w:pos="9016"/>
            </w:tabs>
            <w:rPr>
              <w:noProof/>
              <w:sz w:val="22"/>
            </w:rPr>
          </w:pPr>
          <w:hyperlink w:anchor="_Toc130578143" w:history="1">
            <w:r w:rsidRPr="00B93F56">
              <w:rPr>
                <w:rStyle w:val="Hyperlink"/>
                <w:noProof/>
              </w:rPr>
              <w:t>Birth Rate of Ethnic Groups vs Income Salary</w:t>
            </w:r>
            <w:r>
              <w:rPr>
                <w:noProof/>
                <w:webHidden/>
              </w:rPr>
              <w:tab/>
            </w:r>
            <w:r>
              <w:rPr>
                <w:noProof/>
                <w:webHidden/>
              </w:rPr>
              <w:fldChar w:fldCharType="begin"/>
            </w:r>
            <w:r>
              <w:rPr>
                <w:noProof/>
                <w:webHidden/>
              </w:rPr>
              <w:instrText xml:space="preserve"> PAGEREF _Toc130578143 \h </w:instrText>
            </w:r>
            <w:r>
              <w:rPr>
                <w:noProof/>
                <w:webHidden/>
              </w:rPr>
            </w:r>
            <w:r>
              <w:rPr>
                <w:noProof/>
                <w:webHidden/>
              </w:rPr>
              <w:fldChar w:fldCharType="separate"/>
            </w:r>
            <w:r>
              <w:rPr>
                <w:noProof/>
                <w:webHidden/>
              </w:rPr>
              <w:t>6</w:t>
            </w:r>
            <w:r>
              <w:rPr>
                <w:noProof/>
                <w:webHidden/>
              </w:rPr>
              <w:fldChar w:fldCharType="end"/>
            </w:r>
          </w:hyperlink>
        </w:p>
        <w:p w14:paraId="53876BE1" w14:textId="189B2752" w:rsidR="00B22306" w:rsidRDefault="00B22306">
          <w:pPr>
            <w:pStyle w:val="TOC3"/>
            <w:tabs>
              <w:tab w:val="right" w:leader="dot" w:pos="9016"/>
            </w:tabs>
            <w:rPr>
              <w:noProof/>
            </w:rPr>
          </w:pPr>
          <w:hyperlink w:anchor="_Toc130578144" w:history="1">
            <w:r w:rsidRPr="00B93F56">
              <w:rPr>
                <w:rStyle w:val="Hyperlink"/>
                <w:noProof/>
              </w:rPr>
              <w:t>Birth rates</w:t>
            </w:r>
            <w:r>
              <w:rPr>
                <w:noProof/>
                <w:webHidden/>
              </w:rPr>
              <w:tab/>
            </w:r>
            <w:r>
              <w:rPr>
                <w:noProof/>
                <w:webHidden/>
              </w:rPr>
              <w:fldChar w:fldCharType="begin"/>
            </w:r>
            <w:r>
              <w:rPr>
                <w:noProof/>
                <w:webHidden/>
              </w:rPr>
              <w:instrText xml:space="preserve"> PAGEREF _Toc130578144 \h </w:instrText>
            </w:r>
            <w:r>
              <w:rPr>
                <w:noProof/>
                <w:webHidden/>
              </w:rPr>
            </w:r>
            <w:r>
              <w:rPr>
                <w:noProof/>
                <w:webHidden/>
              </w:rPr>
              <w:fldChar w:fldCharType="separate"/>
            </w:r>
            <w:r>
              <w:rPr>
                <w:noProof/>
                <w:webHidden/>
              </w:rPr>
              <w:t>6</w:t>
            </w:r>
            <w:r>
              <w:rPr>
                <w:noProof/>
                <w:webHidden/>
              </w:rPr>
              <w:fldChar w:fldCharType="end"/>
            </w:r>
          </w:hyperlink>
        </w:p>
        <w:p w14:paraId="0D42735A" w14:textId="5EE43A2F" w:rsidR="00B22306" w:rsidRDefault="00B22306">
          <w:pPr>
            <w:pStyle w:val="TOC1"/>
            <w:tabs>
              <w:tab w:val="right" w:leader="dot" w:pos="9016"/>
            </w:tabs>
            <w:rPr>
              <w:noProof/>
              <w:sz w:val="22"/>
            </w:rPr>
          </w:pPr>
          <w:hyperlink w:anchor="_Toc130578145" w:history="1">
            <w:r w:rsidRPr="00B93F56">
              <w:rPr>
                <w:rStyle w:val="Hyperlink"/>
                <w:noProof/>
              </w:rPr>
              <w:t>Conclusion</w:t>
            </w:r>
            <w:r>
              <w:rPr>
                <w:noProof/>
                <w:webHidden/>
              </w:rPr>
              <w:tab/>
            </w:r>
            <w:r>
              <w:rPr>
                <w:noProof/>
                <w:webHidden/>
              </w:rPr>
              <w:fldChar w:fldCharType="begin"/>
            </w:r>
            <w:r>
              <w:rPr>
                <w:noProof/>
                <w:webHidden/>
              </w:rPr>
              <w:instrText xml:space="preserve"> PAGEREF _Toc130578145 \h </w:instrText>
            </w:r>
            <w:r>
              <w:rPr>
                <w:noProof/>
                <w:webHidden/>
              </w:rPr>
            </w:r>
            <w:r>
              <w:rPr>
                <w:noProof/>
                <w:webHidden/>
              </w:rPr>
              <w:fldChar w:fldCharType="separate"/>
            </w:r>
            <w:r>
              <w:rPr>
                <w:noProof/>
                <w:webHidden/>
              </w:rPr>
              <w:t>6</w:t>
            </w:r>
            <w:r>
              <w:rPr>
                <w:noProof/>
                <w:webHidden/>
              </w:rPr>
              <w:fldChar w:fldCharType="end"/>
            </w:r>
          </w:hyperlink>
        </w:p>
        <w:p w14:paraId="49500AA7" w14:textId="4F222354" w:rsidR="00B22306" w:rsidRDefault="00B22306">
          <w:pPr>
            <w:pStyle w:val="TOC1"/>
            <w:tabs>
              <w:tab w:val="right" w:leader="dot" w:pos="9016"/>
            </w:tabs>
            <w:rPr>
              <w:noProof/>
              <w:sz w:val="22"/>
            </w:rPr>
          </w:pPr>
          <w:hyperlink w:anchor="_Toc130578146" w:history="1">
            <w:r w:rsidRPr="00B93F56">
              <w:rPr>
                <w:rStyle w:val="Hyperlink"/>
                <w:noProof/>
              </w:rPr>
              <w:t>References</w:t>
            </w:r>
            <w:r>
              <w:rPr>
                <w:noProof/>
                <w:webHidden/>
              </w:rPr>
              <w:tab/>
            </w:r>
            <w:r>
              <w:rPr>
                <w:noProof/>
                <w:webHidden/>
              </w:rPr>
              <w:fldChar w:fldCharType="begin"/>
            </w:r>
            <w:r>
              <w:rPr>
                <w:noProof/>
                <w:webHidden/>
              </w:rPr>
              <w:instrText xml:space="preserve"> PAGEREF _Toc130578146 \h </w:instrText>
            </w:r>
            <w:r>
              <w:rPr>
                <w:noProof/>
                <w:webHidden/>
              </w:rPr>
            </w:r>
            <w:r>
              <w:rPr>
                <w:noProof/>
                <w:webHidden/>
              </w:rPr>
              <w:fldChar w:fldCharType="separate"/>
            </w:r>
            <w:r>
              <w:rPr>
                <w:noProof/>
                <w:webHidden/>
              </w:rPr>
              <w:t>6</w:t>
            </w:r>
            <w:r>
              <w:rPr>
                <w:noProof/>
                <w:webHidden/>
              </w:rPr>
              <w:fldChar w:fldCharType="end"/>
            </w:r>
          </w:hyperlink>
        </w:p>
        <w:p w14:paraId="57A00F04" w14:textId="1EB58309" w:rsidR="002A2A11" w:rsidRDefault="002A2A11">
          <w:r>
            <w:rPr>
              <w:b/>
              <w:bCs/>
              <w:noProof/>
            </w:rPr>
            <w:fldChar w:fldCharType="end"/>
          </w:r>
        </w:p>
      </w:sdtContent>
    </w:sdt>
    <w:p w14:paraId="28CED5EC" w14:textId="63F488FB" w:rsidR="2F80820F" w:rsidRDefault="2F80820F"/>
    <w:p w14:paraId="399593DC" w14:textId="6830E57A" w:rsidR="7D1A8B37" w:rsidRDefault="7D1A8B37">
      <w:r>
        <w:br w:type="page"/>
      </w:r>
    </w:p>
    <w:p w14:paraId="1EE29664" w14:textId="72C36F8F" w:rsidR="00225BCF" w:rsidRPr="00225BCF" w:rsidRDefault="00225BCF" w:rsidP="00225BCF">
      <w:pPr>
        <w:pStyle w:val="Heading1"/>
      </w:pPr>
      <w:bookmarkStart w:id="0" w:name="_Toc130578133"/>
      <w:r>
        <w:t>Introduction</w:t>
      </w:r>
      <w:bookmarkEnd w:id="0"/>
    </w:p>
    <w:p w14:paraId="05AF7605" w14:textId="71D3D98D" w:rsidR="00A91B38" w:rsidRDefault="00CA323B" w:rsidP="000C6A33">
      <w:r w:rsidRPr="00CA323B">
        <w:t xml:space="preserve">In recent years, Singapore suffered a decline </w:t>
      </w:r>
      <w:r w:rsidR="66CDBCBD">
        <w:t>in</w:t>
      </w:r>
      <w:r w:rsidRPr="00CA323B">
        <w:t xml:space="preserve"> birth rate. This can be due to various factors including employment related matters. Thus, this report aims to find a connection between newly graduates starting salary to the birth rate of Singapore. Linear Regression will be used to predict the birth rates Singapore might observe soon. Additionally, this report also aims to find other factors that might contribute to the decline of birth rate.</w:t>
      </w:r>
    </w:p>
    <w:p w14:paraId="5D626BCF" w14:textId="050557EB" w:rsidR="008F7EDD" w:rsidRPr="008F7EDD" w:rsidRDefault="00CA323B" w:rsidP="008F7EDD">
      <w:pPr>
        <w:pStyle w:val="Heading1"/>
      </w:pPr>
      <w:bookmarkStart w:id="1" w:name="_Toc130578134"/>
      <w:r>
        <w:t>Data Collectio</w:t>
      </w:r>
      <w:r w:rsidR="008F7EDD">
        <w:t>n</w:t>
      </w:r>
      <w:bookmarkEnd w:id="1"/>
    </w:p>
    <w:p w14:paraId="64787F19" w14:textId="000527A4" w:rsidR="008F7EDD" w:rsidRPr="00CA323B" w:rsidRDefault="00CC4C83" w:rsidP="00CA323B">
      <w:r>
        <w:t>There will be 2 datasets used for this project. Both are retrieved from https://data.gov.sg/. The mean of both Basic and Gross Salary will be compared with each other to determine if there is an increase of workload. The salary is then compared against the birth rate of that year to determine the correlation between them. We will also compare the different racial groups birth rates and compare it to the salary rate to see which ethnic groups have the strongest correlation to the salary income.</w:t>
      </w:r>
    </w:p>
    <w:p w14:paraId="5F6A1FD8" w14:textId="0933E383" w:rsidR="008F7EDD" w:rsidRDefault="008F7EDD" w:rsidP="008F7EDD">
      <w:pPr>
        <w:pStyle w:val="Heading1"/>
      </w:pPr>
      <w:bookmarkStart w:id="2" w:name="_Toc130578135"/>
      <w:r>
        <w:t>Exploratory and Data Analysis</w:t>
      </w:r>
      <w:bookmarkEnd w:id="2"/>
    </w:p>
    <w:p w14:paraId="5E19D91F" w14:textId="79503AC0" w:rsidR="0053223B" w:rsidRDefault="0053223B" w:rsidP="0053223B">
      <w:r>
        <w:t xml:space="preserve">One dataset contains data collected from the graduate employment survey over the years by the universities in Singapore. There are variables like employment rate by different degrees and universities, mean monthly salary and more. Another dataset contains the crude birth and death rate by ethnic groups over the years in Singapore. </w:t>
      </w:r>
    </w:p>
    <w:p w14:paraId="5A2E245C" w14:textId="4FB3EC2D" w:rsidR="0053223B" w:rsidRDefault="0053223B" w:rsidP="0053223B">
      <w:r>
        <w:t xml:space="preserve">Exploratory Data Analysis (EDA) is done on both the graduate employment survey dataset and the crude birth and death rate dataset. We will be comparing the data from the year 2013 to 2021. All </w:t>
      </w:r>
      <w:r w:rsidR="005A2029">
        <w:t>findings</w:t>
      </w:r>
      <w:r>
        <w:t xml:space="preserve"> will be done with Python </w:t>
      </w:r>
      <w:r w:rsidR="004E2717">
        <w:t xml:space="preserve">and Machine learning, </w:t>
      </w:r>
      <w:r>
        <w:t>using packages like ‘</w:t>
      </w:r>
      <w:proofErr w:type="spellStart"/>
      <w:r>
        <w:t>numpy</w:t>
      </w:r>
      <w:proofErr w:type="spellEnd"/>
      <w:r>
        <w:t>’, ‘pandas’, ‘seaborn’ and ‘matplotlib’.</w:t>
      </w:r>
    </w:p>
    <w:p w14:paraId="447861D3" w14:textId="77777777" w:rsidR="00170B34" w:rsidRDefault="00170B34" w:rsidP="0053223B"/>
    <w:p w14:paraId="2984CA6C" w14:textId="77777777" w:rsidR="00634A3A" w:rsidRPr="00B80B5C" w:rsidRDefault="00634A3A" w:rsidP="00634A3A">
      <w:pPr>
        <w:pStyle w:val="Heading2"/>
      </w:pPr>
      <w:bookmarkStart w:id="3" w:name="_Toc130578136"/>
      <w:r>
        <w:t>Average Birth Rate</w:t>
      </w:r>
      <w:bookmarkEnd w:id="3"/>
    </w:p>
    <w:p w14:paraId="66564DED" w14:textId="77777777" w:rsidR="00634A3A" w:rsidRDefault="00634A3A" w:rsidP="00634A3A">
      <w:r w:rsidRPr="00AA1BC3">
        <w:t>This graph compares the average crude birth rate across all racial groups from 2013 to 2021. This demonstrates that Singapore has been having a decline in birth rates, which is accelerating.</w:t>
      </w:r>
      <w:r>
        <w:t xml:space="preserve"> </w:t>
      </w:r>
      <w:sdt>
        <w:sdtPr>
          <w:id w:val="-1601872098"/>
          <w:citation/>
        </w:sdtPr>
        <w:sdtEndPr/>
        <w:sdtContent>
          <w:r>
            <w:fldChar w:fldCharType="begin"/>
          </w:r>
          <w:r>
            <w:instrText xml:space="preserve"> CITATION Min22 \l 18441 </w:instrText>
          </w:r>
          <w:r>
            <w:fldChar w:fldCharType="separate"/>
          </w:r>
          <w:r>
            <w:rPr>
              <w:noProof/>
            </w:rPr>
            <w:t>(Authority, 2022)</w:t>
          </w:r>
          <w:r>
            <w:fldChar w:fldCharType="end"/>
          </w:r>
        </w:sdtContent>
      </w:sdt>
    </w:p>
    <w:p w14:paraId="57322991" w14:textId="77777777" w:rsidR="006811E3" w:rsidRDefault="006811E3" w:rsidP="006811E3">
      <w:pPr>
        <w:jc w:val="center"/>
      </w:pPr>
      <w:r>
        <w:rPr>
          <w:noProof/>
        </w:rPr>
        <w:drawing>
          <wp:inline distT="0" distB="0" distL="0" distR="0" wp14:anchorId="2D6C78D8" wp14:editId="7319512A">
            <wp:extent cx="5696895" cy="29210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3477" cy="2944913"/>
                    </a:xfrm>
                    <a:prstGeom prst="rect">
                      <a:avLst/>
                    </a:prstGeom>
                  </pic:spPr>
                </pic:pic>
              </a:graphicData>
            </a:graphic>
          </wp:inline>
        </w:drawing>
      </w:r>
    </w:p>
    <w:p w14:paraId="3A717399" w14:textId="1F33B3B3" w:rsidR="006811E3" w:rsidRPr="00385D7F" w:rsidRDefault="006811E3" w:rsidP="006811E3">
      <w:pPr>
        <w:pStyle w:val="Caption"/>
        <w:jc w:val="center"/>
      </w:pPr>
      <w:r>
        <w:t xml:space="preserve">Figure </w:t>
      </w:r>
      <w:r>
        <w:fldChar w:fldCharType="begin"/>
      </w:r>
      <w:r>
        <w:instrText>SEQ Figure \* ARABIC</w:instrText>
      </w:r>
      <w:r>
        <w:fldChar w:fldCharType="separate"/>
      </w:r>
      <w:r w:rsidR="000E7965">
        <w:rPr>
          <w:noProof/>
        </w:rPr>
        <w:t>1</w:t>
      </w:r>
      <w:r>
        <w:fldChar w:fldCharType="end"/>
      </w:r>
      <w:r>
        <w:t>: Average Birth Rate from 2013 to 2021</w:t>
      </w:r>
    </w:p>
    <w:p w14:paraId="1E95D060" w14:textId="77777777" w:rsidR="00730EAC" w:rsidRDefault="00730EAC" w:rsidP="00730EAC">
      <w:pPr>
        <w:pStyle w:val="Heading2"/>
      </w:pPr>
      <w:bookmarkStart w:id="4" w:name="_Toc130578137"/>
      <w:r>
        <w:t>Basic Mean Salary</w:t>
      </w:r>
      <w:bookmarkEnd w:id="4"/>
      <w:r>
        <w:t xml:space="preserve"> </w:t>
      </w:r>
    </w:p>
    <w:p w14:paraId="7467B76E" w14:textId="77777777" w:rsidR="00730EAC" w:rsidRDefault="00730EAC" w:rsidP="00730EAC">
      <w:pPr>
        <w:keepNext/>
      </w:pPr>
      <w:r>
        <w:t>From 2013 to 2021, this graph compares the average Basic Mean Salary of all graduates who participated in the graduate employment survey. This graph shows that the Basic Mean Salary has been gradually increasing from 2013 to 2021.</w:t>
      </w:r>
      <w:r w:rsidRPr="001D2923">
        <w:t xml:space="preserve"> </w:t>
      </w:r>
      <w:sdt>
        <w:sdtPr>
          <w:id w:val="1020353866"/>
          <w:citation/>
        </w:sdtPr>
        <w:sdtEndPr/>
        <w:sdtContent>
          <w:r>
            <w:fldChar w:fldCharType="begin"/>
          </w:r>
          <w:r>
            <w:instrText xml:space="preserve"> CITATION Min221 \l 18441 </w:instrText>
          </w:r>
          <w:r>
            <w:fldChar w:fldCharType="separate"/>
          </w:r>
          <w:r>
            <w:rPr>
              <w:noProof/>
            </w:rPr>
            <w:t>(Education, 2022)</w:t>
          </w:r>
          <w:r>
            <w:fldChar w:fldCharType="end"/>
          </w:r>
        </w:sdtContent>
      </w:sdt>
    </w:p>
    <w:p w14:paraId="49F4FEE1" w14:textId="77777777" w:rsidR="00730EAC" w:rsidRDefault="00730EAC" w:rsidP="00730EAC">
      <w:pPr>
        <w:keepNext/>
        <w:jc w:val="center"/>
      </w:pPr>
      <w:r>
        <w:rPr>
          <w:noProof/>
        </w:rPr>
        <w:drawing>
          <wp:inline distT="0" distB="0" distL="0" distR="0" wp14:anchorId="5A54F954" wp14:editId="08EDF817">
            <wp:extent cx="5731510" cy="2950210"/>
            <wp:effectExtent l="0" t="0" r="2540" b="254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56E2EAC2" w14:textId="04DAAA00" w:rsidR="00730EAC" w:rsidRDefault="00730EAC" w:rsidP="00730EAC">
      <w:pPr>
        <w:pStyle w:val="Caption"/>
        <w:jc w:val="center"/>
      </w:pPr>
      <w:r>
        <w:t xml:space="preserve">Figure </w:t>
      </w:r>
      <w:r>
        <w:fldChar w:fldCharType="begin"/>
      </w:r>
      <w:r>
        <w:instrText>SEQ Figure \* ARABIC</w:instrText>
      </w:r>
      <w:r>
        <w:fldChar w:fldCharType="separate"/>
      </w:r>
      <w:r w:rsidR="000E7965">
        <w:rPr>
          <w:noProof/>
        </w:rPr>
        <w:t>2</w:t>
      </w:r>
      <w:r>
        <w:fldChar w:fldCharType="end"/>
      </w:r>
      <w:r>
        <w:t>: Basic Mean Salary from 2013 to 2021</w:t>
      </w:r>
    </w:p>
    <w:p w14:paraId="12EAD4D1" w14:textId="77777777" w:rsidR="00984565" w:rsidRDefault="00984565" w:rsidP="00984565">
      <w:pPr>
        <w:pStyle w:val="Heading2"/>
      </w:pPr>
      <w:bookmarkStart w:id="5" w:name="_Toc130578138"/>
      <w:r>
        <w:t>Average Birth Rate vs Basic Mean Salary</w:t>
      </w:r>
      <w:bookmarkEnd w:id="5"/>
    </w:p>
    <w:p w14:paraId="55F31E61" w14:textId="6175E819" w:rsidR="00984565" w:rsidRDefault="00984565" w:rsidP="00984565">
      <w:r>
        <w:t xml:space="preserve">When </w:t>
      </w:r>
      <w:r w:rsidR="4A753E13">
        <w:t>comparing</w:t>
      </w:r>
      <w:r>
        <w:t xml:space="preserve"> the graphs above, we can see that while the Basic Mean Salary increases, the birth rate falls from 2013 to 2021. Even during the year 2013-2014, when wages were declining, the fertility rate increased. This shows that there is some correlation between the two outcomes. </w:t>
      </w:r>
      <w:sdt>
        <w:sdtPr>
          <w:id w:val="-752584270"/>
          <w:lock w:val="contentLocked"/>
          <w:placeholder>
            <w:docPart w:val="DefaultPlaceholder_1081868574"/>
          </w:placeholder>
          <w:citation/>
        </w:sdtPr>
        <w:sdtEndPr/>
        <w:sdtContent>
          <w:r>
            <w:fldChar w:fldCharType="begin"/>
          </w:r>
          <w:r>
            <w:instrText xml:space="preserve"> CITATION Min22 \l 18441 </w:instrText>
          </w:r>
          <w:r>
            <w:fldChar w:fldCharType="separate"/>
          </w:r>
          <w:r>
            <w:rPr>
              <w:noProof/>
            </w:rPr>
            <w:t>(Authority, 2022)</w:t>
          </w:r>
          <w:r>
            <w:fldChar w:fldCharType="end"/>
          </w:r>
        </w:sdtContent>
      </w:sdt>
      <w:sdt>
        <w:sdtPr>
          <w:id w:val="-72750841"/>
          <w:lock w:val="contentLocked"/>
          <w:placeholder>
            <w:docPart w:val="DefaultPlaceholder_1081868574"/>
          </w:placeholder>
          <w:citation/>
        </w:sdtPr>
        <w:sdtEndPr/>
        <w:sdtContent>
          <w:r>
            <w:fldChar w:fldCharType="begin"/>
          </w:r>
          <w:r>
            <w:instrText xml:space="preserve"> CITATION Min221 \l 18441 </w:instrText>
          </w:r>
          <w:r>
            <w:fldChar w:fldCharType="separate"/>
          </w:r>
          <w:r>
            <w:rPr>
              <w:noProof/>
            </w:rPr>
            <w:t xml:space="preserve"> (Education, 2022)</w:t>
          </w:r>
          <w:r>
            <w:fldChar w:fldCharType="end"/>
          </w:r>
        </w:sdtContent>
      </w:sdt>
    </w:p>
    <w:p w14:paraId="6AE161E0" w14:textId="77777777" w:rsidR="00984565" w:rsidRPr="000A6984" w:rsidRDefault="00984565" w:rsidP="00984565">
      <w:r>
        <w:rPr>
          <w:noProof/>
        </w:rPr>
        <w:drawing>
          <wp:inline distT="0" distB="0" distL="0" distR="0" wp14:anchorId="12A19B77" wp14:editId="5CD5DBFA">
            <wp:extent cx="5731510" cy="2773680"/>
            <wp:effectExtent l="0" t="0" r="254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3680"/>
                    </a:xfrm>
                    <a:prstGeom prst="rect">
                      <a:avLst/>
                    </a:prstGeom>
                  </pic:spPr>
                </pic:pic>
              </a:graphicData>
            </a:graphic>
          </wp:inline>
        </w:drawing>
      </w:r>
    </w:p>
    <w:p w14:paraId="6374CB21" w14:textId="1843C6C4" w:rsidR="00984565" w:rsidRDefault="00984565" w:rsidP="00984565">
      <w:pPr>
        <w:pStyle w:val="Caption"/>
        <w:jc w:val="center"/>
      </w:pPr>
      <w:r>
        <w:t xml:space="preserve">Figure </w:t>
      </w:r>
      <w:r>
        <w:fldChar w:fldCharType="begin"/>
      </w:r>
      <w:r>
        <w:instrText xml:space="preserve"> SEQ Figure \* ARABIC </w:instrText>
      </w:r>
      <w:r>
        <w:fldChar w:fldCharType="separate"/>
      </w:r>
      <w:r w:rsidR="000E7965">
        <w:rPr>
          <w:noProof/>
        </w:rPr>
        <w:t>3</w:t>
      </w:r>
      <w:r>
        <w:fldChar w:fldCharType="end"/>
      </w:r>
      <w:r>
        <w:t>: Average Birth Rate Vs Basic Salary Mean</w:t>
      </w:r>
    </w:p>
    <w:p w14:paraId="3C0A5390" w14:textId="77777777" w:rsidR="000C6A33" w:rsidRDefault="000C6A33" w:rsidP="000C6A33">
      <w:pPr>
        <w:pStyle w:val="Heading2"/>
      </w:pPr>
      <w:bookmarkStart w:id="6" w:name="_Toc130578139"/>
      <w:r>
        <w:t>Correlation between Average Birth Rate and Basic Mean Salary</w:t>
      </w:r>
      <w:bookmarkEnd w:id="6"/>
    </w:p>
    <w:p w14:paraId="566F3728" w14:textId="53E4E09F" w:rsidR="00DC538F" w:rsidRPr="00DC538F" w:rsidRDefault="00DC538F" w:rsidP="00DC538F">
      <w:r w:rsidRPr="00DC538F">
        <w:t xml:space="preserve">To identify the strength of the relationship between the two outcomes, a correlation table is created. There is a significant inverse correlation between the two outcomes, with the correlation = -0.961479. This demonstrates the strong relationship between financial stability and </w:t>
      </w:r>
      <w:r>
        <w:t xml:space="preserve">the declining </w:t>
      </w:r>
      <w:r w:rsidRPr="00DC538F">
        <w:t xml:space="preserve">birth rates. </w:t>
      </w:r>
    </w:p>
    <w:tbl>
      <w:tblPr>
        <w:tblStyle w:val="TableGrid"/>
        <w:tblW w:w="0" w:type="auto"/>
        <w:tblLook w:val="04A0" w:firstRow="1" w:lastRow="0" w:firstColumn="1" w:lastColumn="0" w:noHBand="0" w:noVBand="1"/>
      </w:tblPr>
      <w:tblGrid>
        <w:gridCol w:w="4508"/>
        <w:gridCol w:w="4508"/>
      </w:tblGrid>
      <w:tr w:rsidR="000C6A33" w14:paraId="3CDB887E" w14:textId="77777777">
        <w:tc>
          <w:tcPr>
            <w:tcW w:w="4508" w:type="dxa"/>
          </w:tcPr>
          <w:p w14:paraId="415C0512" w14:textId="77777777" w:rsidR="000C6A33" w:rsidRPr="00F54050" w:rsidRDefault="000C6A33">
            <w:pPr>
              <w:jc w:val="center"/>
              <w:rPr>
                <w:b/>
                <w:bCs/>
              </w:rPr>
            </w:pPr>
            <w:r w:rsidRPr="00F54050">
              <w:rPr>
                <w:b/>
                <w:bCs/>
              </w:rPr>
              <w:t>Correlation between Outcomes</w:t>
            </w:r>
          </w:p>
        </w:tc>
        <w:tc>
          <w:tcPr>
            <w:tcW w:w="4508" w:type="dxa"/>
          </w:tcPr>
          <w:p w14:paraId="023B6D44" w14:textId="77777777" w:rsidR="000C6A33" w:rsidRPr="00F54050" w:rsidRDefault="000C6A33">
            <w:pPr>
              <w:jc w:val="center"/>
              <w:rPr>
                <w:u w:val="single"/>
              </w:rPr>
            </w:pPr>
            <w:r w:rsidRPr="00F54050">
              <w:rPr>
                <w:u w:val="single"/>
              </w:rPr>
              <w:t>Basic Mean Salary</w:t>
            </w:r>
          </w:p>
        </w:tc>
      </w:tr>
      <w:tr w:rsidR="000C6A33" w14:paraId="4AA2646A" w14:textId="77777777">
        <w:tc>
          <w:tcPr>
            <w:tcW w:w="4508" w:type="dxa"/>
          </w:tcPr>
          <w:p w14:paraId="4D102BDB" w14:textId="77777777" w:rsidR="000C6A33" w:rsidRPr="00F54050" w:rsidRDefault="000C6A33">
            <w:pPr>
              <w:jc w:val="center"/>
              <w:rPr>
                <w:u w:val="single"/>
              </w:rPr>
            </w:pPr>
            <w:r w:rsidRPr="00F54050">
              <w:rPr>
                <w:u w:val="single"/>
              </w:rPr>
              <w:t>Average Crude Birth Rate</w:t>
            </w:r>
          </w:p>
        </w:tc>
        <w:tc>
          <w:tcPr>
            <w:tcW w:w="4508" w:type="dxa"/>
          </w:tcPr>
          <w:p w14:paraId="006F587D" w14:textId="77777777" w:rsidR="000C6A33" w:rsidRDefault="000C6A33">
            <w:pPr>
              <w:jc w:val="center"/>
            </w:pPr>
            <w:r>
              <w:t>-0.961479</w:t>
            </w:r>
          </w:p>
        </w:tc>
      </w:tr>
    </w:tbl>
    <w:p w14:paraId="52F30868" w14:textId="77777777" w:rsidR="000C6A33" w:rsidRDefault="000C6A33" w:rsidP="000C6A33"/>
    <w:p w14:paraId="5096512D" w14:textId="77777777" w:rsidR="000C6A33" w:rsidRDefault="000C6A33" w:rsidP="000C6A33">
      <w:pPr>
        <w:keepNext/>
      </w:pPr>
      <w:r w:rsidRPr="00296BA5">
        <w:rPr>
          <w:noProof/>
        </w:rPr>
        <w:drawing>
          <wp:inline distT="0" distB="0" distL="0" distR="0" wp14:anchorId="0989291F" wp14:editId="02242A86">
            <wp:extent cx="4318503" cy="3601783"/>
            <wp:effectExtent l="0" t="0" r="6350" b="0"/>
            <wp:docPr id="10" name="Picture 10"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 treemap chart&#10;&#10;Description automatically generated"/>
                    <pic:cNvPicPr/>
                  </pic:nvPicPr>
                  <pic:blipFill>
                    <a:blip r:embed="rId12"/>
                    <a:stretch>
                      <a:fillRect/>
                    </a:stretch>
                  </pic:blipFill>
                  <pic:spPr>
                    <a:xfrm>
                      <a:off x="0" y="0"/>
                      <a:ext cx="4343777" cy="3622862"/>
                    </a:xfrm>
                    <a:prstGeom prst="rect">
                      <a:avLst/>
                    </a:prstGeom>
                  </pic:spPr>
                </pic:pic>
              </a:graphicData>
            </a:graphic>
          </wp:inline>
        </w:drawing>
      </w:r>
    </w:p>
    <w:p w14:paraId="23A1AD0E" w14:textId="76722C4E" w:rsidR="0053223B" w:rsidRPr="008F7EDD" w:rsidRDefault="000C6A33" w:rsidP="637F340F">
      <w:pPr>
        <w:pStyle w:val="Caption"/>
        <w:jc w:val="center"/>
      </w:pPr>
      <w:r>
        <w:t xml:space="preserve">Figure </w:t>
      </w:r>
      <w:r w:rsidR="0053223B">
        <w:fldChar w:fldCharType="begin"/>
      </w:r>
      <w:r w:rsidR="0053223B">
        <w:instrText xml:space="preserve"> SEQ Figure \* ARABIC </w:instrText>
      </w:r>
      <w:r w:rsidR="0053223B">
        <w:fldChar w:fldCharType="separate"/>
      </w:r>
      <w:r w:rsidR="000E7965">
        <w:rPr>
          <w:noProof/>
        </w:rPr>
        <w:t>4</w:t>
      </w:r>
      <w:r w:rsidR="0053223B">
        <w:fldChar w:fldCharType="end"/>
      </w:r>
      <w:r>
        <w:t>: Correlation Table between Average Birth Rate and Basic Mean Salary</w:t>
      </w:r>
    </w:p>
    <w:p w14:paraId="4EDE8E52" w14:textId="171017B4" w:rsidR="662D31AE" w:rsidRDefault="7856245C" w:rsidP="0B3126DE">
      <w:pPr>
        <w:pStyle w:val="Heading1"/>
      </w:pPr>
      <w:bookmarkStart w:id="7" w:name="_Toc130578140"/>
      <w:r>
        <w:t xml:space="preserve">Mathematical </w:t>
      </w:r>
      <w:r w:rsidR="7EB5F5DD">
        <w:t>D</w:t>
      </w:r>
      <w:r w:rsidR="566DE36E">
        <w:t>erivations</w:t>
      </w:r>
      <w:bookmarkEnd w:id="7"/>
    </w:p>
    <w:p w14:paraId="4B4FF75A" w14:textId="3ABD0F17" w:rsidR="0A658840" w:rsidRDefault="1B92D14B" w:rsidP="0A658840">
      <w:r>
        <w:t>Linear regression</w:t>
      </w:r>
    </w:p>
    <w:p w14:paraId="60FFFF32" w14:textId="2068A928" w:rsidR="2F34B464" w:rsidRDefault="2F34B464">
      <w:r>
        <w:t>to predict for the upcoming years. – create formula for each.</w:t>
      </w:r>
    </w:p>
    <w:p w14:paraId="71AA06AF" w14:textId="44D8972B" w:rsidR="4247FCDB" w:rsidRDefault="4247FCDB" w:rsidP="4247FCDB"/>
    <w:p w14:paraId="46B25A98" w14:textId="7DC66319" w:rsidR="0007792C" w:rsidRDefault="41193D7B" w:rsidP="0007792C">
      <w:pPr>
        <w:pStyle w:val="Heading1"/>
      </w:pPr>
      <w:bookmarkStart w:id="8" w:name="_Toc130578141"/>
      <w:r>
        <w:t>Observation</w:t>
      </w:r>
      <w:bookmarkEnd w:id="8"/>
    </w:p>
    <w:p w14:paraId="081722A3" w14:textId="6FEC9C5B" w:rsidR="637F340F" w:rsidRDefault="637F340F" w:rsidP="637F340F"/>
    <w:p w14:paraId="70E44701" w14:textId="270C257A" w:rsidR="0007792C" w:rsidRDefault="41193D7B" w:rsidP="0007792C">
      <w:pPr>
        <w:pStyle w:val="Heading1"/>
      </w:pPr>
      <w:bookmarkStart w:id="9" w:name="_Toc127980382"/>
      <w:bookmarkStart w:id="10" w:name="_Toc130578142"/>
      <w:r>
        <w:t xml:space="preserve">Additional </w:t>
      </w:r>
      <w:r w:rsidR="001F2730">
        <w:t>Observations</w:t>
      </w:r>
      <w:bookmarkEnd w:id="9"/>
      <w:bookmarkEnd w:id="10"/>
    </w:p>
    <w:p w14:paraId="13ABFF2B" w14:textId="3BCA935C" w:rsidR="001F2730" w:rsidRDefault="001F2730" w:rsidP="00B22306">
      <w:pPr>
        <w:pStyle w:val="Heading2"/>
      </w:pPr>
      <w:bookmarkStart w:id="11" w:name="_Toc130578143"/>
      <w:r w:rsidRPr="637F340F">
        <w:t xml:space="preserve">Birth Rate </w:t>
      </w:r>
      <w:r w:rsidR="00B22306">
        <w:t>of</w:t>
      </w:r>
      <w:r w:rsidRPr="637F340F">
        <w:t xml:space="preserve"> Ethnic Groups</w:t>
      </w:r>
      <w:r w:rsidR="00B22306">
        <w:t xml:space="preserve"> vs Income Salary</w:t>
      </w:r>
      <w:bookmarkEnd w:id="11"/>
    </w:p>
    <w:p w14:paraId="177EA783" w14:textId="1F21349E" w:rsidR="00B22306" w:rsidRDefault="00B22306" w:rsidP="00B22306">
      <w:pPr>
        <w:pStyle w:val="Heading3"/>
      </w:pPr>
      <w:bookmarkStart w:id="12" w:name="_Toc130578144"/>
      <w:r>
        <w:t>Birth rates</w:t>
      </w:r>
      <w:bookmarkEnd w:id="12"/>
    </w:p>
    <w:p w14:paraId="25A31689" w14:textId="0085AA20" w:rsidR="0031652C" w:rsidRDefault="0031652C" w:rsidP="0031652C">
      <w:pPr>
        <w:keepNext/>
      </w:pPr>
      <w:r>
        <w:t xml:space="preserve">We investigate the birth rates of various racial groups in Singapore using the idea of how higher income salary inversely relates to declining birth rates. According to the graph, all races, with the exception of Malays, are witnessing a decrease in birth rates. </w:t>
      </w:r>
    </w:p>
    <w:p w14:paraId="7552E9F4" w14:textId="77777777" w:rsidR="001F2730" w:rsidRDefault="001F2730" w:rsidP="001F2730">
      <w:pPr>
        <w:keepNext/>
      </w:pPr>
      <w:r>
        <w:rPr>
          <w:noProof/>
        </w:rPr>
        <w:drawing>
          <wp:inline distT="0" distB="0" distL="0" distR="0" wp14:anchorId="7E82011E" wp14:editId="5C71D608">
            <wp:extent cx="5747325" cy="304129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7325" cy="3041293"/>
                    </a:xfrm>
                    <a:prstGeom prst="rect">
                      <a:avLst/>
                    </a:prstGeom>
                  </pic:spPr>
                </pic:pic>
              </a:graphicData>
            </a:graphic>
          </wp:inline>
        </w:drawing>
      </w:r>
    </w:p>
    <w:p w14:paraId="08E61A0C" w14:textId="77777777" w:rsidR="001F2730" w:rsidRDefault="001F2730" w:rsidP="001F273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Birth Rates of different Ethnic Groups</w:t>
      </w:r>
    </w:p>
    <w:p w14:paraId="3E8BC908" w14:textId="28038E62" w:rsidR="001F2730" w:rsidRDefault="0031652C" w:rsidP="0031652C">
      <w:pPr>
        <w:pStyle w:val="Heading3"/>
      </w:pPr>
      <w:r>
        <w:t xml:space="preserve">Ethnic Birth rates </w:t>
      </w:r>
      <w:r w:rsidR="00107DF0">
        <w:t>and Income</w:t>
      </w:r>
      <w:r>
        <w:t xml:space="preserve"> Salary</w:t>
      </w:r>
      <w:r w:rsidR="008A3A67">
        <w:t xml:space="preserve"> correlation</w:t>
      </w:r>
    </w:p>
    <w:p w14:paraId="7EBE7187" w14:textId="77777777" w:rsidR="0031652C" w:rsidRPr="0031652C" w:rsidRDefault="0031652C" w:rsidP="0031652C"/>
    <w:p w14:paraId="3C73F664" w14:textId="0B4A318A" w:rsidR="0007792C" w:rsidRDefault="0007792C" w:rsidP="637F340F">
      <w:pPr>
        <w:pStyle w:val="Heading1"/>
      </w:pPr>
    </w:p>
    <w:p w14:paraId="08310E0C" w14:textId="5604F4A8" w:rsidR="0007792C" w:rsidRDefault="0007792C" w:rsidP="637F340F">
      <w:pPr>
        <w:pStyle w:val="Heading1"/>
      </w:pPr>
      <w:bookmarkStart w:id="13" w:name="_Toc127980383"/>
      <w:bookmarkStart w:id="14" w:name="_Toc130578145"/>
      <w:r>
        <w:t>Conclusion</w:t>
      </w:r>
      <w:bookmarkEnd w:id="13"/>
      <w:bookmarkEnd w:id="14"/>
    </w:p>
    <w:p w14:paraId="684495BD" w14:textId="77777777" w:rsidR="00860982" w:rsidRDefault="00860982" w:rsidP="00272AD9"/>
    <w:bookmarkStart w:id="15" w:name="_Toc130578146" w:displacedByCustomXml="next"/>
    <w:bookmarkStart w:id="16" w:name="_Toc127980384" w:displacedByCustomXml="next"/>
    <w:sdt>
      <w:sdtPr>
        <w:rPr>
          <w:rFonts w:eastAsiaTheme="minorEastAsia" w:cstheme="minorBidi"/>
          <w:b w:val="0"/>
          <w:color w:val="auto"/>
          <w:sz w:val="24"/>
          <w:szCs w:val="22"/>
        </w:rPr>
        <w:id w:val="1855613751"/>
        <w:docPartObj>
          <w:docPartGallery w:val="Bibliographies"/>
          <w:docPartUnique/>
        </w:docPartObj>
      </w:sdtPr>
      <w:sdtEndPr/>
      <w:sdtContent>
        <w:p w14:paraId="582B90C9" w14:textId="51800506" w:rsidR="0007792C" w:rsidRDefault="0007792C">
          <w:pPr>
            <w:pStyle w:val="Heading1"/>
          </w:pPr>
          <w:r>
            <w:t>References</w:t>
          </w:r>
          <w:bookmarkEnd w:id="16"/>
          <w:bookmarkEnd w:id="15"/>
        </w:p>
        <w:sdt>
          <w:sdtPr>
            <w:id w:val="-573587230"/>
            <w:bibliography/>
          </w:sdtPr>
          <w:sdtEndPr/>
          <w:sdtContent>
            <w:p w14:paraId="60D7064F" w14:textId="77777777" w:rsidR="001D2923" w:rsidRDefault="0007792C" w:rsidP="001D2923">
              <w:pPr>
                <w:pStyle w:val="Bibliography"/>
                <w:ind w:left="720" w:hanging="720"/>
                <w:rPr>
                  <w:noProof/>
                  <w:szCs w:val="24"/>
                </w:rPr>
              </w:pPr>
              <w:r>
                <w:fldChar w:fldCharType="begin"/>
              </w:r>
              <w:r>
                <w:instrText xml:space="preserve"> BIBLIOGRAPHY </w:instrText>
              </w:r>
              <w:r>
                <w:fldChar w:fldCharType="separate"/>
              </w:r>
              <w:r w:rsidR="001D2923">
                <w:rPr>
                  <w:noProof/>
                </w:rPr>
                <w:t xml:space="preserve">Authority, M. o.-I. (22 August, 2022). </w:t>
              </w:r>
              <w:r w:rsidR="001D2923">
                <w:rPr>
                  <w:i/>
                  <w:iCs/>
                  <w:noProof/>
                </w:rPr>
                <w:t>Crude Birth, Death &amp; Natural Increase Rates by Ethnic Group</w:t>
              </w:r>
              <w:r w:rsidR="001D2923">
                <w:rPr>
                  <w:noProof/>
                </w:rPr>
                <w:t>. Retrieved from data.gov.sg: https://data.gov.sg/dataset/crude-death-rates-by-ethnic-group-from-1971-onwards?view_id=61a6e3af-03dc-4e66-88a9-8726d372925f&amp;resource_id=1c8ea8a5-3f1f-43be-ad36-3e510adbd2d3</w:t>
              </w:r>
            </w:p>
            <w:p w14:paraId="3419E32F" w14:textId="77777777" w:rsidR="001D2923" w:rsidRDefault="001D2923" w:rsidP="001D2923">
              <w:pPr>
                <w:pStyle w:val="Bibliography"/>
                <w:ind w:left="720" w:hanging="720"/>
                <w:rPr>
                  <w:noProof/>
                </w:rPr>
              </w:pPr>
              <w:r>
                <w:rPr>
                  <w:noProof/>
                </w:rPr>
                <w:t xml:space="preserve">Education, M. o. (21 November, 2022). </w:t>
              </w:r>
              <w:r>
                <w:rPr>
                  <w:i/>
                  <w:iCs/>
                  <w:noProof/>
                </w:rPr>
                <w:t>Graduate Employment Survey - NTU, NUS, SIT, SMU, SUSS &amp; SUTD</w:t>
              </w:r>
              <w:r>
                <w:rPr>
                  <w:noProof/>
                </w:rPr>
                <w:t>. Retrieved from data.gov.sg: https://data.gov.sg/dataset/graduate-employment-survey-ntu-nus-sit-smu-suss-sutd</w:t>
              </w:r>
            </w:p>
            <w:p w14:paraId="0E0AFFB8" w14:textId="691BD4C2" w:rsidR="005A6A9B" w:rsidRPr="00272AD9" w:rsidRDefault="0007792C" w:rsidP="00CD694A">
              <w:r>
                <w:rPr>
                  <w:b/>
                  <w:bCs/>
                  <w:noProof/>
                </w:rPr>
                <w:fldChar w:fldCharType="end"/>
              </w:r>
            </w:p>
          </w:sdtContent>
        </w:sdt>
      </w:sdtContent>
    </w:sdt>
    <w:sectPr w:rsidR="005A6A9B" w:rsidRPr="00272AD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F6F4" w14:textId="77777777" w:rsidR="00BF345A" w:rsidRDefault="00BF345A" w:rsidP="0097598D">
      <w:pPr>
        <w:spacing w:after="0" w:line="240" w:lineRule="auto"/>
      </w:pPr>
      <w:r>
        <w:separator/>
      </w:r>
    </w:p>
  </w:endnote>
  <w:endnote w:type="continuationSeparator" w:id="0">
    <w:p w14:paraId="34A9D2B4" w14:textId="77777777" w:rsidR="00BF345A" w:rsidRDefault="00BF345A" w:rsidP="0097598D">
      <w:pPr>
        <w:spacing w:after="0" w:line="240" w:lineRule="auto"/>
      </w:pPr>
      <w:r>
        <w:continuationSeparator/>
      </w:r>
    </w:p>
  </w:endnote>
  <w:endnote w:type="continuationNotice" w:id="1">
    <w:p w14:paraId="49F449F5" w14:textId="77777777" w:rsidR="00BF345A" w:rsidRDefault="00BF34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415744"/>
      <w:docPartObj>
        <w:docPartGallery w:val="Page Numbers (Bottom of Page)"/>
        <w:docPartUnique/>
      </w:docPartObj>
    </w:sdtPr>
    <w:sdtEndPr>
      <w:rPr>
        <w:noProof/>
      </w:rPr>
    </w:sdtEndPr>
    <w:sdtContent>
      <w:p w14:paraId="3EBE08D4" w14:textId="77777777" w:rsidR="00F80DB9" w:rsidRDefault="00F80DB9">
        <w:pPr>
          <w:pStyle w:val="Footer"/>
          <w:jc w:val="right"/>
        </w:pPr>
      </w:p>
      <w:p w14:paraId="0CC06817" w14:textId="1B9F0636" w:rsidR="00F80DB9" w:rsidRDefault="00F80D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54D56" w14:textId="52F19C38" w:rsidR="2F80820F" w:rsidRDefault="2F80820F" w:rsidP="2F808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F424" w14:textId="77777777" w:rsidR="00BF345A" w:rsidRDefault="00BF345A" w:rsidP="0097598D">
      <w:pPr>
        <w:spacing w:after="0" w:line="240" w:lineRule="auto"/>
      </w:pPr>
      <w:r>
        <w:separator/>
      </w:r>
    </w:p>
  </w:footnote>
  <w:footnote w:type="continuationSeparator" w:id="0">
    <w:p w14:paraId="403F0D43" w14:textId="77777777" w:rsidR="00BF345A" w:rsidRDefault="00BF345A" w:rsidP="0097598D">
      <w:pPr>
        <w:spacing w:after="0" w:line="240" w:lineRule="auto"/>
      </w:pPr>
      <w:r>
        <w:continuationSeparator/>
      </w:r>
    </w:p>
  </w:footnote>
  <w:footnote w:type="continuationNotice" w:id="1">
    <w:p w14:paraId="0651822D" w14:textId="77777777" w:rsidR="00BF345A" w:rsidRDefault="00BF34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3ADD" w14:textId="50D39769" w:rsidR="000F41A4" w:rsidRDefault="000F41A4">
    <w:pPr>
      <w:pStyle w:val="Header"/>
    </w:pPr>
  </w:p>
  <w:p w14:paraId="659E8ACA" w14:textId="6096F22A" w:rsidR="000F41A4" w:rsidRDefault="000F4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09D5"/>
    <w:multiLevelType w:val="hybridMultilevel"/>
    <w:tmpl w:val="4B044588"/>
    <w:lvl w:ilvl="0" w:tplc="FFFFFFFF">
      <w:start w:val="2"/>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42E37D5"/>
    <w:multiLevelType w:val="hybridMultilevel"/>
    <w:tmpl w:val="3196C8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C5D0B1E"/>
    <w:multiLevelType w:val="hybridMultilevel"/>
    <w:tmpl w:val="EDF6ADB8"/>
    <w:lvl w:ilvl="0" w:tplc="E3C0F426">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8856B20"/>
    <w:multiLevelType w:val="hybridMultilevel"/>
    <w:tmpl w:val="8F10EA52"/>
    <w:lvl w:ilvl="0" w:tplc="5FB8AC46">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80956948">
    <w:abstractNumId w:val="2"/>
  </w:num>
  <w:num w:numId="2" w16cid:durableId="322007912">
    <w:abstractNumId w:val="3"/>
  </w:num>
  <w:num w:numId="3" w16cid:durableId="851604983">
    <w:abstractNumId w:val="0"/>
  </w:num>
  <w:num w:numId="4" w16cid:durableId="957764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5C"/>
    <w:rsid w:val="000057F9"/>
    <w:rsid w:val="000179A0"/>
    <w:rsid w:val="0002185B"/>
    <w:rsid w:val="00034796"/>
    <w:rsid w:val="00042C24"/>
    <w:rsid w:val="00054514"/>
    <w:rsid w:val="000549FC"/>
    <w:rsid w:val="00056F68"/>
    <w:rsid w:val="00064667"/>
    <w:rsid w:val="000649A5"/>
    <w:rsid w:val="000649CE"/>
    <w:rsid w:val="0007792C"/>
    <w:rsid w:val="00077F73"/>
    <w:rsid w:val="0009467B"/>
    <w:rsid w:val="00094815"/>
    <w:rsid w:val="000A4519"/>
    <w:rsid w:val="000A6984"/>
    <w:rsid w:val="000B4F31"/>
    <w:rsid w:val="000C190A"/>
    <w:rsid w:val="000C6351"/>
    <w:rsid w:val="000C6A33"/>
    <w:rsid w:val="000C76E0"/>
    <w:rsid w:val="000D6759"/>
    <w:rsid w:val="000E042A"/>
    <w:rsid w:val="000E05D8"/>
    <w:rsid w:val="000E17A0"/>
    <w:rsid w:val="000E7965"/>
    <w:rsid w:val="000F41A4"/>
    <w:rsid w:val="00104E2C"/>
    <w:rsid w:val="00107DF0"/>
    <w:rsid w:val="001134C3"/>
    <w:rsid w:val="001160D9"/>
    <w:rsid w:val="00136BF0"/>
    <w:rsid w:val="0014597F"/>
    <w:rsid w:val="00151201"/>
    <w:rsid w:val="00152BC6"/>
    <w:rsid w:val="00165EC8"/>
    <w:rsid w:val="001669FC"/>
    <w:rsid w:val="00170B34"/>
    <w:rsid w:val="0017246F"/>
    <w:rsid w:val="001751C9"/>
    <w:rsid w:val="00177245"/>
    <w:rsid w:val="00183451"/>
    <w:rsid w:val="00184D68"/>
    <w:rsid w:val="0019288E"/>
    <w:rsid w:val="00195560"/>
    <w:rsid w:val="0019778B"/>
    <w:rsid w:val="001A1595"/>
    <w:rsid w:val="001B1C96"/>
    <w:rsid w:val="001B3785"/>
    <w:rsid w:val="001B3AFC"/>
    <w:rsid w:val="001C5DFF"/>
    <w:rsid w:val="001D2923"/>
    <w:rsid w:val="001D2E86"/>
    <w:rsid w:val="001D3EAF"/>
    <w:rsid w:val="001E2818"/>
    <w:rsid w:val="001E2839"/>
    <w:rsid w:val="001F2730"/>
    <w:rsid w:val="001F4F8E"/>
    <w:rsid w:val="002008C6"/>
    <w:rsid w:val="002029DA"/>
    <w:rsid w:val="002069A8"/>
    <w:rsid w:val="002126F7"/>
    <w:rsid w:val="002149B9"/>
    <w:rsid w:val="002247D4"/>
    <w:rsid w:val="00225BCF"/>
    <w:rsid w:val="00245915"/>
    <w:rsid w:val="0025506A"/>
    <w:rsid w:val="00261449"/>
    <w:rsid w:val="00265343"/>
    <w:rsid w:val="00267272"/>
    <w:rsid w:val="00272AD9"/>
    <w:rsid w:val="002939E6"/>
    <w:rsid w:val="002967D6"/>
    <w:rsid w:val="00296BA5"/>
    <w:rsid w:val="00297A39"/>
    <w:rsid w:val="0029AA9B"/>
    <w:rsid w:val="002A2A11"/>
    <w:rsid w:val="002A33E4"/>
    <w:rsid w:val="002B6153"/>
    <w:rsid w:val="002C0FBD"/>
    <w:rsid w:val="002C1288"/>
    <w:rsid w:val="002C2C90"/>
    <w:rsid w:val="002E0127"/>
    <w:rsid w:val="002E3098"/>
    <w:rsid w:val="002F0BE1"/>
    <w:rsid w:val="002F4B4C"/>
    <w:rsid w:val="003100AD"/>
    <w:rsid w:val="003164BC"/>
    <w:rsid w:val="0031652C"/>
    <w:rsid w:val="00316B91"/>
    <w:rsid w:val="00323515"/>
    <w:rsid w:val="00326027"/>
    <w:rsid w:val="00330572"/>
    <w:rsid w:val="00331295"/>
    <w:rsid w:val="0033229D"/>
    <w:rsid w:val="00341125"/>
    <w:rsid w:val="00343AF1"/>
    <w:rsid w:val="003554BE"/>
    <w:rsid w:val="003609D7"/>
    <w:rsid w:val="0036130F"/>
    <w:rsid w:val="00361A00"/>
    <w:rsid w:val="0036579D"/>
    <w:rsid w:val="00365CC8"/>
    <w:rsid w:val="00367562"/>
    <w:rsid w:val="00371735"/>
    <w:rsid w:val="00381DED"/>
    <w:rsid w:val="00385D7F"/>
    <w:rsid w:val="0039013A"/>
    <w:rsid w:val="00391A69"/>
    <w:rsid w:val="00395199"/>
    <w:rsid w:val="003959BB"/>
    <w:rsid w:val="003A36A2"/>
    <w:rsid w:val="003C0FCB"/>
    <w:rsid w:val="003C5DE4"/>
    <w:rsid w:val="003D235D"/>
    <w:rsid w:val="003D309D"/>
    <w:rsid w:val="003D781B"/>
    <w:rsid w:val="003E08FB"/>
    <w:rsid w:val="003F265C"/>
    <w:rsid w:val="00400179"/>
    <w:rsid w:val="00400DC4"/>
    <w:rsid w:val="00420AB7"/>
    <w:rsid w:val="00421793"/>
    <w:rsid w:val="00423D06"/>
    <w:rsid w:val="00425764"/>
    <w:rsid w:val="00427450"/>
    <w:rsid w:val="0043030B"/>
    <w:rsid w:val="00433689"/>
    <w:rsid w:val="0043611D"/>
    <w:rsid w:val="00446EE2"/>
    <w:rsid w:val="004606BE"/>
    <w:rsid w:val="004756D5"/>
    <w:rsid w:val="00475DC3"/>
    <w:rsid w:val="0048661E"/>
    <w:rsid w:val="004904A2"/>
    <w:rsid w:val="00492BD1"/>
    <w:rsid w:val="00494485"/>
    <w:rsid w:val="004A073C"/>
    <w:rsid w:val="004A557D"/>
    <w:rsid w:val="004A5B56"/>
    <w:rsid w:val="004B44F2"/>
    <w:rsid w:val="004B4CEF"/>
    <w:rsid w:val="004C0172"/>
    <w:rsid w:val="004C4A83"/>
    <w:rsid w:val="004E2717"/>
    <w:rsid w:val="004E5D08"/>
    <w:rsid w:val="004F0DD6"/>
    <w:rsid w:val="004F1484"/>
    <w:rsid w:val="005033F1"/>
    <w:rsid w:val="00505609"/>
    <w:rsid w:val="00507781"/>
    <w:rsid w:val="0053223B"/>
    <w:rsid w:val="005374AA"/>
    <w:rsid w:val="005433B2"/>
    <w:rsid w:val="005550B2"/>
    <w:rsid w:val="00564D4E"/>
    <w:rsid w:val="00570B7A"/>
    <w:rsid w:val="0057320E"/>
    <w:rsid w:val="005761EB"/>
    <w:rsid w:val="00592242"/>
    <w:rsid w:val="005A0C28"/>
    <w:rsid w:val="005A2029"/>
    <w:rsid w:val="005A4A80"/>
    <w:rsid w:val="005A6A9B"/>
    <w:rsid w:val="005A6C50"/>
    <w:rsid w:val="005B63EF"/>
    <w:rsid w:val="005B68C8"/>
    <w:rsid w:val="005C11C2"/>
    <w:rsid w:val="005C2470"/>
    <w:rsid w:val="005C54AA"/>
    <w:rsid w:val="005C7411"/>
    <w:rsid w:val="005D18F6"/>
    <w:rsid w:val="005D41CE"/>
    <w:rsid w:val="005D6442"/>
    <w:rsid w:val="005E7217"/>
    <w:rsid w:val="005F0E2D"/>
    <w:rsid w:val="005F7AFC"/>
    <w:rsid w:val="00606187"/>
    <w:rsid w:val="00606F2B"/>
    <w:rsid w:val="0061061A"/>
    <w:rsid w:val="00611D10"/>
    <w:rsid w:val="00614750"/>
    <w:rsid w:val="00614E3D"/>
    <w:rsid w:val="00626D45"/>
    <w:rsid w:val="00633642"/>
    <w:rsid w:val="00633EF3"/>
    <w:rsid w:val="00634916"/>
    <w:rsid w:val="00634A3A"/>
    <w:rsid w:val="00635192"/>
    <w:rsid w:val="00636021"/>
    <w:rsid w:val="00640BB8"/>
    <w:rsid w:val="0064258F"/>
    <w:rsid w:val="00647D68"/>
    <w:rsid w:val="00652587"/>
    <w:rsid w:val="00660161"/>
    <w:rsid w:val="006663C6"/>
    <w:rsid w:val="00674197"/>
    <w:rsid w:val="00676387"/>
    <w:rsid w:val="006811E3"/>
    <w:rsid w:val="006A4EB9"/>
    <w:rsid w:val="006CC4B4"/>
    <w:rsid w:val="006D0469"/>
    <w:rsid w:val="006D10BA"/>
    <w:rsid w:val="006D2517"/>
    <w:rsid w:val="006E2AD3"/>
    <w:rsid w:val="006E659C"/>
    <w:rsid w:val="006F1A59"/>
    <w:rsid w:val="006F3034"/>
    <w:rsid w:val="006F63AD"/>
    <w:rsid w:val="006F6E26"/>
    <w:rsid w:val="00705192"/>
    <w:rsid w:val="00713A37"/>
    <w:rsid w:val="0072168E"/>
    <w:rsid w:val="00725771"/>
    <w:rsid w:val="00730EAC"/>
    <w:rsid w:val="00735F90"/>
    <w:rsid w:val="00740159"/>
    <w:rsid w:val="0075528A"/>
    <w:rsid w:val="00756505"/>
    <w:rsid w:val="00781A53"/>
    <w:rsid w:val="0079292F"/>
    <w:rsid w:val="007A729B"/>
    <w:rsid w:val="007B42ED"/>
    <w:rsid w:val="007C227F"/>
    <w:rsid w:val="007C2BD0"/>
    <w:rsid w:val="007C45F4"/>
    <w:rsid w:val="007C6ED2"/>
    <w:rsid w:val="007E3737"/>
    <w:rsid w:val="007E780F"/>
    <w:rsid w:val="008049F3"/>
    <w:rsid w:val="0080525F"/>
    <w:rsid w:val="008224FF"/>
    <w:rsid w:val="00822FC8"/>
    <w:rsid w:val="00827FE1"/>
    <w:rsid w:val="00835FD3"/>
    <w:rsid w:val="00843267"/>
    <w:rsid w:val="008556AA"/>
    <w:rsid w:val="00857AAC"/>
    <w:rsid w:val="00860982"/>
    <w:rsid w:val="0086109B"/>
    <w:rsid w:val="00862B30"/>
    <w:rsid w:val="00871FA3"/>
    <w:rsid w:val="00875032"/>
    <w:rsid w:val="0087530D"/>
    <w:rsid w:val="00884388"/>
    <w:rsid w:val="0088623C"/>
    <w:rsid w:val="008864F6"/>
    <w:rsid w:val="00893BA5"/>
    <w:rsid w:val="008A2547"/>
    <w:rsid w:val="008A35BC"/>
    <w:rsid w:val="008A3A67"/>
    <w:rsid w:val="008A5201"/>
    <w:rsid w:val="008C4107"/>
    <w:rsid w:val="008C5EDF"/>
    <w:rsid w:val="008C60E4"/>
    <w:rsid w:val="008D3768"/>
    <w:rsid w:val="008D71E7"/>
    <w:rsid w:val="008E11F7"/>
    <w:rsid w:val="008E3312"/>
    <w:rsid w:val="008E494B"/>
    <w:rsid w:val="008E664D"/>
    <w:rsid w:val="008F245F"/>
    <w:rsid w:val="008F2D74"/>
    <w:rsid w:val="008F3AD1"/>
    <w:rsid w:val="008F6A4E"/>
    <w:rsid w:val="008F7EDD"/>
    <w:rsid w:val="0090174A"/>
    <w:rsid w:val="00905B9A"/>
    <w:rsid w:val="00910234"/>
    <w:rsid w:val="00910DB2"/>
    <w:rsid w:val="00912DBD"/>
    <w:rsid w:val="0092472C"/>
    <w:rsid w:val="00936C3F"/>
    <w:rsid w:val="00937871"/>
    <w:rsid w:val="009433DD"/>
    <w:rsid w:val="009518B5"/>
    <w:rsid w:val="00955E9D"/>
    <w:rsid w:val="009616F1"/>
    <w:rsid w:val="0097069B"/>
    <w:rsid w:val="0097598D"/>
    <w:rsid w:val="00980A9E"/>
    <w:rsid w:val="00984565"/>
    <w:rsid w:val="00996983"/>
    <w:rsid w:val="009A6A79"/>
    <w:rsid w:val="009A7D22"/>
    <w:rsid w:val="009B0D4A"/>
    <w:rsid w:val="009B5E9F"/>
    <w:rsid w:val="009C01A4"/>
    <w:rsid w:val="009E5F11"/>
    <w:rsid w:val="009E67CA"/>
    <w:rsid w:val="009E7705"/>
    <w:rsid w:val="009F02BC"/>
    <w:rsid w:val="009F1041"/>
    <w:rsid w:val="009F153C"/>
    <w:rsid w:val="009F4798"/>
    <w:rsid w:val="009F5E03"/>
    <w:rsid w:val="00A17DC3"/>
    <w:rsid w:val="00A2515E"/>
    <w:rsid w:val="00A42778"/>
    <w:rsid w:val="00A44F41"/>
    <w:rsid w:val="00A46060"/>
    <w:rsid w:val="00A51038"/>
    <w:rsid w:val="00A60C4E"/>
    <w:rsid w:val="00A61EA4"/>
    <w:rsid w:val="00A64DE5"/>
    <w:rsid w:val="00A6559B"/>
    <w:rsid w:val="00A67331"/>
    <w:rsid w:val="00A70BA0"/>
    <w:rsid w:val="00A739C3"/>
    <w:rsid w:val="00A83392"/>
    <w:rsid w:val="00A86DB7"/>
    <w:rsid w:val="00A90B89"/>
    <w:rsid w:val="00A91B38"/>
    <w:rsid w:val="00A92DAD"/>
    <w:rsid w:val="00AA1BC3"/>
    <w:rsid w:val="00AA2965"/>
    <w:rsid w:val="00AA54C0"/>
    <w:rsid w:val="00AA7223"/>
    <w:rsid w:val="00AD3BC2"/>
    <w:rsid w:val="00AD6BF8"/>
    <w:rsid w:val="00AD6E4D"/>
    <w:rsid w:val="00AE323A"/>
    <w:rsid w:val="00AF4F72"/>
    <w:rsid w:val="00B04C03"/>
    <w:rsid w:val="00B16C97"/>
    <w:rsid w:val="00B20561"/>
    <w:rsid w:val="00B207FB"/>
    <w:rsid w:val="00B22306"/>
    <w:rsid w:val="00B31181"/>
    <w:rsid w:val="00B346BB"/>
    <w:rsid w:val="00B540A4"/>
    <w:rsid w:val="00B54EB1"/>
    <w:rsid w:val="00B5788A"/>
    <w:rsid w:val="00B57FBC"/>
    <w:rsid w:val="00B64AEF"/>
    <w:rsid w:val="00B80B5C"/>
    <w:rsid w:val="00B84E3B"/>
    <w:rsid w:val="00BA0276"/>
    <w:rsid w:val="00BA2244"/>
    <w:rsid w:val="00BA4E32"/>
    <w:rsid w:val="00BB07FA"/>
    <w:rsid w:val="00BB1264"/>
    <w:rsid w:val="00BB7287"/>
    <w:rsid w:val="00BC6514"/>
    <w:rsid w:val="00BE1996"/>
    <w:rsid w:val="00BE46A7"/>
    <w:rsid w:val="00BF345A"/>
    <w:rsid w:val="00BF408F"/>
    <w:rsid w:val="00C035B1"/>
    <w:rsid w:val="00C1665F"/>
    <w:rsid w:val="00C16B31"/>
    <w:rsid w:val="00C17D59"/>
    <w:rsid w:val="00C2436C"/>
    <w:rsid w:val="00C41D8F"/>
    <w:rsid w:val="00C428FD"/>
    <w:rsid w:val="00C57C0F"/>
    <w:rsid w:val="00C672F9"/>
    <w:rsid w:val="00C84500"/>
    <w:rsid w:val="00C92D0B"/>
    <w:rsid w:val="00C93C17"/>
    <w:rsid w:val="00CA323B"/>
    <w:rsid w:val="00CA474A"/>
    <w:rsid w:val="00CC097E"/>
    <w:rsid w:val="00CC4C83"/>
    <w:rsid w:val="00CD694A"/>
    <w:rsid w:val="00CD6C3B"/>
    <w:rsid w:val="00CD734E"/>
    <w:rsid w:val="00CD7652"/>
    <w:rsid w:val="00CE0AF3"/>
    <w:rsid w:val="00CE32C0"/>
    <w:rsid w:val="00CE4E34"/>
    <w:rsid w:val="00CE71EC"/>
    <w:rsid w:val="00CF3D1A"/>
    <w:rsid w:val="00CF4C27"/>
    <w:rsid w:val="00D01A01"/>
    <w:rsid w:val="00D05E72"/>
    <w:rsid w:val="00D1283D"/>
    <w:rsid w:val="00D144C7"/>
    <w:rsid w:val="00D1562F"/>
    <w:rsid w:val="00D20BAE"/>
    <w:rsid w:val="00D22082"/>
    <w:rsid w:val="00D30E4B"/>
    <w:rsid w:val="00D43E9B"/>
    <w:rsid w:val="00D47B0A"/>
    <w:rsid w:val="00D568FE"/>
    <w:rsid w:val="00D57F59"/>
    <w:rsid w:val="00D73318"/>
    <w:rsid w:val="00D74FC7"/>
    <w:rsid w:val="00D90CC2"/>
    <w:rsid w:val="00D93B67"/>
    <w:rsid w:val="00D96A5E"/>
    <w:rsid w:val="00DA3720"/>
    <w:rsid w:val="00DA6340"/>
    <w:rsid w:val="00DB09C1"/>
    <w:rsid w:val="00DB1328"/>
    <w:rsid w:val="00DB7B6D"/>
    <w:rsid w:val="00DC1646"/>
    <w:rsid w:val="00DC538F"/>
    <w:rsid w:val="00DE32FC"/>
    <w:rsid w:val="00DF5261"/>
    <w:rsid w:val="00E043B1"/>
    <w:rsid w:val="00E11250"/>
    <w:rsid w:val="00E17897"/>
    <w:rsid w:val="00E21CDB"/>
    <w:rsid w:val="00E23669"/>
    <w:rsid w:val="00E23EE3"/>
    <w:rsid w:val="00E31580"/>
    <w:rsid w:val="00E35B83"/>
    <w:rsid w:val="00E423CB"/>
    <w:rsid w:val="00E519E4"/>
    <w:rsid w:val="00E65E93"/>
    <w:rsid w:val="00E67535"/>
    <w:rsid w:val="00E709F2"/>
    <w:rsid w:val="00E71163"/>
    <w:rsid w:val="00E82B84"/>
    <w:rsid w:val="00E91023"/>
    <w:rsid w:val="00E97016"/>
    <w:rsid w:val="00EB5FD6"/>
    <w:rsid w:val="00EB6718"/>
    <w:rsid w:val="00ED1939"/>
    <w:rsid w:val="00EF0323"/>
    <w:rsid w:val="00EF1C40"/>
    <w:rsid w:val="00EF1E49"/>
    <w:rsid w:val="00EF43A6"/>
    <w:rsid w:val="00EF6ACC"/>
    <w:rsid w:val="00F1241B"/>
    <w:rsid w:val="00F26AC2"/>
    <w:rsid w:val="00F45E32"/>
    <w:rsid w:val="00F47E69"/>
    <w:rsid w:val="00F52C7D"/>
    <w:rsid w:val="00F53AC1"/>
    <w:rsid w:val="00F54050"/>
    <w:rsid w:val="00F57E6B"/>
    <w:rsid w:val="00F61782"/>
    <w:rsid w:val="00F61B6C"/>
    <w:rsid w:val="00F711B2"/>
    <w:rsid w:val="00F8084E"/>
    <w:rsid w:val="00F80DB9"/>
    <w:rsid w:val="00F82E8C"/>
    <w:rsid w:val="00F91B4E"/>
    <w:rsid w:val="00FA24D8"/>
    <w:rsid w:val="00FA7716"/>
    <w:rsid w:val="00FA7EF2"/>
    <w:rsid w:val="00FB23F6"/>
    <w:rsid w:val="00FB5231"/>
    <w:rsid w:val="00FB52BB"/>
    <w:rsid w:val="00FB572B"/>
    <w:rsid w:val="00FB5B6C"/>
    <w:rsid w:val="00FB7890"/>
    <w:rsid w:val="00FC3E1E"/>
    <w:rsid w:val="00FC4AE6"/>
    <w:rsid w:val="00FC59E1"/>
    <w:rsid w:val="00FC6A00"/>
    <w:rsid w:val="00FD022E"/>
    <w:rsid w:val="00FD3842"/>
    <w:rsid w:val="00FE2C03"/>
    <w:rsid w:val="00FE6947"/>
    <w:rsid w:val="00FE79EC"/>
    <w:rsid w:val="00FF19CF"/>
    <w:rsid w:val="00FF6EC6"/>
    <w:rsid w:val="00FF7CA3"/>
    <w:rsid w:val="011087DA"/>
    <w:rsid w:val="020560D8"/>
    <w:rsid w:val="02169170"/>
    <w:rsid w:val="0250089F"/>
    <w:rsid w:val="030695BD"/>
    <w:rsid w:val="032ECCE7"/>
    <w:rsid w:val="038EFCBA"/>
    <w:rsid w:val="03D6BF3C"/>
    <w:rsid w:val="0418B833"/>
    <w:rsid w:val="04D435B3"/>
    <w:rsid w:val="051FA119"/>
    <w:rsid w:val="0539B264"/>
    <w:rsid w:val="0559D728"/>
    <w:rsid w:val="057F2EDF"/>
    <w:rsid w:val="05E42BFC"/>
    <w:rsid w:val="05F65911"/>
    <w:rsid w:val="0628CCC8"/>
    <w:rsid w:val="063303F3"/>
    <w:rsid w:val="065104ED"/>
    <w:rsid w:val="066F4D26"/>
    <w:rsid w:val="06C7E1DF"/>
    <w:rsid w:val="06D26DCD"/>
    <w:rsid w:val="07694064"/>
    <w:rsid w:val="07D43A41"/>
    <w:rsid w:val="07DB34D5"/>
    <w:rsid w:val="08457743"/>
    <w:rsid w:val="0857BDD0"/>
    <w:rsid w:val="08802D90"/>
    <w:rsid w:val="088ED981"/>
    <w:rsid w:val="08D42F7D"/>
    <w:rsid w:val="097F47B6"/>
    <w:rsid w:val="0A1EBCA5"/>
    <w:rsid w:val="0A35E5D3"/>
    <w:rsid w:val="0A613B7D"/>
    <w:rsid w:val="0A658840"/>
    <w:rsid w:val="0A9AF286"/>
    <w:rsid w:val="0AE50EFC"/>
    <w:rsid w:val="0B3126DE"/>
    <w:rsid w:val="0B5DB221"/>
    <w:rsid w:val="0B79F5D6"/>
    <w:rsid w:val="0B7B87B7"/>
    <w:rsid w:val="0BC1594E"/>
    <w:rsid w:val="0C53CA99"/>
    <w:rsid w:val="0D221916"/>
    <w:rsid w:val="0D226C74"/>
    <w:rsid w:val="0D3893D6"/>
    <w:rsid w:val="0D844C2A"/>
    <w:rsid w:val="0DBE7D19"/>
    <w:rsid w:val="0DDA0471"/>
    <w:rsid w:val="0E285BE1"/>
    <w:rsid w:val="0E2C1546"/>
    <w:rsid w:val="0E58AD26"/>
    <w:rsid w:val="0E58DFF7"/>
    <w:rsid w:val="0E708EA9"/>
    <w:rsid w:val="0E73E806"/>
    <w:rsid w:val="0EB48A1F"/>
    <w:rsid w:val="0ECFCA45"/>
    <w:rsid w:val="0EE53A67"/>
    <w:rsid w:val="0FC94428"/>
    <w:rsid w:val="102507D9"/>
    <w:rsid w:val="102EC564"/>
    <w:rsid w:val="10BAA548"/>
    <w:rsid w:val="10DEC058"/>
    <w:rsid w:val="111E27A1"/>
    <w:rsid w:val="11494948"/>
    <w:rsid w:val="1177EFD4"/>
    <w:rsid w:val="1179188C"/>
    <w:rsid w:val="118DC295"/>
    <w:rsid w:val="11CCF3A5"/>
    <w:rsid w:val="12047D15"/>
    <w:rsid w:val="1216B490"/>
    <w:rsid w:val="124E5C85"/>
    <w:rsid w:val="125FB243"/>
    <w:rsid w:val="12C2C36E"/>
    <w:rsid w:val="12F2A9D3"/>
    <w:rsid w:val="138E1E8D"/>
    <w:rsid w:val="13995D0A"/>
    <w:rsid w:val="13A0E15B"/>
    <w:rsid w:val="143B5BA3"/>
    <w:rsid w:val="147311C5"/>
    <w:rsid w:val="14805292"/>
    <w:rsid w:val="14DC5A83"/>
    <w:rsid w:val="14F9CEE7"/>
    <w:rsid w:val="1542E335"/>
    <w:rsid w:val="158DBF70"/>
    <w:rsid w:val="1633B1BF"/>
    <w:rsid w:val="16759A33"/>
    <w:rsid w:val="16D7BB67"/>
    <w:rsid w:val="1713B3C7"/>
    <w:rsid w:val="171D5BB2"/>
    <w:rsid w:val="17B4DC86"/>
    <w:rsid w:val="17E30373"/>
    <w:rsid w:val="17E7044F"/>
    <w:rsid w:val="1816D782"/>
    <w:rsid w:val="189137B6"/>
    <w:rsid w:val="18A59E64"/>
    <w:rsid w:val="18C10830"/>
    <w:rsid w:val="18C29478"/>
    <w:rsid w:val="18C61BD4"/>
    <w:rsid w:val="18F39C94"/>
    <w:rsid w:val="190744E2"/>
    <w:rsid w:val="19211A2A"/>
    <w:rsid w:val="199A967F"/>
    <w:rsid w:val="19B402FC"/>
    <w:rsid w:val="1A19A771"/>
    <w:rsid w:val="1ACACB63"/>
    <w:rsid w:val="1AD515CE"/>
    <w:rsid w:val="1ADDF39D"/>
    <w:rsid w:val="1B10EB0A"/>
    <w:rsid w:val="1B8ED362"/>
    <w:rsid w:val="1B92D14B"/>
    <w:rsid w:val="1C8CA8DA"/>
    <w:rsid w:val="1CD71901"/>
    <w:rsid w:val="1D23EE64"/>
    <w:rsid w:val="1DC9F466"/>
    <w:rsid w:val="1DE4F2BF"/>
    <w:rsid w:val="1E0FB9B6"/>
    <w:rsid w:val="1E16EA14"/>
    <w:rsid w:val="1E27CDB3"/>
    <w:rsid w:val="1E859B6D"/>
    <w:rsid w:val="1E924E50"/>
    <w:rsid w:val="1EB6029B"/>
    <w:rsid w:val="1EC170A9"/>
    <w:rsid w:val="1EDDED67"/>
    <w:rsid w:val="1F2E9FBD"/>
    <w:rsid w:val="1FB7CF0F"/>
    <w:rsid w:val="1FBB0AFD"/>
    <w:rsid w:val="1FE1579A"/>
    <w:rsid w:val="1FF352DB"/>
    <w:rsid w:val="2001E445"/>
    <w:rsid w:val="203B529E"/>
    <w:rsid w:val="203FA3BD"/>
    <w:rsid w:val="20BA049F"/>
    <w:rsid w:val="20C06D6E"/>
    <w:rsid w:val="20E03E7C"/>
    <w:rsid w:val="21B38304"/>
    <w:rsid w:val="21E3D695"/>
    <w:rsid w:val="22152982"/>
    <w:rsid w:val="2222E165"/>
    <w:rsid w:val="223526A3"/>
    <w:rsid w:val="2260A6C1"/>
    <w:rsid w:val="2288C6FD"/>
    <w:rsid w:val="22B334C9"/>
    <w:rsid w:val="22D66056"/>
    <w:rsid w:val="233D5A40"/>
    <w:rsid w:val="234251C0"/>
    <w:rsid w:val="23D6531E"/>
    <w:rsid w:val="240F3211"/>
    <w:rsid w:val="241E4F99"/>
    <w:rsid w:val="245C0BE4"/>
    <w:rsid w:val="248F9B63"/>
    <w:rsid w:val="24F6C14D"/>
    <w:rsid w:val="255776DF"/>
    <w:rsid w:val="2579304E"/>
    <w:rsid w:val="25F95A50"/>
    <w:rsid w:val="2615701A"/>
    <w:rsid w:val="26991A66"/>
    <w:rsid w:val="26BF57CF"/>
    <w:rsid w:val="26F2CC8B"/>
    <w:rsid w:val="27327179"/>
    <w:rsid w:val="2781ADBE"/>
    <w:rsid w:val="27912328"/>
    <w:rsid w:val="2815CB95"/>
    <w:rsid w:val="28405214"/>
    <w:rsid w:val="28581A6F"/>
    <w:rsid w:val="285AB9D2"/>
    <w:rsid w:val="2878EA2B"/>
    <w:rsid w:val="289E3A16"/>
    <w:rsid w:val="292CF389"/>
    <w:rsid w:val="295B84A2"/>
    <w:rsid w:val="29792A18"/>
    <w:rsid w:val="29EF66F6"/>
    <w:rsid w:val="2A04A916"/>
    <w:rsid w:val="2A31F153"/>
    <w:rsid w:val="2A72A330"/>
    <w:rsid w:val="2AD68F4F"/>
    <w:rsid w:val="2B212D42"/>
    <w:rsid w:val="2B42786E"/>
    <w:rsid w:val="2B4FD8D3"/>
    <w:rsid w:val="2BA828F2"/>
    <w:rsid w:val="2BA9D3D7"/>
    <w:rsid w:val="2BC5E4E9"/>
    <w:rsid w:val="2BEECAC6"/>
    <w:rsid w:val="2CAAFDAD"/>
    <w:rsid w:val="2CAC6EAB"/>
    <w:rsid w:val="2CAFEF4D"/>
    <w:rsid w:val="2CC31FF8"/>
    <w:rsid w:val="2CF32462"/>
    <w:rsid w:val="2D2403AE"/>
    <w:rsid w:val="2D5229E8"/>
    <w:rsid w:val="2DF27A5C"/>
    <w:rsid w:val="2E2A0D44"/>
    <w:rsid w:val="2E3816C5"/>
    <w:rsid w:val="2F2AD814"/>
    <w:rsid w:val="2F34B464"/>
    <w:rsid w:val="2F80820F"/>
    <w:rsid w:val="3026319D"/>
    <w:rsid w:val="316EFF80"/>
    <w:rsid w:val="31758875"/>
    <w:rsid w:val="3198914C"/>
    <w:rsid w:val="319F77B3"/>
    <w:rsid w:val="31AAF5FE"/>
    <w:rsid w:val="31CA1BCA"/>
    <w:rsid w:val="31CC8A74"/>
    <w:rsid w:val="326BD5D4"/>
    <w:rsid w:val="32AE7C94"/>
    <w:rsid w:val="32F87E99"/>
    <w:rsid w:val="33202B00"/>
    <w:rsid w:val="337FD247"/>
    <w:rsid w:val="33844CCE"/>
    <w:rsid w:val="33AFCAF3"/>
    <w:rsid w:val="33E03859"/>
    <w:rsid w:val="341C3B7B"/>
    <w:rsid w:val="349FE5C7"/>
    <w:rsid w:val="3510731D"/>
    <w:rsid w:val="351FA124"/>
    <w:rsid w:val="35CE98C6"/>
    <w:rsid w:val="3615D99B"/>
    <w:rsid w:val="364961A7"/>
    <w:rsid w:val="369FA49A"/>
    <w:rsid w:val="36CA1573"/>
    <w:rsid w:val="370EE0C4"/>
    <w:rsid w:val="37935A2C"/>
    <w:rsid w:val="381A314A"/>
    <w:rsid w:val="385FEDBC"/>
    <w:rsid w:val="389284E7"/>
    <w:rsid w:val="397FFE93"/>
    <w:rsid w:val="39EA28A2"/>
    <w:rsid w:val="3A65C9CE"/>
    <w:rsid w:val="3AB358AF"/>
    <w:rsid w:val="3AE4ADFD"/>
    <w:rsid w:val="3B60874B"/>
    <w:rsid w:val="3B726561"/>
    <w:rsid w:val="3B812D6E"/>
    <w:rsid w:val="3BD2719E"/>
    <w:rsid w:val="3BE2B056"/>
    <w:rsid w:val="3C08C9B8"/>
    <w:rsid w:val="3C64D1CD"/>
    <w:rsid w:val="3CDECE19"/>
    <w:rsid w:val="3CECAC86"/>
    <w:rsid w:val="3D17CE2D"/>
    <w:rsid w:val="3D197737"/>
    <w:rsid w:val="3D1EFEB8"/>
    <w:rsid w:val="3DBC873A"/>
    <w:rsid w:val="3E1CE16A"/>
    <w:rsid w:val="3EF1230C"/>
    <w:rsid w:val="3F7B3C88"/>
    <w:rsid w:val="3F82E802"/>
    <w:rsid w:val="3F98DB80"/>
    <w:rsid w:val="3FACD8DE"/>
    <w:rsid w:val="3FF924E0"/>
    <w:rsid w:val="402E7ABC"/>
    <w:rsid w:val="40A453A3"/>
    <w:rsid w:val="40DEF0A8"/>
    <w:rsid w:val="41193D7B"/>
    <w:rsid w:val="413708C6"/>
    <w:rsid w:val="4155136C"/>
    <w:rsid w:val="4247FCDB"/>
    <w:rsid w:val="4318BD83"/>
    <w:rsid w:val="43336DA1"/>
    <w:rsid w:val="438D68A5"/>
    <w:rsid w:val="4391B9C4"/>
    <w:rsid w:val="43A71A83"/>
    <w:rsid w:val="43BA6627"/>
    <w:rsid w:val="43C15C31"/>
    <w:rsid w:val="43D22CC3"/>
    <w:rsid w:val="44125BDE"/>
    <w:rsid w:val="4412A061"/>
    <w:rsid w:val="44133F28"/>
    <w:rsid w:val="441EDE67"/>
    <w:rsid w:val="448F26BC"/>
    <w:rsid w:val="4491195D"/>
    <w:rsid w:val="44D5C9C7"/>
    <w:rsid w:val="44EF9F0F"/>
    <w:rsid w:val="453448BB"/>
    <w:rsid w:val="45673F89"/>
    <w:rsid w:val="457BDA2F"/>
    <w:rsid w:val="45D97A7F"/>
    <w:rsid w:val="461BAB93"/>
    <w:rsid w:val="46AC7882"/>
    <w:rsid w:val="47AE21EB"/>
    <w:rsid w:val="488AD5DE"/>
    <w:rsid w:val="48A98CE6"/>
    <w:rsid w:val="48D01788"/>
    <w:rsid w:val="48E0331C"/>
    <w:rsid w:val="4944DE65"/>
    <w:rsid w:val="49739A48"/>
    <w:rsid w:val="4A4F6AA2"/>
    <w:rsid w:val="4A5116B3"/>
    <w:rsid w:val="4A753E13"/>
    <w:rsid w:val="4A883AD9"/>
    <w:rsid w:val="4AD3C3C5"/>
    <w:rsid w:val="4B761F64"/>
    <w:rsid w:val="4B7861C1"/>
    <w:rsid w:val="4BACCFD9"/>
    <w:rsid w:val="4BF0501D"/>
    <w:rsid w:val="4CB9D277"/>
    <w:rsid w:val="4CF29198"/>
    <w:rsid w:val="4D417CFD"/>
    <w:rsid w:val="4D6C0DED"/>
    <w:rsid w:val="4DB67E14"/>
    <w:rsid w:val="4DE37B96"/>
    <w:rsid w:val="4EB74514"/>
    <w:rsid w:val="4EE26278"/>
    <w:rsid w:val="4EE75F1F"/>
    <w:rsid w:val="4F79EF22"/>
    <w:rsid w:val="4FA15B9C"/>
    <w:rsid w:val="5001688F"/>
    <w:rsid w:val="5045D1E1"/>
    <w:rsid w:val="504F5B75"/>
    <w:rsid w:val="5052B73C"/>
    <w:rsid w:val="50A8722D"/>
    <w:rsid w:val="517C234B"/>
    <w:rsid w:val="5326128F"/>
    <w:rsid w:val="537D72A3"/>
    <w:rsid w:val="53A49447"/>
    <w:rsid w:val="540ED6F9"/>
    <w:rsid w:val="54269F54"/>
    <w:rsid w:val="5430E9BF"/>
    <w:rsid w:val="547C3F27"/>
    <w:rsid w:val="550C4F47"/>
    <w:rsid w:val="551EA07B"/>
    <w:rsid w:val="552E1F0C"/>
    <w:rsid w:val="55F308B9"/>
    <w:rsid w:val="55F8151C"/>
    <w:rsid w:val="5606D24D"/>
    <w:rsid w:val="566DE36E"/>
    <w:rsid w:val="56F9CD19"/>
    <w:rsid w:val="5721465A"/>
    <w:rsid w:val="5740C6B0"/>
    <w:rsid w:val="57FC92B1"/>
    <w:rsid w:val="5811D68C"/>
    <w:rsid w:val="5839C158"/>
    <w:rsid w:val="58E05B2C"/>
    <w:rsid w:val="5905B0CD"/>
    <w:rsid w:val="5924FF4D"/>
    <w:rsid w:val="59771B57"/>
    <w:rsid w:val="5A13983C"/>
    <w:rsid w:val="5A4F504A"/>
    <w:rsid w:val="5ADF87B1"/>
    <w:rsid w:val="5B0F56F5"/>
    <w:rsid w:val="5B70FD73"/>
    <w:rsid w:val="5BE79046"/>
    <w:rsid w:val="5C4441FB"/>
    <w:rsid w:val="5C74AE2B"/>
    <w:rsid w:val="5C9B5478"/>
    <w:rsid w:val="5CE541D1"/>
    <w:rsid w:val="5DBABCAF"/>
    <w:rsid w:val="5E3BB234"/>
    <w:rsid w:val="5E4FC41A"/>
    <w:rsid w:val="5ED34375"/>
    <w:rsid w:val="5F1455C7"/>
    <w:rsid w:val="5F97C8A2"/>
    <w:rsid w:val="5FDCB6DF"/>
    <w:rsid w:val="5FF3AA05"/>
    <w:rsid w:val="60DD81AF"/>
    <w:rsid w:val="616F13D4"/>
    <w:rsid w:val="61DCF81B"/>
    <w:rsid w:val="62969ADD"/>
    <w:rsid w:val="62B75893"/>
    <w:rsid w:val="62FEEEE5"/>
    <w:rsid w:val="631D6496"/>
    <w:rsid w:val="63546EAB"/>
    <w:rsid w:val="63607D07"/>
    <w:rsid w:val="637F340F"/>
    <w:rsid w:val="638DC544"/>
    <w:rsid w:val="63C97D94"/>
    <w:rsid w:val="64275600"/>
    <w:rsid w:val="64891ECD"/>
    <w:rsid w:val="648D3E00"/>
    <w:rsid w:val="64E2C33D"/>
    <w:rsid w:val="64EC688C"/>
    <w:rsid w:val="64EF3394"/>
    <w:rsid w:val="650F79CF"/>
    <w:rsid w:val="652511CB"/>
    <w:rsid w:val="6529C77B"/>
    <w:rsid w:val="652F065F"/>
    <w:rsid w:val="65539C10"/>
    <w:rsid w:val="65821975"/>
    <w:rsid w:val="659DE0C9"/>
    <w:rsid w:val="65E75219"/>
    <w:rsid w:val="662329C1"/>
    <w:rsid w:val="662D31AE"/>
    <w:rsid w:val="6654FEF4"/>
    <w:rsid w:val="665BFB1D"/>
    <w:rsid w:val="666AD38A"/>
    <w:rsid w:val="66912D5D"/>
    <w:rsid w:val="66CDBCBD"/>
    <w:rsid w:val="66DF7EAC"/>
    <w:rsid w:val="66E3CFCB"/>
    <w:rsid w:val="6747EE7A"/>
    <w:rsid w:val="676471E5"/>
    <w:rsid w:val="67ED6888"/>
    <w:rsid w:val="67ED713B"/>
    <w:rsid w:val="67F1F744"/>
    <w:rsid w:val="6833A665"/>
    <w:rsid w:val="68742BD0"/>
    <w:rsid w:val="68B3120F"/>
    <w:rsid w:val="68B95590"/>
    <w:rsid w:val="690254FA"/>
    <w:rsid w:val="692CF30B"/>
    <w:rsid w:val="69A6D502"/>
    <w:rsid w:val="6A1B1977"/>
    <w:rsid w:val="6A207DE2"/>
    <w:rsid w:val="6B0E1443"/>
    <w:rsid w:val="6B3DFDC4"/>
    <w:rsid w:val="6BE657A0"/>
    <w:rsid w:val="6BEADA43"/>
    <w:rsid w:val="6BF1F773"/>
    <w:rsid w:val="6C0CD385"/>
    <w:rsid w:val="6CA0BE72"/>
    <w:rsid w:val="6D24C7F5"/>
    <w:rsid w:val="6DC7541A"/>
    <w:rsid w:val="6E25D9CC"/>
    <w:rsid w:val="6E270284"/>
    <w:rsid w:val="6E608B65"/>
    <w:rsid w:val="6E776DBE"/>
    <w:rsid w:val="6E8BB857"/>
    <w:rsid w:val="6ECA77C8"/>
    <w:rsid w:val="6EFC62E0"/>
    <w:rsid w:val="6FB7C2AA"/>
    <w:rsid w:val="6FC5042C"/>
    <w:rsid w:val="6FC5C8D0"/>
    <w:rsid w:val="6FCC2131"/>
    <w:rsid w:val="6FD2331A"/>
    <w:rsid w:val="6FF56B5A"/>
    <w:rsid w:val="70939304"/>
    <w:rsid w:val="70D61D61"/>
    <w:rsid w:val="70FB0B34"/>
    <w:rsid w:val="729747F3"/>
    <w:rsid w:val="73149950"/>
    <w:rsid w:val="7385A55F"/>
    <w:rsid w:val="738C19AA"/>
    <w:rsid w:val="73A4CD43"/>
    <w:rsid w:val="73C82FBC"/>
    <w:rsid w:val="7427A3F8"/>
    <w:rsid w:val="7462C67E"/>
    <w:rsid w:val="7490ED6B"/>
    <w:rsid w:val="7581AB90"/>
    <w:rsid w:val="75DD4A9C"/>
    <w:rsid w:val="75E7CFC8"/>
    <w:rsid w:val="766BDFA6"/>
    <w:rsid w:val="76877B12"/>
    <w:rsid w:val="768FA645"/>
    <w:rsid w:val="770061BE"/>
    <w:rsid w:val="7717A6C7"/>
    <w:rsid w:val="77185B2B"/>
    <w:rsid w:val="7719E924"/>
    <w:rsid w:val="7778B55B"/>
    <w:rsid w:val="7782FFC6"/>
    <w:rsid w:val="781BDAAF"/>
    <w:rsid w:val="7821A476"/>
    <w:rsid w:val="783A1DF7"/>
    <w:rsid w:val="7856245C"/>
    <w:rsid w:val="7871DA38"/>
    <w:rsid w:val="788A1D29"/>
    <w:rsid w:val="78B37728"/>
    <w:rsid w:val="78B856C8"/>
    <w:rsid w:val="78F3C008"/>
    <w:rsid w:val="7908DB53"/>
    <w:rsid w:val="7933C77E"/>
    <w:rsid w:val="7959EA57"/>
    <w:rsid w:val="7988F1F9"/>
    <w:rsid w:val="79A8CD59"/>
    <w:rsid w:val="79FA2ECE"/>
    <w:rsid w:val="7A34FA00"/>
    <w:rsid w:val="7A92DCB7"/>
    <w:rsid w:val="7B214E62"/>
    <w:rsid w:val="7B63EC93"/>
    <w:rsid w:val="7B6F5AA1"/>
    <w:rsid w:val="7C15C53D"/>
    <w:rsid w:val="7C8F4192"/>
    <w:rsid w:val="7CAFCE3D"/>
    <w:rsid w:val="7CC79CD3"/>
    <w:rsid w:val="7CD24636"/>
    <w:rsid w:val="7CEC4129"/>
    <w:rsid w:val="7CED8DB5"/>
    <w:rsid w:val="7D163A18"/>
    <w:rsid w:val="7D1A8B37"/>
    <w:rsid w:val="7E616CFC"/>
    <w:rsid w:val="7E7694A7"/>
    <w:rsid w:val="7EB5F5DD"/>
    <w:rsid w:val="7EBE5D58"/>
    <w:rsid w:val="7EC3137A"/>
    <w:rsid w:val="7F24DEA6"/>
    <w:rsid w:val="7F54566B"/>
    <w:rsid w:val="7FA06B15"/>
    <w:rsid w:val="7FA609FB"/>
    <w:rsid w:val="7FD147B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00B62"/>
  <w15:chartTrackingRefBased/>
  <w15:docId w15:val="{114BA6DD-5385-4789-BB3A-C2F7E999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72B"/>
    <w:pPr>
      <w:spacing w:after="40" w:line="276" w:lineRule="auto"/>
      <w:jc w:val="both"/>
    </w:pPr>
    <w:rPr>
      <w:sz w:val="24"/>
    </w:rPr>
  </w:style>
  <w:style w:type="paragraph" w:styleId="Heading1">
    <w:name w:val="heading 1"/>
    <w:basedOn w:val="Normal"/>
    <w:next w:val="Normal"/>
    <w:link w:val="Heading1Char"/>
    <w:uiPriority w:val="9"/>
    <w:qFormat/>
    <w:rsid w:val="00FB572B"/>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22306"/>
    <w:pPr>
      <w:keepNext/>
      <w:keepLines/>
      <w:spacing w:before="40" w:after="0"/>
      <w:outlineLvl w:val="1"/>
    </w:pPr>
    <w:rPr>
      <w:rFonts w:eastAsiaTheme="majorEastAsia" w:cstheme="majorBidi"/>
      <w:color w:val="000000" w:themeColor="text1"/>
      <w:szCs w:val="26"/>
      <w:u w:val="single"/>
    </w:rPr>
  </w:style>
  <w:style w:type="paragraph" w:styleId="Heading3">
    <w:name w:val="heading 3"/>
    <w:basedOn w:val="Normal"/>
    <w:next w:val="Normal"/>
    <w:link w:val="Heading3Char"/>
    <w:uiPriority w:val="9"/>
    <w:unhideWhenUsed/>
    <w:qFormat/>
    <w:rsid w:val="00B22306"/>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572B"/>
    <w:pPr>
      <w:spacing w:after="0" w:line="240" w:lineRule="auto"/>
      <w:jc w:val="both"/>
    </w:pPr>
    <w:rPr>
      <w:sz w:val="24"/>
    </w:rPr>
  </w:style>
  <w:style w:type="character" w:customStyle="1" w:styleId="Heading1Char">
    <w:name w:val="Heading 1 Char"/>
    <w:basedOn w:val="DefaultParagraphFont"/>
    <w:link w:val="Heading1"/>
    <w:uiPriority w:val="9"/>
    <w:rsid w:val="00FB572B"/>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DF5261"/>
    <w:pPr>
      <w:spacing w:line="259" w:lineRule="auto"/>
      <w:jc w:val="left"/>
      <w:outlineLvl w:val="9"/>
    </w:pPr>
    <w:rPr>
      <w:lang w:val="en-US" w:eastAsia="en-US"/>
    </w:rPr>
  </w:style>
  <w:style w:type="paragraph" w:styleId="TOC1">
    <w:name w:val="toc 1"/>
    <w:basedOn w:val="Normal"/>
    <w:next w:val="Normal"/>
    <w:autoRedefine/>
    <w:uiPriority w:val="39"/>
    <w:unhideWhenUsed/>
    <w:rsid w:val="00862B30"/>
    <w:pPr>
      <w:spacing w:after="100"/>
    </w:pPr>
  </w:style>
  <w:style w:type="character" w:styleId="Hyperlink">
    <w:name w:val="Hyperlink"/>
    <w:basedOn w:val="DefaultParagraphFont"/>
    <w:uiPriority w:val="99"/>
    <w:unhideWhenUsed/>
    <w:rsid w:val="00862B30"/>
    <w:rPr>
      <w:color w:val="0563C1" w:themeColor="hyperlink"/>
      <w:u w:val="single"/>
    </w:rPr>
  </w:style>
  <w:style w:type="paragraph" w:styleId="Header">
    <w:name w:val="header"/>
    <w:basedOn w:val="Normal"/>
    <w:link w:val="HeaderChar"/>
    <w:uiPriority w:val="99"/>
    <w:unhideWhenUsed/>
    <w:rsid w:val="009759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98D"/>
    <w:rPr>
      <w:sz w:val="24"/>
    </w:rPr>
  </w:style>
  <w:style w:type="paragraph" w:styleId="Footer">
    <w:name w:val="footer"/>
    <w:basedOn w:val="Normal"/>
    <w:link w:val="FooterChar"/>
    <w:uiPriority w:val="99"/>
    <w:unhideWhenUsed/>
    <w:rsid w:val="009759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98D"/>
    <w:rPr>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A6A9B"/>
    <w:pPr>
      <w:ind w:left="720"/>
      <w:contextualSpacing/>
    </w:pPr>
  </w:style>
  <w:style w:type="paragraph" w:styleId="Caption">
    <w:name w:val="caption"/>
    <w:basedOn w:val="Normal"/>
    <w:next w:val="Normal"/>
    <w:uiPriority w:val="35"/>
    <w:unhideWhenUsed/>
    <w:qFormat/>
    <w:rsid w:val="0032602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22306"/>
    <w:rPr>
      <w:rFonts w:eastAsiaTheme="majorEastAsia" w:cstheme="majorBidi"/>
      <w:color w:val="000000" w:themeColor="text1"/>
      <w:sz w:val="24"/>
      <w:szCs w:val="26"/>
      <w:u w:val="single"/>
    </w:rPr>
  </w:style>
  <w:style w:type="paragraph" w:styleId="TOC2">
    <w:name w:val="toc 2"/>
    <w:basedOn w:val="Normal"/>
    <w:next w:val="Normal"/>
    <w:autoRedefine/>
    <w:uiPriority w:val="39"/>
    <w:unhideWhenUsed/>
    <w:rsid w:val="00B80B5C"/>
    <w:pPr>
      <w:spacing w:after="100"/>
      <w:ind w:left="240"/>
    </w:pPr>
  </w:style>
  <w:style w:type="character" w:styleId="FollowedHyperlink">
    <w:name w:val="FollowedHyperlink"/>
    <w:basedOn w:val="DefaultParagraphFont"/>
    <w:uiPriority w:val="99"/>
    <w:semiHidden/>
    <w:unhideWhenUsed/>
    <w:rsid w:val="000E05D8"/>
    <w:rPr>
      <w:color w:val="954F72" w:themeColor="followedHyperlink"/>
      <w:u w:val="single"/>
    </w:rPr>
  </w:style>
  <w:style w:type="paragraph" w:styleId="Bibliography">
    <w:name w:val="Bibliography"/>
    <w:basedOn w:val="Normal"/>
    <w:next w:val="Normal"/>
    <w:uiPriority w:val="37"/>
    <w:unhideWhenUsed/>
    <w:rsid w:val="00860982"/>
  </w:style>
  <w:style w:type="character" w:customStyle="1" w:styleId="Heading3Char">
    <w:name w:val="Heading 3 Char"/>
    <w:basedOn w:val="DefaultParagraphFont"/>
    <w:link w:val="Heading3"/>
    <w:uiPriority w:val="9"/>
    <w:rsid w:val="00B22306"/>
    <w:rPr>
      <w:rFonts w:eastAsiaTheme="majorEastAsia" w:cstheme="majorBidi"/>
      <w:i/>
      <w:color w:val="000000" w:themeColor="text1"/>
      <w:sz w:val="24"/>
      <w:szCs w:val="24"/>
    </w:rPr>
  </w:style>
  <w:style w:type="paragraph" w:styleId="TOC3">
    <w:name w:val="toc 3"/>
    <w:basedOn w:val="Normal"/>
    <w:next w:val="Normal"/>
    <w:autoRedefine/>
    <w:uiPriority w:val="39"/>
    <w:unhideWhenUsed/>
    <w:rsid w:val="00B223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1">
      <w:bodyDiv w:val="1"/>
      <w:marLeft w:val="0"/>
      <w:marRight w:val="0"/>
      <w:marTop w:val="0"/>
      <w:marBottom w:val="0"/>
      <w:divBdr>
        <w:top w:val="none" w:sz="0" w:space="0" w:color="auto"/>
        <w:left w:val="none" w:sz="0" w:space="0" w:color="auto"/>
        <w:bottom w:val="none" w:sz="0" w:space="0" w:color="auto"/>
        <w:right w:val="none" w:sz="0" w:space="0" w:color="auto"/>
      </w:divBdr>
    </w:div>
    <w:div w:id="206989146">
      <w:bodyDiv w:val="1"/>
      <w:marLeft w:val="0"/>
      <w:marRight w:val="0"/>
      <w:marTop w:val="0"/>
      <w:marBottom w:val="0"/>
      <w:divBdr>
        <w:top w:val="none" w:sz="0" w:space="0" w:color="auto"/>
        <w:left w:val="none" w:sz="0" w:space="0" w:color="auto"/>
        <w:bottom w:val="none" w:sz="0" w:space="0" w:color="auto"/>
        <w:right w:val="none" w:sz="0" w:space="0" w:color="auto"/>
      </w:divBdr>
    </w:div>
    <w:div w:id="228923176">
      <w:bodyDiv w:val="1"/>
      <w:marLeft w:val="0"/>
      <w:marRight w:val="0"/>
      <w:marTop w:val="0"/>
      <w:marBottom w:val="0"/>
      <w:divBdr>
        <w:top w:val="none" w:sz="0" w:space="0" w:color="auto"/>
        <w:left w:val="none" w:sz="0" w:space="0" w:color="auto"/>
        <w:bottom w:val="none" w:sz="0" w:space="0" w:color="auto"/>
        <w:right w:val="none" w:sz="0" w:space="0" w:color="auto"/>
      </w:divBdr>
    </w:div>
    <w:div w:id="421146164">
      <w:bodyDiv w:val="1"/>
      <w:marLeft w:val="0"/>
      <w:marRight w:val="0"/>
      <w:marTop w:val="0"/>
      <w:marBottom w:val="0"/>
      <w:divBdr>
        <w:top w:val="none" w:sz="0" w:space="0" w:color="auto"/>
        <w:left w:val="none" w:sz="0" w:space="0" w:color="auto"/>
        <w:bottom w:val="none" w:sz="0" w:space="0" w:color="auto"/>
        <w:right w:val="none" w:sz="0" w:space="0" w:color="auto"/>
      </w:divBdr>
    </w:div>
    <w:div w:id="600382777">
      <w:bodyDiv w:val="1"/>
      <w:marLeft w:val="0"/>
      <w:marRight w:val="0"/>
      <w:marTop w:val="0"/>
      <w:marBottom w:val="0"/>
      <w:divBdr>
        <w:top w:val="none" w:sz="0" w:space="0" w:color="auto"/>
        <w:left w:val="none" w:sz="0" w:space="0" w:color="auto"/>
        <w:bottom w:val="none" w:sz="0" w:space="0" w:color="auto"/>
        <w:right w:val="none" w:sz="0" w:space="0" w:color="auto"/>
      </w:divBdr>
    </w:div>
    <w:div w:id="722296389">
      <w:bodyDiv w:val="1"/>
      <w:marLeft w:val="0"/>
      <w:marRight w:val="0"/>
      <w:marTop w:val="0"/>
      <w:marBottom w:val="0"/>
      <w:divBdr>
        <w:top w:val="none" w:sz="0" w:space="0" w:color="auto"/>
        <w:left w:val="none" w:sz="0" w:space="0" w:color="auto"/>
        <w:bottom w:val="none" w:sz="0" w:space="0" w:color="auto"/>
        <w:right w:val="none" w:sz="0" w:space="0" w:color="auto"/>
      </w:divBdr>
    </w:div>
    <w:div w:id="940651154">
      <w:bodyDiv w:val="1"/>
      <w:marLeft w:val="0"/>
      <w:marRight w:val="0"/>
      <w:marTop w:val="0"/>
      <w:marBottom w:val="0"/>
      <w:divBdr>
        <w:top w:val="none" w:sz="0" w:space="0" w:color="auto"/>
        <w:left w:val="none" w:sz="0" w:space="0" w:color="auto"/>
        <w:bottom w:val="none" w:sz="0" w:space="0" w:color="auto"/>
        <w:right w:val="none" w:sz="0" w:space="0" w:color="auto"/>
      </w:divBdr>
    </w:div>
    <w:div w:id="979922260">
      <w:bodyDiv w:val="1"/>
      <w:marLeft w:val="0"/>
      <w:marRight w:val="0"/>
      <w:marTop w:val="0"/>
      <w:marBottom w:val="0"/>
      <w:divBdr>
        <w:top w:val="none" w:sz="0" w:space="0" w:color="auto"/>
        <w:left w:val="none" w:sz="0" w:space="0" w:color="auto"/>
        <w:bottom w:val="none" w:sz="0" w:space="0" w:color="auto"/>
        <w:right w:val="none" w:sz="0" w:space="0" w:color="auto"/>
      </w:divBdr>
    </w:div>
    <w:div w:id="1038241392">
      <w:bodyDiv w:val="1"/>
      <w:marLeft w:val="0"/>
      <w:marRight w:val="0"/>
      <w:marTop w:val="0"/>
      <w:marBottom w:val="0"/>
      <w:divBdr>
        <w:top w:val="none" w:sz="0" w:space="0" w:color="auto"/>
        <w:left w:val="none" w:sz="0" w:space="0" w:color="auto"/>
        <w:bottom w:val="none" w:sz="0" w:space="0" w:color="auto"/>
        <w:right w:val="none" w:sz="0" w:space="0" w:color="auto"/>
      </w:divBdr>
    </w:div>
    <w:div w:id="1187401052">
      <w:bodyDiv w:val="1"/>
      <w:marLeft w:val="0"/>
      <w:marRight w:val="0"/>
      <w:marTop w:val="0"/>
      <w:marBottom w:val="0"/>
      <w:divBdr>
        <w:top w:val="none" w:sz="0" w:space="0" w:color="auto"/>
        <w:left w:val="none" w:sz="0" w:space="0" w:color="auto"/>
        <w:bottom w:val="none" w:sz="0" w:space="0" w:color="auto"/>
        <w:right w:val="none" w:sz="0" w:space="0" w:color="auto"/>
      </w:divBdr>
    </w:div>
    <w:div w:id="1500392331">
      <w:bodyDiv w:val="1"/>
      <w:marLeft w:val="0"/>
      <w:marRight w:val="0"/>
      <w:marTop w:val="0"/>
      <w:marBottom w:val="0"/>
      <w:divBdr>
        <w:top w:val="none" w:sz="0" w:space="0" w:color="auto"/>
        <w:left w:val="none" w:sz="0" w:space="0" w:color="auto"/>
        <w:bottom w:val="none" w:sz="0" w:space="0" w:color="auto"/>
        <w:right w:val="none" w:sz="0" w:space="0" w:color="auto"/>
      </w:divBdr>
      <w:divsChild>
        <w:div w:id="490677953">
          <w:marLeft w:val="480"/>
          <w:marRight w:val="0"/>
          <w:marTop w:val="0"/>
          <w:marBottom w:val="0"/>
          <w:divBdr>
            <w:top w:val="none" w:sz="0" w:space="0" w:color="auto"/>
            <w:left w:val="none" w:sz="0" w:space="0" w:color="auto"/>
            <w:bottom w:val="none" w:sz="0" w:space="0" w:color="auto"/>
            <w:right w:val="none" w:sz="0" w:space="0" w:color="auto"/>
          </w:divBdr>
          <w:divsChild>
            <w:div w:id="17745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0E310F9-1ADE-4BEE-8509-CC5EAEABE7A9}"/>
      </w:docPartPr>
      <w:docPartBody>
        <w:p w:rsidR="00CB3C52" w:rsidRDefault="00CB3C5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3C52"/>
    <w:rsid w:val="00C53A88"/>
    <w:rsid w:val="00CB3C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Min22</b:Tag>
    <b:SourceType>InternetSite</b:SourceType>
    <b:Guid>{14CC19AD-BA9B-4603-AA6A-88319C4EE3A8}</b:Guid>
    <b:Title>Crude Birth, Death &amp; Natural Increase Rates by Ethnic Group</b:Title>
    <b:Year>2022</b:Year>
    <b:Month>August</b:Month>
    <b:Day>22</b:Day>
    <b:InternetSiteTitle>data.gov.sg</b:InternetSiteTitle>
    <b:URL>https://data.gov.sg/dataset/crude-death-rates-by-ethnic-group-from-1971-onwards?view_id=61a6e3af-03dc-4e66-88a9-8726d372925f&amp;resource_id=1c8ea8a5-3f1f-43be-ad36-3e510adbd2d3</b:URL>
    <b:LCID>en-SG</b:LCID>
    <b:Author>
      <b:Author>
        <b:NameList>
          <b:Person>
            <b:Last>Authority</b:Last>
            <b:First>Ministry</b:First>
            <b:Middle>of Home Affairs - Immigration &amp; Checkpoints</b:Middle>
          </b:Person>
        </b:NameList>
      </b:Author>
    </b:Author>
    <b:RefOrder>1</b:RefOrder>
  </b:Source>
  <b:Source>
    <b:Tag>Min221</b:Tag>
    <b:SourceType>InternetSite</b:SourceType>
    <b:Guid>{9FBDA055-5E2A-45B7-A26D-981C08734EA0}</b:Guid>
    <b:LCID>en-SG</b:LCID>
    <b:Author>
      <b:Author>
        <b:NameList>
          <b:Person>
            <b:Last>Education</b:Last>
            <b:First>Ministry</b:First>
            <b:Middle>of</b:Middle>
          </b:Person>
        </b:NameList>
      </b:Author>
    </b:Author>
    <b:Title>Graduate Employment Survey - NTU, NUS, SIT, SMU, SUSS &amp; SUTD</b:Title>
    <b:InternetSiteTitle>data.gov.sg</b:InternetSiteTitle>
    <b:Year>2022</b:Year>
    <b:Month>November</b:Month>
    <b:Day>21</b:Day>
    <b:URL>https://data.gov.sg/dataset/graduate-employment-survey-ntu-nus-sit-smu-suss-sutd</b:URL>
    <b:RefOrder>2</b:RefOrder>
  </b:Source>
</b:Sources>
</file>

<file path=customXml/itemProps1.xml><?xml version="1.0" encoding="utf-8"?>
<ds:datastoreItem xmlns:ds="http://schemas.openxmlformats.org/officeDocument/2006/customXml" ds:itemID="{2051AC04-E87C-4C23-947F-A05B06AA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927</Words>
  <Characters>5284</Characters>
  <Application>Microsoft Office Word</Application>
  <DocSecurity>4</DocSecurity>
  <Lines>44</Lines>
  <Paragraphs>12</Paragraphs>
  <ScaleCrop>false</ScaleCrop>
  <Company/>
  <LinksUpToDate>false</LinksUpToDate>
  <CharactersWithSpaces>6199</CharactersWithSpaces>
  <SharedDoc>false</SharedDoc>
  <HLinks>
    <vt:vector size="84" baseType="variant">
      <vt:variant>
        <vt:i4>1900599</vt:i4>
      </vt:variant>
      <vt:variant>
        <vt:i4>80</vt:i4>
      </vt:variant>
      <vt:variant>
        <vt:i4>0</vt:i4>
      </vt:variant>
      <vt:variant>
        <vt:i4>5</vt:i4>
      </vt:variant>
      <vt:variant>
        <vt:lpwstr/>
      </vt:variant>
      <vt:variant>
        <vt:lpwstr>_Toc130578146</vt:lpwstr>
      </vt:variant>
      <vt:variant>
        <vt:i4>1900599</vt:i4>
      </vt:variant>
      <vt:variant>
        <vt:i4>74</vt:i4>
      </vt:variant>
      <vt:variant>
        <vt:i4>0</vt:i4>
      </vt:variant>
      <vt:variant>
        <vt:i4>5</vt:i4>
      </vt:variant>
      <vt:variant>
        <vt:lpwstr/>
      </vt:variant>
      <vt:variant>
        <vt:lpwstr>_Toc130578145</vt:lpwstr>
      </vt:variant>
      <vt:variant>
        <vt:i4>1900599</vt:i4>
      </vt:variant>
      <vt:variant>
        <vt:i4>68</vt:i4>
      </vt:variant>
      <vt:variant>
        <vt:i4>0</vt:i4>
      </vt:variant>
      <vt:variant>
        <vt:i4>5</vt:i4>
      </vt:variant>
      <vt:variant>
        <vt:lpwstr/>
      </vt:variant>
      <vt:variant>
        <vt:lpwstr>_Toc130578144</vt:lpwstr>
      </vt:variant>
      <vt:variant>
        <vt:i4>1900599</vt:i4>
      </vt:variant>
      <vt:variant>
        <vt:i4>62</vt:i4>
      </vt:variant>
      <vt:variant>
        <vt:i4>0</vt:i4>
      </vt:variant>
      <vt:variant>
        <vt:i4>5</vt:i4>
      </vt:variant>
      <vt:variant>
        <vt:lpwstr/>
      </vt:variant>
      <vt:variant>
        <vt:lpwstr>_Toc130578143</vt:lpwstr>
      </vt:variant>
      <vt:variant>
        <vt:i4>1900599</vt:i4>
      </vt:variant>
      <vt:variant>
        <vt:i4>56</vt:i4>
      </vt:variant>
      <vt:variant>
        <vt:i4>0</vt:i4>
      </vt:variant>
      <vt:variant>
        <vt:i4>5</vt:i4>
      </vt:variant>
      <vt:variant>
        <vt:lpwstr/>
      </vt:variant>
      <vt:variant>
        <vt:lpwstr>_Toc130578142</vt:lpwstr>
      </vt:variant>
      <vt:variant>
        <vt:i4>1900599</vt:i4>
      </vt:variant>
      <vt:variant>
        <vt:i4>50</vt:i4>
      </vt:variant>
      <vt:variant>
        <vt:i4>0</vt:i4>
      </vt:variant>
      <vt:variant>
        <vt:i4>5</vt:i4>
      </vt:variant>
      <vt:variant>
        <vt:lpwstr/>
      </vt:variant>
      <vt:variant>
        <vt:lpwstr>_Toc130578141</vt:lpwstr>
      </vt:variant>
      <vt:variant>
        <vt:i4>1900599</vt:i4>
      </vt:variant>
      <vt:variant>
        <vt:i4>44</vt:i4>
      </vt:variant>
      <vt:variant>
        <vt:i4>0</vt:i4>
      </vt:variant>
      <vt:variant>
        <vt:i4>5</vt:i4>
      </vt:variant>
      <vt:variant>
        <vt:lpwstr/>
      </vt:variant>
      <vt:variant>
        <vt:lpwstr>_Toc130578140</vt:lpwstr>
      </vt:variant>
      <vt:variant>
        <vt:i4>1703991</vt:i4>
      </vt:variant>
      <vt:variant>
        <vt:i4>38</vt:i4>
      </vt:variant>
      <vt:variant>
        <vt:i4>0</vt:i4>
      </vt:variant>
      <vt:variant>
        <vt:i4>5</vt:i4>
      </vt:variant>
      <vt:variant>
        <vt:lpwstr/>
      </vt:variant>
      <vt:variant>
        <vt:lpwstr>_Toc130578139</vt:lpwstr>
      </vt:variant>
      <vt:variant>
        <vt:i4>1703991</vt:i4>
      </vt:variant>
      <vt:variant>
        <vt:i4>32</vt:i4>
      </vt:variant>
      <vt:variant>
        <vt:i4>0</vt:i4>
      </vt:variant>
      <vt:variant>
        <vt:i4>5</vt:i4>
      </vt:variant>
      <vt:variant>
        <vt:lpwstr/>
      </vt:variant>
      <vt:variant>
        <vt:lpwstr>_Toc130578138</vt:lpwstr>
      </vt:variant>
      <vt:variant>
        <vt:i4>1703991</vt:i4>
      </vt:variant>
      <vt:variant>
        <vt:i4>26</vt:i4>
      </vt:variant>
      <vt:variant>
        <vt:i4>0</vt:i4>
      </vt:variant>
      <vt:variant>
        <vt:i4>5</vt:i4>
      </vt:variant>
      <vt:variant>
        <vt:lpwstr/>
      </vt:variant>
      <vt:variant>
        <vt:lpwstr>_Toc130578137</vt:lpwstr>
      </vt:variant>
      <vt:variant>
        <vt:i4>1703991</vt:i4>
      </vt:variant>
      <vt:variant>
        <vt:i4>20</vt:i4>
      </vt:variant>
      <vt:variant>
        <vt:i4>0</vt:i4>
      </vt:variant>
      <vt:variant>
        <vt:i4>5</vt:i4>
      </vt:variant>
      <vt:variant>
        <vt:lpwstr/>
      </vt:variant>
      <vt:variant>
        <vt:lpwstr>_Toc130578136</vt:lpwstr>
      </vt:variant>
      <vt:variant>
        <vt:i4>1703991</vt:i4>
      </vt:variant>
      <vt:variant>
        <vt:i4>14</vt:i4>
      </vt:variant>
      <vt:variant>
        <vt:i4>0</vt:i4>
      </vt:variant>
      <vt:variant>
        <vt:i4>5</vt:i4>
      </vt:variant>
      <vt:variant>
        <vt:lpwstr/>
      </vt:variant>
      <vt:variant>
        <vt:lpwstr>_Toc130578135</vt:lpwstr>
      </vt:variant>
      <vt:variant>
        <vt:i4>1703991</vt:i4>
      </vt:variant>
      <vt:variant>
        <vt:i4>8</vt:i4>
      </vt:variant>
      <vt:variant>
        <vt:i4>0</vt:i4>
      </vt:variant>
      <vt:variant>
        <vt:i4>5</vt:i4>
      </vt:variant>
      <vt:variant>
        <vt:lpwstr/>
      </vt:variant>
      <vt:variant>
        <vt:lpwstr>_Toc130578134</vt:lpwstr>
      </vt:variant>
      <vt:variant>
        <vt:i4>1703991</vt:i4>
      </vt:variant>
      <vt:variant>
        <vt:i4>2</vt:i4>
      </vt:variant>
      <vt:variant>
        <vt:i4>0</vt:i4>
      </vt:variant>
      <vt:variant>
        <vt:i4>5</vt:i4>
      </vt:variant>
      <vt:variant>
        <vt:lpwstr/>
      </vt:variant>
      <vt:variant>
        <vt:lpwstr>_Toc130578133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AZFAR NASRI BIN AZMAN#</dc:creator>
  <cp:keywords/>
  <dc:description/>
  <cp:lastModifiedBy>#MUHAMMAD AZFAR NASRI BIN AZMAN#</cp:lastModifiedBy>
  <cp:revision>263</cp:revision>
  <dcterms:created xsi:type="dcterms:W3CDTF">2023-02-25T01:35:00Z</dcterms:created>
  <dcterms:modified xsi:type="dcterms:W3CDTF">2023-03-25T02:28:00Z</dcterms:modified>
</cp:coreProperties>
</file>