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rFonts w:ascii="Calibri" w:cs="Calibri" w:eastAsia="Calibri" w:hAnsi="Calibri"/>
        </w:rPr>
      </w:pPr>
      <w:r w:rsidDel="00000000" w:rsidR="00000000" w:rsidRPr="00000000">
        <w:rPr>
          <w:rtl w:val="0"/>
        </w:rPr>
      </w:r>
    </w:p>
    <w:tbl>
      <w:tblPr>
        <w:tblStyle w:val="Table1"/>
        <w:tblW w:w="10605.0" w:type="dxa"/>
        <w:jc w:val="left"/>
        <w:tblInd w:w="15.0" w:type="dxa"/>
        <w:tblBorders>
          <w:top w:color="29333d" w:space="0" w:sz="8" w:val="single"/>
          <w:left w:color="29333d" w:space="0" w:sz="8" w:val="single"/>
          <w:bottom w:color="29333d" w:space="0" w:sz="8" w:val="single"/>
          <w:right w:color="29333d" w:space="0" w:sz="8" w:val="single"/>
          <w:insideH w:color="29333d" w:space="0" w:sz="8" w:val="single"/>
          <w:insideV w:color="29333d" w:space="0" w:sz="8" w:val="single"/>
        </w:tblBorders>
        <w:tblLayout w:type="fixed"/>
        <w:tblLook w:val="0600"/>
      </w:tblPr>
      <w:tblGrid>
        <w:gridCol w:w="2580"/>
        <w:gridCol w:w="3420"/>
        <w:gridCol w:w="3555"/>
        <w:gridCol w:w="1050"/>
        <w:tblGridChange w:id="0">
          <w:tblGrid>
            <w:gridCol w:w="2580"/>
            <w:gridCol w:w="3420"/>
            <w:gridCol w:w="3555"/>
            <w:gridCol w:w="1050"/>
          </w:tblGrid>
        </w:tblGridChange>
      </w:tblGrid>
      <w:tr>
        <w:trPr>
          <w:cantSplit w:val="0"/>
          <w:trHeight w:val="225" w:hRule="atLeast"/>
          <w:tblHeader w:val="1"/>
        </w:trPr>
        <w:tc>
          <w:tcPr>
            <w:tcBorders>
              <w:top w:color="000000" w:space="0" w:sz="8" w:val="single"/>
              <w:left w:color="000000" w:space="0" w:sz="8" w:val="single"/>
              <w:bottom w:color="000000" w:space="0" w:sz="8" w:val="single"/>
              <w:right w:color="000000" w:space="0" w:sz="8" w:val="single"/>
            </w:tcBorders>
            <w:shd w:fill="41395f" w:val="clear"/>
            <w:tcMar>
              <w:top w:w="100.0" w:type="dxa"/>
              <w:left w:w="100.0" w:type="dxa"/>
              <w:bottom w:w="100.0" w:type="dxa"/>
              <w:right w:w="100.0" w:type="dxa"/>
            </w:tcMar>
            <w:vAlign w:val="top"/>
          </w:tcPr>
          <w:p w:rsidR="00000000" w:rsidDel="00000000" w:rsidP="00000000" w:rsidRDefault="00000000" w:rsidRPr="00000000" w14:paraId="00000002">
            <w:pPr>
              <w:pStyle w:val="Heading4"/>
              <w:rPr>
                <w:rFonts w:ascii="Calibri" w:cs="Calibri" w:eastAsia="Calibri" w:hAnsi="Calibri"/>
              </w:rPr>
            </w:pPr>
            <w:bookmarkStart w:colFirst="0" w:colLast="0" w:name="_heading=h.gjdgxs" w:id="0"/>
            <w:bookmarkEnd w:id="0"/>
            <w:r w:rsidDel="00000000" w:rsidR="00000000" w:rsidRPr="00000000">
              <w:rPr>
                <w:rtl w:val="0"/>
              </w:rPr>
            </w:r>
          </w:p>
          <w:p w:rsidR="00000000" w:rsidDel="00000000" w:rsidP="00000000" w:rsidRDefault="00000000" w:rsidRPr="00000000" w14:paraId="00000003">
            <w:pPr>
              <w:pStyle w:val="Heading4"/>
              <w:jc w:val="center"/>
              <w:rPr>
                <w:rFonts w:ascii="Calibri" w:cs="Calibri" w:eastAsia="Calibri" w:hAnsi="Calibri"/>
              </w:rPr>
            </w:pPr>
            <w:bookmarkStart w:colFirst="0" w:colLast="0" w:name="_heading=h.30j0zll" w:id="1"/>
            <w:bookmarkEnd w:id="1"/>
            <w:r w:rsidDel="00000000" w:rsidR="00000000" w:rsidRPr="00000000">
              <w:rPr>
                <w:rFonts w:ascii="Calibri" w:cs="Calibri" w:eastAsia="Calibri" w:hAnsi="Calibri"/>
                <w:rtl w:val="0"/>
              </w:rPr>
              <w:t xml:space="preserve">FULL LEGAL NAME</w:t>
            </w:r>
          </w:p>
        </w:tc>
        <w:tc>
          <w:tcPr>
            <w:tcBorders>
              <w:top w:color="000000" w:space="0" w:sz="8" w:val="single"/>
              <w:left w:color="000000" w:space="0" w:sz="8" w:val="single"/>
              <w:bottom w:color="000000" w:space="0" w:sz="8" w:val="single"/>
              <w:right w:color="000000" w:space="0" w:sz="8" w:val="single"/>
            </w:tcBorders>
            <w:shd w:fill="41395f"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jc w:val="center"/>
              <w:rPr>
                <w:rFonts w:ascii="Calibri" w:cs="Calibri" w:eastAsia="Calibri" w:hAnsi="Calibri"/>
                <w:b w:val="1"/>
                <w:color w:val="ffffff"/>
                <w:sz w:val="20"/>
                <w:szCs w:val="20"/>
              </w:rPr>
            </w:pPr>
            <w:r w:rsidDel="00000000" w:rsidR="00000000" w:rsidRPr="00000000">
              <w:rPr>
                <w:rtl w:val="0"/>
              </w:rPr>
            </w:r>
          </w:p>
          <w:p w:rsidR="00000000" w:rsidDel="00000000" w:rsidP="00000000" w:rsidRDefault="00000000" w:rsidRPr="00000000" w14:paraId="00000005">
            <w:pPr>
              <w:widowControl w:val="0"/>
              <w:spacing w:line="240" w:lineRule="auto"/>
              <w:jc w:val="center"/>
              <w:rPr>
                <w:rFonts w:ascii="Calibri" w:cs="Calibri" w:eastAsia="Calibri" w:hAnsi="Calibri"/>
              </w:rPr>
            </w:pPr>
            <w:r w:rsidDel="00000000" w:rsidR="00000000" w:rsidRPr="00000000">
              <w:rPr>
                <w:rFonts w:ascii="Calibri" w:cs="Calibri" w:eastAsia="Calibri" w:hAnsi="Calibri"/>
                <w:b w:val="1"/>
                <w:color w:val="ffffff"/>
                <w:sz w:val="20"/>
                <w:szCs w:val="20"/>
                <w:rtl w:val="0"/>
              </w:rPr>
              <w:t xml:space="preserve">LOCATION (COUNTRY)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41395f"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jc w:val="center"/>
              <w:rPr>
                <w:rFonts w:ascii="Calibri" w:cs="Calibri" w:eastAsia="Calibri" w:hAnsi="Calibri"/>
                <w:b w:val="1"/>
                <w:color w:val="ffffff"/>
                <w:sz w:val="20"/>
                <w:szCs w:val="20"/>
              </w:rPr>
            </w:pPr>
            <w:r w:rsidDel="00000000" w:rsidR="00000000" w:rsidRPr="00000000">
              <w:rPr>
                <w:rtl w:val="0"/>
              </w:rPr>
            </w:r>
          </w:p>
          <w:p w:rsidR="00000000" w:rsidDel="00000000" w:rsidP="00000000" w:rsidRDefault="00000000" w:rsidRPr="00000000" w14:paraId="00000007">
            <w:pPr>
              <w:widowControl w:val="0"/>
              <w:spacing w:line="240" w:lineRule="auto"/>
              <w:jc w:val="center"/>
              <w:rPr>
                <w:rFonts w:ascii="Calibri" w:cs="Calibri" w:eastAsia="Calibri" w:hAnsi="Calibri"/>
              </w:rPr>
            </w:pPr>
            <w:r w:rsidDel="00000000" w:rsidR="00000000" w:rsidRPr="00000000">
              <w:rPr>
                <w:rFonts w:ascii="Calibri" w:cs="Calibri" w:eastAsia="Calibri" w:hAnsi="Calibri"/>
                <w:b w:val="1"/>
                <w:color w:val="ffffff"/>
                <w:sz w:val="20"/>
                <w:szCs w:val="20"/>
                <w:rtl w:val="0"/>
              </w:rPr>
              <w:t xml:space="preserve">EMAIL ADDRESS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41395f"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MARK X FOR ANY NON-CONTRIBUTING MEMBER</w:t>
            </w:r>
          </w:p>
        </w:tc>
      </w:tr>
      <w:tr>
        <w:trPr>
          <w:cantSplit w:val="0"/>
          <w:trHeight w:val="468.00000000000006"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b w:val="1"/>
                <w:color w:val="000000"/>
                <w:rtl w:val="0"/>
              </w:rPr>
              <w:t xml:space="preserve">Shong Xian Lee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b w:val="1"/>
                <w:color w:val="000000"/>
                <w:rtl w:val="0"/>
              </w:rPr>
              <w:t xml:space="preserve">Singapore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b w:val="1"/>
                <w:color w:val="000000"/>
                <w:rtl w:val="0"/>
              </w:rPr>
              <w:t xml:space="preserve">shongxian5601@gmail.com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spacing w:line="240" w:lineRule="auto"/>
              <w:ind w:left="270" w:firstLine="0"/>
              <w:jc w:val="center"/>
              <w:rPr>
                <w:rFonts w:ascii="Calibri" w:cs="Calibri" w:eastAsia="Calibri" w:hAnsi="Calibri"/>
                <w:color w:val="000000"/>
                <w:sz w:val="20"/>
                <w:szCs w:val="20"/>
              </w:rPr>
            </w:pPr>
            <w:r w:rsidDel="00000000" w:rsidR="00000000" w:rsidRPr="00000000">
              <w:rPr>
                <w:rtl w:val="0"/>
              </w:rPr>
            </w:r>
          </w:p>
        </w:tc>
      </w:tr>
      <w:tr>
        <w:trPr>
          <w:cantSplit w:val="0"/>
          <w:trHeight w:val="468.00000000000006"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spacing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Emmanuel Hansingo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Zambia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emmanuel.hansingo@gmail.com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line="240" w:lineRule="auto"/>
              <w:jc w:val="center"/>
              <w:rPr>
                <w:rFonts w:ascii="Calibri" w:cs="Calibri" w:eastAsia="Calibri" w:hAnsi="Calibri"/>
                <w:color w:val="000000"/>
                <w:sz w:val="20"/>
                <w:szCs w:val="20"/>
              </w:rPr>
            </w:pPr>
            <w:r w:rsidDel="00000000" w:rsidR="00000000" w:rsidRPr="00000000">
              <w:rPr>
                <w:rtl w:val="0"/>
              </w:rPr>
            </w:r>
          </w:p>
        </w:tc>
      </w:tr>
      <w:tr>
        <w:trPr>
          <w:cantSplit w:val="0"/>
          <w:trHeight w:val="468.00000000000006"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b w:val="1"/>
                <w:color w:val="000000"/>
                <w:rtl w:val="0"/>
              </w:rPr>
              <w:t xml:space="preserve">Ketty Muwowo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b w:val="1"/>
                <w:color w:val="000000"/>
                <w:rtl w:val="0"/>
              </w:rPr>
              <w:t xml:space="preserve">Zambia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b w:val="1"/>
                <w:color w:val="000000"/>
                <w:rtl w:val="0"/>
              </w:rPr>
              <w:t xml:space="preserve">kettymuwowo@gmail.com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line="240" w:lineRule="auto"/>
              <w:jc w:val="center"/>
              <w:rPr>
                <w:rFonts w:ascii="Calibri" w:cs="Calibri" w:eastAsia="Calibri" w:hAnsi="Calibri"/>
                <w:color w:val="000000"/>
                <w:sz w:val="20"/>
                <w:szCs w:val="20"/>
              </w:rPr>
            </w:pPr>
            <w:r w:rsidDel="00000000" w:rsidR="00000000" w:rsidRPr="00000000">
              <w:rPr>
                <w:rtl w:val="0"/>
              </w:rPr>
            </w:r>
          </w:p>
        </w:tc>
      </w:tr>
    </w:tbl>
    <w:p w:rsidR="00000000" w:rsidDel="00000000" w:rsidP="00000000" w:rsidRDefault="00000000" w:rsidRPr="00000000" w14:paraId="00000015">
      <w:pPr>
        <w:rPr>
          <w:rFonts w:ascii="Calibri" w:cs="Calibri" w:eastAsia="Calibri" w:hAnsi="Calibri"/>
          <w:color w:val="41395f"/>
        </w:rPr>
      </w:pPr>
      <w:r w:rsidDel="00000000" w:rsidR="00000000" w:rsidRPr="00000000">
        <w:rPr>
          <w:rtl w:val="0"/>
        </w:rPr>
      </w:r>
    </w:p>
    <w:p w:rsidR="00000000" w:rsidDel="00000000" w:rsidP="00000000" w:rsidRDefault="00000000" w:rsidRPr="00000000" w14:paraId="00000016">
      <w:pPr>
        <w:rPr>
          <w:rFonts w:ascii="Calibri" w:cs="Calibri" w:eastAsia="Calibri" w:hAnsi="Calibri"/>
          <w:b w:val="1"/>
          <w:color w:val="41395f"/>
        </w:rPr>
      </w:pPr>
      <w:r w:rsidDel="00000000" w:rsidR="00000000" w:rsidRPr="00000000">
        <w:rPr>
          <w:rtl w:val="0"/>
        </w:rPr>
      </w:r>
    </w:p>
    <w:tbl>
      <w:tblPr>
        <w:tblStyle w:val="Table2"/>
        <w:tblW w:w="102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8160"/>
        <w:tblGridChange w:id="0">
          <w:tblGrid>
            <w:gridCol w:w="2040"/>
            <w:gridCol w:w="8160"/>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Calibri" w:cs="Calibri" w:eastAsia="Calibri" w:hAnsi="Calibri"/>
                <w:color w:val="41395f"/>
              </w:rPr>
            </w:pPr>
            <w:r w:rsidDel="00000000" w:rsidR="00000000" w:rsidRPr="00000000">
              <w:rPr>
                <w:rFonts w:ascii="Calibri" w:cs="Calibri" w:eastAsia="Calibri" w:hAnsi="Calibri"/>
                <w:b w:val="1"/>
                <w:color w:val="41395f"/>
                <w:rtl w:val="0"/>
              </w:rPr>
              <w:t xml:space="preserve">Statement of integrity: </w:t>
            </w:r>
            <w:r w:rsidDel="00000000" w:rsidR="00000000" w:rsidRPr="00000000">
              <w:rPr>
                <w:rFonts w:ascii="Calibri" w:cs="Calibri" w:eastAsia="Calibri" w:hAnsi="Calibri"/>
                <w:color w:val="41395f"/>
                <w:rtl w:val="0"/>
              </w:rPr>
              <w:t xml:space="preserve">By typing the names of all group members in the text boxes below, you confirm that the assignment submitted is original work produced by the group (excluding any non-contributing members identified with an “X” above).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41395f"/>
              </w:rPr>
            </w:pPr>
            <w:r w:rsidDel="00000000" w:rsidR="00000000" w:rsidRPr="00000000">
              <w:rPr>
                <w:rFonts w:ascii="Calibri" w:cs="Calibri" w:eastAsia="Calibri" w:hAnsi="Calibri"/>
                <w:b w:val="1"/>
                <w:color w:val="41395f"/>
                <w:rtl w:val="0"/>
              </w:rPr>
              <w:t xml:space="preserve">Team member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line="240" w:lineRule="auto"/>
              <w:rPr>
                <w:rFonts w:ascii="Calibri" w:cs="Calibri" w:eastAsia="Calibri" w:hAnsi="Calibri"/>
                <w:b w:val="1"/>
                <w:color w:val="41395f"/>
              </w:rPr>
            </w:pPr>
            <w:r w:rsidDel="00000000" w:rsidR="00000000" w:rsidRPr="00000000">
              <w:rPr>
                <w:rFonts w:ascii="Calibri" w:cs="Calibri" w:eastAsia="Calibri" w:hAnsi="Calibri"/>
                <w:b w:val="1"/>
                <w:color w:val="000000"/>
                <w:rtl w:val="0"/>
              </w:rPr>
              <w:t xml:space="preserve">Shong Xian Lee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41395f"/>
              </w:rPr>
            </w:pPr>
            <w:r w:rsidDel="00000000" w:rsidR="00000000" w:rsidRPr="00000000">
              <w:rPr>
                <w:rFonts w:ascii="Calibri" w:cs="Calibri" w:eastAsia="Calibri" w:hAnsi="Calibri"/>
                <w:b w:val="1"/>
                <w:color w:val="41395f"/>
                <w:rtl w:val="0"/>
              </w:rPr>
              <w:t xml:space="preserve">Team member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spacing w:line="240" w:lineRule="auto"/>
              <w:rPr>
                <w:rFonts w:ascii="Calibri" w:cs="Calibri" w:eastAsia="Calibri" w:hAnsi="Calibri"/>
                <w:b w:val="1"/>
                <w:color w:val="41395f"/>
              </w:rPr>
            </w:pPr>
            <w:r w:rsidDel="00000000" w:rsidR="00000000" w:rsidRPr="00000000">
              <w:rPr>
                <w:rFonts w:ascii="Calibri" w:cs="Calibri" w:eastAsia="Calibri" w:hAnsi="Calibri"/>
                <w:b w:val="1"/>
                <w:color w:val="000000"/>
                <w:rtl w:val="0"/>
              </w:rPr>
              <w:t xml:space="preserve">Emmanuel Hansingo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41395f"/>
              </w:rPr>
            </w:pPr>
            <w:r w:rsidDel="00000000" w:rsidR="00000000" w:rsidRPr="00000000">
              <w:rPr>
                <w:rFonts w:ascii="Calibri" w:cs="Calibri" w:eastAsia="Calibri" w:hAnsi="Calibri"/>
                <w:b w:val="1"/>
                <w:color w:val="41395f"/>
                <w:rtl w:val="0"/>
              </w:rPr>
              <w:t xml:space="preserve">Team member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41395f"/>
              </w:rPr>
            </w:pPr>
            <w:r w:rsidDel="00000000" w:rsidR="00000000" w:rsidRPr="00000000">
              <w:rPr>
                <w:rFonts w:ascii="Calibri" w:cs="Calibri" w:eastAsia="Calibri" w:hAnsi="Calibri"/>
                <w:b w:val="1"/>
                <w:color w:val="41395f"/>
                <w:rtl w:val="0"/>
              </w:rPr>
              <w:t xml:space="preserve">Ketty Muwowo</w:t>
            </w:r>
          </w:p>
        </w:tc>
      </w:tr>
    </w:tbl>
    <w:p w:rsidR="00000000" w:rsidDel="00000000" w:rsidP="00000000" w:rsidRDefault="00000000" w:rsidRPr="00000000" w14:paraId="0000001F">
      <w:pPr>
        <w:rPr>
          <w:rFonts w:ascii="Calibri" w:cs="Calibri" w:eastAsia="Calibri" w:hAnsi="Calibri"/>
        </w:rPr>
      </w:pPr>
      <w:r w:rsidDel="00000000" w:rsidR="00000000" w:rsidRPr="00000000">
        <w:rPr>
          <w:rtl w:val="0"/>
        </w:rPr>
      </w:r>
    </w:p>
    <w:p w:rsidR="00000000" w:rsidDel="00000000" w:rsidP="00000000" w:rsidRDefault="00000000" w:rsidRPr="00000000" w14:paraId="00000020">
      <w:pPr>
        <w:rPr>
          <w:rFonts w:ascii="Calibri" w:cs="Calibri" w:eastAsia="Calibri" w:hAnsi="Calibri"/>
        </w:rPr>
      </w:pPr>
      <w:r w:rsidDel="00000000" w:rsidR="00000000" w:rsidRPr="00000000">
        <w:rPr>
          <w:rtl w:val="0"/>
        </w:rPr>
      </w:r>
    </w:p>
    <w:tbl>
      <w:tblPr>
        <w:tblStyle w:val="Table3"/>
        <w:tblW w:w="101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85"/>
        <w:tblGridChange w:id="0">
          <w:tblGrid>
            <w:gridCol w:w="101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Use the box below to explain any attempts to reach out to a non-contributing member. Type (N/A) if all members contributed.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sz w:val="22"/>
                <w:szCs w:val="22"/>
                <w:rtl w:val="0"/>
              </w:rPr>
              <w:t xml:space="preserve">Note: </w:t>
            </w:r>
            <w:r w:rsidDel="00000000" w:rsidR="00000000" w:rsidRPr="00000000">
              <w:rPr>
                <w:rFonts w:ascii="Calibri" w:cs="Calibri" w:eastAsia="Calibri" w:hAnsi="Calibri"/>
                <w:sz w:val="22"/>
                <w:szCs w:val="22"/>
                <w:rtl w:val="0"/>
              </w:rPr>
              <w:t xml:space="preserve">You may be required to provide proof of your outreach to non-contributing members upon request.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bl>
    <w:p w:rsidR="00000000" w:rsidDel="00000000" w:rsidP="00000000" w:rsidRDefault="00000000" w:rsidRPr="00000000" w14:paraId="0000002C">
      <w:pPr>
        <w:rPr>
          <w:rFonts w:ascii="Calibri" w:cs="Calibri" w:eastAsia="Calibri" w:hAnsi="Calibri"/>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2D">
      <w:pPr>
        <w:spacing w:after="180" w:lineRule="auto"/>
        <w:rPr>
          <w:rFonts w:ascii="Arial" w:cs="Arial" w:eastAsia="Arial" w:hAnsi="Arial"/>
          <w:color w:val="000000"/>
          <w:sz w:val="32"/>
          <w:szCs w:val="32"/>
        </w:rPr>
      </w:pPr>
      <w:r w:rsidDel="00000000" w:rsidR="00000000" w:rsidRPr="00000000">
        <w:rPr>
          <w:rFonts w:ascii="Calibri" w:cs="Calibri" w:eastAsia="Calibri" w:hAnsi="Calibri"/>
          <w:b w:val="1"/>
          <w:sz w:val="30"/>
          <w:szCs w:val="30"/>
          <w:rtl w:val="0"/>
        </w:rPr>
        <w:t xml:space="preserve">Step 1: Part A</w:t>
      </w:r>
      <w:r w:rsidDel="00000000" w:rsidR="00000000" w:rsidRPr="00000000">
        <w:rPr>
          <w:rtl w:val="0"/>
        </w:rPr>
      </w:r>
    </w:p>
    <w:tbl>
      <w:tblPr>
        <w:tblStyle w:val="Table4"/>
        <w:tblW w:w="38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10"/>
        <w:gridCol w:w="930"/>
        <w:gridCol w:w="915"/>
        <w:gridCol w:w="870"/>
        <w:tblGridChange w:id="0">
          <w:tblGrid>
            <w:gridCol w:w="1110"/>
            <w:gridCol w:w="930"/>
            <w:gridCol w:w="915"/>
            <w:gridCol w:w="870"/>
          </w:tblGrid>
        </w:tblGridChange>
      </w:tblGrid>
      <w:tr>
        <w:trPr>
          <w:cantSplit w:val="0"/>
          <w:trHeight w:val="645" w:hRule="atLeast"/>
          <w:tblHeader w:val="0"/>
        </w:trPr>
        <w:tc>
          <w:tcPr>
            <w:tcBorders>
              <w:top w:color="cccccc" w:space="0" w:sz="6" w:val="single"/>
              <w:left w:color="cccccc" w:space="0" w:sz="6" w:val="single"/>
              <w:bottom w:color="cccccc" w:space="0" w:sz="6" w:val="single"/>
              <w:right w:color="cccccc" w:space="0" w:sz="6" w:val="single"/>
            </w:tcBorders>
            <w:tcMar>
              <w:top w:w="0.0" w:type="dxa"/>
              <w:left w:w="100.0" w:type="dxa"/>
              <w:bottom w:w="0.0" w:type="dxa"/>
              <w:right w:w="100.0" w:type="dxa"/>
            </w:tcMar>
            <w:vAlign w:val="bottom"/>
          </w:tcPr>
          <w:p w:rsidR="00000000" w:rsidDel="00000000" w:rsidP="00000000" w:rsidRDefault="00000000" w:rsidRPr="00000000" w14:paraId="0000002E">
            <w:pPr>
              <w:spacing w:before="240" w:line="276"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Days to maturity</w:t>
            </w:r>
          </w:p>
        </w:tc>
        <w:tc>
          <w:tcPr>
            <w:tcBorders>
              <w:top w:color="cccccc" w:space="0" w:sz="6" w:val="single"/>
              <w:left w:color="000000" w:space="0" w:sz="0" w:val="nil"/>
              <w:bottom w:color="cccccc" w:space="0" w:sz="6" w:val="single"/>
              <w:right w:color="cccccc" w:space="0" w:sz="6" w:val="single"/>
            </w:tcBorders>
            <w:tcMar>
              <w:top w:w="0.0" w:type="dxa"/>
              <w:left w:w="100.0" w:type="dxa"/>
              <w:bottom w:w="0.0" w:type="dxa"/>
              <w:right w:w="100.0" w:type="dxa"/>
            </w:tcMar>
            <w:vAlign w:val="bottom"/>
          </w:tcPr>
          <w:p w:rsidR="00000000" w:rsidDel="00000000" w:rsidP="00000000" w:rsidRDefault="00000000" w:rsidRPr="00000000" w14:paraId="0000002F">
            <w:pPr>
              <w:spacing w:before="240" w:line="276"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Strike</w:t>
            </w:r>
          </w:p>
        </w:tc>
        <w:tc>
          <w:tcPr>
            <w:tcBorders>
              <w:top w:color="cccccc" w:space="0" w:sz="6" w:val="single"/>
              <w:left w:color="000000" w:space="0" w:sz="0" w:val="nil"/>
              <w:bottom w:color="cccccc" w:space="0" w:sz="6" w:val="single"/>
              <w:right w:color="cccccc" w:space="0" w:sz="6" w:val="single"/>
            </w:tcBorders>
            <w:tcMar>
              <w:top w:w="0.0" w:type="dxa"/>
              <w:left w:w="100.0" w:type="dxa"/>
              <w:bottom w:w="0.0" w:type="dxa"/>
              <w:right w:w="100.0" w:type="dxa"/>
            </w:tcMar>
            <w:vAlign w:val="bottom"/>
          </w:tcPr>
          <w:p w:rsidR="00000000" w:rsidDel="00000000" w:rsidP="00000000" w:rsidRDefault="00000000" w:rsidRPr="00000000" w14:paraId="00000030">
            <w:pPr>
              <w:spacing w:before="240" w:line="276"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Price</w:t>
            </w:r>
          </w:p>
        </w:tc>
        <w:tc>
          <w:tcPr>
            <w:tcBorders>
              <w:top w:color="cccccc" w:space="0" w:sz="6" w:val="single"/>
              <w:left w:color="000000" w:space="0" w:sz="0" w:val="nil"/>
              <w:bottom w:color="cccccc" w:space="0" w:sz="6" w:val="single"/>
              <w:right w:color="cccccc" w:space="0" w:sz="6" w:val="single"/>
            </w:tcBorders>
            <w:tcMar>
              <w:top w:w="0.0" w:type="dxa"/>
              <w:left w:w="100.0" w:type="dxa"/>
              <w:bottom w:w="0.0" w:type="dxa"/>
              <w:right w:w="100.0" w:type="dxa"/>
            </w:tcMar>
            <w:vAlign w:val="bottom"/>
          </w:tcPr>
          <w:p w:rsidR="00000000" w:rsidDel="00000000" w:rsidP="00000000" w:rsidRDefault="00000000" w:rsidRPr="00000000" w14:paraId="00000031">
            <w:pPr>
              <w:spacing w:before="240" w:line="276"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Type</w:t>
            </w:r>
          </w:p>
        </w:tc>
      </w:tr>
      <w:tr>
        <w:trPr>
          <w:cantSplit w:val="0"/>
          <w:trHeight w:val="330" w:hRule="atLeast"/>
          <w:tblHeader w:val="0"/>
        </w:trPr>
        <w:tc>
          <w:tcPr>
            <w:tcBorders>
              <w:top w:color="000000" w:space="0" w:sz="0" w:val="nil"/>
              <w:left w:color="cccccc" w:space="0" w:sz="6" w:val="single"/>
              <w:bottom w:color="cccccc" w:space="0" w:sz="6" w:val="single"/>
              <w:right w:color="cccccc" w:space="0" w:sz="6" w:val="single"/>
            </w:tcBorders>
            <w:tcMar>
              <w:top w:w="0.0" w:type="dxa"/>
              <w:left w:w="100.0" w:type="dxa"/>
              <w:bottom w:w="0.0" w:type="dxa"/>
              <w:right w:w="100.0" w:type="dxa"/>
            </w:tcMar>
            <w:vAlign w:val="bottom"/>
          </w:tcPr>
          <w:p w:rsidR="00000000" w:rsidDel="00000000" w:rsidP="00000000" w:rsidRDefault="00000000" w:rsidRPr="00000000" w14:paraId="00000032">
            <w:pPr>
              <w:spacing w:before="240" w:line="276"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15</w:t>
            </w:r>
          </w:p>
        </w:tc>
        <w:tc>
          <w:tcPr>
            <w:tcBorders>
              <w:top w:color="000000" w:space="0" w:sz="0" w:val="nil"/>
              <w:left w:color="000000" w:space="0" w:sz="0" w:val="nil"/>
              <w:bottom w:color="cccccc" w:space="0" w:sz="6" w:val="single"/>
              <w:right w:color="cccccc" w:space="0" w:sz="6" w:val="single"/>
            </w:tcBorders>
            <w:tcMar>
              <w:top w:w="0.0" w:type="dxa"/>
              <w:left w:w="100.0" w:type="dxa"/>
              <w:bottom w:w="0.0" w:type="dxa"/>
              <w:right w:w="100.0" w:type="dxa"/>
            </w:tcMar>
            <w:vAlign w:val="bottom"/>
          </w:tcPr>
          <w:p w:rsidR="00000000" w:rsidDel="00000000" w:rsidP="00000000" w:rsidRDefault="00000000" w:rsidRPr="00000000" w14:paraId="00000033">
            <w:pPr>
              <w:spacing w:before="240" w:line="276"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227.5</w:t>
            </w:r>
          </w:p>
        </w:tc>
        <w:tc>
          <w:tcPr>
            <w:tcBorders>
              <w:top w:color="000000" w:space="0" w:sz="0" w:val="nil"/>
              <w:left w:color="000000" w:space="0" w:sz="0" w:val="nil"/>
              <w:bottom w:color="cccccc" w:space="0" w:sz="6" w:val="single"/>
              <w:right w:color="cccccc" w:space="0" w:sz="6" w:val="single"/>
            </w:tcBorders>
            <w:tcMar>
              <w:top w:w="0.0" w:type="dxa"/>
              <w:left w:w="100.0" w:type="dxa"/>
              <w:bottom w:w="0.0" w:type="dxa"/>
              <w:right w:w="100.0" w:type="dxa"/>
            </w:tcMar>
            <w:vAlign w:val="bottom"/>
          </w:tcPr>
          <w:p w:rsidR="00000000" w:rsidDel="00000000" w:rsidP="00000000" w:rsidRDefault="00000000" w:rsidRPr="00000000" w14:paraId="00000034">
            <w:pPr>
              <w:spacing w:before="240" w:line="276"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10.52</w:t>
            </w:r>
          </w:p>
        </w:tc>
        <w:tc>
          <w:tcPr>
            <w:tcBorders>
              <w:top w:color="000000" w:space="0" w:sz="0" w:val="nil"/>
              <w:left w:color="000000" w:space="0" w:sz="0" w:val="nil"/>
              <w:bottom w:color="cccccc" w:space="0" w:sz="6" w:val="single"/>
              <w:right w:color="cccccc" w:space="0" w:sz="6" w:val="single"/>
            </w:tcBorders>
            <w:tcMar>
              <w:top w:w="0.0" w:type="dxa"/>
              <w:left w:w="100.0" w:type="dxa"/>
              <w:bottom w:w="0.0" w:type="dxa"/>
              <w:right w:w="100.0" w:type="dxa"/>
            </w:tcMar>
            <w:vAlign w:val="bottom"/>
          </w:tcPr>
          <w:p w:rsidR="00000000" w:rsidDel="00000000" w:rsidP="00000000" w:rsidRDefault="00000000" w:rsidRPr="00000000" w14:paraId="00000035">
            <w:pPr>
              <w:spacing w:before="240" w:line="276"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C</w:t>
            </w:r>
          </w:p>
        </w:tc>
      </w:tr>
      <w:tr>
        <w:trPr>
          <w:cantSplit w:val="0"/>
          <w:trHeight w:val="330" w:hRule="atLeast"/>
          <w:tblHeader w:val="0"/>
        </w:trPr>
        <w:tc>
          <w:tcPr>
            <w:tcBorders>
              <w:top w:color="000000" w:space="0" w:sz="0" w:val="nil"/>
              <w:left w:color="cccccc" w:space="0" w:sz="6" w:val="single"/>
              <w:bottom w:color="cccccc" w:space="0" w:sz="6" w:val="single"/>
              <w:right w:color="cccccc" w:space="0" w:sz="6" w:val="single"/>
            </w:tcBorders>
            <w:tcMar>
              <w:top w:w="0.0" w:type="dxa"/>
              <w:left w:w="100.0" w:type="dxa"/>
              <w:bottom w:w="0.0" w:type="dxa"/>
              <w:right w:w="100.0" w:type="dxa"/>
            </w:tcMar>
            <w:vAlign w:val="bottom"/>
          </w:tcPr>
          <w:p w:rsidR="00000000" w:rsidDel="00000000" w:rsidP="00000000" w:rsidRDefault="00000000" w:rsidRPr="00000000" w14:paraId="00000036">
            <w:pPr>
              <w:spacing w:before="240" w:line="276"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15</w:t>
            </w:r>
          </w:p>
        </w:tc>
        <w:tc>
          <w:tcPr>
            <w:tcBorders>
              <w:top w:color="000000" w:space="0" w:sz="0" w:val="nil"/>
              <w:left w:color="000000" w:space="0" w:sz="0" w:val="nil"/>
              <w:bottom w:color="cccccc" w:space="0" w:sz="6" w:val="single"/>
              <w:right w:color="cccccc" w:space="0" w:sz="6" w:val="single"/>
            </w:tcBorders>
            <w:tcMar>
              <w:top w:w="0.0" w:type="dxa"/>
              <w:left w:w="100.0" w:type="dxa"/>
              <w:bottom w:w="0.0" w:type="dxa"/>
              <w:right w:w="100.0" w:type="dxa"/>
            </w:tcMar>
            <w:vAlign w:val="bottom"/>
          </w:tcPr>
          <w:p w:rsidR="00000000" w:rsidDel="00000000" w:rsidP="00000000" w:rsidRDefault="00000000" w:rsidRPr="00000000" w14:paraId="00000037">
            <w:pPr>
              <w:spacing w:before="240" w:line="276"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230</w:t>
            </w:r>
          </w:p>
        </w:tc>
        <w:tc>
          <w:tcPr>
            <w:tcBorders>
              <w:top w:color="000000" w:space="0" w:sz="0" w:val="nil"/>
              <w:left w:color="000000" w:space="0" w:sz="0" w:val="nil"/>
              <w:bottom w:color="cccccc" w:space="0" w:sz="6" w:val="single"/>
              <w:right w:color="cccccc" w:space="0" w:sz="6" w:val="single"/>
            </w:tcBorders>
            <w:tcMar>
              <w:top w:w="0.0" w:type="dxa"/>
              <w:left w:w="100.0" w:type="dxa"/>
              <w:bottom w:w="0.0" w:type="dxa"/>
              <w:right w:w="100.0" w:type="dxa"/>
            </w:tcMar>
            <w:vAlign w:val="bottom"/>
          </w:tcPr>
          <w:p w:rsidR="00000000" w:rsidDel="00000000" w:rsidP="00000000" w:rsidRDefault="00000000" w:rsidRPr="00000000" w14:paraId="00000038">
            <w:pPr>
              <w:spacing w:before="240" w:line="276"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10.05</w:t>
            </w:r>
          </w:p>
        </w:tc>
        <w:tc>
          <w:tcPr>
            <w:tcBorders>
              <w:top w:color="000000" w:space="0" w:sz="0" w:val="nil"/>
              <w:left w:color="000000" w:space="0" w:sz="0" w:val="nil"/>
              <w:bottom w:color="cccccc" w:space="0" w:sz="6" w:val="single"/>
              <w:right w:color="cccccc" w:space="0" w:sz="6" w:val="single"/>
            </w:tcBorders>
            <w:tcMar>
              <w:top w:w="0.0" w:type="dxa"/>
              <w:left w:w="100.0" w:type="dxa"/>
              <w:bottom w:w="0.0" w:type="dxa"/>
              <w:right w:w="100.0" w:type="dxa"/>
            </w:tcMar>
            <w:vAlign w:val="bottom"/>
          </w:tcPr>
          <w:p w:rsidR="00000000" w:rsidDel="00000000" w:rsidP="00000000" w:rsidRDefault="00000000" w:rsidRPr="00000000" w14:paraId="00000039">
            <w:pPr>
              <w:spacing w:before="240" w:line="276"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C</w:t>
            </w:r>
          </w:p>
        </w:tc>
      </w:tr>
      <w:tr>
        <w:trPr>
          <w:cantSplit w:val="0"/>
          <w:trHeight w:val="330" w:hRule="atLeast"/>
          <w:tblHeader w:val="0"/>
        </w:trPr>
        <w:tc>
          <w:tcPr>
            <w:tcBorders>
              <w:top w:color="000000" w:space="0" w:sz="0" w:val="nil"/>
              <w:left w:color="cccccc" w:space="0" w:sz="6" w:val="single"/>
              <w:bottom w:color="cccccc" w:space="0" w:sz="6" w:val="single"/>
              <w:right w:color="cccccc" w:space="0" w:sz="6" w:val="single"/>
            </w:tcBorders>
            <w:tcMar>
              <w:top w:w="0.0" w:type="dxa"/>
              <w:left w:w="100.0" w:type="dxa"/>
              <w:bottom w:w="0.0" w:type="dxa"/>
              <w:right w:w="100.0" w:type="dxa"/>
            </w:tcMar>
            <w:vAlign w:val="bottom"/>
          </w:tcPr>
          <w:p w:rsidR="00000000" w:rsidDel="00000000" w:rsidP="00000000" w:rsidRDefault="00000000" w:rsidRPr="00000000" w14:paraId="0000003A">
            <w:pPr>
              <w:spacing w:before="240" w:line="276"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15</w:t>
            </w:r>
          </w:p>
        </w:tc>
        <w:tc>
          <w:tcPr>
            <w:tcBorders>
              <w:top w:color="000000" w:space="0" w:sz="0" w:val="nil"/>
              <w:left w:color="000000" w:space="0" w:sz="0" w:val="nil"/>
              <w:bottom w:color="cccccc" w:space="0" w:sz="6" w:val="single"/>
              <w:right w:color="cccccc" w:space="0" w:sz="6" w:val="single"/>
            </w:tcBorders>
            <w:tcMar>
              <w:top w:w="0.0" w:type="dxa"/>
              <w:left w:w="100.0" w:type="dxa"/>
              <w:bottom w:w="0.0" w:type="dxa"/>
              <w:right w:w="100.0" w:type="dxa"/>
            </w:tcMar>
            <w:vAlign w:val="bottom"/>
          </w:tcPr>
          <w:p w:rsidR="00000000" w:rsidDel="00000000" w:rsidP="00000000" w:rsidRDefault="00000000" w:rsidRPr="00000000" w14:paraId="0000003B">
            <w:pPr>
              <w:spacing w:before="240" w:line="276"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232.5</w:t>
            </w:r>
          </w:p>
        </w:tc>
        <w:tc>
          <w:tcPr>
            <w:tcBorders>
              <w:top w:color="000000" w:space="0" w:sz="0" w:val="nil"/>
              <w:left w:color="000000" w:space="0" w:sz="0" w:val="nil"/>
              <w:bottom w:color="cccccc" w:space="0" w:sz="6" w:val="single"/>
              <w:right w:color="cccccc" w:space="0" w:sz="6" w:val="single"/>
            </w:tcBorders>
            <w:tcMar>
              <w:top w:w="0.0" w:type="dxa"/>
              <w:left w:w="100.0" w:type="dxa"/>
              <w:bottom w:w="0.0" w:type="dxa"/>
              <w:right w:w="100.0" w:type="dxa"/>
            </w:tcMar>
            <w:vAlign w:val="bottom"/>
          </w:tcPr>
          <w:p w:rsidR="00000000" w:rsidDel="00000000" w:rsidP="00000000" w:rsidRDefault="00000000" w:rsidRPr="00000000" w14:paraId="0000003C">
            <w:pPr>
              <w:spacing w:before="240" w:line="276"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7.75</w:t>
            </w:r>
          </w:p>
        </w:tc>
        <w:tc>
          <w:tcPr>
            <w:tcBorders>
              <w:top w:color="000000" w:space="0" w:sz="0" w:val="nil"/>
              <w:left w:color="000000" w:space="0" w:sz="0" w:val="nil"/>
              <w:bottom w:color="cccccc" w:space="0" w:sz="6" w:val="single"/>
              <w:right w:color="cccccc" w:space="0" w:sz="6" w:val="single"/>
            </w:tcBorders>
            <w:tcMar>
              <w:top w:w="0.0" w:type="dxa"/>
              <w:left w:w="100.0" w:type="dxa"/>
              <w:bottom w:w="0.0" w:type="dxa"/>
              <w:right w:w="100.0" w:type="dxa"/>
            </w:tcMar>
            <w:vAlign w:val="bottom"/>
          </w:tcPr>
          <w:p w:rsidR="00000000" w:rsidDel="00000000" w:rsidP="00000000" w:rsidRDefault="00000000" w:rsidRPr="00000000" w14:paraId="0000003D">
            <w:pPr>
              <w:spacing w:before="240" w:line="276"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C</w:t>
            </w:r>
          </w:p>
        </w:tc>
      </w:tr>
      <w:tr>
        <w:trPr>
          <w:cantSplit w:val="0"/>
          <w:trHeight w:val="330" w:hRule="atLeast"/>
          <w:tblHeader w:val="0"/>
        </w:trPr>
        <w:tc>
          <w:tcPr>
            <w:tcBorders>
              <w:top w:color="000000" w:space="0" w:sz="0" w:val="nil"/>
              <w:left w:color="cccccc" w:space="0" w:sz="6" w:val="single"/>
              <w:bottom w:color="cccccc" w:space="0" w:sz="6" w:val="single"/>
              <w:right w:color="cccccc" w:space="0" w:sz="6" w:val="single"/>
            </w:tcBorders>
            <w:tcMar>
              <w:top w:w="0.0" w:type="dxa"/>
              <w:left w:w="100.0" w:type="dxa"/>
              <w:bottom w:w="0.0" w:type="dxa"/>
              <w:right w:w="100.0" w:type="dxa"/>
            </w:tcMar>
            <w:vAlign w:val="bottom"/>
          </w:tcPr>
          <w:p w:rsidR="00000000" w:rsidDel="00000000" w:rsidP="00000000" w:rsidRDefault="00000000" w:rsidRPr="00000000" w14:paraId="0000003E">
            <w:pPr>
              <w:spacing w:before="240" w:line="276"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15</w:t>
            </w:r>
          </w:p>
        </w:tc>
        <w:tc>
          <w:tcPr>
            <w:tcBorders>
              <w:top w:color="000000" w:space="0" w:sz="0" w:val="nil"/>
              <w:left w:color="000000" w:space="0" w:sz="0" w:val="nil"/>
              <w:bottom w:color="cccccc" w:space="0" w:sz="6" w:val="single"/>
              <w:right w:color="cccccc" w:space="0" w:sz="6" w:val="single"/>
            </w:tcBorders>
            <w:tcMar>
              <w:top w:w="0.0" w:type="dxa"/>
              <w:left w:w="100.0" w:type="dxa"/>
              <w:bottom w:w="0.0" w:type="dxa"/>
              <w:right w:w="100.0" w:type="dxa"/>
            </w:tcMar>
            <w:vAlign w:val="bottom"/>
          </w:tcPr>
          <w:p w:rsidR="00000000" w:rsidDel="00000000" w:rsidP="00000000" w:rsidRDefault="00000000" w:rsidRPr="00000000" w14:paraId="0000003F">
            <w:pPr>
              <w:spacing w:before="240" w:line="276"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235</w:t>
            </w:r>
          </w:p>
        </w:tc>
        <w:tc>
          <w:tcPr>
            <w:tcBorders>
              <w:top w:color="000000" w:space="0" w:sz="0" w:val="nil"/>
              <w:left w:color="000000" w:space="0" w:sz="0" w:val="nil"/>
              <w:bottom w:color="cccccc" w:space="0" w:sz="6" w:val="single"/>
              <w:right w:color="cccccc" w:space="0" w:sz="6" w:val="single"/>
            </w:tcBorders>
            <w:tcMar>
              <w:top w:w="0.0" w:type="dxa"/>
              <w:left w:w="100.0" w:type="dxa"/>
              <w:bottom w:w="0.0" w:type="dxa"/>
              <w:right w:w="100.0" w:type="dxa"/>
            </w:tcMar>
            <w:vAlign w:val="bottom"/>
          </w:tcPr>
          <w:p w:rsidR="00000000" w:rsidDel="00000000" w:rsidP="00000000" w:rsidRDefault="00000000" w:rsidRPr="00000000" w14:paraId="00000040">
            <w:pPr>
              <w:spacing w:before="240" w:line="276"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6.01</w:t>
            </w:r>
          </w:p>
        </w:tc>
        <w:tc>
          <w:tcPr>
            <w:tcBorders>
              <w:top w:color="000000" w:space="0" w:sz="0" w:val="nil"/>
              <w:left w:color="000000" w:space="0" w:sz="0" w:val="nil"/>
              <w:bottom w:color="cccccc" w:space="0" w:sz="6" w:val="single"/>
              <w:right w:color="cccccc" w:space="0" w:sz="6" w:val="single"/>
            </w:tcBorders>
            <w:tcMar>
              <w:top w:w="0.0" w:type="dxa"/>
              <w:left w:w="100.0" w:type="dxa"/>
              <w:bottom w:w="0.0" w:type="dxa"/>
              <w:right w:w="100.0" w:type="dxa"/>
            </w:tcMar>
            <w:vAlign w:val="bottom"/>
          </w:tcPr>
          <w:p w:rsidR="00000000" w:rsidDel="00000000" w:rsidP="00000000" w:rsidRDefault="00000000" w:rsidRPr="00000000" w14:paraId="00000041">
            <w:pPr>
              <w:spacing w:before="240" w:line="276"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C</w:t>
            </w:r>
          </w:p>
        </w:tc>
      </w:tr>
      <w:tr>
        <w:trPr>
          <w:cantSplit w:val="0"/>
          <w:trHeight w:val="330" w:hRule="atLeast"/>
          <w:tblHeader w:val="0"/>
        </w:trPr>
        <w:tc>
          <w:tcPr>
            <w:tcBorders>
              <w:top w:color="000000" w:space="0" w:sz="0" w:val="nil"/>
              <w:left w:color="cccccc" w:space="0" w:sz="6" w:val="single"/>
              <w:bottom w:color="cccccc" w:space="0" w:sz="6" w:val="single"/>
              <w:right w:color="cccccc" w:space="0" w:sz="6" w:val="single"/>
            </w:tcBorders>
            <w:tcMar>
              <w:top w:w="0.0" w:type="dxa"/>
              <w:left w:w="100.0" w:type="dxa"/>
              <w:bottom w:w="0.0" w:type="dxa"/>
              <w:right w:w="100.0" w:type="dxa"/>
            </w:tcMar>
            <w:vAlign w:val="bottom"/>
          </w:tcPr>
          <w:p w:rsidR="00000000" w:rsidDel="00000000" w:rsidP="00000000" w:rsidRDefault="00000000" w:rsidRPr="00000000" w14:paraId="00000042">
            <w:pPr>
              <w:spacing w:before="240" w:line="276"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15</w:t>
            </w:r>
          </w:p>
        </w:tc>
        <w:tc>
          <w:tcPr>
            <w:tcBorders>
              <w:top w:color="000000" w:space="0" w:sz="0" w:val="nil"/>
              <w:left w:color="000000" w:space="0" w:sz="0" w:val="nil"/>
              <w:bottom w:color="cccccc" w:space="0" w:sz="6" w:val="single"/>
              <w:right w:color="cccccc" w:space="0" w:sz="6" w:val="single"/>
            </w:tcBorders>
            <w:tcMar>
              <w:top w:w="0.0" w:type="dxa"/>
              <w:left w:w="100.0" w:type="dxa"/>
              <w:bottom w:w="0.0" w:type="dxa"/>
              <w:right w:w="100.0" w:type="dxa"/>
            </w:tcMar>
            <w:vAlign w:val="bottom"/>
          </w:tcPr>
          <w:p w:rsidR="00000000" w:rsidDel="00000000" w:rsidP="00000000" w:rsidRDefault="00000000" w:rsidRPr="00000000" w14:paraId="00000043">
            <w:pPr>
              <w:spacing w:before="240" w:line="276"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237.5</w:t>
            </w:r>
          </w:p>
        </w:tc>
        <w:tc>
          <w:tcPr>
            <w:tcBorders>
              <w:top w:color="000000" w:space="0" w:sz="0" w:val="nil"/>
              <w:left w:color="000000" w:space="0" w:sz="0" w:val="nil"/>
              <w:bottom w:color="cccccc" w:space="0" w:sz="6" w:val="single"/>
              <w:right w:color="cccccc" w:space="0" w:sz="6" w:val="single"/>
            </w:tcBorders>
            <w:tcMar>
              <w:top w:w="0.0" w:type="dxa"/>
              <w:left w:w="100.0" w:type="dxa"/>
              <w:bottom w:w="0.0" w:type="dxa"/>
              <w:right w:w="100.0" w:type="dxa"/>
            </w:tcMar>
            <w:vAlign w:val="bottom"/>
          </w:tcPr>
          <w:p w:rsidR="00000000" w:rsidDel="00000000" w:rsidP="00000000" w:rsidRDefault="00000000" w:rsidRPr="00000000" w14:paraId="00000044">
            <w:pPr>
              <w:spacing w:before="240" w:line="276"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4.75</w:t>
            </w:r>
          </w:p>
        </w:tc>
        <w:tc>
          <w:tcPr>
            <w:tcBorders>
              <w:top w:color="000000" w:space="0" w:sz="0" w:val="nil"/>
              <w:left w:color="000000" w:space="0" w:sz="0" w:val="nil"/>
              <w:bottom w:color="cccccc" w:space="0" w:sz="6" w:val="single"/>
              <w:right w:color="cccccc" w:space="0" w:sz="6" w:val="single"/>
            </w:tcBorders>
            <w:tcMar>
              <w:top w:w="0.0" w:type="dxa"/>
              <w:left w:w="100.0" w:type="dxa"/>
              <w:bottom w:w="0.0" w:type="dxa"/>
              <w:right w:w="100.0" w:type="dxa"/>
            </w:tcMar>
            <w:vAlign w:val="bottom"/>
          </w:tcPr>
          <w:p w:rsidR="00000000" w:rsidDel="00000000" w:rsidP="00000000" w:rsidRDefault="00000000" w:rsidRPr="00000000" w14:paraId="00000045">
            <w:pPr>
              <w:spacing w:before="240" w:line="276"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C</w:t>
            </w:r>
          </w:p>
        </w:tc>
      </w:tr>
      <w:tr>
        <w:trPr>
          <w:cantSplit w:val="0"/>
          <w:trHeight w:val="330" w:hRule="atLeast"/>
          <w:tblHeader w:val="0"/>
        </w:trPr>
        <w:tc>
          <w:tcPr>
            <w:tcBorders>
              <w:top w:color="000000" w:space="0" w:sz="0" w:val="nil"/>
              <w:left w:color="cccccc" w:space="0" w:sz="6" w:val="single"/>
              <w:bottom w:color="cccccc" w:space="0" w:sz="6" w:val="single"/>
              <w:right w:color="cccccc" w:space="0" w:sz="6" w:val="single"/>
            </w:tcBorders>
            <w:tcMar>
              <w:top w:w="0.0" w:type="dxa"/>
              <w:left w:w="100.0" w:type="dxa"/>
              <w:bottom w:w="0.0" w:type="dxa"/>
              <w:right w:w="100.0" w:type="dxa"/>
            </w:tcMar>
            <w:vAlign w:val="bottom"/>
          </w:tcPr>
          <w:p w:rsidR="00000000" w:rsidDel="00000000" w:rsidP="00000000" w:rsidRDefault="00000000" w:rsidRPr="00000000" w14:paraId="00000046">
            <w:pPr>
              <w:spacing w:before="240" w:line="276"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15</w:t>
            </w:r>
          </w:p>
        </w:tc>
        <w:tc>
          <w:tcPr>
            <w:tcBorders>
              <w:top w:color="000000" w:space="0" w:sz="0" w:val="nil"/>
              <w:left w:color="000000" w:space="0" w:sz="0" w:val="nil"/>
              <w:bottom w:color="cccccc" w:space="0" w:sz="6" w:val="single"/>
              <w:right w:color="cccccc" w:space="0" w:sz="6" w:val="single"/>
            </w:tcBorders>
            <w:tcMar>
              <w:top w:w="0.0" w:type="dxa"/>
              <w:left w:w="100.0" w:type="dxa"/>
              <w:bottom w:w="0.0" w:type="dxa"/>
              <w:right w:w="100.0" w:type="dxa"/>
            </w:tcMar>
            <w:vAlign w:val="bottom"/>
          </w:tcPr>
          <w:p w:rsidR="00000000" w:rsidDel="00000000" w:rsidP="00000000" w:rsidRDefault="00000000" w:rsidRPr="00000000" w14:paraId="00000047">
            <w:pPr>
              <w:spacing w:before="240" w:line="276"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227.5</w:t>
            </w:r>
          </w:p>
        </w:tc>
        <w:tc>
          <w:tcPr>
            <w:tcBorders>
              <w:top w:color="000000" w:space="0" w:sz="0" w:val="nil"/>
              <w:left w:color="000000" w:space="0" w:sz="0" w:val="nil"/>
              <w:bottom w:color="cccccc" w:space="0" w:sz="6" w:val="single"/>
              <w:right w:color="cccccc" w:space="0" w:sz="6" w:val="single"/>
            </w:tcBorders>
            <w:tcMar>
              <w:top w:w="0.0" w:type="dxa"/>
              <w:left w:w="100.0" w:type="dxa"/>
              <w:bottom w:w="0.0" w:type="dxa"/>
              <w:right w:w="100.0" w:type="dxa"/>
            </w:tcMar>
            <w:vAlign w:val="bottom"/>
          </w:tcPr>
          <w:p w:rsidR="00000000" w:rsidDel="00000000" w:rsidP="00000000" w:rsidRDefault="00000000" w:rsidRPr="00000000" w14:paraId="00000048">
            <w:pPr>
              <w:spacing w:before="240" w:line="276"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4.32</w:t>
            </w:r>
          </w:p>
        </w:tc>
        <w:tc>
          <w:tcPr>
            <w:tcBorders>
              <w:top w:color="000000" w:space="0" w:sz="0" w:val="nil"/>
              <w:left w:color="000000" w:space="0" w:sz="0" w:val="nil"/>
              <w:bottom w:color="cccccc" w:space="0" w:sz="6" w:val="single"/>
              <w:right w:color="cccccc" w:space="0" w:sz="6" w:val="single"/>
            </w:tcBorders>
            <w:tcMar>
              <w:top w:w="0.0" w:type="dxa"/>
              <w:left w:w="100.0" w:type="dxa"/>
              <w:bottom w:w="0.0" w:type="dxa"/>
              <w:right w:w="100.0" w:type="dxa"/>
            </w:tcMar>
            <w:vAlign w:val="bottom"/>
          </w:tcPr>
          <w:p w:rsidR="00000000" w:rsidDel="00000000" w:rsidP="00000000" w:rsidRDefault="00000000" w:rsidRPr="00000000" w14:paraId="00000049">
            <w:pPr>
              <w:spacing w:before="240" w:line="276"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P</w:t>
            </w:r>
          </w:p>
        </w:tc>
      </w:tr>
      <w:tr>
        <w:trPr>
          <w:cantSplit w:val="0"/>
          <w:trHeight w:val="330" w:hRule="atLeast"/>
          <w:tblHeader w:val="0"/>
        </w:trPr>
        <w:tc>
          <w:tcPr>
            <w:tcBorders>
              <w:top w:color="000000" w:space="0" w:sz="0" w:val="nil"/>
              <w:left w:color="cccccc" w:space="0" w:sz="6" w:val="single"/>
              <w:bottom w:color="cccccc" w:space="0" w:sz="6" w:val="single"/>
              <w:right w:color="cccccc" w:space="0" w:sz="6" w:val="single"/>
            </w:tcBorders>
            <w:tcMar>
              <w:top w:w="0.0" w:type="dxa"/>
              <w:left w:w="100.0" w:type="dxa"/>
              <w:bottom w:w="0.0" w:type="dxa"/>
              <w:right w:w="100.0" w:type="dxa"/>
            </w:tcMar>
            <w:vAlign w:val="bottom"/>
          </w:tcPr>
          <w:p w:rsidR="00000000" w:rsidDel="00000000" w:rsidP="00000000" w:rsidRDefault="00000000" w:rsidRPr="00000000" w14:paraId="0000004A">
            <w:pPr>
              <w:spacing w:before="240" w:line="276"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15</w:t>
            </w:r>
          </w:p>
        </w:tc>
        <w:tc>
          <w:tcPr>
            <w:tcBorders>
              <w:top w:color="000000" w:space="0" w:sz="0" w:val="nil"/>
              <w:left w:color="000000" w:space="0" w:sz="0" w:val="nil"/>
              <w:bottom w:color="cccccc" w:space="0" w:sz="6" w:val="single"/>
              <w:right w:color="cccccc" w:space="0" w:sz="6" w:val="single"/>
            </w:tcBorders>
            <w:tcMar>
              <w:top w:w="0.0" w:type="dxa"/>
              <w:left w:w="100.0" w:type="dxa"/>
              <w:bottom w:w="0.0" w:type="dxa"/>
              <w:right w:w="100.0" w:type="dxa"/>
            </w:tcMar>
            <w:vAlign w:val="bottom"/>
          </w:tcPr>
          <w:p w:rsidR="00000000" w:rsidDel="00000000" w:rsidP="00000000" w:rsidRDefault="00000000" w:rsidRPr="00000000" w14:paraId="0000004B">
            <w:pPr>
              <w:spacing w:before="240" w:line="276"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230</w:t>
            </w:r>
          </w:p>
        </w:tc>
        <w:tc>
          <w:tcPr>
            <w:tcBorders>
              <w:top w:color="000000" w:space="0" w:sz="0" w:val="nil"/>
              <w:left w:color="000000" w:space="0" w:sz="0" w:val="nil"/>
              <w:bottom w:color="cccccc" w:space="0" w:sz="6" w:val="single"/>
              <w:right w:color="cccccc" w:space="0" w:sz="6" w:val="single"/>
            </w:tcBorders>
            <w:tcMar>
              <w:top w:w="0.0" w:type="dxa"/>
              <w:left w:w="100.0" w:type="dxa"/>
              <w:bottom w:w="0.0" w:type="dxa"/>
              <w:right w:w="100.0" w:type="dxa"/>
            </w:tcMar>
            <w:vAlign w:val="bottom"/>
          </w:tcPr>
          <w:p w:rsidR="00000000" w:rsidDel="00000000" w:rsidP="00000000" w:rsidRDefault="00000000" w:rsidRPr="00000000" w14:paraId="0000004C">
            <w:pPr>
              <w:spacing w:before="240" w:line="276"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5.2</w:t>
            </w:r>
          </w:p>
        </w:tc>
        <w:tc>
          <w:tcPr>
            <w:tcBorders>
              <w:top w:color="000000" w:space="0" w:sz="0" w:val="nil"/>
              <w:left w:color="000000" w:space="0" w:sz="0" w:val="nil"/>
              <w:bottom w:color="cccccc" w:space="0" w:sz="6" w:val="single"/>
              <w:right w:color="cccccc" w:space="0" w:sz="6" w:val="single"/>
            </w:tcBorders>
            <w:tcMar>
              <w:top w:w="0.0" w:type="dxa"/>
              <w:left w:w="100.0" w:type="dxa"/>
              <w:bottom w:w="0.0" w:type="dxa"/>
              <w:right w:w="100.0" w:type="dxa"/>
            </w:tcMar>
            <w:vAlign w:val="bottom"/>
          </w:tcPr>
          <w:p w:rsidR="00000000" w:rsidDel="00000000" w:rsidP="00000000" w:rsidRDefault="00000000" w:rsidRPr="00000000" w14:paraId="0000004D">
            <w:pPr>
              <w:spacing w:before="240" w:line="276"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P</w:t>
            </w:r>
          </w:p>
        </w:tc>
      </w:tr>
      <w:tr>
        <w:trPr>
          <w:cantSplit w:val="0"/>
          <w:trHeight w:val="330" w:hRule="atLeast"/>
          <w:tblHeader w:val="0"/>
        </w:trPr>
        <w:tc>
          <w:tcPr>
            <w:tcBorders>
              <w:top w:color="000000" w:space="0" w:sz="0" w:val="nil"/>
              <w:left w:color="cccccc" w:space="0" w:sz="6" w:val="single"/>
              <w:bottom w:color="cccccc" w:space="0" w:sz="6" w:val="single"/>
              <w:right w:color="cccccc" w:space="0" w:sz="6" w:val="single"/>
            </w:tcBorders>
            <w:tcMar>
              <w:top w:w="0.0" w:type="dxa"/>
              <w:left w:w="100.0" w:type="dxa"/>
              <w:bottom w:w="0.0" w:type="dxa"/>
              <w:right w:w="100.0" w:type="dxa"/>
            </w:tcMar>
            <w:vAlign w:val="bottom"/>
          </w:tcPr>
          <w:p w:rsidR="00000000" w:rsidDel="00000000" w:rsidP="00000000" w:rsidRDefault="00000000" w:rsidRPr="00000000" w14:paraId="0000004E">
            <w:pPr>
              <w:spacing w:before="240" w:line="276"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15</w:t>
            </w:r>
          </w:p>
        </w:tc>
        <w:tc>
          <w:tcPr>
            <w:tcBorders>
              <w:top w:color="000000" w:space="0" w:sz="0" w:val="nil"/>
              <w:left w:color="000000" w:space="0" w:sz="0" w:val="nil"/>
              <w:bottom w:color="cccccc" w:space="0" w:sz="6" w:val="single"/>
              <w:right w:color="cccccc" w:space="0" w:sz="6" w:val="single"/>
            </w:tcBorders>
            <w:tcMar>
              <w:top w:w="0.0" w:type="dxa"/>
              <w:left w:w="100.0" w:type="dxa"/>
              <w:bottom w:w="0.0" w:type="dxa"/>
              <w:right w:w="100.0" w:type="dxa"/>
            </w:tcMar>
            <w:vAlign w:val="bottom"/>
          </w:tcPr>
          <w:p w:rsidR="00000000" w:rsidDel="00000000" w:rsidP="00000000" w:rsidRDefault="00000000" w:rsidRPr="00000000" w14:paraId="0000004F">
            <w:pPr>
              <w:spacing w:before="240" w:line="276"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232.5</w:t>
            </w:r>
          </w:p>
        </w:tc>
        <w:tc>
          <w:tcPr>
            <w:tcBorders>
              <w:top w:color="000000" w:space="0" w:sz="0" w:val="nil"/>
              <w:left w:color="000000" w:space="0" w:sz="0" w:val="nil"/>
              <w:bottom w:color="cccccc" w:space="0" w:sz="6" w:val="single"/>
              <w:right w:color="cccccc" w:space="0" w:sz="6" w:val="single"/>
            </w:tcBorders>
            <w:tcMar>
              <w:top w:w="0.0" w:type="dxa"/>
              <w:left w:w="100.0" w:type="dxa"/>
              <w:bottom w:w="0.0" w:type="dxa"/>
              <w:right w:w="100.0" w:type="dxa"/>
            </w:tcMar>
            <w:vAlign w:val="bottom"/>
          </w:tcPr>
          <w:p w:rsidR="00000000" w:rsidDel="00000000" w:rsidP="00000000" w:rsidRDefault="00000000" w:rsidRPr="00000000" w14:paraId="00000050">
            <w:pPr>
              <w:spacing w:before="240" w:line="276"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6.45</w:t>
            </w:r>
          </w:p>
        </w:tc>
        <w:tc>
          <w:tcPr>
            <w:tcBorders>
              <w:top w:color="000000" w:space="0" w:sz="0" w:val="nil"/>
              <w:left w:color="000000" w:space="0" w:sz="0" w:val="nil"/>
              <w:bottom w:color="cccccc" w:space="0" w:sz="6" w:val="single"/>
              <w:right w:color="cccccc" w:space="0" w:sz="6" w:val="single"/>
            </w:tcBorders>
            <w:tcMar>
              <w:top w:w="0.0" w:type="dxa"/>
              <w:left w:w="100.0" w:type="dxa"/>
              <w:bottom w:w="0.0" w:type="dxa"/>
              <w:right w:w="100.0" w:type="dxa"/>
            </w:tcMar>
            <w:vAlign w:val="bottom"/>
          </w:tcPr>
          <w:p w:rsidR="00000000" w:rsidDel="00000000" w:rsidP="00000000" w:rsidRDefault="00000000" w:rsidRPr="00000000" w14:paraId="00000051">
            <w:pPr>
              <w:spacing w:before="240" w:line="276"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P</w:t>
            </w:r>
          </w:p>
        </w:tc>
      </w:tr>
      <w:tr>
        <w:trPr>
          <w:cantSplit w:val="0"/>
          <w:trHeight w:val="330" w:hRule="atLeast"/>
          <w:tblHeader w:val="0"/>
        </w:trPr>
        <w:tc>
          <w:tcPr>
            <w:tcBorders>
              <w:top w:color="000000" w:space="0" w:sz="0" w:val="nil"/>
              <w:left w:color="cccccc" w:space="0" w:sz="6" w:val="single"/>
              <w:bottom w:color="cccccc" w:space="0" w:sz="6" w:val="single"/>
              <w:right w:color="cccccc" w:space="0" w:sz="6" w:val="single"/>
            </w:tcBorders>
            <w:tcMar>
              <w:top w:w="0.0" w:type="dxa"/>
              <w:left w:w="100.0" w:type="dxa"/>
              <w:bottom w:w="0.0" w:type="dxa"/>
              <w:right w:w="100.0" w:type="dxa"/>
            </w:tcMar>
            <w:vAlign w:val="bottom"/>
          </w:tcPr>
          <w:p w:rsidR="00000000" w:rsidDel="00000000" w:rsidP="00000000" w:rsidRDefault="00000000" w:rsidRPr="00000000" w14:paraId="00000052">
            <w:pPr>
              <w:spacing w:before="240" w:line="276"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15</w:t>
            </w:r>
          </w:p>
        </w:tc>
        <w:tc>
          <w:tcPr>
            <w:tcBorders>
              <w:top w:color="000000" w:space="0" w:sz="0" w:val="nil"/>
              <w:left w:color="000000" w:space="0" w:sz="0" w:val="nil"/>
              <w:bottom w:color="cccccc" w:space="0" w:sz="6" w:val="single"/>
              <w:right w:color="cccccc" w:space="0" w:sz="6" w:val="single"/>
            </w:tcBorders>
            <w:tcMar>
              <w:top w:w="0.0" w:type="dxa"/>
              <w:left w:w="100.0" w:type="dxa"/>
              <w:bottom w:w="0.0" w:type="dxa"/>
              <w:right w:w="100.0" w:type="dxa"/>
            </w:tcMar>
            <w:vAlign w:val="bottom"/>
          </w:tcPr>
          <w:p w:rsidR="00000000" w:rsidDel="00000000" w:rsidP="00000000" w:rsidRDefault="00000000" w:rsidRPr="00000000" w14:paraId="00000053">
            <w:pPr>
              <w:spacing w:before="240" w:line="276"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235</w:t>
            </w:r>
          </w:p>
        </w:tc>
        <w:tc>
          <w:tcPr>
            <w:tcBorders>
              <w:top w:color="000000" w:space="0" w:sz="0" w:val="nil"/>
              <w:left w:color="000000" w:space="0" w:sz="0" w:val="nil"/>
              <w:bottom w:color="cccccc" w:space="0" w:sz="6" w:val="single"/>
              <w:right w:color="cccccc" w:space="0" w:sz="6" w:val="single"/>
            </w:tcBorders>
            <w:tcMar>
              <w:top w:w="0.0" w:type="dxa"/>
              <w:left w:w="100.0" w:type="dxa"/>
              <w:bottom w:w="0.0" w:type="dxa"/>
              <w:right w:w="100.0" w:type="dxa"/>
            </w:tcMar>
            <w:vAlign w:val="bottom"/>
          </w:tcPr>
          <w:p w:rsidR="00000000" w:rsidDel="00000000" w:rsidP="00000000" w:rsidRDefault="00000000" w:rsidRPr="00000000" w14:paraId="00000054">
            <w:pPr>
              <w:spacing w:before="240" w:line="276"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7.56</w:t>
            </w:r>
          </w:p>
        </w:tc>
        <w:tc>
          <w:tcPr>
            <w:tcBorders>
              <w:top w:color="000000" w:space="0" w:sz="0" w:val="nil"/>
              <w:left w:color="000000" w:space="0" w:sz="0" w:val="nil"/>
              <w:bottom w:color="cccccc" w:space="0" w:sz="6" w:val="single"/>
              <w:right w:color="cccccc" w:space="0" w:sz="6" w:val="single"/>
            </w:tcBorders>
            <w:tcMar>
              <w:top w:w="0.0" w:type="dxa"/>
              <w:left w:w="100.0" w:type="dxa"/>
              <w:bottom w:w="0.0" w:type="dxa"/>
              <w:right w:w="100.0" w:type="dxa"/>
            </w:tcMar>
            <w:vAlign w:val="bottom"/>
          </w:tcPr>
          <w:p w:rsidR="00000000" w:rsidDel="00000000" w:rsidP="00000000" w:rsidRDefault="00000000" w:rsidRPr="00000000" w14:paraId="00000055">
            <w:pPr>
              <w:spacing w:before="240" w:line="276"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P</w:t>
            </w:r>
          </w:p>
        </w:tc>
      </w:tr>
      <w:tr>
        <w:trPr>
          <w:cantSplit w:val="0"/>
          <w:trHeight w:val="330" w:hRule="atLeast"/>
          <w:tblHeader w:val="0"/>
        </w:trPr>
        <w:tc>
          <w:tcPr>
            <w:tcBorders>
              <w:top w:color="000000" w:space="0" w:sz="0" w:val="nil"/>
              <w:left w:color="cccccc" w:space="0" w:sz="6" w:val="single"/>
              <w:bottom w:color="cccccc" w:space="0" w:sz="6" w:val="single"/>
              <w:right w:color="cccccc" w:space="0" w:sz="6" w:val="single"/>
            </w:tcBorders>
            <w:tcMar>
              <w:top w:w="0.0" w:type="dxa"/>
              <w:left w:w="100.0" w:type="dxa"/>
              <w:bottom w:w="0.0" w:type="dxa"/>
              <w:right w:w="100.0" w:type="dxa"/>
            </w:tcMar>
            <w:vAlign w:val="bottom"/>
          </w:tcPr>
          <w:p w:rsidR="00000000" w:rsidDel="00000000" w:rsidP="00000000" w:rsidRDefault="00000000" w:rsidRPr="00000000" w14:paraId="00000056">
            <w:pPr>
              <w:spacing w:before="240" w:line="276"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15</w:t>
            </w:r>
          </w:p>
        </w:tc>
        <w:tc>
          <w:tcPr>
            <w:tcBorders>
              <w:top w:color="000000" w:space="0" w:sz="0" w:val="nil"/>
              <w:left w:color="000000" w:space="0" w:sz="0" w:val="nil"/>
              <w:bottom w:color="cccccc" w:space="0" w:sz="6" w:val="single"/>
              <w:right w:color="cccccc" w:space="0" w:sz="6" w:val="single"/>
            </w:tcBorders>
            <w:tcMar>
              <w:top w:w="0.0" w:type="dxa"/>
              <w:left w:w="100.0" w:type="dxa"/>
              <w:bottom w:w="0.0" w:type="dxa"/>
              <w:right w:w="100.0" w:type="dxa"/>
            </w:tcMar>
            <w:vAlign w:val="bottom"/>
          </w:tcPr>
          <w:p w:rsidR="00000000" w:rsidDel="00000000" w:rsidP="00000000" w:rsidRDefault="00000000" w:rsidRPr="00000000" w14:paraId="00000057">
            <w:pPr>
              <w:spacing w:before="240" w:line="276"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237.5</w:t>
            </w:r>
          </w:p>
        </w:tc>
        <w:tc>
          <w:tcPr>
            <w:tcBorders>
              <w:top w:color="000000" w:space="0" w:sz="0" w:val="nil"/>
              <w:left w:color="000000" w:space="0" w:sz="0" w:val="nil"/>
              <w:bottom w:color="cccccc" w:space="0" w:sz="6" w:val="single"/>
              <w:right w:color="cccccc" w:space="0" w:sz="6" w:val="single"/>
            </w:tcBorders>
            <w:tcMar>
              <w:top w:w="0.0" w:type="dxa"/>
              <w:left w:w="100.0" w:type="dxa"/>
              <w:bottom w:w="0.0" w:type="dxa"/>
              <w:right w:w="100.0" w:type="dxa"/>
            </w:tcMar>
            <w:vAlign w:val="bottom"/>
          </w:tcPr>
          <w:p w:rsidR="00000000" w:rsidDel="00000000" w:rsidP="00000000" w:rsidRDefault="00000000" w:rsidRPr="00000000" w14:paraId="00000058">
            <w:pPr>
              <w:spacing w:before="240" w:line="276"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8.78</w:t>
            </w:r>
          </w:p>
        </w:tc>
        <w:tc>
          <w:tcPr>
            <w:tcBorders>
              <w:top w:color="000000" w:space="0" w:sz="0" w:val="nil"/>
              <w:left w:color="000000" w:space="0" w:sz="0" w:val="nil"/>
              <w:bottom w:color="cccccc" w:space="0" w:sz="6" w:val="single"/>
              <w:right w:color="cccccc" w:space="0" w:sz="6" w:val="single"/>
            </w:tcBorders>
            <w:tcMar>
              <w:top w:w="0.0" w:type="dxa"/>
              <w:left w:w="100.0" w:type="dxa"/>
              <w:bottom w:w="0.0" w:type="dxa"/>
              <w:right w:w="100.0" w:type="dxa"/>
            </w:tcMar>
            <w:vAlign w:val="bottom"/>
          </w:tcPr>
          <w:p w:rsidR="00000000" w:rsidDel="00000000" w:rsidP="00000000" w:rsidRDefault="00000000" w:rsidRPr="00000000" w14:paraId="00000059">
            <w:pPr>
              <w:spacing w:before="240" w:line="276"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P</w:t>
            </w:r>
          </w:p>
        </w:tc>
      </w:tr>
    </w:tbl>
    <w:p w:rsidR="00000000" w:rsidDel="00000000" w:rsidP="00000000" w:rsidRDefault="00000000" w:rsidRPr="00000000" w14:paraId="0000005A">
      <w:pPr>
        <w:spacing w:after="240" w:before="24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p w:rsidR="00000000" w:rsidDel="00000000" w:rsidP="00000000" w:rsidRDefault="00000000" w:rsidRPr="00000000" w14:paraId="0000005B">
      <w:pPr>
        <w:spacing w:after="240" w:before="24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1.0 Introduction of Heston (1993)</w:t>
      </w:r>
    </w:p>
    <w:p w:rsidR="00000000" w:rsidDel="00000000" w:rsidP="00000000" w:rsidRDefault="00000000" w:rsidRPr="00000000" w14:paraId="0000005C">
      <w:pPr>
        <w:spacing w:after="240" w:before="24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The Heston model (1993) is designed to enhance the efficiency of Black-Scholes model. There are a few parameters which are the underlying price, mean reversion rate, long-term volatility, correlation between asset price and volatility, risk-free rate, maturity time, and strike price (Dunn, R., Hauser, P., Seibold, T., &amp; Gong, G. 2015).</w:t>
      </w:r>
    </w:p>
    <w:p w:rsidR="00000000" w:rsidDel="00000000" w:rsidP="00000000" w:rsidRDefault="00000000" w:rsidRPr="00000000" w14:paraId="0000005D">
      <w:pPr>
        <w:spacing w:after="240" w:before="24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p w:rsidR="00000000" w:rsidDel="00000000" w:rsidP="00000000" w:rsidRDefault="00000000" w:rsidRPr="00000000" w14:paraId="0000005E">
      <w:pPr>
        <w:spacing w:after="240" w:before="24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Heston (1993) Characteristic Function</w:t>
      </w:r>
    </w:p>
    <w:p w:rsidR="00000000" w:rsidDel="00000000" w:rsidP="00000000" w:rsidRDefault="00000000" w:rsidRPr="00000000" w14:paraId="0000005F">
      <w:pPr>
        <w:spacing w:after="240" w:before="24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The characteristics of Heston (1993) was shown as below:</w:t>
      </w:r>
    </w:p>
    <w:p w:rsidR="00000000" w:rsidDel="00000000" w:rsidP="00000000" w:rsidRDefault="00000000" w:rsidRPr="00000000" w14:paraId="00000060">
      <w:pPr>
        <w:spacing w:after="240" w:before="240"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color w:val="000000"/>
        </w:rPr>
        <w:drawing>
          <wp:inline distB="114300" distT="114300" distL="114300" distR="114300">
            <wp:extent cx="5731200" cy="2616200"/>
            <wp:effectExtent b="0" l="0" r="0" t="0"/>
            <wp:docPr id="1"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7312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after="240" w:before="240"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1.2 Integral value in Lewis (2001)</w:t>
      </w:r>
    </w:p>
    <w:p w:rsidR="00000000" w:rsidDel="00000000" w:rsidP="00000000" w:rsidRDefault="00000000" w:rsidRPr="00000000" w14:paraId="00000062">
      <w:pPr>
        <w:spacing w:after="240" w:before="240"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The following step is determined the integral value in Lewis (2001) method. The formula can be referred to as:</w:t>
      </w:r>
    </w:p>
    <w:p w:rsidR="00000000" w:rsidDel="00000000" w:rsidP="00000000" w:rsidRDefault="00000000" w:rsidRPr="00000000" w14:paraId="00000063">
      <w:pPr>
        <w:spacing w:after="240" w:before="240"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color w:val="000000"/>
        </w:rPr>
        <w:drawing>
          <wp:inline distB="114300" distT="114300" distL="114300" distR="114300">
            <wp:extent cx="5731200" cy="1041400"/>
            <wp:effectExtent b="0" l="0" r="0" t="0"/>
            <wp:docPr id="10"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10414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after="240" w:before="240"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To deal with mean square error, the approach of Lewis (2001) was adopted that referred to Fourier transform methods.</w:t>
      </w:r>
    </w:p>
    <w:p w:rsidR="00000000" w:rsidDel="00000000" w:rsidP="00000000" w:rsidRDefault="00000000" w:rsidRPr="00000000" w14:paraId="00000065">
      <w:pPr>
        <w:spacing w:after="240" w:before="240"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p w:rsidR="00000000" w:rsidDel="00000000" w:rsidP="00000000" w:rsidRDefault="00000000" w:rsidRPr="00000000" w14:paraId="00000066">
      <w:pPr>
        <w:spacing w:after="240" w:before="240"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1.3 Output</w:t>
      </w:r>
    </w:p>
    <w:p w:rsidR="00000000" w:rsidDel="00000000" w:rsidP="00000000" w:rsidRDefault="00000000" w:rsidRPr="00000000" w14:paraId="00000067">
      <w:pPr>
        <w:spacing w:after="240" w:before="240"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Both call and put option were using the similar Heston parameters of :</w:t>
      </w:r>
    </w:p>
    <w:p w:rsidR="00000000" w:rsidDel="00000000" w:rsidP="00000000" w:rsidRDefault="00000000" w:rsidRPr="00000000" w14:paraId="00000068">
      <w:pPr>
        <w:spacing w:after="240" w:before="240" w:line="276" w:lineRule="auto"/>
        <w:ind w:left="880" w:hanging="440"/>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color w:val="000000"/>
          <w:rtl w:val="0"/>
        </w:rPr>
        <w:t xml:space="preserve">kappa_v = 1.5</w:t>
      </w:r>
    </w:p>
    <w:p w:rsidR="00000000" w:rsidDel="00000000" w:rsidP="00000000" w:rsidRDefault="00000000" w:rsidRPr="00000000" w14:paraId="00000069">
      <w:pPr>
        <w:spacing w:after="240" w:before="240" w:line="276" w:lineRule="auto"/>
        <w:ind w:left="880" w:hanging="440"/>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color w:val="000000"/>
          <w:rtl w:val="0"/>
        </w:rPr>
        <w:t xml:space="preserve">theta_v = 0.02</w:t>
      </w:r>
    </w:p>
    <w:p w:rsidR="00000000" w:rsidDel="00000000" w:rsidP="00000000" w:rsidRDefault="00000000" w:rsidRPr="00000000" w14:paraId="0000006A">
      <w:pPr>
        <w:spacing w:after="240" w:before="240" w:line="276" w:lineRule="auto"/>
        <w:ind w:left="880" w:hanging="440"/>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color w:val="000000"/>
          <w:rtl w:val="0"/>
        </w:rPr>
        <w:t xml:space="preserve">sigma_v = 0.15</w:t>
      </w:r>
    </w:p>
    <w:p w:rsidR="00000000" w:rsidDel="00000000" w:rsidP="00000000" w:rsidRDefault="00000000" w:rsidRPr="00000000" w14:paraId="0000006B">
      <w:pPr>
        <w:spacing w:after="240" w:before="240" w:line="276" w:lineRule="auto"/>
        <w:ind w:left="880" w:hanging="440"/>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color w:val="000000"/>
          <w:rtl w:val="0"/>
        </w:rPr>
        <w:t xml:space="preserve">rho = 0.1</w:t>
      </w:r>
    </w:p>
    <w:p w:rsidR="00000000" w:rsidDel="00000000" w:rsidP="00000000" w:rsidRDefault="00000000" w:rsidRPr="00000000" w14:paraId="0000006C">
      <w:pPr>
        <w:spacing w:after="240" w:before="240" w:line="276" w:lineRule="auto"/>
        <w:ind w:left="880" w:hanging="440"/>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color w:val="000000"/>
          <w:rtl w:val="0"/>
        </w:rPr>
        <w:t xml:space="preserve">v0 = 0.01</w:t>
      </w:r>
    </w:p>
    <w:p w:rsidR="00000000" w:rsidDel="00000000" w:rsidP="00000000" w:rsidRDefault="00000000" w:rsidRPr="00000000" w14:paraId="0000006D">
      <w:pPr>
        <w:spacing w:after="240" w:before="240"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p w:rsidR="00000000" w:rsidDel="00000000" w:rsidP="00000000" w:rsidRDefault="00000000" w:rsidRPr="00000000" w14:paraId="0000006E">
      <w:pPr>
        <w:spacing w:after="240" w:before="240"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Given information of underlying price: $232.90, risk free rate 1.5%, 250 days of total 1 year trading days. The call option price using Heston model is showed as below:</w:t>
      </w:r>
    </w:p>
    <w:p w:rsidR="00000000" w:rsidDel="00000000" w:rsidP="00000000" w:rsidRDefault="00000000" w:rsidRPr="00000000" w14:paraId="0000006F">
      <w:pPr>
        <w:spacing w:after="240" w:before="240"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color w:val="000000"/>
        </w:rPr>
        <w:drawing>
          <wp:inline distB="114300" distT="114300" distL="114300" distR="114300">
            <wp:extent cx="5731200" cy="1244600"/>
            <wp:effectExtent b="0" l="0" r="0" t="0"/>
            <wp:docPr id="6" name="image18.png"/>
            <a:graphic>
              <a:graphicData uri="http://schemas.openxmlformats.org/drawingml/2006/picture">
                <pic:pic>
                  <pic:nvPicPr>
                    <pic:cNvPr id="0" name="image18.png"/>
                    <pic:cNvPicPr preferRelativeResize="0"/>
                  </pic:nvPicPr>
                  <pic:blipFill>
                    <a:blip r:embed="rId9"/>
                    <a:srcRect b="0" l="0" r="0" t="0"/>
                    <a:stretch>
                      <a:fillRect/>
                    </a:stretch>
                  </pic:blipFill>
                  <pic:spPr>
                    <a:xfrm>
                      <a:off x="0" y="0"/>
                      <a:ext cx="57312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after="240" w:before="240"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The maximum number of evaluations has been ignored by importing the ignore function. The parameter that going through the Lewis process (2001) are:</w:t>
      </w:r>
    </w:p>
    <w:p w:rsidR="00000000" w:rsidDel="00000000" w:rsidP="00000000" w:rsidRDefault="00000000" w:rsidRPr="00000000" w14:paraId="00000071">
      <w:pPr>
        <w:spacing w:after="240" w:before="240"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color w:val="000000"/>
        </w:rPr>
        <w:drawing>
          <wp:inline distB="114300" distT="114300" distL="114300" distR="114300">
            <wp:extent cx="5731200" cy="520700"/>
            <wp:effectExtent b="0" l="0" r="0" t="0"/>
            <wp:docPr id="13"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573120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pacing w:after="240" w:before="240"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Based on the line graph, it shows a good fit of the model in calculating the call option price. </w:t>
      </w:r>
    </w:p>
    <w:p w:rsidR="00000000" w:rsidDel="00000000" w:rsidP="00000000" w:rsidRDefault="00000000" w:rsidRPr="00000000" w14:paraId="00000073">
      <w:pPr>
        <w:spacing w:after="240" w:before="240" w:line="276" w:lineRule="auto"/>
        <w:rPr>
          <w:rFonts w:ascii="Calibri" w:cs="Calibri" w:eastAsia="Calibri" w:hAnsi="Calibri"/>
          <w:color w:val="000000"/>
        </w:rPr>
      </w:pPr>
      <w:r w:rsidDel="00000000" w:rsidR="00000000" w:rsidRPr="00000000">
        <w:rPr>
          <w:rFonts w:ascii="Calibri" w:cs="Calibri" w:eastAsia="Calibri" w:hAnsi="Calibri"/>
          <w:color w:val="000000"/>
        </w:rPr>
        <w:drawing>
          <wp:inline distB="114300" distT="114300" distL="114300" distR="114300">
            <wp:extent cx="5731200" cy="37084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after="240" w:before="240" w:line="276"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75">
      <w:pPr>
        <w:spacing w:after="240" w:before="240" w:line="276"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76">
      <w:pPr>
        <w:spacing w:after="240" w:before="240" w:line="276"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77">
      <w:pPr>
        <w:spacing w:after="240" w:before="240"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The price put option of the European put option are:</w:t>
      </w:r>
    </w:p>
    <w:p w:rsidR="00000000" w:rsidDel="00000000" w:rsidP="00000000" w:rsidRDefault="00000000" w:rsidRPr="00000000" w14:paraId="00000078">
      <w:pPr>
        <w:spacing w:after="240" w:before="240" w:line="276" w:lineRule="auto"/>
        <w:rPr>
          <w:rFonts w:ascii="Calibri" w:cs="Calibri" w:eastAsia="Calibri" w:hAnsi="Calibri"/>
          <w:color w:val="000000"/>
        </w:rPr>
      </w:pPr>
      <w:r w:rsidDel="00000000" w:rsidR="00000000" w:rsidRPr="00000000">
        <w:rPr>
          <w:rFonts w:ascii="Calibri" w:cs="Calibri" w:eastAsia="Calibri" w:hAnsi="Calibri"/>
          <w:color w:val="000000"/>
        </w:rPr>
        <w:drawing>
          <wp:inline distB="114300" distT="114300" distL="114300" distR="114300">
            <wp:extent cx="5731200" cy="1130300"/>
            <wp:effectExtent b="0" l="0" r="0" t="0"/>
            <wp:docPr id="14" name="image20.png"/>
            <a:graphic>
              <a:graphicData uri="http://schemas.openxmlformats.org/drawingml/2006/picture">
                <pic:pic>
                  <pic:nvPicPr>
                    <pic:cNvPr id="0" name="image20.png"/>
                    <pic:cNvPicPr preferRelativeResize="0"/>
                  </pic:nvPicPr>
                  <pic:blipFill>
                    <a:blip r:embed="rId12"/>
                    <a:srcRect b="0" l="0" r="0" t="0"/>
                    <a:stretch>
                      <a:fillRect/>
                    </a:stretch>
                  </pic:blipFill>
                  <pic:spPr>
                    <a:xfrm>
                      <a:off x="0" y="0"/>
                      <a:ext cx="573120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after="240" w:before="240"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The price put option becomes expensive when the strike price is higher than the underlying price. It is using the put-call parity method to put the price option.</w:t>
      </w:r>
    </w:p>
    <w:p w:rsidR="00000000" w:rsidDel="00000000" w:rsidP="00000000" w:rsidRDefault="00000000" w:rsidRPr="00000000" w14:paraId="0000007A">
      <w:pPr>
        <w:spacing w:after="240" w:before="240"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color w:val="000000"/>
        </w:rPr>
        <w:drawing>
          <wp:inline distB="114300" distT="114300" distL="114300" distR="114300">
            <wp:extent cx="5610225" cy="1562100"/>
            <wp:effectExtent b="0" l="0" r="0" t="0"/>
            <wp:docPr id="22" name="image21.png"/>
            <a:graphic>
              <a:graphicData uri="http://schemas.openxmlformats.org/drawingml/2006/picture">
                <pic:pic>
                  <pic:nvPicPr>
                    <pic:cNvPr id="0" name="image21.png"/>
                    <pic:cNvPicPr preferRelativeResize="0"/>
                  </pic:nvPicPr>
                  <pic:blipFill>
                    <a:blip r:embed="rId13"/>
                    <a:srcRect b="0" l="0" r="0" t="0"/>
                    <a:stretch>
                      <a:fillRect/>
                    </a:stretch>
                  </pic:blipFill>
                  <pic:spPr>
                    <a:xfrm>
                      <a:off x="0" y="0"/>
                      <a:ext cx="5610225"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after="240" w:before="240"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 calibration process has been done to determine the actual parameters which are 2.5, 0.01,  0.05, -0.75,  0.01, kappa, theta, sigma, rho, and variance, respectively.</w:t>
      </w:r>
    </w:p>
    <w:p w:rsidR="00000000" w:rsidDel="00000000" w:rsidP="00000000" w:rsidRDefault="00000000" w:rsidRPr="00000000" w14:paraId="0000007C">
      <w:pPr>
        <w:spacing w:after="240" w:before="240"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p w:rsidR="00000000" w:rsidDel="00000000" w:rsidP="00000000" w:rsidRDefault="00000000" w:rsidRPr="00000000" w14:paraId="0000007D">
      <w:pPr>
        <w:spacing w:after="240" w:before="240"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 good fit of model prediction has shown from the Heston model. </w:t>
      </w:r>
    </w:p>
    <w:p w:rsidR="00000000" w:rsidDel="00000000" w:rsidP="00000000" w:rsidRDefault="00000000" w:rsidRPr="00000000" w14:paraId="0000007E">
      <w:pPr>
        <w:spacing w:after="240" w:before="240" w:line="276" w:lineRule="auto"/>
        <w:rPr>
          <w:rFonts w:ascii="Calibri" w:cs="Calibri" w:eastAsia="Calibri" w:hAnsi="Calibri"/>
          <w:color w:val="000000"/>
        </w:rPr>
      </w:pPr>
      <w:r w:rsidDel="00000000" w:rsidR="00000000" w:rsidRPr="00000000">
        <w:rPr>
          <w:rFonts w:ascii="Calibri" w:cs="Calibri" w:eastAsia="Calibri" w:hAnsi="Calibri"/>
          <w:color w:val="000000"/>
        </w:rPr>
        <w:drawing>
          <wp:inline distB="114300" distT="114300" distL="114300" distR="114300">
            <wp:extent cx="5053013" cy="3265153"/>
            <wp:effectExtent b="0" l="0" r="0" t="0"/>
            <wp:docPr id="20"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5053013" cy="3265153"/>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after="180" w:line="276" w:lineRule="auto"/>
        <w:ind w:lef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0">
      <w:pPr>
        <w:spacing w:after="180" w:lineRule="auto"/>
        <w:jc w:val="both"/>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81">
      <w:pPr>
        <w:spacing w:after="180" w:lineRule="auto"/>
        <w:jc w:val="both"/>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82">
      <w:pPr>
        <w:spacing w:after="180" w:lineRule="auto"/>
        <w:jc w:val="both"/>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83">
      <w:pPr>
        <w:spacing w:after="180" w:lineRule="auto"/>
        <w:jc w:val="both"/>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84">
      <w:pPr>
        <w:spacing w:after="180" w:lineRule="auto"/>
        <w:jc w:val="both"/>
        <w:rPr>
          <w:rFonts w:ascii="Calibri" w:cs="Calibri" w:eastAsia="Calibri" w:hAnsi="Calibri"/>
          <w:color w:val="000000"/>
          <w:sz w:val="30"/>
          <w:szCs w:val="30"/>
        </w:rPr>
      </w:pPr>
      <w:r w:rsidDel="00000000" w:rsidR="00000000" w:rsidRPr="00000000">
        <w:rPr>
          <w:rFonts w:ascii="Calibri" w:cs="Calibri" w:eastAsia="Calibri" w:hAnsi="Calibri"/>
          <w:b w:val="1"/>
          <w:sz w:val="30"/>
          <w:szCs w:val="30"/>
          <w:rtl w:val="0"/>
        </w:rPr>
        <w:t xml:space="preserve">Step 1: Part B - Carr-Madan (1999) Pricing Approach</w:t>
      </w:r>
      <w:r w:rsidDel="00000000" w:rsidR="00000000" w:rsidRPr="00000000">
        <w:rPr>
          <w:rtl w:val="0"/>
        </w:rPr>
      </w:r>
    </w:p>
    <w:p w:rsidR="00000000" w:rsidDel="00000000" w:rsidP="00000000" w:rsidRDefault="00000000" w:rsidRPr="00000000" w14:paraId="00000085">
      <w:pPr>
        <w:spacing w:after="240" w:before="24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The Carr-Madan approach is an option pricing method that uses fast fourier transforms to evaluate option prices. It is especially useful for models that have known characteristic functions such as the Heston(1993) model.</w:t>
      </w:r>
    </w:p>
    <w:p w:rsidR="00000000" w:rsidDel="00000000" w:rsidP="00000000" w:rsidRDefault="00000000" w:rsidRPr="00000000" w14:paraId="00000086">
      <w:pPr>
        <w:spacing w:after="240" w:before="240" w:line="276" w:lineRule="auto"/>
        <w:jc w:val="both"/>
        <w:rPr>
          <w:rFonts w:ascii="Calibri" w:cs="Calibri" w:eastAsia="Calibri" w:hAnsi="Calibri"/>
          <w:color w:val="000000"/>
        </w:rPr>
      </w:pPr>
      <w:r w:rsidDel="00000000" w:rsidR="00000000" w:rsidRPr="00000000">
        <w:rPr>
          <w:rFonts w:ascii="Calibri" w:cs="Calibri" w:eastAsia="Calibri" w:hAnsi="Calibri"/>
          <w:color w:val="000000"/>
        </w:rPr>
        <w:drawing>
          <wp:inline distB="114300" distT="114300" distL="114300" distR="114300">
            <wp:extent cx="3295650" cy="590550"/>
            <wp:effectExtent b="0" l="0" r="0" t="0"/>
            <wp:docPr id="2"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3295650" cy="59055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spacing w:after="240" w:before="24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Where </w:t>
      </w:r>
      <m:oMath>
        <m:r>
          <m:t>φ</m:t>
        </m:r>
      </m:oMath>
      <w:r w:rsidDel="00000000" w:rsidR="00000000" w:rsidRPr="00000000">
        <w:rPr>
          <w:rFonts w:ascii="Calibri" w:cs="Calibri" w:eastAsia="Calibri" w:hAnsi="Calibri"/>
          <w:b w:val="1"/>
          <w:color w:val="000000"/>
          <w:rtl w:val="0"/>
        </w:rPr>
        <w:t xml:space="preserve"> </w:t>
      </w:r>
      <w:r w:rsidDel="00000000" w:rsidR="00000000" w:rsidRPr="00000000">
        <w:rPr>
          <w:rFonts w:ascii="Calibri" w:cs="Calibri" w:eastAsia="Calibri" w:hAnsi="Calibri"/>
          <w:color w:val="000000"/>
          <w:rtl w:val="0"/>
        </w:rPr>
        <w:t xml:space="preserve">in this case represents the characteristic equation of the model.</w:t>
      </w:r>
    </w:p>
    <w:p w:rsidR="00000000" w:rsidDel="00000000" w:rsidP="00000000" w:rsidRDefault="00000000" w:rsidRPr="00000000" w14:paraId="00000088">
      <w:pPr>
        <w:spacing w:after="240" w:before="240" w:line="276" w:lineRule="auto"/>
        <w:jc w:val="both"/>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Parameters Obtained</w:t>
      </w:r>
    </w:p>
    <w:p w:rsidR="00000000" w:rsidDel="00000000" w:rsidP="00000000" w:rsidRDefault="00000000" w:rsidRPr="00000000" w14:paraId="00000089">
      <w:pPr>
        <w:spacing w:after="240" w:before="24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The parameters obtained using the Carr-Madan Approach were as follows:</w:t>
      </w:r>
    </w:p>
    <w:p w:rsidR="00000000" w:rsidDel="00000000" w:rsidP="00000000" w:rsidRDefault="00000000" w:rsidRPr="00000000" w14:paraId="0000008A">
      <w:pPr>
        <w:spacing w:after="240" w:before="240" w:line="276" w:lineRule="auto"/>
        <w:jc w:val="both"/>
        <w:rPr>
          <w:rFonts w:ascii="Arial" w:cs="Arial" w:eastAsia="Arial" w:hAnsi="Arial"/>
          <w:color w:val="000000"/>
          <w:sz w:val="26"/>
          <w:szCs w:val="26"/>
        </w:rPr>
      </w:pPr>
      <w:r w:rsidDel="00000000" w:rsidR="00000000" w:rsidRPr="00000000">
        <w:rPr>
          <w:rFonts w:ascii="Arial" w:cs="Arial" w:eastAsia="Arial" w:hAnsi="Arial"/>
          <w:color w:val="000000"/>
          <w:sz w:val="26"/>
          <w:szCs w:val="26"/>
        </w:rPr>
        <w:drawing>
          <wp:inline distB="114300" distT="114300" distL="114300" distR="114300">
            <wp:extent cx="847725" cy="1524000"/>
            <wp:effectExtent b="0" l="0" r="0" t="0"/>
            <wp:docPr id="11"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847725"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spacing w:after="240" w:before="24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These parameters were tested for a call option with a maturity of 15 days, strike of $227.5 and current underlying price of $232.9. The price of the call as determined from the Heston 93 model using the Carr-Madan approach with the above calibrated parameters was $9.96. This price represents a 5% price difference compared to the actual price on record; $10.52.  The Put value of this option was determined to be $4.35 compared to the observed value of $4.32, this represents a 0.6% difference between the market and the model.</w:t>
      </w:r>
    </w:p>
    <w:p w:rsidR="00000000" w:rsidDel="00000000" w:rsidP="00000000" w:rsidRDefault="00000000" w:rsidRPr="00000000" w14:paraId="0000008C">
      <w:pPr>
        <w:spacing w:after="240" w:before="240" w:line="276" w:lineRule="auto"/>
        <w:jc w:val="both"/>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Calibration Approach</w:t>
      </w:r>
    </w:p>
    <w:p w:rsidR="00000000" w:rsidDel="00000000" w:rsidP="00000000" w:rsidRDefault="00000000" w:rsidRPr="00000000" w14:paraId="0000008D">
      <w:pPr>
        <w:spacing w:after="180" w:line="276"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Since the model being considered (Heston 93) is not a combination of different models it does not require parameters to be calibrated in different segments. The process was as follows:</w:t>
      </w:r>
    </w:p>
    <w:p w:rsidR="00000000" w:rsidDel="00000000" w:rsidP="00000000" w:rsidRDefault="00000000" w:rsidRPr="00000000" w14:paraId="0000008E">
      <w:pPr>
        <w:numPr>
          <w:ilvl w:val="0"/>
          <w:numId w:val="6"/>
        </w:numPr>
        <w:spacing w:after="0" w:afterAutospacing="0"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The characteristic function of the log price in the Heston model was created</w:t>
      </w:r>
    </w:p>
    <w:p w:rsidR="00000000" w:rsidDel="00000000" w:rsidP="00000000" w:rsidRDefault="00000000" w:rsidRPr="00000000" w14:paraId="0000008F">
      <w:pPr>
        <w:numPr>
          <w:ilvl w:val="0"/>
          <w:numId w:val="6"/>
        </w:numPr>
        <w:spacing w:after="0" w:afterAutospacing="0"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The Call value function was created to evaluate the integral of the Heston characteristic equation using fast fourier transforms (FFT).</w:t>
      </w:r>
    </w:p>
    <w:p w:rsidR="00000000" w:rsidDel="00000000" w:rsidP="00000000" w:rsidRDefault="00000000" w:rsidRPr="00000000" w14:paraId="00000090">
      <w:pPr>
        <w:numPr>
          <w:ilvl w:val="0"/>
          <w:numId w:val="6"/>
        </w:numPr>
        <w:spacing w:after="0" w:afterAutospacing="0"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An error function which used the mean squared error MSE was created in order to minimize the error between model values and observed values during calibration with a min MSE of 100</w:t>
      </w:r>
    </w:p>
    <w:p w:rsidR="00000000" w:rsidDel="00000000" w:rsidP="00000000" w:rsidRDefault="00000000" w:rsidRPr="00000000" w14:paraId="00000091">
      <w:pPr>
        <w:numPr>
          <w:ilvl w:val="0"/>
          <w:numId w:val="6"/>
        </w:numPr>
        <w:spacing w:after="0" w:afterAutospacing="0"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The full calibration was then done in two stages. The first stage used the brute force approach in order to scan sensible regions of the search space to get a faster convergence. Afterwards, a finer method was used on the second run to look deeper into the promising results for a finer convergence.</w:t>
      </w:r>
    </w:p>
    <w:p w:rsidR="00000000" w:rsidDel="00000000" w:rsidP="00000000" w:rsidRDefault="00000000" w:rsidRPr="00000000" w14:paraId="00000092">
      <w:pPr>
        <w:numPr>
          <w:ilvl w:val="0"/>
          <w:numId w:val="6"/>
        </w:numPr>
        <w:spacing w:after="180"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A plot was then created to visually display the performance of the calibration compared to the market values.</w:t>
      </w:r>
    </w:p>
    <w:p w:rsidR="00000000" w:rsidDel="00000000" w:rsidP="00000000" w:rsidRDefault="00000000" w:rsidRPr="00000000" w14:paraId="00000093">
      <w:pPr>
        <w:spacing w:after="18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94">
      <w:pPr>
        <w:spacing w:after="180" w:line="276"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2235200"/>
            <wp:effectExtent b="0" l="0" r="0" t="0"/>
            <wp:docPr id="21" name="image19.png"/>
            <a:graphic>
              <a:graphicData uri="http://schemas.openxmlformats.org/drawingml/2006/picture">
                <pic:pic>
                  <pic:nvPicPr>
                    <pic:cNvPr id="0" name="image19.png"/>
                    <pic:cNvPicPr preferRelativeResize="0"/>
                  </pic:nvPicPr>
                  <pic:blipFill>
                    <a:blip r:embed="rId17"/>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spacing w:after="18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96">
      <w:pPr>
        <w:spacing w:after="180" w:line="276"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2159000"/>
            <wp:effectExtent b="0" l="0" r="0" t="0"/>
            <wp:docPr id="15"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59436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spacing w:after="18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98">
      <w:pPr>
        <w:spacing w:after="240" w:before="240" w:line="276" w:lineRule="auto"/>
        <w:jc w:val="both"/>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Difference in Parameters</w:t>
      </w:r>
    </w:p>
    <w:p w:rsidR="00000000" w:rsidDel="00000000" w:rsidP="00000000" w:rsidRDefault="00000000" w:rsidRPr="00000000" w14:paraId="00000099">
      <w:pPr>
        <w:spacing w:after="240" w:before="24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Here are some of the potential reasons for differences in parameters:</w:t>
      </w:r>
    </w:p>
    <w:p w:rsidR="00000000" w:rsidDel="00000000" w:rsidP="00000000" w:rsidRDefault="00000000" w:rsidRPr="00000000" w14:paraId="0000009A">
      <w:pPr>
        <w:numPr>
          <w:ilvl w:val="0"/>
          <w:numId w:val="1"/>
        </w:numPr>
        <w:spacing w:after="0" w:afterAutospacing="0" w:before="240" w:line="276" w:lineRule="auto"/>
        <w:ind w:left="720" w:hanging="36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The parameters used in the Fast Fourier Transform (FFT), such as the number of points and the dumping value, can influence the accuracy and stability of the results. This coupled with the fact that the methods did not both use fast fourier transforms means that it is not possible to prevent this by matching the dumping value since one method does require one at all.</w:t>
      </w:r>
    </w:p>
    <w:p w:rsidR="00000000" w:rsidDel="00000000" w:rsidP="00000000" w:rsidRDefault="00000000" w:rsidRPr="00000000" w14:paraId="0000009B">
      <w:pPr>
        <w:numPr>
          <w:ilvl w:val="0"/>
          <w:numId w:val="1"/>
        </w:numPr>
        <w:spacing w:after="0" w:afterAutospacing="0" w:before="0" w:beforeAutospacing="0" w:line="276" w:lineRule="auto"/>
        <w:ind w:left="720" w:hanging="36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The choice of minimum MSE could also factor into the difference in the parameters as this is used to determine the tolerance of model predictions compared to the market observations.</w:t>
      </w:r>
    </w:p>
    <w:p w:rsidR="00000000" w:rsidDel="00000000" w:rsidP="00000000" w:rsidRDefault="00000000" w:rsidRPr="00000000" w14:paraId="0000009C">
      <w:pPr>
        <w:numPr>
          <w:ilvl w:val="0"/>
          <w:numId w:val="1"/>
        </w:numPr>
        <w:spacing w:after="240" w:before="0" w:beforeAutospacing="0" w:line="276" w:lineRule="auto"/>
        <w:ind w:left="720" w:hanging="36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The choice of whether calibration is done with both Calls and Puts or just one of the two. This can determine how much data is available for calibration and how closely the model can match the market for both calls and puts.</w:t>
      </w:r>
      <w:r w:rsidDel="00000000" w:rsidR="00000000" w:rsidRPr="00000000">
        <w:rPr>
          <w:rtl w:val="0"/>
        </w:rPr>
      </w:r>
    </w:p>
    <w:p w:rsidR="00000000" w:rsidDel="00000000" w:rsidP="00000000" w:rsidRDefault="00000000" w:rsidRPr="00000000" w14:paraId="0000009D">
      <w:pPr>
        <w:spacing w:after="180" w:line="276" w:lineRule="auto"/>
        <w:ind w:left="770" w:firstLine="0"/>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9E">
      <w:pPr>
        <w:spacing w:after="180" w:line="276" w:lineRule="auto"/>
        <w:ind w:left="770"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9F">
      <w:pPr>
        <w:spacing w:after="180" w:line="276" w:lineRule="auto"/>
        <w:ind w:left="0" w:firstLine="0"/>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A0">
      <w:pPr>
        <w:spacing w:after="180" w:line="276" w:lineRule="auto"/>
        <w:ind w:left="0" w:firstLine="0"/>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A1">
      <w:pPr>
        <w:spacing w:after="180" w:line="276" w:lineRule="auto"/>
        <w:ind w:left="0" w:firstLine="0"/>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Step 1: Part C - Pricing the Asian Call Option</w:t>
      </w:r>
    </w:p>
    <w:p w:rsidR="00000000" w:rsidDel="00000000" w:rsidP="00000000" w:rsidRDefault="00000000" w:rsidRPr="00000000" w14:paraId="000000A2">
      <w:pPr>
        <w:spacing w:after="180" w:line="276"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An Asian Option, also known as average Option is a type of derivative whose payoff depends on the average price of an underlying asset over a particular period. Asian options allow the buyer to purchase or sell the underlying asset at the average price as opposed to the spot price.</w:t>
      </w:r>
    </w:p>
    <w:p w:rsidR="00000000" w:rsidDel="00000000" w:rsidP="00000000" w:rsidRDefault="00000000" w:rsidRPr="00000000" w14:paraId="000000A3">
      <w:pPr>
        <w:spacing w:after="180" w:line="276"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The Asian call payout is given by:</w:t>
      </w:r>
    </w:p>
    <w:p w:rsidR="00000000" w:rsidDel="00000000" w:rsidP="00000000" w:rsidRDefault="00000000" w:rsidRPr="00000000" w14:paraId="000000A4">
      <w:pPr>
        <w:spacing w:after="180" w:line="276" w:lineRule="auto"/>
        <w:ind w:left="0" w:firstLine="0"/>
        <w:jc w:val="both"/>
        <w:rPr>
          <w:rFonts w:ascii="Calibri" w:cs="Calibri" w:eastAsia="Calibri" w:hAnsi="Calibri"/>
        </w:rPr>
      </w:pPr>
      <m:oMath>
        <m:r>
          <w:rPr>
            <w:rFonts w:ascii="Calibri" w:cs="Calibri" w:eastAsia="Calibri" w:hAnsi="Calibri"/>
          </w:rPr>
          <m:t xml:space="preserve">C (T) = max(Avg(S(t))  - K,0)</m:t>
        </m:r>
      </m:oMath>
      <w:r w:rsidDel="00000000" w:rsidR="00000000" w:rsidRPr="00000000">
        <w:rPr>
          <w:rFonts w:ascii="Calibri" w:cs="Calibri" w:eastAsia="Calibri" w:hAnsi="Calibri"/>
          <w:rtl w:val="0"/>
        </w:rPr>
        <w:t xml:space="preserve">, for </w:t>
      </w:r>
      <m:oMath>
        <m:r>
          <w:rPr>
            <w:rFonts w:ascii="Calibri" w:cs="Calibri" w:eastAsia="Calibri" w:hAnsi="Calibri"/>
          </w:rPr>
          <m:t xml:space="preserve">t = {0, 1, . . . ,T}</m:t>
        </m:r>
      </m:oMath>
      <w:r w:rsidDel="00000000" w:rsidR="00000000" w:rsidRPr="00000000">
        <w:rPr>
          <w:rtl w:val="0"/>
        </w:rPr>
      </w:r>
    </w:p>
    <w:p w:rsidR="00000000" w:rsidDel="00000000" w:rsidP="00000000" w:rsidRDefault="00000000" w:rsidRPr="00000000" w14:paraId="000000A5">
      <w:pPr>
        <w:spacing w:after="180" w:line="276"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Where </w:t>
      </w:r>
      <m:oMath>
        <m:r>
          <w:rPr>
            <w:rFonts w:ascii="Calibri" w:cs="Calibri" w:eastAsia="Calibri" w:hAnsi="Calibri"/>
          </w:rPr>
          <m:t xml:space="preserve">Avg(S(t))</m:t>
        </m:r>
      </m:oMath>
      <w:r w:rsidDel="00000000" w:rsidR="00000000" w:rsidRPr="00000000">
        <w:rPr>
          <w:rFonts w:ascii="Calibri" w:cs="Calibri" w:eastAsia="Calibri" w:hAnsi="Calibri"/>
          <w:rtl w:val="0"/>
        </w:rPr>
        <w:t xml:space="preserve"> is the average Stock  price for a period [0,T] and K is the strike price.</w:t>
      </w:r>
    </w:p>
    <w:p w:rsidR="00000000" w:rsidDel="00000000" w:rsidP="00000000" w:rsidRDefault="00000000" w:rsidRPr="00000000" w14:paraId="000000A6">
      <w:pPr>
        <w:spacing w:after="180" w:line="276"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We made use of the Monte-Carlo Simulation to price the Asian call option with 20 days maturity. The following were the steps that were taken in the pricing of the Asian call option.</w:t>
      </w:r>
    </w:p>
    <w:p w:rsidR="00000000" w:rsidDel="00000000" w:rsidP="00000000" w:rsidRDefault="00000000" w:rsidRPr="00000000" w14:paraId="000000A7">
      <w:pPr>
        <w:numPr>
          <w:ilvl w:val="0"/>
          <w:numId w:val="4"/>
        </w:numPr>
        <w:spacing w:after="0" w:afterAutospacing="0"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Generated sample paths for the underlying stock price S(t) using the Calibrated Heston Model parameters obtained from Step 1 part (a) from Team Member A. The following were the optimal parameters obtained from the full calibration:  </w:t>
      </w:r>
      <m:oMath>
        <m:r>
          <w:rPr>
            <w:rFonts w:ascii="Courier New" w:cs="Courier New" w:eastAsia="Courier New" w:hAnsi="Courier New"/>
            <w:color w:val="212121"/>
            <w:sz w:val="21"/>
            <w:szCs w:val="21"/>
            <w:highlight w:val="white"/>
          </w:rPr>
          <m:t xml:space="preserve">Optimal Parameters: [3.3,  0.13, 0,   0.67, 0.1 ]</m:t>
        </m:r>
      </m:oMath>
      <w:r w:rsidDel="00000000" w:rsidR="00000000" w:rsidRPr="00000000">
        <w:rPr>
          <w:rtl w:val="0"/>
        </w:rPr>
      </w:r>
    </w:p>
    <w:p w:rsidR="00000000" w:rsidDel="00000000" w:rsidP="00000000" w:rsidRDefault="00000000" w:rsidRPr="00000000" w14:paraId="000000A8">
      <w:pPr>
        <w:numPr>
          <w:ilvl w:val="0"/>
          <w:numId w:val="4"/>
        </w:numPr>
        <w:spacing w:after="0" w:afterAutospacing="0"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Calculated the average stock price Avg(S(t)) over the 20-day period and computed the payoff of the Asian call option using the formula stated above for the Asian call option payoff.</w:t>
      </w:r>
    </w:p>
    <w:p w:rsidR="00000000" w:rsidDel="00000000" w:rsidP="00000000" w:rsidRDefault="00000000" w:rsidRPr="00000000" w14:paraId="000000A9">
      <w:pPr>
        <w:numPr>
          <w:ilvl w:val="0"/>
          <w:numId w:val="4"/>
        </w:numPr>
        <w:spacing w:after="0" w:afterAutospacing="0"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Discounted the payoff using the risk-free rate to obtain the option price in a risk neutral setting.</w:t>
      </w:r>
    </w:p>
    <w:p w:rsidR="00000000" w:rsidDel="00000000" w:rsidP="00000000" w:rsidRDefault="00000000" w:rsidRPr="00000000" w14:paraId="000000AA">
      <w:pPr>
        <w:numPr>
          <w:ilvl w:val="0"/>
          <w:numId w:val="4"/>
        </w:numPr>
        <w:spacing w:after="180"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Performed the  Monte-Carlo simulation using 10,000 Simulations to obtain a robust estimate of the option price.</w:t>
      </w:r>
    </w:p>
    <w:p w:rsidR="00000000" w:rsidDel="00000000" w:rsidP="00000000" w:rsidRDefault="00000000" w:rsidRPr="00000000" w14:paraId="000000AB">
      <w:pPr>
        <w:spacing w:after="180" w:line="276" w:lineRule="auto"/>
        <w:ind w:left="0"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557838" cy="2419350"/>
            <wp:effectExtent b="0" l="0" r="0" t="0"/>
            <wp:docPr id="7"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557838" cy="241935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spacing w:after="180" w:line="276"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The Fair price that was obtained from the Monte-Carlo Simulation was $4.75 USD.</w:t>
      </w:r>
    </w:p>
    <w:p w:rsidR="00000000" w:rsidDel="00000000" w:rsidP="00000000" w:rsidRDefault="00000000" w:rsidRPr="00000000" w14:paraId="000000AD">
      <w:pPr>
        <w:spacing w:after="180" w:line="276"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To obtain the final price for the client, we added a charge fee of 4%. Thus, the final price that the client is supposed to pay for this Asian call option is $4.94USD.</w:t>
      </w:r>
    </w:p>
    <w:p w:rsidR="00000000" w:rsidDel="00000000" w:rsidP="00000000" w:rsidRDefault="00000000" w:rsidRPr="00000000" w14:paraId="000000AE">
      <w:pPr>
        <w:spacing w:after="180" w:line="276"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AF">
      <w:pPr>
        <w:spacing w:after="180" w:lineRule="auto"/>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B0">
      <w:pPr>
        <w:spacing w:after="180" w:lineRule="auto"/>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B1">
      <w:pPr>
        <w:spacing w:after="180" w:lineRule="auto"/>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B2">
      <w:pPr>
        <w:spacing w:after="180" w:lineRule="auto"/>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B3">
      <w:pPr>
        <w:spacing w:after="180" w:lineRule="auto"/>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B4">
      <w:pPr>
        <w:spacing w:after="180" w:lineRule="auto"/>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B5">
      <w:pPr>
        <w:spacing w:after="180" w:lineRule="auto"/>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B6">
      <w:pPr>
        <w:spacing w:after="180" w:lineRule="auto"/>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B7">
      <w:pPr>
        <w:spacing w:after="180" w:lineRule="auto"/>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Step 2: Part A</w:t>
      </w:r>
    </w:p>
    <w:p w:rsidR="00000000" w:rsidDel="00000000" w:rsidP="00000000" w:rsidRDefault="00000000" w:rsidRPr="00000000" w14:paraId="000000B8">
      <w:pPr>
        <w:spacing w:after="240" w:before="240"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Given information of underlying price: $232.90, risk free rate 1.5%, 250 days of total 1 year trading days.</w:t>
      </w:r>
    </w:p>
    <w:sdt>
      <w:sdtPr>
        <w:lock w:val="contentLocked"/>
        <w:tag w:val="goog_rdk_0"/>
      </w:sdtPr>
      <w:sdtContent>
        <w:tbl>
          <w:tblPr>
            <w:tblStyle w:val="Table5"/>
            <w:tblW w:w="36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0"/>
            <w:gridCol w:w="660"/>
            <w:gridCol w:w="660"/>
            <w:gridCol w:w="570"/>
            <w:tblGridChange w:id="0">
              <w:tblGrid>
                <w:gridCol w:w="1710"/>
                <w:gridCol w:w="660"/>
                <w:gridCol w:w="660"/>
                <w:gridCol w:w="57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9">
                <w:pPr>
                  <w:spacing w:before="240"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Days to maturity</w:t>
                </w:r>
              </w:p>
            </w:tc>
            <w:tc>
              <w:tcPr>
                <w:tcBorders>
                  <w:top w:color="cccccc" w:space="0" w:sz="6" w:val="single"/>
                  <w:left w:color="000000" w:space="0" w:sz="0" w:val="nil"/>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A">
                <w:pPr>
                  <w:spacing w:before="240"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Strike</w:t>
                </w:r>
              </w:p>
            </w:tc>
            <w:tc>
              <w:tcPr>
                <w:tcBorders>
                  <w:top w:color="cccccc" w:space="0" w:sz="6" w:val="single"/>
                  <w:left w:color="000000" w:space="0" w:sz="0" w:val="nil"/>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B">
                <w:pPr>
                  <w:spacing w:before="240"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Price</w:t>
                </w:r>
              </w:p>
            </w:tc>
            <w:tc>
              <w:tcPr>
                <w:tcBorders>
                  <w:top w:color="cccccc" w:space="0" w:sz="6" w:val="single"/>
                  <w:left w:color="000000" w:space="0" w:sz="0" w:val="nil"/>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C">
                <w:pPr>
                  <w:spacing w:before="240"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Type</w:t>
                </w:r>
              </w:p>
            </w:tc>
          </w:tr>
          <w:tr>
            <w:trPr>
              <w:cantSplit w:val="0"/>
              <w:trHeight w:val="315" w:hRule="atLeast"/>
              <w:tblHeader w:val="0"/>
            </w:trPr>
            <w:tc>
              <w:tcPr>
                <w:tcBorders>
                  <w:top w:color="000000" w:space="0" w:sz="0" w:val="nil"/>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D">
                <w:pPr>
                  <w:spacing w:before="240" w:line="276"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60</w:t>
                </w:r>
              </w:p>
            </w:tc>
            <w:tc>
              <w:tcPr>
                <w:tcBorders>
                  <w:top w:color="000000" w:space="0" w:sz="0" w:val="nil"/>
                  <w:left w:color="000000" w:space="0" w:sz="0" w:val="nil"/>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E">
                <w:pPr>
                  <w:spacing w:before="240" w:line="276"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227.5</w:t>
                </w:r>
              </w:p>
            </w:tc>
            <w:tc>
              <w:tcPr>
                <w:tcBorders>
                  <w:top w:color="000000" w:space="0" w:sz="0" w:val="nil"/>
                  <w:left w:color="000000" w:space="0" w:sz="0" w:val="nil"/>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F">
                <w:pPr>
                  <w:spacing w:before="240" w:line="276"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16.78</w:t>
                </w:r>
              </w:p>
            </w:tc>
            <w:tc>
              <w:tcPr>
                <w:tcBorders>
                  <w:top w:color="000000" w:space="0" w:sz="0" w:val="nil"/>
                  <w:left w:color="000000" w:space="0" w:sz="0" w:val="nil"/>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0">
                <w:pPr>
                  <w:spacing w:before="240"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w:t>
                </w:r>
              </w:p>
            </w:tc>
          </w:tr>
          <w:tr>
            <w:trPr>
              <w:cantSplit w:val="0"/>
              <w:trHeight w:val="315" w:hRule="atLeast"/>
              <w:tblHeader w:val="0"/>
            </w:trPr>
            <w:tc>
              <w:tcPr>
                <w:tcBorders>
                  <w:top w:color="000000" w:space="0" w:sz="0" w:val="nil"/>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1">
                <w:pPr>
                  <w:spacing w:before="240" w:line="276"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60</w:t>
                </w:r>
              </w:p>
            </w:tc>
            <w:tc>
              <w:tcPr>
                <w:tcBorders>
                  <w:top w:color="000000" w:space="0" w:sz="0" w:val="nil"/>
                  <w:left w:color="000000" w:space="0" w:sz="0" w:val="nil"/>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2">
                <w:pPr>
                  <w:spacing w:before="240" w:line="276"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230</w:t>
                </w:r>
              </w:p>
            </w:tc>
            <w:tc>
              <w:tcPr>
                <w:tcBorders>
                  <w:top w:color="000000" w:space="0" w:sz="0" w:val="nil"/>
                  <w:left w:color="000000" w:space="0" w:sz="0" w:val="nil"/>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3">
                <w:pPr>
                  <w:spacing w:before="240" w:line="276"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17.65</w:t>
                </w:r>
              </w:p>
            </w:tc>
            <w:tc>
              <w:tcPr>
                <w:tcBorders>
                  <w:top w:color="000000" w:space="0" w:sz="0" w:val="nil"/>
                  <w:left w:color="000000" w:space="0" w:sz="0" w:val="nil"/>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4">
                <w:pPr>
                  <w:spacing w:before="240"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w:t>
                </w:r>
              </w:p>
            </w:tc>
          </w:tr>
          <w:tr>
            <w:trPr>
              <w:cantSplit w:val="0"/>
              <w:trHeight w:val="315" w:hRule="atLeast"/>
              <w:tblHeader w:val="0"/>
            </w:trPr>
            <w:tc>
              <w:tcPr>
                <w:tcBorders>
                  <w:top w:color="000000" w:space="0" w:sz="0" w:val="nil"/>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5">
                <w:pPr>
                  <w:spacing w:before="240" w:line="276"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60</w:t>
                </w:r>
              </w:p>
            </w:tc>
            <w:tc>
              <w:tcPr>
                <w:tcBorders>
                  <w:top w:color="000000" w:space="0" w:sz="0" w:val="nil"/>
                  <w:left w:color="000000" w:space="0" w:sz="0" w:val="nil"/>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6">
                <w:pPr>
                  <w:spacing w:before="240" w:line="276"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232.5</w:t>
                </w:r>
              </w:p>
            </w:tc>
            <w:tc>
              <w:tcPr>
                <w:tcBorders>
                  <w:top w:color="000000" w:space="0" w:sz="0" w:val="nil"/>
                  <w:left w:color="000000" w:space="0" w:sz="0" w:val="nil"/>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7">
                <w:pPr>
                  <w:spacing w:before="240" w:line="276"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16.86</w:t>
                </w:r>
              </w:p>
            </w:tc>
            <w:tc>
              <w:tcPr>
                <w:tcBorders>
                  <w:top w:color="000000" w:space="0" w:sz="0" w:val="nil"/>
                  <w:left w:color="000000" w:space="0" w:sz="0" w:val="nil"/>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8">
                <w:pPr>
                  <w:spacing w:before="240"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w:t>
                </w:r>
              </w:p>
            </w:tc>
          </w:tr>
          <w:tr>
            <w:trPr>
              <w:cantSplit w:val="0"/>
              <w:trHeight w:val="315" w:hRule="atLeast"/>
              <w:tblHeader w:val="0"/>
            </w:trPr>
            <w:tc>
              <w:tcPr>
                <w:tcBorders>
                  <w:top w:color="000000" w:space="0" w:sz="0" w:val="nil"/>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9">
                <w:pPr>
                  <w:spacing w:before="240" w:line="276"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60</w:t>
                </w:r>
              </w:p>
            </w:tc>
            <w:tc>
              <w:tcPr>
                <w:tcBorders>
                  <w:top w:color="000000" w:space="0" w:sz="0" w:val="nil"/>
                  <w:left w:color="000000" w:space="0" w:sz="0" w:val="nil"/>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A">
                <w:pPr>
                  <w:spacing w:before="240" w:line="276"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235</w:t>
                </w:r>
              </w:p>
            </w:tc>
            <w:tc>
              <w:tcPr>
                <w:tcBorders>
                  <w:top w:color="000000" w:space="0" w:sz="0" w:val="nil"/>
                  <w:left w:color="000000" w:space="0" w:sz="0" w:val="nil"/>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B">
                <w:pPr>
                  <w:spacing w:before="240" w:line="276"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16.05</w:t>
                </w:r>
              </w:p>
            </w:tc>
            <w:tc>
              <w:tcPr>
                <w:tcBorders>
                  <w:top w:color="000000" w:space="0" w:sz="0" w:val="nil"/>
                  <w:left w:color="000000" w:space="0" w:sz="0" w:val="nil"/>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C">
                <w:pPr>
                  <w:spacing w:before="240"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w:t>
                </w:r>
              </w:p>
            </w:tc>
          </w:tr>
          <w:tr>
            <w:trPr>
              <w:cantSplit w:val="0"/>
              <w:trHeight w:val="315" w:hRule="atLeast"/>
              <w:tblHeader w:val="0"/>
            </w:trPr>
            <w:tc>
              <w:tcPr>
                <w:tcBorders>
                  <w:top w:color="000000" w:space="0" w:sz="0" w:val="nil"/>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D">
                <w:pPr>
                  <w:spacing w:before="240" w:line="276"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60</w:t>
                </w:r>
              </w:p>
            </w:tc>
            <w:tc>
              <w:tcPr>
                <w:tcBorders>
                  <w:top w:color="000000" w:space="0" w:sz="0" w:val="nil"/>
                  <w:left w:color="000000" w:space="0" w:sz="0" w:val="nil"/>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E">
                <w:pPr>
                  <w:spacing w:before="240" w:line="276"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237.5</w:t>
                </w:r>
              </w:p>
            </w:tc>
            <w:tc>
              <w:tcPr>
                <w:tcBorders>
                  <w:top w:color="000000" w:space="0" w:sz="0" w:val="nil"/>
                  <w:left w:color="000000" w:space="0" w:sz="0" w:val="nil"/>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F">
                <w:pPr>
                  <w:spacing w:before="240" w:line="276"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15.10</w:t>
                </w:r>
              </w:p>
            </w:tc>
            <w:tc>
              <w:tcPr>
                <w:tcBorders>
                  <w:top w:color="000000" w:space="0" w:sz="0" w:val="nil"/>
                  <w:left w:color="000000" w:space="0" w:sz="0" w:val="nil"/>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0">
                <w:pPr>
                  <w:spacing w:before="240"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w:t>
                </w:r>
              </w:p>
            </w:tc>
          </w:tr>
          <w:tr>
            <w:trPr>
              <w:cantSplit w:val="0"/>
              <w:trHeight w:val="315" w:hRule="atLeast"/>
              <w:tblHeader w:val="0"/>
            </w:trPr>
            <w:tc>
              <w:tcPr>
                <w:tcBorders>
                  <w:top w:color="000000" w:space="0" w:sz="0" w:val="nil"/>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1">
                <w:pPr>
                  <w:spacing w:before="240" w:line="276"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60</w:t>
                </w:r>
              </w:p>
            </w:tc>
            <w:tc>
              <w:tcPr>
                <w:tcBorders>
                  <w:top w:color="000000" w:space="0" w:sz="0" w:val="nil"/>
                  <w:left w:color="000000" w:space="0" w:sz="0" w:val="nil"/>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2">
                <w:pPr>
                  <w:spacing w:before="240" w:line="276"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227.5</w:t>
                </w:r>
              </w:p>
            </w:tc>
            <w:tc>
              <w:tcPr>
                <w:tcBorders>
                  <w:top w:color="000000" w:space="0" w:sz="0" w:val="nil"/>
                  <w:left w:color="000000" w:space="0" w:sz="0" w:val="nil"/>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3">
                <w:pPr>
                  <w:spacing w:before="240" w:line="276"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11.03</w:t>
                </w:r>
              </w:p>
            </w:tc>
            <w:tc>
              <w:tcPr>
                <w:tcBorders>
                  <w:top w:color="000000" w:space="0" w:sz="0" w:val="nil"/>
                  <w:left w:color="000000" w:space="0" w:sz="0" w:val="nil"/>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4">
                <w:pPr>
                  <w:spacing w:before="240"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w:t>
                </w:r>
              </w:p>
            </w:tc>
          </w:tr>
          <w:tr>
            <w:trPr>
              <w:cantSplit w:val="0"/>
              <w:trHeight w:val="315" w:hRule="atLeast"/>
              <w:tblHeader w:val="0"/>
            </w:trPr>
            <w:tc>
              <w:tcPr>
                <w:tcBorders>
                  <w:top w:color="000000" w:space="0" w:sz="0" w:val="nil"/>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5">
                <w:pPr>
                  <w:spacing w:before="240" w:line="276"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60</w:t>
                </w:r>
              </w:p>
            </w:tc>
            <w:tc>
              <w:tcPr>
                <w:tcBorders>
                  <w:top w:color="000000" w:space="0" w:sz="0" w:val="nil"/>
                  <w:left w:color="000000" w:space="0" w:sz="0" w:val="nil"/>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6">
                <w:pPr>
                  <w:spacing w:before="240" w:line="276"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230</w:t>
                </w:r>
              </w:p>
            </w:tc>
            <w:tc>
              <w:tcPr>
                <w:tcBorders>
                  <w:top w:color="000000" w:space="0" w:sz="0" w:val="nil"/>
                  <w:left w:color="000000" w:space="0" w:sz="0" w:val="nil"/>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7">
                <w:pPr>
                  <w:spacing w:before="240" w:line="276"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12.15</w:t>
                </w:r>
              </w:p>
            </w:tc>
            <w:tc>
              <w:tcPr>
                <w:tcBorders>
                  <w:top w:color="000000" w:space="0" w:sz="0" w:val="nil"/>
                  <w:left w:color="000000" w:space="0" w:sz="0" w:val="nil"/>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8">
                <w:pPr>
                  <w:spacing w:before="240"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w:t>
                </w:r>
              </w:p>
            </w:tc>
          </w:tr>
          <w:tr>
            <w:trPr>
              <w:cantSplit w:val="0"/>
              <w:trHeight w:val="315" w:hRule="atLeast"/>
              <w:tblHeader w:val="0"/>
            </w:trPr>
            <w:tc>
              <w:tcPr>
                <w:tcBorders>
                  <w:top w:color="000000" w:space="0" w:sz="0" w:val="nil"/>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9">
                <w:pPr>
                  <w:spacing w:before="240" w:line="276"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60</w:t>
                </w:r>
              </w:p>
            </w:tc>
            <w:tc>
              <w:tcPr>
                <w:tcBorders>
                  <w:top w:color="000000" w:space="0" w:sz="0" w:val="nil"/>
                  <w:left w:color="000000" w:space="0" w:sz="0" w:val="nil"/>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A">
                <w:pPr>
                  <w:spacing w:before="240" w:line="276"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232.5</w:t>
                </w:r>
              </w:p>
            </w:tc>
            <w:tc>
              <w:tcPr>
                <w:tcBorders>
                  <w:top w:color="000000" w:space="0" w:sz="0" w:val="nil"/>
                  <w:left w:color="000000" w:space="0" w:sz="0" w:val="nil"/>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B">
                <w:pPr>
                  <w:spacing w:before="240" w:line="276"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13.37</w:t>
                </w:r>
              </w:p>
            </w:tc>
            <w:tc>
              <w:tcPr>
                <w:tcBorders>
                  <w:top w:color="000000" w:space="0" w:sz="0" w:val="nil"/>
                  <w:left w:color="000000" w:space="0" w:sz="0" w:val="nil"/>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C">
                <w:pPr>
                  <w:spacing w:before="240"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w:t>
                </w:r>
              </w:p>
            </w:tc>
          </w:tr>
          <w:tr>
            <w:trPr>
              <w:cantSplit w:val="0"/>
              <w:trHeight w:val="315" w:hRule="atLeast"/>
              <w:tblHeader w:val="0"/>
            </w:trPr>
            <w:tc>
              <w:tcPr>
                <w:tcBorders>
                  <w:top w:color="000000" w:space="0" w:sz="0" w:val="nil"/>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D">
                <w:pPr>
                  <w:spacing w:before="240" w:line="276"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60</w:t>
                </w:r>
              </w:p>
            </w:tc>
            <w:tc>
              <w:tcPr>
                <w:tcBorders>
                  <w:top w:color="000000" w:space="0" w:sz="0" w:val="nil"/>
                  <w:left w:color="000000" w:space="0" w:sz="0" w:val="nil"/>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E">
                <w:pPr>
                  <w:spacing w:before="240" w:line="276"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235</w:t>
                </w:r>
              </w:p>
            </w:tc>
            <w:tc>
              <w:tcPr>
                <w:tcBorders>
                  <w:top w:color="000000" w:space="0" w:sz="0" w:val="nil"/>
                  <w:left w:color="000000" w:space="0" w:sz="0" w:val="nil"/>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F">
                <w:pPr>
                  <w:spacing w:before="240" w:line="276"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14.75</w:t>
                </w:r>
              </w:p>
            </w:tc>
            <w:tc>
              <w:tcPr>
                <w:tcBorders>
                  <w:top w:color="000000" w:space="0" w:sz="0" w:val="nil"/>
                  <w:left w:color="000000" w:space="0" w:sz="0" w:val="nil"/>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0">
                <w:pPr>
                  <w:spacing w:before="240"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w:t>
                </w:r>
              </w:p>
            </w:tc>
          </w:tr>
          <w:tr>
            <w:trPr>
              <w:cantSplit w:val="0"/>
              <w:trHeight w:val="315" w:hRule="atLeast"/>
              <w:tblHeader w:val="0"/>
            </w:trPr>
            <w:tc>
              <w:tcPr>
                <w:tcBorders>
                  <w:top w:color="000000" w:space="0" w:sz="0" w:val="nil"/>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1">
                <w:pPr>
                  <w:spacing w:before="240" w:line="276"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60</w:t>
                </w:r>
              </w:p>
            </w:tc>
            <w:tc>
              <w:tcPr>
                <w:tcBorders>
                  <w:top w:color="000000" w:space="0" w:sz="0" w:val="nil"/>
                  <w:left w:color="000000" w:space="0" w:sz="0" w:val="nil"/>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2">
                <w:pPr>
                  <w:spacing w:before="240" w:line="276"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237.5</w:t>
                </w:r>
              </w:p>
            </w:tc>
            <w:tc>
              <w:tcPr>
                <w:tcBorders>
                  <w:top w:color="000000" w:space="0" w:sz="0" w:val="nil"/>
                  <w:left w:color="000000" w:space="0" w:sz="0" w:val="nil"/>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3">
                <w:pPr>
                  <w:spacing w:before="240" w:line="276"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15.62</w:t>
                </w:r>
              </w:p>
            </w:tc>
            <w:tc>
              <w:tcPr>
                <w:tcBorders>
                  <w:top w:color="000000" w:space="0" w:sz="0" w:val="nil"/>
                  <w:left w:color="000000" w:space="0" w:sz="0" w:val="nil"/>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4">
                <w:pPr>
                  <w:spacing w:before="240"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w:t>
                </w:r>
              </w:p>
            </w:tc>
          </w:tr>
        </w:tbl>
      </w:sdtContent>
    </w:sdt>
    <w:p w:rsidR="00000000" w:rsidDel="00000000" w:rsidP="00000000" w:rsidRDefault="00000000" w:rsidRPr="00000000" w14:paraId="000000E5">
      <w:pPr>
        <w:spacing w:after="240" w:before="240"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Call price: 60 days of maturity </w:t>
      </w:r>
    </w:p>
    <w:p w:rsidR="00000000" w:rsidDel="00000000" w:rsidP="00000000" w:rsidRDefault="00000000" w:rsidRPr="00000000" w14:paraId="000000E6">
      <w:pPr>
        <w:spacing w:after="240" w:before="240" w:line="276" w:lineRule="auto"/>
        <w:rPr>
          <w:rFonts w:ascii="Calibri" w:cs="Calibri" w:eastAsia="Calibri" w:hAnsi="Calibri"/>
          <w:color w:val="000000"/>
        </w:rPr>
      </w:pPr>
      <w:r w:rsidDel="00000000" w:rsidR="00000000" w:rsidRPr="00000000">
        <w:rPr>
          <w:rFonts w:ascii="Calibri" w:cs="Calibri" w:eastAsia="Calibri" w:hAnsi="Calibri"/>
          <w:color w:val="000000"/>
        </w:rPr>
        <w:drawing>
          <wp:inline distB="114300" distT="114300" distL="114300" distR="114300">
            <wp:extent cx="5731200" cy="1206500"/>
            <wp:effectExtent b="0" l="0" r="0" t="0"/>
            <wp:docPr id="9" name="image17.png"/>
            <a:graphic>
              <a:graphicData uri="http://schemas.openxmlformats.org/drawingml/2006/picture">
                <pic:pic>
                  <pic:nvPicPr>
                    <pic:cNvPr id="0" name="image17.png"/>
                    <pic:cNvPicPr preferRelativeResize="0"/>
                  </pic:nvPicPr>
                  <pic:blipFill>
                    <a:blip r:embed="rId20"/>
                    <a:srcRect b="0" l="0" r="0" t="0"/>
                    <a:stretch>
                      <a:fillRect/>
                    </a:stretch>
                  </pic:blipFill>
                  <pic:spPr>
                    <a:xfrm>
                      <a:off x="0" y="0"/>
                      <a:ext cx="57312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spacing w:after="240" w:before="240"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The model price of the call price is less than the given value in the excel sheet.</w:t>
      </w:r>
    </w:p>
    <w:p w:rsidR="00000000" w:rsidDel="00000000" w:rsidP="00000000" w:rsidRDefault="00000000" w:rsidRPr="00000000" w14:paraId="000000E8">
      <w:pPr>
        <w:spacing w:after="240" w:before="240"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Full calibration process has been performed. The values are  2 (kappa),  0.04 (theta), 0.5 (sigma),  -0.7 (correlation),  0.04, (volatility), 0.1 (lambda), -0.1 (mean reversion speed) and 0.2 (delta). </w:t>
      </w:r>
    </w:p>
    <w:p w:rsidR="00000000" w:rsidDel="00000000" w:rsidP="00000000" w:rsidRDefault="00000000" w:rsidRPr="00000000" w14:paraId="000000E9">
      <w:pPr>
        <w:spacing w:after="240" w:before="240"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From the line graph and chart, it shows a good fit of the model.</w:t>
      </w:r>
    </w:p>
    <w:p w:rsidR="00000000" w:rsidDel="00000000" w:rsidP="00000000" w:rsidRDefault="00000000" w:rsidRPr="00000000" w14:paraId="000000EA">
      <w:pPr>
        <w:spacing w:after="240" w:before="240" w:line="276" w:lineRule="auto"/>
        <w:rPr>
          <w:rFonts w:ascii="Calibri" w:cs="Calibri" w:eastAsia="Calibri" w:hAnsi="Calibri"/>
          <w:color w:val="000000"/>
        </w:rPr>
      </w:pPr>
      <w:r w:rsidDel="00000000" w:rsidR="00000000" w:rsidRPr="00000000">
        <w:rPr>
          <w:rFonts w:ascii="Calibri" w:cs="Calibri" w:eastAsia="Calibri" w:hAnsi="Calibri"/>
          <w:color w:val="000000"/>
        </w:rPr>
        <w:drawing>
          <wp:inline distB="114300" distT="114300" distL="114300" distR="114300">
            <wp:extent cx="5731200" cy="4279900"/>
            <wp:effectExtent b="0" l="0" r="0" t="0"/>
            <wp:docPr id="12"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5731200" cy="427990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spacing w:after="240" w:befor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EC">
      <w:pPr>
        <w:spacing w:after="240" w:befor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Put price: 60 days of maturity </w:t>
      </w:r>
    </w:p>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Pr>
        <w:drawing>
          <wp:inline distB="114300" distT="114300" distL="114300" distR="114300">
            <wp:extent cx="5731200" cy="1054100"/>
            <wp:effectExtent b="0" l="0" r="0" t="0"/>
            <wp:docPr id="17" name="image22.png"/>
            <a:graphic>
              <a:graphicData uri="http://schemas.openxmlformats.org/drawingml/2006/picture">
                <pic:pic>
                  <pic:nvPicPr>
                    <pic:cNvPr id="0" name="image22.png"/>
                    <pic:cNvPicPr preferRelativeResize="0"/>
                  </pic:nvPicPr>
                  <pic:blipFill>
                    <a:blip r:embed="rId22"/>
                    <a:srcRect b="0" l="0" r="0" t="0"/>
                    <a:stretch>
                      <a:fillRect/>
                    </a:stretch>
                  </pic:blipFill>
                  <pic:spPr>
                    <a:xfrm>
                      <a:off x="0" y="0"/>
                      <a:ext cx="5731200" cy="1054100"/>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spacing w:after="240" w:before="240"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color w:val="000000"/>
        </w:rPr>
        <w:drawing>
          <wp:inline distB="114300" distT="114300" distL="114300" distR="114300">
            <wp:extent cx="5731200" cy="4279900"/>
            <wp:effectExtent b="0" l="0" r="0" t="0"/>
            <wp:docPr id="19" name="image15.png"/>
            <a:graphic>
              <a:graphicData uri="http://schemas.openxmlformats.org/drawingml/2006/picture">
                <pic:pic>
                  <pic:nvPicPr>
                    <pic:cNvPr id="0" name="image15.png"/>
                    <pic:cNvPicPr preferRelativeResize="0"/>
                  </pic:nvPicPr>
                  <pic:blipFill>
                    <a:blip r:embed="rId23"/>
                    <a:srcRect b="0" l="0" r="0" t="0"/>
                    <a:stretch>
                      <a:fillRect/>
                    </a:stretch>
                  </pic:blipFill>
                  <pic:spPr>
                    <a:xfrm>
                      <a:off x="0" y="0"/>
                      <a:ext cx="5731200" cy="4279900"/>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spacing w:after="240" w:before="240" w:line="276" w:lineRule="auto"/>
        <w:rPr>
          <w:rFonts w:ascii="Calibri" w:cs="Calibri" w:eastAsia="Calibri" w:hAnsi="Calibri"/>
        </w:rPr>
      </w:pPr>
      <w:r w:rsidDel="00000000" w:rsidR="00000000" w:rsidRPr="00000000">
        <w:rPr>
          <w:rFonts w:ascii="Calibri" w:cs="Calibri" w:eastAsia="Calibri" w:hAnsi="Calibri"/>
          <w:color w:val="000000"/>
          <w:rtl w:val="0"/>
        </w:rPr>
        <w:t xml:space="preserve">Based on the result, it describes the put option price and proves the model value is fit to the given market value of the put option. </w:t>
      </w:r>
      <w:r w:rsidDel="00000000" w:rsidR="00000000" w:rsidRPr="00000000">
        <w:rPr>
          <w:rtl w:val="0"/>
        </w:rPr>
      </w:r>
    </w:p>
    <w:p w:rsidR="00000000" w:rsidDel="00000000" w:rsidP="00000000" w:rsidRDefault="00000000" w:rsidRPr="00000000" w14:paraId="000000F0">
      <w:pPr>
        <w:spacing w:after="180" w:lineRule="auto"/>
        <w:rPr>
          <w:rFonts w:ascii="Calibri" w:cs="Calibri" w:eastAsia="Calibri" w:hAnsi="Calibri"/>
        </w:rPr>
      </w:pPr>
      <w:r w:rsidDel="00000000" w:rsidR="00000000" w:rsidRPr="00000000">
        <w:rPr>
          <w:rtl w:val="0"/>
        </w:rPr>
      </w:r>
    </w:p>
    <w:p w:rsidR="00000000" w:rsidDel="00000000" w:rsidP="00000000" w:rsidRDefault="00000000" w:rsidRPr="00000000" w14:paraId="000000F1">
      <w:pPr>
        <w:spacing w:after="180" w:lineRule="auto"/>
        <w:rPr>
          <w:rFonts w:ascii="Calibri" w:cs="Calibri" w:eastAsia="Calibri" w:hAnsi="Calibri"/>
        </w:rPr>
      </w:pPr>
      <w:r w:rsidDel="00000000" w:rsidR="00000000" w:rsidRPr="00000000">
        <w:rPr>
          <w:rFonts w:ascii="Calibri" w:cs="Calibri" w:eastAsia="Calibri" w:hAnsi="Calibri"/>
          <w:b w:val="1"/>
          <w:sz w:val="30"/>
          <w:szCs w:val="30"/>
          <w:rtl w:val="0"/>
        </w:rPr>
        <w:t xml:space="preserve">Step 2: Part B - Pricing the Asian Put Option</w:t>
      </w:r>
      <w:r w:rsidDel="00000000" w:rsidR="00000000" w:rsidRPr="00000000">
        <w:rPr>
          <w:rtl w:val="0"/>
        </w:rPr>
      </w:r>
    </w:p>
    <w:p w:rsidR="00000000" w:rsidDel="00000000" w:rsidP="00000000" w:rsidRDefault="00000000" w:rsidRPr="00000000" w14:paraId="000000F2">
      <w:pPr>
        <w:spacing w:after="180" w:line="276"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In order to determine the price of an Asian Put we also have to consider the average price of the underlying asset just as we did for the Asian call. However, we have to make a small change to our payoff method. Instead of subtracting the strike price from the average asset price, we subtract the average price from the strike price. From this we then pick the greater value between the difference and zero:</w:t>
      </w:r>
    </w:p>
    <w:p w:rsidR="00000000" w:rsidDel="00000000" w:rsidP="00000000" w:rsidRDefault="00000000" w:rsidRPr="00000000" w14:paraId="000000F3">
      <w:pPr>
        <w:spacing w:after="180" w:lineRule="auto"/>
        <w:jc w:val="both"/>
        <w:rPr>
          <w:rFonts w:ascii="Calibri" w:cs="Calibri" w:eastAsia="Calibri" w:hAnsi="Calibri"/>
        </w:rPr>
      </w:pPr>
      <m:oMath>
        <m:r>
          <w:rPr>
            <w:rFonts w:ascii="Calibri" w:cs="Calibri" w:eastAsia="Calibri" w:hAnsi="Calibri"/>
          </w:rPr>
          <m:t xml:space="preserve">P (T) = max(K-Avg(S(t)), 0)</m:t>
        </m:r>
      </m:oMath>
      <w:r w:rsidDel="00000000" w:rsidR="00000000" w:rsidRPr="00000000">
        <w:rPr>
          <w:rtl w:val="0"/>
        </w:rPr>
      </w:r>
    </w:p>
    <w:p w:rsidR="00000000" w:rsidDel="00000000" w:rsidP="00000000" w:rsidRDefault="00000000" w:rsidRPr="00000000" w14:paraId="000000F4">
      <w:pPr>
        <w:spacing w:after="180" w:lineRule="auto"/>
        <w:jc w:val="both"/>
        <w:rPr>
          <w:rFonts w:ascii="Calibri" w:cs="Calibri" w:eastAsia="Calibri" w:hAnsi="Calibri"/>
        </w:rPr>
      </w:pPr>
      <w:r w:rsidDel="00000000" w:rsidR="00000000" w:rsidRPr="00000000">
        <w:rPr>
          <w:rFonts w:ascii="Calibri" w:cs="Calibri" w:eastAsia="Calibri" w:hAnsi="Calibri"/>
          <w:rtl w:val="0"/>
        </w:rPr>
        <w:t xml:space="preserve">For this particular instance we considered a Put option with a 70 day maturity and a strike that was  95% ($221.26) of the value of the starting price of the asset ($232.9). We simulated the price evolution of the asset’s price over the next 70 days  using the Heston model. This simulation method uses the monte carlo approach which involves generating a large number of random samples from a probability distribution to model the uncertainty in a system. The price simulation then allowed us to obtain the average price of the asset during the maturity period in order for us to use it to get the fair price of the Asian put option. We found that the average price of the asset was greater than the strike price and this meant that we had a negative difference between the strike and the average price. This result meant that the final value of the put option was zero ($0). With a strike value less than the initial asset price, this option started Out of the money the result is not surprising since the calibration produced a </w:t>
      </w:r>
      <m:oMath>
        <m:sSub>
          <m:e>
            <m:r>
              <m:t>σ</m:t>
            </m:r>
          </m:e>
          <m:sub>
            <m:r>
              <m:t>ν</m:t>
            </m:r>
          </m:sub>
        </m:sSub>
      </m:oMath>
      <w:r w:rsidDel="00000000" w:rsidR="00000000" w:rsidRPr="00000000">
        <w:rPr>
          <w:rFonts w:ascii="Calibri" w:cs="Calibri" w:eastAsia="Calibri" w:hAnsi="Calibri"/>
          <w:rtl w:val="0"/>
        </w:rPr>
        <w:t xml:space="preserve"> of 0.0 and a low </w:t>
      </w:r>
      <w:r w:rsidDel="00000000" w:rsidR="00000000" w:rsidRPr="00000000">
        <w:rPr>
          <w:rFonts w:ascii="Calibri" w:cs="Calibri" w:eastAsia="Calibri" w:hAnsi="Calibri"/>
          <w:b w:val="1"/>
          <w:rtl w:val="0"/>
        </w:rPr>
        <w:t xml:space="preserve"> </w:t>
      </w:r>
      <m:oMath>
        <m:sSub>
          <m:e>
            <m:r>
              <m:t>θ</m:t>
            </m:r>
          </m:e>
          <m:sub>
            <m:r>
              <m:t>ν</m:t>
            </m:r>
          </m:sub>
        </m:sSub>
      </m:oMath>
      <w:r w:rsidDel="00000000" w:rsidR="00000000" w:rsidRPr="00000000">
        <w:rPr>
          <w:rFonts w:ascii="Calibri" w:cs="Calibri" w:eastAsia="Calibri" w:hAnsi="Calibri"/>
          <w:rtl w:val="0"/>
        </w:rPr>
        <w:t xml:space="preserve"> of 0.12, meaning that there was very little volatility in the volatility of the underlying asset giving it some stability over the time period and ensuring that the average price of the asset remained greater than the out of the money strike.</w:t>
      </w:r>
    </w:p>
    <w:p w:rsidR="00000000" w:rsidDel="00000000" w:rsidP="00000000" w:rsidRDefault="00000000" w:rsidRPr="00000000" w14:paraId="000000F5">
      <w:pPr>
        <w:spacing w:after="180" w:line="276"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F6">
      <w:pPr>
        <w:spacing w:after="180" w:lineRule="auto"/>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Step 2: Part C - 60 day maturity Instrument calibration using the Heston Model with jumps (Bates, 1996 Model).</w:t>
      </w:r>
    </w:p>
    <w:p w:rsidR="00000000" w:rsidDel="00000000" w:rsidP="00000000" w:rsidRDefault="00000000" w:rsidRPr="00000000" w14:paraId="000000F7">
      <w:pPr>
        <w:spacing w:after="180" w:lineRule="auto"/>
        <w:jc w:val="both"/>
        <w:rPr>
          <w:rFonts w:ascii="Calibri" w:cs="Calibri" w:eastAsia="Calibri" w:hAnsi="Calibri"/>
        </w:rPr>
      </w:pPr>
      <w:r w:rsidDel="00000000" w:rsidR="00000000" w:rsidRPr="00000000">
        <w:rPr>
          <w:rFonts w:ascii="Calibri" w:cs="Calibri" w:eastAsia="Calibri" w:hAnsi="Calibri"/>
          <w:rtl w:val="0"/>
        </w:rPr>
        <w:t xml:space="preserve">Using the given Options data set, we performed the Bates Model calibration. The model was calibrated using a 60-day maturity time period. The following were the steps that were taken in the Bates calibration.</w:t>
      </w:r>
    </w:p>
    <w:p w:rsidR="00000000" w:rsidDel="00000000" w:rsidP="00000000" w:rsidRDefault="00000000" w:rsidRPr="00000000" w14:paraId="000000F8">
      <w:pPr>
        <w:numPr>
          <w:ilvl w:val="0"/>
          <w:numId w:val="5"/>
        </w:numPr>
        <w:spacing w:after="0" w:afterAutospacing="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 Loaded the data set into a panda data frame. The data frame consisted of the following columns: Days to maturity, Strike, price and Type.</w:t>
      </w:r>
    </w:p>
    <w:p w:rsidR="00000000" w:rsidDel="00000000" w:rsidP="00000000" w:rsidRDefault="00000000" w:rsidRPr="00000000" w14:paraId="000000F9">
      <w:pPr>
        <w:numPr>
          <w:ilvl w:val="0"/>
          <w:numId w:val="5"/>
        </w:numPr>
        <w:spacing w:after="0" w:afterAutospacing="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 Selected the options near the ATM to take into account in our calibration procedures and </w:t>
      </w:r>
      <w:r w:rsidDel="00000000" w:rsidR="00000000" w:rsidRPr="00000000">
        <w:rPr>
          <w:rFonts w:ascii="Calibri" w:cs="Calibri" w:eastAsia="Calibri" w:hAnsi="Calibri"/>
          <w:rtl w:val="0"/>
        </w:rPr>
        <w:t xml:space="preserve">Filtered the data set for call options with 60 days to maturity. The time-to-Maturity (T) and short-rate (r) were also added to the data frame.</w:t>
      </w:r>
    </w:p>
    <w:p w:rsidR="00000000" w:rsidDel="00000000" w:rsidP="00000000" w:rsidRDefault="00000000" w:rsidRPr="00000000" w14:paraId="000000FA">
      <w:pPr>
        <w:numPr>
          <w:ilvl w:val="0"/>
          <w:numId w:val="5"/>
        </w:numPr>
        <w:spacing w:after="18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Obtaining the calibrated parameters from the calibration of Heston in step 1 part (a).</w:t>
      </w:r>
    </w:p>
    <w:p w:rsidR="00000000" w:rsidDel="00000000" w:rsidP="00000000" w:rsidRDefault="00000000" w:rsidRPr="00000000" w14:paraId="000000FB">
      <w:pPr>
        <w:spacing w:after="180" w:lineRule="auto"/>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Optimal Parameters: kappa_v = 3.2962, theta_v = 0.1299, sigma_v = 0.0000, rho = 0.6686, v0 = 0.1037</w:t>
      </w:r>
    </w:p>
    <w:p w:rsidR="00000000" w:rsidDel="00000000" w:rsidP="00000000" w:rsidRDefault="00000000" w:rsidRPr="00000000" w14:paraId="000000FC">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We then made use of these parameters to calibrate the jump component of the model.</w:t>
      </w:r>
      <w:r w:rsidDel="00000000" w:rsidR="00000000" w:rsidRPr="00000000">
        <w:rPr>
          <w:rtl w:val="0"/>
        </w:rPr>
      </w:r>
    </w:p>
    <w:p w:rsidR="00000000" w:rsidDel="00000000" w:rsidP="00000000" w:rsidRDefault="00000000" w:rsidRPr="00000000" w14:paraId="000000FD">
      <w:pPr>
        <w:numPr>
          <w:ilvl w:val="0"/>
          <w:numId w:val="2"/>
        </w:numPr>
        <w:spacing w:after="0" w:afterAutospacing="0" w:before="240" w:lineRule="auto"/>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Performed the Calibration of the jump component using the Bates model parameters and functions defined in the </w:t>
      </w:r>
      <w:r w:rsidDel="00000000" w:rsidR="00000000" w:rsidRPr="00000000">
        <w:rPr>
          <w:rFonts w:ascii="Calibri" w:cs="Calibri" w:eastAsia="Calibri" w:hAnsi="Calibri"/>
          <w:sz w:val="22"/>
          <w:szCs w:val="22"/>
          <w:rtl w:val="0"/>
        </w:rPr>
        <w:t xml:space="preserve">python</w:t>
      </w:r>
      <w:r w:rsidDel="00000000" w:rsidR="00000000" w:rsidRPr="00000000">
        <w:rPr>
          <w:rFonts w:ascii="Calibri" w:cs="Calibri" w:eastAsia="Calibri" w:hAnsi="Calibri"/>
          <w:sz w:val="22"/>
          <w:szCs w:val="22"/>
          <w:rtl w:val="0"/>
        </w:rPr>
        <w:t xml:space="preserve"> notebook. The following were the functions considered: Error function (B96_full_error_function) which was used to calculate the Mean squared error (MSE) between model-predicted option price and the actual market price. The Bates Model call value function (B96_call_value) was used to compute the call option price based on the Bates Model parameters and the parameter calculation function (B96_calculate_model_values) was used to compute the model-predicted values for the given parameter vector.</w:t>
      </w:r>
    </w:p>
    <w:p w:rsidR="00000000" w:rsidDel="00000000" w:rsidP="00000000" w:rsidRDefault="00000000" w:rsidRPr="00000000" w14:paraId="000000FE">
      <w:pPr>
        <w:numPr>
          <w:ilvl w:val="0"/>
          <w:numId w:val="3"/>
        </w:numPr>
        <w:spacing w:after="240" w:before="0" w:beforeAutospacing="0" w:lineRule="auto"/>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Performed the calibration by minimizing the error function and found the optimal parameters. This calibration was performed using the B96_calibration_full function.</w:t>
      </w:r>
    </w:p>
    <w:p w:rsidR="00000000" w:rsidDel="00000000" w:rsidP="00000000" w:rsidRDefault="00000000" w:rsidRPr="00000000" w14:paraId="000000FF">
      <w:pPr>
        <w:spacing w:after="240" w:before="240"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00">
      <w:pPr>
        <w:spacing w:after="240" w:befor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After performing the short and full calibration, the final calibrated parameters obtained were; </w:t>
      </w:r>
    </w:p>
    <w:p w:rsidR="00000000" w:rsidDel="00000000" w:rsidP="00000000" w:rsidRDefault="00000000" w:rsidRPr="00000000" w14:paraId="00000101">
      <w:pPr>
        <w:spacing w:after="240" w:befor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r w:rsidDel="00000000" w:rsidR="00000000" w:rsidRPr="00000000">
        <w:rPr>
          <w:rFonts w:ascii="Courier New" w:cs="Courier New" w:eastAsia="Courier New" w:hAnsi="Courier New"/>
          <w:color w:val="212121"/>
          <w:sz w:val="21"/>
          <w:szCs w:val="21"/>
          <w:highlight w:val="white"/>
          <w:rtl w:val="0"/>
        </w:rPr>
        <w:t xml:space="preserve">Full parameters to 5 decimal places: ['5.57919', '0.12016', '0.00001', '0.93145', '0.13784', '0.01400', '-0.01049', '0.00001']</w:t>
      </w:r>
      <w:r w:rsidDel="00000000" w:rsidR="00000000" w:rsidRPr="00000000">
        <w:rPr>
          <w:rtl w:val="0"/>
        </w:rPr>
      </w:r>
    </w:p>
    <w:p w:rsidR="00000000" w:rsidDel="00000000" w:rsidP="00000000" w:rsidRDefault="00000000" w:rsidRPr="00000000" w14:paraId="00000102">
      <w:pPr>
        <w:spacing w:after="240" w:befor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Pr>
        <w:drawing>
          <wp:inline distB="114300" distT="114300" distL="114300" distR="114300">
            <wp:extent cx="3781425" cy="2028825"/>
            <wp:effectExtent b="0" l="0" r="0" t="0"/>
            <wp:docPr id="8"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3781425" cy="2028825"/>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spacing w:after="240" w:befor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From the line graph below that was plotted using the calibrated parameters, a good fit of the model was evident.</w:t>
      </w:r>
    </w:p>
    <w:p w:rsidR="00000000" w:rsidDel="00000000" w:rsidP="00000000" w:rsidRDefault="00000000" w:rsidRPr="00000000" w14:paraId="00000104">
      <w:pPr>
        <w:spacing w:after="240" w:before="240" w:lineRule="auto"/>
        <w:jc w:val="both"/>
        <w:rPr>
          <w:rFonts w:ascii="Calibri" w:cs="Calibri" w:eastAsia="Calibri" w:hAnsi="Calibri"/>
        </w:rPr>
      </w:pPr>
      <w:r w:rsidDel="00000000" w:rsidR="00000000" w:rsidRPr="00000000">
        <w:rPr>
          <w:rFonts w:ascii="Calibri" w:cs="Calibri" w:eastAsia="Calibri" w:hAnsi="Calibri"/>
          <w:sz w:val="22"/>
          <w:szCs w:val="22"/>
        </w:rPr>
        <w:drawing>
          <wp:inline distB="114300" distT="114300" distL="114300" distR="114300">
            <wp:extent cx="5943600" cy="3492500"/>
            <wp:effectExtent b="0" l="0" r="0" t="0"/>
            <wp:docPr id="18" name="image12.png"/>
            <a:graphic>
              <a:graphicData uri="http://schemas.openxmlformats.org/drawingml/2006/picture">
                <pic:pic>
                  <pic:nvPicPr>
                    <pic:cNvPr id="0" name="image12.png"/>
                    <pic:cNvPicPr preferRelativeResize="0"/>
                  </pic:nvPicPr>
                  <pic:blipFill>
                    <a:blip r:embed="rId25"/>
                    <a:srcRect b="0" l="0" r="0" t="0"/>
                    <a:stretch>
                      <a:fillRect/>
                    </a:stretch>
                  </pic:blipFill>
                  <pic:spPr>
                    <a:xfrm>
                      <a:off x="0" y="0"/>
                      <a:ext cx="59436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spacing w:after="180" w:line="276"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06">
      <w:pPr>
        <w:spacing w:after="180" w:line="276"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07">
      <w:pPr>
        <w:spacing w:after="180" w:lineRule="auto"/>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Step 3: Part B - Simulating the Euribor 12-Month rates</w:t>
      </w:r>
    </w:p>
    <w:p w:rsidR="00000000" w:rsidDel="00000000" w:rsidP="00000000" w:rsidRDefault="00000000" w:rsidRPr="00000000" w14:paraId="00000108">
      <w:pPr>
        <w:spacing w:after="180" w:line="276"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Using the Calibrated CIR (1985) Model parameters obtained from Step 3 part A, we performed 100,000 Simulations using the Monte-Carlo simulation function below, in order for us to simulate the 12-month Euribor rate over a 1-year period.</w:t>
      </w:r>
    </w:p>
    <w:p w:rsidR="00000000" w:rsidDel="00000000" w:rsidP="00000000" w:rsidRDefault="00000000" w:rsidRPr="00000000" w14:paraId="00000109">
      <w:pPr>
        <w:spacing w:after="180" w:line="276"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0A">
      <w:pPr>
        <w:spacing w:after="180" w:line="276"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0B">
      <w:pPr>
        <w:spacing w:after="180" w:line="276" w:lineRule="auto"/>
        <w:ind w:left="0" w:firstLine="0"/>
        <w:jc w:val="both"/>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2806700"/>
            <wp:effectExtent b="0" l="0" r="0" t="0"/>
            <wp:docPr id="4" name="image5.png"/>
            <a:graphic>
              <a:graphicData uri="http://schemas.openxmlformats.org/drawingml/2006/picture">
                <pic:pic>
                  <pic:nvPicPr>
                    <pic:cNvPr id="0" name="image5.png"/>
                    <pic:cNvPicPr preferRelativeResize="0"/>
                  </pic:nvPicPr>
                  <pic:blipFill>
                    <a:blip r:embed="rId26"/>
                    <a:srcRect b="0" l="0" r="0" t="0"/>
                    <a:stretch>
                      <a:fillRect/>
                    </a:stretch>
                  </pic:blipFill>
                  <pic:spPr>
                    <a:xfrm>
                      <a:off x="0" y="0"/>
                      <a:ext cx="59436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spacing w:after="180" w:lineRule="auto"/>
        <w:jc w:val="both"/>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505450" cy="3486150"/>
            <wp:effectExtent b="0" l="0" r="0" t="0"/>
            <wp:docPr id="5" name="image11.png"/>
            <a:graphic>
              <a:graphicData uri="http://schemas.openxmlformats.org/drawingml/2006/picture">
                <pic:pic>
                  <pic:nvPicPr>
                    <pic:cNvPr id="0" name="image11.png"/>
                    <pic:cNvPicPr preferRelativeResize="0"/>
                  </pic:nvPicPr>
                  <pic:blipFill>
                    <a:blip r:embed="rId27"/>
                    <a:srcRect b="0" l="0" r="0" t="0"/>
                    <a:stretch>
                      <a:fillRect/>
                    </a:stretch>
                  </pic:blipFill>
                  <pic:spPr>
                    <a:xfrm>
                      <a:off x="0" y="0"/>
                      <a:ext cx="5505450" cy="3486150"/>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spacing w:after="180" w:line="276"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We selected a 95% confidence level to determine the maximum and minimum range of the 12-month Euribor rate. Below were the results of the confidence level computation.</w:t>
      </w:r>
    </w:p>
    <w:p w:rsidR="00000000" w:rsidDel="00000000" w:rsidP="00000000" w:rsidRDefault="00000000" w:rsidRPr="00000000" w14:paraId="0000010E">
      <w:pPr>
        <w:spacing w:after="180" w:line="276" w:lineRule="auto"/>
        <w:ind w:left="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Confidence Interval (95%):</w:t>
      </w:r>
    </w:p>
    <w:p w:rsidR="00000000" w:rsidDel="00000000" w:rsidP="00000000" w:rsidRDefault="00000000" w:rsidRPr="00000000" w14:paraId="0000010F">
      <w:pPr>
        <w:spacing w:after="180" w:line="276" w:lineRule="auto"/>
        <w:ind w:left="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Minimum rate: 0.07733</w:t>
      </w:r>
    </w:p>
    <w:p w:rsidR="00000000" w:rsidDel="00000000" w:rsidP="00000000" w:rsidRDefault="00000000" w:rsidRPr="00000000" w14:paraId="00000110">
      <w:pPr>
        <w:spacing w:after="180" w:line="276" w:lineRule="auto"/>
        <w:ind w:left="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Maximum rate: 0.07798</w:t>
      </w:r>
    </w:p>
    <w:p w:rsidR="00000000" w:rsidDel="00000000" w:rsidP="00000000" w:rsidRDefault="00000000" w:rsidRPr="00000000" w14:paraId="00000111">
      <w:pPr>
        <w:spacing w:after="180" w:lineRule="auto"/>
        <w:jc w:val="both"/>
        <w:rPr>
          <w:rFonts w:ascii="Calibri" w:cs="Calibri" w:eastAsia="Calibri" w:hAnsi="Calibri"/>
        </w:rPr>
      </w:pPr>
      <w:r w:rsidDel="00000000" w:rsidR="00000000" w:rsidRPr="00000000">
        <w:rPr>
          <w:rFonts w:ascii="Calibri" w:cs="Calibri" w:eastAsia="Calibri" w:hAnsi="Calibri"/>
          <w:rtl w:val="0"/>
        </w:rPr>
        <w:t xml:space="preserve">The expected value expected value of the 12-month Euribor rate in 1 year was computed using the code provide below: </w:t>
      </w:r>
    </w:p>
    <w:p w:rsidR="00000000" w:rsidDel="00000000" w:rsidP="00000000" w:rsidRDefault="00000000" w:rsidRPr="00000000" w14:paraId="00000112">
      <w:pPr>
        <w:spacing w:after="180" w:lineRule="auto"/>
        <w:jc w:val="both"/>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962525" cy="1028700"/>
            <wp:effectExtent b="0" l="0" r="0" t="0"/>
            <wp:docPr id="16" name="image7.png"/>
            <a:graphic>
              <a:graphicData uri="http://schemas.openxmlformats.org/drawingml/2006/picture">
                <pic:pic>
                  <pic:nvPicPr>
                    <pic:cNvPr id="0" name="image7.png"/>
                    <pic:cNvPicPr preferRelativeResize="0"/>
                  </pic:nvPicPr>
                  <pic:blipFill>
                    <a:blip r:embed="rId28"/>
                    <a:srcRect b="0" l="0" r="0" t="0"/>
                    <a:stretch>
                      <a:fillRect/>
                    </a:stretch>
                  </pic:blipFill>
                  <pic:spPr>
                    <a:xfrm>
                      <a:off x="0" y="0"/>
                      <a:ext cx="4962525"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spacing w:after="180" w:line="276" w:lineRule="auto"/>
        <w:ind w:left="0" w:firstLine="0"/>
        <w:jc w:val="both"/>
        <w:rPr>
          <w:rFonts w:ascii="Calibri" w:cs="Calibri" w:eastAsia="Calibri" w:hAnsi="Calibri"/>
        </w:rPr>
      </w:pPr>
      <w:r w:rsidDel="00000000" w:rsidR="00000000" w:rsidRPr="00000000">
        <w:rPr>
          <w:rFonts w:ascii="Courier New" w:cs="Courier New" w:eastAsia="Courier New" w:hAnsi="Courier New"/>
          <w:color w:val="212121"/>
          <w:sz w:val="21"/>
          <w:szCs w:val="21"/>
          <w:highlight w:val="white"/>
          <w:rtl w:val="0"/>
        </w:rPr>
        <w:t xml:space="preserve">Expected Value of the 12-month Euribor in 1 year: 0.0776543491717462</w:t>
      </w:r>
      <w:r w:rsidDel="00000000" w:rsidR="00000000" w:rsidRPr="00000000">
        <w:rPr>
          <w:rtl w:val="0"/>
        </w:rPr>
      </w:r>
    </w:p>
    <w:p w:rsidR="00000000" w:rsidDel="00000000" w:rsidP="00000000" w:rsidRDefault="00000000" w:rsidRPr="00000000" w14:paraId="00000114">
      <w:pPr>
        <w:spacing w:after="18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15">
      <w:pPr>
        <w:spacing w:after="18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16">
      <w:pPr>
        <w:spacing w:after="18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17">
      <w:pPr>
        <w:spacing w:after="180" w:lineRule="auto"/>
        <w:jc w:val="both"/>
        <w:rPr>
          <w:rFonts w:ascii="Courier New" w:cs="Courier New" w:eastAsia="Courier New" w:hAnsi="Courier New"/>
          <w:b w:val="1"/>
          <w:color w:val="0000ff"/>
          <w:sz w:val="21"/>
          <w:szCs w:val="21"/>
        </w:rPr>
      </w:pPr>
      <w:r w:rsidDel="00000000" w:rsidR="00000000" w:rsidRPr="00000000">
        <w:rPr>
          <w:rFonts w:ascii="Calibri" w:cs="Calibri" w:eastAsia="Calibri" w:hAnsi="Calibri"/>
          <w:rtl w:val="0"/>
        </w:rPr>
        <w:t xml:space="preserve">(iii)  </w:t>
      </w:r>
      <w:r w:rsidDel="00000000" w:rsidR="00000000" w:rsidRPr="00000000">
        <w:rPr>
          <w:rFonts w:ascii="Calibri" w:cs="Calibri" w:eastAsia="Calibri" w:hAnsi="Calibri"/>
          <w:b w:val="1"/>
          <w:rtl w:val="0"/>
        </w:rPr>
        <w:t xml:space="preserve"> Discussing the impact on pricing products</w:t>
      </w:r>
      <w:r w:rsidDel="00000000" w:rsidR="00000000" w:rsidRPr="00000000">
        <w:rPr>
          <w:rtl w:val="0"/>
        </w:rPr>
      </w:r>
    </w:p>
    <w:p w:rsidR="00000000" w:rsidDel="00000000" w:rsidP="00000000" w:rsidRDefault="00000000" w:rsidRPr="00000000" w14:paraId="00000118">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The current 12-month Euribor rate stood at 2.556% (0.0256). The expected Euribor rate was 0.0521 percentage points higher than the current rate. This expected increase in the Euribor rate suggested that borrowing costs were likely to rise, which could potentially lead to higher costs for products and services linked to this benchmark interest rate.</w:t>
      </w:r>
    </w:p>
    <w:p w:rsidR="00000000" w:rsidDel="00000000" w:rsidP="00000000" w:rsidRDefault="00000000" w:rsidRPr="00000000" w14:paraId="00000119">
      <w:pPr>
        <w:spacing w:after="180" w:line="276"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1A">
      <w:pPr>
        <w:spacing w:after="180" w:line="276"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1B">
      <w:pPr>
        <w:spacing w:after="180" w:line="276" w:lineRule="auto"/>
        <w:ind w:left="770"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1C">
      <w:pPr>
        <w:spacing w:after="180" w:line="276" w:lineRule="auto"/>
        <w:ind w:left="770"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1D">
      <w:pPr>
        <w:spacing w:after="180" w:line="276" w:lineRule="auto"/>
        <w:ind w:left="0"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1E">
      <w:pPr>
        <w:spacing w:after="180" w:line="276" w:lineRule="auto"/>
        <w:ind w:left="0"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1F">
      <w:pPr>
        <w:spacing w:after="240" w:before="240" w:line="276" w:lineRule="auto"/>
        <w:rPr>
          <w:rFonts w:ascii="Calibri" w:cs="Calibri" w:eastAsia="Calibri" w:hAnsi="Calibri"/>
          <w:b w:val="1"/>
          <w:color w:val="000000"/>
          <w:sz w:val="30"/>
          <w:szCs w:val="30"/>
        </w:rPr>
      </w:pPr>
      <w:r w:rsidDel="00000000" w:rsidR="00000000" w:rsidRPr="00000000">
        <w:rPr>
          <w:rFonts w:ascii="Calibri" w:cs="Calibri" w:eastAsia="Calibri" w:hAnsi="Calibri"/>
          <w:b w:val="1"/>
          <w:color w:val="000000"/>
          <w:sz w:val="30"/>
          <w:szCs w:val="30"/>
          <w:rtl w:val="0"/>
        </w:rPr>
        <w:t xml:space="preserve">References</w:t>
      </w:r>
    </w:p>
    <w:p w:rsidR="00000000" w:rsidDel="00000000" w:rsidP="00000000" w:rsidRDefault="00000000" w:rsidRPr="00000000" w14:paraId="00000120">
      <w:pPr>
        <w:spacing w:after="240" w:before="240" w:line="276" w:lineRule="auto"/>
        <w:rPr>
          <w:rFonts w:ascii="Calibri" w:cs="Calibri" w:eastAsia="Calibri" w:hAnsi="Calibri"/>
          <w:color w:val="1155cc"/>
          <w:sz w:val="22"/>
          <w:szCs w:val="22"/>
          <w:u w:val="single"/>
        </w:rPr>
      </w:pPr>
      <w:r w:rsidDel="00000000" w:rsidR="00000000" w:rsidRPr="00000000">
        <w:rPr>
          <w:rFonts w:ascii="Calibri" w:cs="Calibri" w:eastAsia="Calibri" w:hAnsi="Calibri"/>
          <w:color w:val="000000"/>
          <w:sz w:val="22"/>
          <w:szCs w:val="22"/>
          <w:rtl w:val="0"/>
        </w:rPr>
        <w:t xml:space="preserve">Dunn, R., Hauser, P., Seibold, T., &amp; Gong, G. (2015). Estimating Option Prices with Heston’s Stochastic Volatility Model. Valparaiso University. Retrieved at:</w:t>
      </w:r>
      <w:hyperlink r:id="rId29">
        <w:r w:rsidDel="00000000" w:rsidR="00000000" w:rsidRPr="00000000">
          <w:rPr>
            <w:rFonts w:ascii="Calibri" w:cs="Calibri" w:eastAsia="Calibri" w:hAnsi="Calibri"/>
            <w:color w:val="000000"/>
            <w:sz w:val="22"/>
            <w:szCs w:val="22"/>
            <w:rtl w:val="0"/>
          </w:rPr>
          <w:t xml:space="preserve"> </w:t>
        </w:r>
      </w:hyperlink>
      <w:hyperlink r:id="rId30">
        <w:r w:rsidDel="00000000" w:rsidR="00000000" w:rsidRPr="00000000">
          <w:rPr>
            <w:rFonts w:ascii="Calibri" w:cs="Calibri" w:eastAsia="Calibri" w:hAnsi="Calibri"/>
            <w:color w:val="1155cc"/>
            <w:sz w:val="22"/>
            <w:szCs w:val="22"/>
            <w:u w:val="single"/>
            <w:rtl w:val="0"/>
          </w:rPr>
          <w:t xml:space="preserve">https://www.valpo.edu/mathematics-statistics/files/2015/07/Estimating-Option-Prices-with-Heston%E2%80%99s-Stochastic-Volatility-Model.pdf</w:t>
        </w:r>
      </w:hyperlink>
      <w:r w:rsidDel="00000000" w:rsidR="00000000" w:rsidRPr="00000000">
        <w:rPr>
          <w:rtl w:val="0"/>
        </w:rPr>
      </w:r>
    </w:p>
    <w:p w:rsidR="00000000" w:rsidDel="00000000" w:rsidP="00000000" w:rsidRDefault="00000000" w:rsidRPr="00000000" w14:paraId="00000121">
      <w:pPr>
        <w:spacing w:after="240" w:before="240" w:line="276" w:lineRule="auto"/>
        <w:rPr>
          <w:rFonts w:ascii="Times New Roman" w:cs="Times New Roman" w:eastAsia="Times New Roman" w:hAnsi="Times New Roman"/>
          <w:color w:val="212121"/>
        </w:rPr>
      </w:pPr>
      <w:r w:rsidDel="00000000" w:rsidR="00000000" w:rsidRPr="00000000">
        <w:rPr>
          <w:rFonts w:ascii="Calibri" w:cs="Calibri" w:eastAsia="Calibri" w:hAnsi="Calibri"/>
          <w:color w:val="000000"/>
          <w:sz w:val="22"/>
          <w:szCs w:val="22"/>
          <w:rtl w:val="0"/>
        </w:rPr>
        <w:t xml:space="preserve"> </w:t>
      </w:r>
      <w:r w:rsidDel="00000000" w:rsidR="00000000" w:rsidRPr="00000000">
        <w:rPr>
          <w:rFonts w:ascii="Times New Roman" w:cs="Times New Roman" w:eastAsia="Times New Roman" w:hAnsi="Times New Roman"/>
          <w:color w:val="212121"/>
          <w:rtl w:val="0"/>
        </w:rPr>
        <w:t xml:space="preserve">Chen James, Vanilla Option: Definition, Types of Option, Features and Example, April 21, 2022, </w:t>
      </w:r>
      <w:hyperlink r:id="rId31">
        <w:r w:rsidDel="00000000" w:rsidR="00000000" w:rsidRPr="00000000">
          <w:rPr>
            <w:rFonts w:ascii="Times New Roman" w:cs="Times New Roman" w:eastAsia="Times New Roman" w:hAnsi="Times New Roman"/>
            <w:color w:val="1155cc"/>
            <w:u w:val="single"/>
            <w:rtl w:val="0"/>
          </w:rPr>
          <w:t xml:space="preserve">https://www.investopedia.com/terms/v/vanillaoption.asp#:~:text=A%20vanilla%20option%20is%20a%20financial%20instrument%20that,option%20that%20has%20no%20special%20or%20unusual%20features</w:t>
        </w:r>
      </w:hyperlink>
      <w:r w:rsidDel="00000000" w:rsidR="00000000" w:rsidRPr="00000000">
        <w:rPr>
          <w:rFonts w:ascii="Times New Roman" w:cs="Times New Roman" w:eastAsia="Times New Roman" w:hAnsi="Times New Roman"/>
          <w:color w:val="212121"/>
          <w:rtl w:val="0"/>
        </w:rPr>
        <w:t xml:space="preserve">.</w:t>
      </w:r>
    </w:p>
    <w:p w:rsidR="00000000" w:rsidDel="00000000" w:rsidP="00000000" w:rsidRDefault="00000000" w:rsidRPr="00000000" w14:paraId="00000122">
      <w:pPr>
        <w:spacing w:after="1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41395f"/>
          <w:highlight w:val="white"/>
          <w:rtl w:val="0"/>
        </w:rPr>
        <w:t xml:space="preserve">STOCHASTIC VOLATILITY: HESTON, </w:t>
      </w:r>
      <w:r w:rsidDel="00000000" w:rsidR="00000000" w:rsidRPr="00000000">
        <w:rPr>
          <w:rFonts w:ascii="Times New Roman" w:cs="Times New Roman" w:eastAsia="Times New Roman" w:hAnsi="Times New Roman"/>
          <w:rtl w:val="0"/>
        </w:rPr>
        <w:t xml:space="preserve">DERIVATIVE PRICING, MODULE 7, LESSON 1</w:t>
      </w:r>
    </w:p>
    <w:p w:rsidR="00000000" w:rsidDel="00000000" w:rsidP="00000000" w:rsidRDefault="00000000" w:rsidRPr="00000000" w14:paraId="00000123">
      <w:pPr>
        <w:spacing w:after="180" w:lineRule="auto"/>
        <w:ind w:left="0" w:firstLine="0"/>
        <w:rPr>
          <w:rFonts w:ascii="Times New Roman" w:cs="Times New Roman" w:eastAsia="Times New Roman" w:hAnsi="Times New Roman"/>
          <w:color w:val="41395f"/>
          <w:highlight w:val="white"/>
        </w:rPr>
      </w:pPr>
      <w:r w:rsidDel="00000000" w:rsidR="00000000" w:rsidRPr="00000000">
        <w:rPr>
          <w:rFonts w:ascii="Times New Roman" w:cs="Times New Roman" w:eastAsia="Times New Roman" w:hAnsi="Times New Roman"/>
          <w:color w:val="41395f"/>
          <w:highlight w:val="white"/>
          <w:rtl w:val="0"/>
        </w:rPr>
        <w:t xml:space="preserve">OPTION PRICING UNDER HESTON (MONTE-CARLO), </w:t>
      </w:r>
      <w:r w:rsidDel="00000000" w:rsidR="00000000" w:rsidRPr="00000000">
        <w:rPr>
          <w:rFonts w:ascii="Times New Roman" w:cs="Times New Roman" w:eastAsia="Times New Roman" w:hAnsi="Times New Roman"/>
          <w:rtl w:val="0"/>
        </w:rPr>
        <w:t xml:space="preserve">DERIVATIVE PRICING, MODULE 7, LESSON 2</w:t>
      </w:r>
      <w:r w:rsidDel="00000000" w:rsidR="00000000" w:rsidRPr="00000000">
        <w:rPr>
          <w:rtl w:val="0"/>
        </w:rPr>
      </w:r>
    </w:p>
    <w:p w:rsidR="00000000" w:rsidDel="00000000" w:rsidP="00000000" w:rsidRDefault="00000000" w:rsidRPr="00000000" w14:paraId="00000124">
      <w:pPr>
        <w:spacing w:after="180" w:line="276" w:lineRule="auto"/>
        <w:ind w:left="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https://www.investopedia.com/terms/a/asianoption.asp#:~:text=An%20Asian%20option%20is%20an,point%20in%20time%20(maturity).</w:t>
      </w:r>
      <w:r w:rsidDel="00000000" w:rsidR="00000000" w:rsidRPr="00000000">
        <w:rPr>
          <w:rtl w:val="0"/>
        </w:rPr>
      </w:r>
    </w:p>
    <w:sectPr>
      <w:headerReference r:id="rId32" w:type="default"/>
      <w:headerReference r:id="rId33" w:type="first"/>
      <w:footerReference r:id="rId34" w:type="default"/>
      <w:footerReference r:id="rId35" w:type="first"/>
      <w:pgSz w:h="15840" w:w="12240" w:orient="portrait"/>
      <w:pgMar w:bottom="1440" w:top="1440" w:left="1440" w:right="1440" w:header="720" w:footer="64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Arial"/>
  <w:font w:name="Courier New"/>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29">
    <w:pPr>
      <w:pStyle w:val="Subtitle"/>
      <w:tabs>
        <w:tab w:val="right" w:leader="none" w:pos="9360"/>
      </w:tabs>
      <w:jc w:val="right"/>
      <w:rPr>
        <w:rFonts w:ascii="Roboto" w:cs="Roboto" w:eastAsia="Roboto" w:hAnsi="Roboto"/>
        <w:color w:val="cccccc"/>
        <w:sz w:val="15"/>
        <w:szCs w:val="15"/>
      </w:rPr>
    </w:pPr>
    <w:bookmarkStart w:colFirst="0" w:colLast="0" w:name="_heading=h.2et92p0" w:id="4"/>
    <w:bookmarkEnd w:id="4"/>
    <w:r w:rsidDel="00000000" w:rsidR="00000000" w:rsidRPr="00000000">
      <w:rPr>
        <w:color w:val="cccccc"/>
        <w:sz w:val="15"/>
        <w:szCs w:val="15"/>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2A">
    <w:pPr>
      <w:pStyle w:val="Subtitle"/>
      <w:tabs>
        <w:tab w:val="right" w:leader="none" w:pos="9360"/>
      </w:tabs>
      <w:rPr>
        <w:color w:val="d9d9d9"/>
        <w:sz w:val="15"/>
        <w:szCs w:val="15"/>
      </w:rPr>
    </w:pPr>
    <w:bookmarkStart w:colFirst="0" w:colLast="0" w:name="_heading=h.tyjcwt" w:id="5"/>
    <w:bookmarkEnd w:id="5"/>
    <w:r w:rsidDel="00000000" w:rsidR="00000000" w:rsidRPr="00000000">
      <w:rPr>
        <w:color w:val="d9d9d9"/>
        <w:sz w:val="15"/>
        <w:szCs w:val="15"/>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25">
    <w:pPr>
      <w:pStyle w:val="Subtitle"/>
      <w:ind w:left="0" w:firstLine="0"/>
      <w:rPr/>
    </w:pPr>
    <w:bookmarkStart w:colFirst="0" w:colLast="0" w:name="_heading=h.1fob9te" w:id="2"/>
    <w:bookmarkEnd w:id="2"/>
    <w:r w:rsidDel="00000000" w:rsidR="00000000" w:rsidRPr="00000000">
      <w:rPr>
        <w:b w:val="1"/>
        <w:color w:val="29333d"/>
        <w:sz w:val="24"/>
        <w:szCs w:val="24"/>
        <w:rtl w:val="0"/>
      </w:rPr>
      <w:t xml:space="preserve">GROUP WORK PROJECT #</w:t>
    </w:r>
    <w:r w:rsidDel="00000000" w:rsidR="00000000" w:rsidRPr="00000000">
      <w:rPr>
        <w:color w:val="29333d"/>
        <w:sz w:val="24"/>
        <w:szCs w:val="24"/>
        <w:rtl w:val="0"/>
      </w:rPr>
      <w:t xml:space="preserve"> 1</w:t>
      <w:tab/>
      <w:tab/>
      <w:tab/>
      <w:tab/>
    </w:r>
    <w:r w:rsidDel="00000000" w:rsidR="00000000" w:rsidRPr="00000000">
      <w:rPr>
        <w:rFonts w:ascii="Calibri" w:cs="Calibri" w:eastAsia="Calibri" w:hAnsi="Calibri"/>
        <w:color w:val="41395f"/>
        <w:sz w:val="24"/>
        <w:szCs w:val="24"/>
        <w:rtl w:val="0"/>
      </w:rPr>
      <w:t xml:space="preserve">MScFE 622: Stochastic Modeling</w:t>
    </w:r>
    <w:r w:rsidDel="00000000" w:rsidR="00000000" w:rsidRPr="00000000">
      <w:rPr>
        <w:rtl w:val="0"/>
      </w:rPr>
    </w:r>
  </w:p>
  <w:p w:rsidR="00000000" w:rsidDel="00000000" w:rsidP="00000000" w:rsidRDefault="00000000" w:rsidRPr="00000000" w14:paraId="00000126">
    <w:pPr>
      <w:rPr/>
    </w:pPr>
    <w:r w:rsidDel="00000000" w:rsidR="00000000" w:rsidRPr="00000000">
      <w:rPr>
        <w:b w:val="1"/>
        <w:rtl w:val="0"/>
      </w:rPr>
      <w:t xml:space="preserve">Group Number:</w:t>
    </w:r>
    <w:r w:rsidDel="00000000" w:rsidR="00000000" w:rsidRPr="00000000">
      <w:rPr>
        <w:rtl w:val="0"/>
      </w:rPr>
      <w:t xml:space="preserve"> </w:t>
    </w:r>
    <w:r w:rsidDel="00000000" w:rsidR="00000000" w:rsidRPr="00000000">
      <w:rPr>
        <w:b w:val="1"/>
        <w:rtl w:val="0"/>
      </w:rPr>
      <w:t xml:space="preserve">6524</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27">
    <w:pPr>
      <w:pStyle w:val="Subtitle"/>
      <w:rPr/>
    </w:pPr>
    <w:bookmarkStart w:colFirst="0" w:colLast="0" w:name="_heading=h.3znysh7" w:id="3"/>
    <w:bookmarkEnd w:id="3"/>
    <w:r w:rsidDel="00000000" w:rsidR="00000000" w:rsidRPr="00000000">
      <w:rPr>
        <w:b w:val="1"/>
        <w:color w:val="29333d"/>
        <w:sz w:val="24"/>
        <w:szCs w:val="24"/>
        <w:rtl w:val="0"/>
      </w:rPr>
      <w:t xml:space="preserve">GROUP WORK PROJECT  #</w:t>
    </w:r>
    <w:r w:rsidDel="00000000" w:rsidR="00000000" w:rsidRPr="00000000">
      <w:rPr>
        <w:color w:val="29333d"/>
        <w:sz w:val="24"/>
        <w:szCs w:val="24"/>
        <w:rtl w:val="0"/>
      </w:rPr>
      <w:t xml:space="preserve">  </w:t>
    </w:r>
    <w:r w:rsidDel="00000000" w:rsidR="00000000" w:rsidRPr="00000000">
      <w:rPr>
        <w:b w:val="1"/>
        <w:color w:val="29333d"/>
        <w:sz w:val="24"/>
        <w:szCs w:val="24"/>
        <w:rtl w:val="0"/>
      </w:rPr>
      <w:t xml:space="preserve">1</w:t>
      <w:tab/>
    </w:r>
    <w:r w:rsidDel="00000000" w:rsidR="00000000" w:rsidRPr="00000000">
      <w:rPr>
        <w:color w:val="29333d"/>
        <w:sz w:val="24"/>
        <w:szCs w:val="24"/>
        <w:rtl w:val="0"/>
      </w:rPr>
      <w:tab/>
      <w:tab/>
      <w:tab/>
    </w:r>
    <w:r w:rsidDel="00000000" w:rsidR="00000000" w:rsidRPr="00000000">
      <w:rPr>
        <w:rFonts w:ascii="Calibri" w:cs="Calibri" w:eastAsia="Calibri" w:hAnsi="Calibri"/>
        <w:color w:val="41395f"/>
        <w:sz w:val="24"/>
        <w:szCs w:val="24"/>
        <w:rtl w:val="0"/>
      </w:rPr>
      <w:t xml:space="preserve">MScFE 622: Stochastic Modeling</w:t>
    </w:r>
    <w:r w:rsidDel="00000000" w:rsidR="00000000" w:rsidRPr="00000000">
      <w:rPr>
        <w:rtl w:val="0"/>
      </w:rPr>
    </w:r>
  </w:p>
  <w:p w:rsidR="00000000" w:rsidDel="00000000" w:rsidP="00000000" w:rsidRDefault="00000000" w:rsidRPr="00000000" w14:paraId="00000128">
    <w:pPr>
      <w:rPr>
        <w:b w:val="1"/>
      </w:rPr>
    </w:pPr>
    <w:r w:rsidDel="00000000" w:rsidR="00000000" w:rsidRPr="00000000">
      <w:rPr>
        <w:b w:val="1"/>
        <w:rtl w:val="0"/>
      </w:rPr>
      <w:t xml:space="preserve">GROUP NUMBER:</w:t>
    </w:r>
    <w:r w:rsidDel="00000000" w:rsidR="00000000" w:rsidRPr="00000000">
      <w:rPr>
        <w:rtl w:val="0"/>
      </w:rPr>
      <w:t xml:space="preserve">      </w:t>
    </w:r>
    <w:r w:rsidDel="00000000" w:rsidR="00000000" w:rsidRPr="00000000">
      <w:rPr>
        <w:b w:val="1"/>
        <w:rtl w:val="0"/>
      </w:rPr>
      <w:t xml:space="preserve">6524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Roboto" w:cs="Roboto" w:eastAsia="Roboto" w:hAnsi="Roboto"/>
        <w:color w:val="29333d"/>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240" w:lineRule="auto"/>
    </w:pPr>
    <w:rPr>
      <w:b w:val="1"/>
      <w:color w:val="004974"/>
      <w:sz w:val="44"/>
      <w:szCs w:val="44"/>
      <w:shd w:fill="auto" w:val="clear"/>
    </w:rPr>
  </w:style>
  <w:style w:type="paragraph" w:styleId="Heading2">
    <w:name w:val="heading 2"/>
    <w:basedOn w:val="Normal"/>
    <w:next w:val="Normal"/>
    <w:pPr>
      <w:keepNext w:val="1"/>
      <w:keepLines w:val="1"/>
      <w:shd w:fill="ffffff" w:val="clear"/>
      <w:spacing w:after="300" w:before="300" w:line="240" w:lineRule="auto"/>
    </w:pPr>
    <w:rPr>
      <w:b w:val="1"/>
      <w:color w:val="004974"/>
      <w:sz w:val="32"/>
      <w:szCs w:val="32"/>
      <w:shd w:fill="auto" w:val="clear"/>
    </w:rPr>
  </w:style>
  <w:style w:type="paragraph" w:styleId="Heading3">
    <w:name w:val="heading 3"/>
    <w:basedOn w:val="Normal"/>
    <w:next w:val="Normal"/>
    <w:pPr>
      <w:keepNext w:val="1"/>
      <w:keepLines w:val="1"/>
    </w:pPr>
    <w:rPr>
      <w:b w:val="1"/>
      <w:color w:val="004974"/>
      <w:shd w:fill="auto" w:val="clear"/>
    </w:rPr>
  </w:style>
  <w:style w:type="paragraph" w:styleId="Heading4">
    <w:name w:val="heading 4"/>
    <w:basedOn w:val="Normal"/>
    <w:next w:val="Normal"/>
    <w:pPr>
      <w:keepNext w:val="1"/>
      <w:keepLines w:val="1"/>
      <w:spacing w:line="240" w:lineRule="auto"/>
    </w:pPr>
    <w:rPr>
      <w:b w:val="1"/>
      <w:color w:val="ffffff"/>
      <w:sz w:val="20"/>
      <w:szCs w:val="20"/>
      <w:shd w:fill="auto" w:val="clear"/>
    </w:rPr>
  </w:style>
  <w:style w:type="paragraph" w:styleId="Heading5">
    <w:name w:val="heading 5"/>
    <w:basedOn w:val="Normal"/>
    <w:next w:val="Normal"/>
    <w:pPr>
      <w:keepNext w:val="1"/>
      <w:keepLines w:val="1"/>
      <w:spacing w:line="240" w:lineRule="auto"/>
    </w:pPr>
    <w:rPr>
      <w:b w:val="1"/>
      <w:color w:val="e17714"/>
      <w:u w:val="single"/>
    </w:rPr>
  </w:style>
  <w:style w:type="paragraph" w:styleId="Heading6">
    <w:name w:val="heading 6"/>
    <w:basedOn w:val="Normal"/>
    <w:next w:val="Normal"/>
    <w:pPr>
      <w:keepNext w:val="1"/>
      <w:keepLines w:val="1"/>
      <w:shd w:fill="ffffff" w:val="clear"/>
      <w:spacing w:after="300" w:before="180" w:lineRule="auto"/>
      <w:jc w:val="center"/>
    </w:pPr>
    <w:rPr>
      <w:rFonts w:ascii="Palatino" w:cs="Palatino" w:eastAsia="Palatino" w:hAnsi="Palatino"/>
      <w:i w:val="1"/>
      <w:color w:val="434343"/>
      <w:highlight w:val="white"/>
    </w:rPr>
  </w:style>
  <w:style w:type="paragraph" w:styleId="Title">
    <w:name w:val="Title"/>
    <w:basedOn w:val="Normal"/>
    <w:next w:val="Normal"/>
    <w:pPr>
      <w:keepNext w:val="1"/>
      <w:keepLines w:val="1"/>
      <w:spacing w:line="240" w:lineRule="auto"/>
    </w:pPr>
    <w:rPr>
      <w:b w:val="1"/>
      <w:color w:val="004974"/>
      <w:sz w:val="52"/>
      <w:szCs w:val="52"/>
      <w:shd w:fill="auto" w:val="clear"/>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240" w:lineRule="auto"/>
    </w:pPr>
    <w:rPr>
      <w:b w:val="1"/>
      <w:color w:val="004974"/>
      <w:sz w:val="44"/>
      <w:szCs w:val="44"/>
      <w:shd w:fill="auto" w:val="clear"/>
    </w:rPr>
  </w:style>
  <w:style w:type="paragraph" w:styleId="Heading2">
    <w:name w:val="heading 2"/>
    <w:basedOn w:val="Normal"/>
    <w:next w:val="Normal"/>
    <w:pPr>
      <w:keepNext w:val="1"/>
      <w:keepLines w:val="1"/>
      <w:shd w:fill="ffffff" w:val="clear"/>
      <w:spacing w:after="300" w:before="300" w:line="240" w:lineRule="auto"/>
    </w:pPr>
    <w:rPr>
      <w:b w:val="1"/>
      <w:color w:val="004974"/>
      <w:sz w:val="32"/>
      <w:szCs w:val="32"/>
      <w:shd w:fill="auto" w:val="clear"/>
    </w:rPr>
  </w:style>
  <w:style w:type="paragraph" w:styleId="Heading3">
    <w:name w:val="heading 3"/>
    <w:basedOn w:val="Normal"/>
    <w:next w:val="Normal"/>
    <w:pPr>
      <w:keepNext w:val="1"/>
      <w:keepLines w:val="1"/>
    </w:pPr>
    <w:rPr>
      <w:b w:val="1"/>
      <w:color w:val="004974"/>
      <w:shd w:fill="auto" w:val="clear"/>
    </w:rPr>
  </w:style>
  <w:style w:type="paragraph" w:styleId="Heading4">
    <w:name w:val="heading 4"/>
    <w:basedOn w:val="Normal"/>
    <w:next w:val="Normal"/>
    <w:pPr>
      <w:keepNext w:val="1"/>
      <w:keepLines w:val="1"/>
      <w:spacing w:line="240" w:lineRule="auto"/>
    </w:pPr>
    <w:rPr>
      <w:b w:val="1"/>
      <w:color w:val="ffffff"/>
      <w:sz w:val="20"/>
      <w:szCs w:val="20"/>
      <w:shd w:fill="auto" w:val="clear"/>
    </w:rPr>
  </w:style>
  <w:style w:type="paragraph" w:styleId="Heading5">
    <w:name w:val="heading 5"/>
    <w:basedOn w:val="Normal"/>
    <w:next w:val="Normal"/>
    <w:pPr>
      <w:keepNext w:val="1"/>
      <w:keepLines w:val="1"/>
      <w:spacing w:line="240" w:lineRule="auto"/>
    </w:pPr>
    <w:rPr>
      <w:b w:val="1"/>
      <w:color w:val="e17714"/>
      <w:u w:val="single"/>
    </w:rPr>
  </w:style>
  <w:style w:type="paragraph" w:styleId="Heading6">
    <w:name w:val="heading 6"/>
    <w:basedOn w:val="Normal"/>
    <w:next w:val="Normal"/>
    <w:pPr>
      <w:keepNext w:val="1"/>
      <w:keepLines w:val="1"/>
      <w:shd w:fill="ffffff" w:val="clear"/>
      <w:spacing w:after="300" w:before="180" w:lineRule="auto"/>
      <w:jc w:val="center"/>
    </w:pPr>
    <w:rPr>
      <w:rFonts w:ascii="Palatino" w:cs="Palatino" w:eastAsia="Palatino" w:hAnsi="Palatino"/>
      <w:i w:val="1"/>
      <w:color w:val="434343"/>
      <w:highlight w:val="white"/>
    </w:rPr>
  </w:style>
  <w:style w:type="paragraph" w:styleId="Title">
    <w:name w:val="Title"/>
    <w:basedOn w:val="Normal"/>
    <w:next w:val="Normal"/>
    <w:pPr>
      <w:keepNext w:val="1"/>
      <w:keepLines w:val="1"/>
      <w:spacing w:line="240" w:lineRule="auto"/>
    </w:pPr>
    <w:rPr>
      <w:b w:val="1"/>
      <w:color w:val="004974"/>
      <w:sz w:val="52"/>
      <w:szCs w:val="52"/>
      <w:shd w:fill="auto" w:val="clear"/>
    </w:rPr>
  </w:style>
  <w:style w:type="paragraph" w:styleId="Subtitle">
    <w:name w:val="Subtitle"/>
    <w:basedOn w:val="Normal"/>
    <w:next w:val="Normal"/>
    <w:pPr>
      <w:keepNext w:val="1"/>
      <w:keepLines w:val="1"/>
      <w:spacing w:line="240" w:lineRule="auto"/>
    </w:pPr>
    <w:rPr>
      <w:color w:val="b7b7b7"/>
      <w:sz w:val="20"/>
      <w:szCs w:val="20"/>
      <w:shd w:fill="auto" w:val="clear"/>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line="240" w:lineRule="auto"/>
    </w:pPr>
    <w:rPr>
      <w:color w:val="b7b7b7"/>
      <w:sz w:val="20"/>
      <w:szCs w:val="20"/>
      <w:shd w:fill="auto" w:val="clear"/>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22" Type="http://schemas.openxmlformats.org/officeDocument/2006/relationships/image" Target="media/image22.png"/><Relationship Id="rId21" Type="http://schemas.openxmlformats.org/officeDocument/2006/relationships/image" Target="media/image8.png"/><Relationship Id="rId24" Type="http://schemas.openxmlformats.org/officeDocument/2006/relationships/image" Target="media/image6.png"/><Relationship Id="rId23"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8.png"/><Relationship Id="rId26" Type="http://schemas.openxmlformats.org/officeDocument/2006/relationships/image" Target="media/image5.png"/><Relationship Id="rId25" Type="http://schemas.openxmlformats.org/officeDocument/2006/relationships/image" Target="media/image12.png"/><Relationship Id="rId28" Type="http://schemas.openxmlformats.org/officeDocument/2006/relationships/image" Target="media/image7.png"/><Relationship Id="rId27" Type="http://schemas.openxmlformats.org/officeDocument/2006/relationships/image" Target="media/image11.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www.valpo.edu/mathematics-statistics/files/2015/07/Estimating-Option-Prices-with-Heston%E2%80%99s-Stochastic-Volatility-Model.pdf" TargetMode="External"/><Relationship Id="rId7" Type="http://schemas.openxmlformats.org/officeDocument/2006/relationships/image" Target="media/image10.png"/><Relationship Id="rId8" Type="http://schemas.openxmlformats.org/officeDocument/2006/relationships/image" Target="media/image4.png"/><Relationship Id="rId31" Type="http://schemas.openxmlformats.org/officeDocument/2006/relationships/hyperlink" Target="https://www.investopedia.com/terms/v/vanillaoption.asp#:~:text=A%20vanilla%20option%20is%20a%20financial%20instrument%20that,option%20that%20has%20no%20special%20or%20unusual%20features" TargetMode="External"/><Relationship Id="rId30" Type="http://schemas.openxmlformats.org/officeDocument/2006/relationships/hyperlink" Target="https://www.valpo.edu/mathematics-statistics/files/2015/07/Estimating-Option-Prices-with-Heston%E2%80%99s-Stochastic-Volatility-Model.pdf" TargetMode="External"/><Relationship Id="rId11" Type="http://schemas.openxmlformats.org/officeDocument/2006/relationships/image" Target="media/image2.png"/><Relationship Id="rId33" Type="http://schemas.openxmlformats.org/officeDocument/2006/relationships/header" Target="header2.xml"/><Relationship Id="rId10" Type="http://schemas.openxmlformats.org/officeDocument/2006/relationships/image" Target="media/image16.png"/><Relationship Id="rId32" Type="http://schemas.openxmlformats.org/officeDocument/2006/relationships/header" Target="header1.xml"/><Relationship Id="rId13" Type="http://schemas.openxmlformats.org/officeDocument/2006/relationships/image" Target="media/image21.png"/><Relationship Id="rId35" Type="http://schemas.openxmlformats.org/officeDocument/2006/relationships/footer" Target="footer2.xml"/><Relationship Id="rId12" Type="http://schemas.openxmlformats.org/officeDocument/2006/relationships/image" Target="media/image20.png"/><Relationship Id="rId34" Type="http://schemas.openxmlformats.org/officeDocument/2006/relationships/footer" Target="footer1.xml"/><Relationship Id="rId15" Type="http://schemas.openxmlformats.org/officeDocument/2006/relationships/image" Target="media/image1.png"/><Relationship Id="rId14" Type="http://schemas.openxmlformats.org/officeDocument/2006/relationships/image" Target="media/image14.png"/><Relationship Id="rId17" Type="http://schemas.openxmlformats.org/officeDocument/2006/relationships/image" Target="media/image19.png"/><Relationship Id="rId16" Type="http://schemas.openxmlformats.org/officeDocument/2006/relationships/image" Target="media/image9.png"/><Relationship Id="rId19" Type="http://schemas.openxmlformats.org/officeDocument/2006/relationships/image" Target="media/image3.png"/><Relationship Id="rId18" Type="http://schemas.openxmlformats.org/officeDocument/2006/relationships/image" Target="media/image1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cE8FaUSOJVURbyPjJvcd+MZ9fQ==">CgMxLjAaHwoBMBIaChgICVIUChJ0YWJsZS5xZWlvenkyN2c5YzQyCGguZ2pkZ3hzMgloLjMwajB6bGwyCWguMWZvYjl0ZTIJaC4zem55c2g3MgloLjJldDkycDAyCGgudHlqY3d0OAByITF6ZThNV0x3V0RxenBFYkV0WDFJSWgxRHlJbjZucGRZRQ==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