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B1F3A"/>
          <w:sz w:val="48"/>
        </w:rPr>
        <w:t>SITRA-Campamentos v0.6</w:t>
      </w:r>
    </w:p>
    <w:p>
      <w:pPr>
        <w:jc w:val="center"/>
      </w:pPr>
      <w:r>
        <w:rPr>
          <w:rFonts w:ascii="Arial" w:hAnsi="Arial"/>
          <w:color w:val="0B5CAD"/>
          <w:sz w:val="26"/>
        </w:rPr>
        <w:t>Sistema Inteligente de Transiliencia, Riesgo y Atención para Campamentos Transitorios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DF3FF"/>
          </w:tcPr>
          <w:p>
            <w:r>
              <w:rPr>
                <w:rFonts w:ascii="Arial" w:hAnsi="Arial"/>
                <w:sz w:val="18"/>
              </w:rPr>
              <w:t>Manual de usuario y validación funcional de la versión 0.6. Esta versión incorpora las recomendaciones transcritas del tutor: calidad del agua en el diagnóstico inicial, curso rápido de análisis de agua, gestión de indicadores WASH-Esfera, entrenamiento del gerente del centro, habilitación/certificación de monitores y productivización/servitización de cursos y servicios de agua segura.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center"/>
            <w:shd w:fill="0B1F3A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920"/>
            <w:vAlign w:val="center"/>
            <w:shd w:fill="0B1F3A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Tipo de herramienta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Aplicación local tipo localhost, ejecutable con doble clic mediante Streamlit.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Usuarios principales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Gerentes de centros/campamentos, suplentes, brigadas WASH, monitores de agua y facilitadores.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Propósito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Acelerar diagnóstico, decisiones, formación, medición y estrategias productivas de agua potable.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Advertencia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Apoya decisiones; no sustituye autoridades sanitarias, Protección Civil, laboratorios ni protocolos oficiales.</w:t>
            </w:r>
          </w:p>
        </w:tc>
      </w:tr>
    </w:tbl>
    <w:p/>
    <w:p>
      <w:r>
        <w:br w:type="page"/>
      </w:r>
    </w:p>
    <w:p>
      <w:pPr>
        <w:pStyle w:val="Heading1"/>
      </w:pPr>
      <w:r>
        <w:t>1. Qué resuelve SITRA v0.6</w:t>
      </w:r>
    </w:p>
    <w:p>
      <w:r>
        <w:t>SITRA-Campamentos v0.6 organiza la operación de campamentos transitorios post-sismo con una lógica inteligentista: diagnosticar, priorizar, formar, medir, registrar, coordinar y transformar la emergencia en capacidades comunitarias.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7F6E7"/>
          </w:tcPr>
          <w:p>
            <w:r>
              <w:rPr>
                <w:rFonts w:ascii="Arial" w:hAnsi="Arial"/>
                <w:sz w:val="18"/>
              </w:rPr>
              <w:t>Cambio central de la v0.6: el agua deja de ser solo un módulo productivo y pasa a impactar desde el diagnóstico inicial. Si el agua falla, SITRA activa riesgo, plan, Escuela WASH y demanda de curso de análisis de agua.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vAlign w:val="center"/>
            <w:shd w:fill="0B1F3A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Audio del tutor</w:t>
            </w:r>
          </w:p>
        </w:tc>
        <w:tc>
          <w:tcPr>
            <w:tcW w:type="dxa" w:w="4464"/>
            <w:vAlign w:val="center"/>
            <w:shd w:fill="0B1F3A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Recomendación</w:t>
            </w:r>
          </w:p>
        </w:tc>
        <w:tc>
          <w:tcPr>
            <w:tcW w:type="dxa" w:w="5040"/>
            <w:vAlign w:val="center"/>
            <w:shd w:fill="0B1F3A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Respuesta en v0.6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Incorporar metodología WASH, Manual Esfera e indicadores.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 agregó semáforo Esfera-WASH, indicadores mínimos, bitácora y gestión de calidad del agua.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La calidad del agua debe estar en el diagnóstico inicial.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 agregaron CRL, turbidez, coliformes/sospecha, lecturas diarias, certificados y necesidad de curso.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Curso rápido para que personas del campamento hagan análisis de agua según competencias.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 agregó curso específico de análisis rápido de agua y puerta de seguridad por estado de entrenamiento.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Entrenar al gerente del centro y al suplente; coordinar organizaciones.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 agregó módulo Gerencia del centro con ruta de entrenamiento y mapa de organizaciones/roles.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La evaluación debe estar lista aunque se use plenamente cuando la persona esté certificada.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 agregó habilitación: no entrenado, en entrenamiento, certificación pendiente y certificado.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Generar necesidad de Escuela WASH, productivizar cursos y soporte para otros lugares.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 agregó demanda de curso WASH, microservicio y escalamiento intercampamentos.</w:t>
            </w:r>
          </w:p>
        </w:tc>
      </w:tr>
    </w:tbl>
    <w:p/>
    <w:p>
      <w:pPr>
        <w:pStyle w:val="Heading1"/>
      </w:pPr>
      <w:r>
        <w:t>2. Instalación y arranque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152"/>
            <w:vAlign w:val="center"/>
            <w:shd w:fill="0B1F3A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Paso</w:t>
            </w:r>
          </w:p>
        </w:tc>
        <w:tc>
          <w:tcPr>
            <w:tcW w:type="dxa" w:w="9360"/>
            <w:vAlign w:val="center"/>
            <w:shd w:fill="0B1F3A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Acción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9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Descomprimir el archivo SITRA_Campamentos_v0_6_Doble_Clic.zip.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9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Abrir la carpeta sitra_campamentos_v0_6.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9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Primera vez: doble clic en INSTALAR_REQUISITOS.bat.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9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Luego: doble clic en INICIAR_SITRA_CAMPAMENTOS.bat.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9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Abrir el navegador en http://localhost:8501.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936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 cerrar la ventana negra mientras se use la herramienta.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DF3FF"/>
          </w:tcPr>
          <w:p>
            <w:r>
              <w:rPr>
                <w:rFonts w:ascii="Arial" w:hAnsi="Arial"/>
                <w:sz w:val="18"/>
              </w:rPr>
              <w:t>Para Android: PC y teléfono deben estar en la misma red WiFi. Ejecutar VER_IP_DE_ESTA_PC.bat y abrir http://IP_DE_LA_PC:8501 en el navegador del teléfono.</w:t>
            </w:r>
          </w:p>
        </w:tc>
      </w:tr>
    </w:tbl>
    <w:p/>
    <w:p>
      <w:pPr>
        <w:pStyle w:val="Heading1"/>
      </w:pPr>
      <w:r>
        <w:t>3. Módulos de la herramienta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center"/>
            <w:shd w:fill="0B1F3A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7920"/>
            <w:vAlign w:val="center"/>
            <w:shd w:fill="0B1F3A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Qué aporta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Inicio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Explica el alcance, descarga el manual y orienta el uso gerencial.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Base metodológica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Muestra fuentes: ISO, Esfera, WASH, Smart City, Océano Azul y Gobernanza Inteligentizadora.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Diagnóstico rápido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Captura población, riesgos, recursos, calidad del agua, madurez estratégica y transiliencia.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Calidad del agua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Registra análisis rápido, semáforo Esfera-WASH, estado de analista y demanda de curso.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Escuela WASH Flash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Forma brigadas, monitores, gerentes y multiplicadores mediante ruta 3-1-3.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Gerencia del centro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Entrena gerente y suplente para coordinar organizaciones y necesidades básicas.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Agua Potable Productiva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Convierte WASH en microservicios y emprendimientos comunitarios de agua.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Plan de acción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Genera acciones 0-24 h, 24-72 h y 7-30 días alineadas con objetivos y 12 elementos.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Reportes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Exporta riesgos, plan, madurez estratégica y reporte Word.</w:t>
            </w:r>
          </w:p>
        </w:tc>
      </w:tr>
    </w:tbl>
    <w:p/>
    <w:p>
      <w:pPr>
        <w:pStyle w:val="Heading1"/>
      </w:pPr>
      <w:r>
        <w:t>4. Diagnóstico inicial con calidad de agua</w:t>
      </w:r>
    </w:p>
    <w:p>
      <w:r>
        <w:t>El diagnóstico rápido ahora incorpora la calidad del agua porque, en campamentos transitorios, la vida, la cocina, la higiene, la convivencia y la salud pública giran en torno al agua segura.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0B1F3A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632"/>
            <w:vAlign w:val="center"/>
            <w:shd w:fill="0B1F3A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Uso operativo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CRL en punto de consumo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Permite detectar subcloración o sobrecloración y activar corrección.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Turbidez NTU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Cuando supera 5 NTU orienta filtración, decantación, tratamiento o escalamiento.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Lecturas diarias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SITRA recomienda mínimo 3 lecturas por día en puntos críticos.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Coliformes/sospecha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Si hay sospecha o ausencia de prueba confiable, activa restricción y validación competente.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Personas certificadas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Indica si la evaluación puede usarse formalmente o solo como orientación.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Necesidad de curso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Genera demanda para Escuela WASH y análisis rápido de agua.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>
              <w:rPr>
                <w:rFonts w:ascii="Arial" w:hAnsi="Arial"/>
                <w:sz w:val="18"/>
              </w:rPr>
              <w:t>Regla de seguridad: si no hay personal certificado o responsable técnico, los datos locales orientan la acción, pero no sustituyen una validación sanitaria o de laboratorio cuando exista sospecha microbiológica.</w:t>
            </w:r>
          </w:p>
        </w:tc>
      </w:tr>
    </w:tbl>
    <w:p/>
    <w:p>
      <w:pPr>
        <w:pStyle w:val="Heading1"/>
      </w:pPr>
      <w:r>
        <w:t>5. Escuela WASH Flash y curso de análisis de agua</w:t>
      </w:r>
    </w:p>
    <w:p>
      <w:r>
        <w:t>La Escuela WASH Flash usa una didáctica de transferencia tecnocognitiva: Ver -&gt; Hacer -&gt; Medir -&gt; Registrar -&gt; Corregir -&gt; Enseñar -&gt; Servir -&gt; Emprender.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16"/>
            <w:vAlign w:val="center"/>
            <w:shd w:fill="0B1F3A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8496"/>
            <w:vAlign w:val="center"/>
            <w:shd w:fill="0B1F3A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 horas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Inducción, práctica inicial, bitácora y preselección de monitores de agua.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 día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Prácticas guiadas: agua, saneamiento, higiene, cocina, residuos y comunicación familiar.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 días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Multiplicadores WASH, microcredenciales y primer microservicio Agua Segura.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1-2 semanas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Curso ampliado para certificación operativa y soporte a otros centros.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456"/>
            <w:vAlign w:val="center"/>
            <w:shd w:fill="0B1F3A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Momento del curso análisis de agua</w:t>
            </w:r>
          </w:p>
        </w:tc>
        <w:tc>
          <w:tcPr>
            <w:tcW w:type="dxa" w:w="7056"/>
            <w:vAlign w:val="center"/>
            <w:shd w:fill="0B1F3A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Competencia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0-30 min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Entender por qué el agua decide salud y convivencia.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30-75 min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Medir cloro residual libre con herramienta disponible.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75-105 min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Evaluar turbidez y condición visual.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105-135 min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Aplicar semáforo rápido y no liberar agua riesgosa.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135-180 min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Registrar, comunicar y generar acción correctiva.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Día 1-3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Multiplicar, servir y sostener 3 lecturas diarias.</w:t>
            </w:r>
          </w:p>
        </w:tc>
      </w:tr>
    </w:tbl>
    <w:p/>
    <w:p>
      <w:pPr>
        <w:pStyle w:val="Heading1"/>
      </w:pPr>
      <w:r>
        <w:t>6. Gerencia del centro</w:t>
      </w:r>
    </w:p>
    <w:p>
      <w:r>
        <w:t>El módulo Gerencia del centro responde a la necesidad de formar a un gerente operativo y un suplente. La herramienta ayuda a convertir la presencia dispersa de instituciones en una coordinación funcional con responsables, indicadores y evidencias.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vAlign w:val="center"/>
            <w:shd w:fill="0B1F3A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Necesidad básica</w:t>
            </w:r>
          </w:p>
        </w:tc>
        <w:tc>
          <w:tcPr>
            <w:tcW w:type="dxa" w:w="3168"/>
            <w:vAlign w:val="center"/>
            <w:shd w:fill="0B1F3A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Responsable mínimo</w:t>
            </w:r>
          </w:p>
        </w:tc>
        <w:tc>
          <w:tcPr>
            <w:tcW w:type="dxa" w:w="4896"/>
            <w:vAlign w:val="center"/>
            <w:shd w:fill="0B1F3A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Indicador sugerido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Agua potable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Gerente + Monitor Agua Segura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CRL/turbidez/lecturas en rango y bitácora activa.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Salud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Enlace sanitario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Alertas DDA, piel y respiratorias registradas.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Alimentación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INN/Mercal/cocina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Raciones, inocuidad y abastecimiento de 72 h.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Convivencia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Comité de convivencia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Conflictos gestionados y comunicación visible.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Logística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Coordinador operativo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Inventario, turnos y rutas de suministro.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DE9E7"/>
          </w:tcPr>
          <w:p>
            <w:r>
              <w:rPr>
                <w:rFonts w:ascii="Arial" w:hAnsi="Arial"/>
                <w:sz w:val="18"/>
              </w:rPr>
              <w:t>Principio de continuidad: cada área debe tener jefe y suplente. Sin suplente, el centro depende de una sola persona y se vuelve frágil.</w:t>
            </w:r>
          </w:p>
        </w:tc>
      </w:tr>
    </w:tbl>
    <w:p/>
    <w:p>
      <w:pPr>
        <w:pStyle w:val="Heading1"/>
      </w:pPr>
      <w:r>
        <w:t>7. Productivización y servitización del agua</w:t>
      </w:r>
    </w:p>
    <w:p>
      <w:r>
        <w:t>La v0.6 transforma el curso y el monitoreo WASH en capacidad productivizable: un paquete de formación, bitácoras, microcredenciales y soporte replicable. También lo servitiza como microservicio Agua Segura para otros campamentos o comunidades.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456"/>
            <w:vAlign w:val="center"/>
            <w:shd w:fill="0B1F3A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Producto/servicio</w:t>
            </w:r>
          </w:p>
        </w:tc>
        <w:tc>
          <w:tcPr>
            <w:tcW w:type="dxa" w:w="7056"/>
            <w:vAlign w:val="center"/>
            <w:shd w:fill="0B1F3A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Valor para La Guaira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Curso Análisis Rápido de Agua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Forma monitores comunitarios para detectar riesgos temprano.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Bitácora Agua Segura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Convierte datos de campo en decisiones y evidencia.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Microservicio Punto de Agua Segura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Organiza suministro, control y educación en un punto comunitario.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Soporte intercampamentos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Lleva capacitación y monitoreo a otros centros con el mismo protocolo.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Red Agua Segura La Guaira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Conecta datos, brigadas y aliados para reconstrucción inteligente.</w:t>
            </w:r>
          </w:p>
        </w:tc>
      </w:tr>
    </w:tbl>
    <w:p/>
    <w:p>
      <w:pPr>
        <w:pStyle w:val="Heading1"/>
      </w:pPr>
      <w:r>
        <w:t>8. Fuentes y recursos audiovisuales</w:t>
      </w:r>
    </w:p>
    <w:p>
      <w:r>
        <w:t>La herramienta incluye enlaces a tutoriales y recursos verificables de OMS/WHO, UNICEF, Sphere y OPS/PAHO. Se recomienda descargar o verificar los videos antes de usarlos en campo porque puede fallar la conectividad.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vAlign w:val="center"/>
            <w:shd w:fill="0B1F3A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Fuente</w:t>
            </w:r>
          </w:p>
        </w:tc>
        <w:tc>
          <w:tcPr>
            <w:tcW w:type="dxa" w:w="7200"/>
            <w:vAlign w:val="center"/>
            <w:shd w:fill="0B1F3A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Uso en el curso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WHO - lavado de manos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Demostración práctica y repetible para higiene.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Sphere - estándares WASH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Comprender mínimos humanitarios y decisiones de emergencia.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PAHO TV - Agua y saneamiento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Apoyo audiovisual en español para brigadas.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WHO &amp; UNICEF WASH in HCF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Material de profundidad para facilitadores.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UNICEF WASH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Marco de respuesta y protección en emergencias.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7A"/>
        <w:sz w:val="16"/>
      </w:rPr>
      <w:t>SITRA-Campamentos v0.6 - Manual de usuario - Uso responsable y complementario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5CA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A9D8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0B1F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