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>: Intelligent Reasoning 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(IRS)</w:t>
      </w:r>
    </w:p>
    <w:p w:rsidR="00A84B17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PRACTICE MODULE</w:t>
      </w:r>
      <w:r w:rsidR="009076EE">
        <w:rPr>
          <w:rFonts w:ascii="Arial" w:hAnsi="Arial" w:cs="Arial"/>
          <w:b/>
        </w:rPr>
        <w:t>:</w:t>
      </w:r>
      <w:r w:rsidR="002D5017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Project Proposal</w:t>
      </w:r>
    </w:p>
    <w:p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60290" w:rsidRPr="000E559E" w:rsidTr="0094088F">
        <w:tc>
          <w:tcPr>
            <w:tcW w:w="9017" w:type="dxa"/>
          </w:tcPr>
          <w:p w:rsidR="00A33043" w:rsidRDefault="00C60290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Date of proposal: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</w:p>
          <w:p w:rsidR="00A33043" w:rsidRDefault="00A33043" w:rsidP="00936C52">
            <w:pPr>
              <w:rPr>
                <w:rFonts w:ascii="Arial" w:hAnsi="Arial" w:cs="Arial"/>
                <w:b/>
              </w:rPr>
            </w:pPr>
          </w:p>
          <w:p w:rsidR="00C60290" w:rsidRPr="000E559E" w:rsidRDefault="000E559E" w:rsidP="00936C52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18 September 2018</w:t>
            </w:r>
          </w:p>
          <w:p w:rsidR="00E549CF" w:rsidRPr="000E559E" w:rsidRDefault="00E549CF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</w:p>
          <w:p w:rsidR="00317B78" w:rsidRDefault="00317B78" w:rsidP="00936C52">
            <w:pPr>
              <w:rPr>
                <w:rFonts w:ascii="Arial" w:hAnsi="Arial" w:cs="Arial"/>
                <w:color w:val="1F497D" w:themeColor="text2"/>
              </w:rPr>
            </w:pPr>
          </w:p>
          <w:p w:rsidR="00A84B17" w:rsidRPr="000E559E" w:rsidRDefault="000E559E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 xml:space="preserve">ISS Project – Intelligent </w:t>
            </w:r>
            <w:r w:rsidR="00C47EF2">
              <w:rPr>
                <w:rFonts w:ascii="Arial" w:hAnsi="Arial" w:cs="Arial"/>
                <w:color w:val="1F497D" w:themeColor="text2"/>
              </w:rPr>
              <w:t>Eco-System Platform</w:t>
            </w:r>
            <w:r w:rsidR="00E138B8">
              <w:rPr>
                <w:rFonts w:ascii="Arial" w:hAnsi="Arial" w:cs="Arial"/>
                <w:color w:val="1F497D" w:themeColor="text2"/>
              </w:rPr>
              <w:t>, for intelligent course scheduling system use case</w:t>
            </w:r>
          </w:p>
          <w:p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A84B17" w:rsidP="00936C52">
            <w:pPr>
              <w:rPr>
                <w:rFonts w:ascii="Arial" w:hAnsi="Arial" w:cs="Arial"/>
                <w:i/>
              </w:rPr>
            </w:pPr>
            <w:r w:rsidRPr="000E559E">
              <w:rPr>
                <w:rFonts w:ascii="Arial" w:hAnsi="Arial" w:cs="Arial"/>
                <w:b/>
              </w:rPr>
              <w:t>Sponsor/Client:</w:t>
            </w:r>
            <w:r w:rsidRPr="000E559E">
              <w:rPr>
                <w:rFonts w:ascii="Arial" w:hAnsi="Arial" w:cs="Arial"/>
                <w:i/>
              </w:rPr>
              <w:t xml:space="preserve"> (Name, Address, Telephone No. and Contact Name)</w:t>
            </w:r>
          </w:p>
          <w:p w:rsidR="00317B78" w:rsidRDefault="00317B78" w:rsidP="000E559E">
            <w:pPr>
              <w:rPr>
                <w:rFonts w:ascii="Arial" w:hAnsi="Arial" w:cs="Arial"/>
                <w:color w:val="1F497D" w:themeColor="text2"/>
              </w:rPr>
            </w:pPr>
          </w:p>
          <w:p w:rsidR="000E559E" w:rsidRPr="000E559E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 xml:space="preserve">Institute of Systems Science (ISS) at 25 Heng Mui </w:t>
            </w:r>
            <w:proofErr w:type="spellStart"/>
            <w:r w:rsidRPr="000E559E">
              <w:rPr>
                <w:rFonts w:ascii="Arial" w:hAnsi="Arial" w:cs="Arial"/>
                <w:color w:val="1F497D" w:themeColor="text2"/>
              </w:rPr>
              <w:t>Keng</w:t>
            </w:r>
            <w:proofErr w:type="spellEnd"/>
            <w:r w:rsidRPr="000E559E">
              <w:rPr>
                <w:rFonts w:ascii="Arial" w:hAnsi="Arial" w:cs="Arial"/>
                <w:color w:val="1F497D" w:themeColor="text2"/>
              </w:rPr>
              <w:t xml:space="preserve"> Terrace, Singapore</w:t>
            </w:r>
          </w:p>
          <w:p w:rsidR="00DA4204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NATIONAL UNIVERSITY OF SINGAPORE (NUS)</w:t>
            </w:r>
          </w:p>
          <w:p w:rsidR="000E559E" w:rsidRPr="000E559E" w:rsidRDefault="00B774BD" w:rsidP="000E559E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Contact: </w:t>
            </w:r>
            <w:r w:rsidR="000E559E" w:rsidRPr="000E559E">
              <w:rPr>
                <w:rFonts w:ascii="Arial" w:hAnsi="Arial" w:cs="Arial"/>
                <w:color w:val="1F497D" w:themeColor="text2"/>
              </w:rPr>
              <w:t>Mr. GU ZHAN / Lecturer &amp; Consultant</w:t>
            </w:r>
          </w:p>
          <w:p w:rsidR="00B774BD" w:rsidRPr="000E559E" w:rsidRDefault="00B774BD" w:rsidP="00B774BD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Telephone No.</w:t>
            </w:r>
            <w:r w:rsidRPr="000E559E">
              <w:rPr>
                <w:rFonts w:ascii="Arial" w:hAnsi="Arial" w:cs="Arial"/>
                <w:color w:val="1F497D" w:themeColor="text2"/>
              </w:rPr>
              <w:t>:</w:t>
            </w:r>
            <w:r>
              <w:rPr>
                <w:rFonts w:ascii="Arial" w:hAnsi="Arial" w:cs="Arial"/>
                <w:color w:val="1F497D" w:themeColor="text2"/>
              </w:rPr>
              <w:t xml:space="preserve"> </w:t>
            </w:r>
            <w:r w:rsidRPr="000E559E">
              <w:rPr>
                <w:rFonts w:ascii="Arial" w:hAnsi="Arial" w:cs="Arial"/>
                <w:color w:val="1F497D" w:themeColor="text2"/>
              </w:rPr>
              <w:t>65-6516 8021</w:t>
            </w:r>
          </w:p>
          <w:p w:rsidR="000E559E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Email:</w:t>
            </w:r>
            <w:r w:rsidRPr="000E559E">
              <w:rPr>
                <w:rFonts w:ascii="Arial" w:hAnsi="Arial" w:cs="Arial"/>
                <w:color w:val="1F497D" w:themeColor="text2"/>
              </w:rPr>
              <w:tab/>
            </w:r>
            <w:hyperlink r:id="rId7" w:history="1">
              <w:r w:rsidRPr="006F7207">
                <w:rPr>
                  <w:rStyle w:val="Hyperlink"/>
                  <w:rFonts w:ascii="Arial" w:hAnsi="Arial" w:cs="Arial"/>
                </w:rPr>
                <w:t>zhan.gu@nus.edu.sg</w:t>
              </w:r>
            </w:hyperlink>
          </w:p>
          <w:p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DD039D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Background/</w:t>
            </w:r>
            <w:r w:rsidR="00A84B17" w:rsidRPr="000E559E">
              <w:rPr>
                <w:rFonts w:ascii="Arial" w:hAnsi="Arial" w:cs="Arial"/>
                <w:b/>
              </w:rPr>
              <w:t>Aims/Objectives:</w:t>
            </w:r>
          </w:p>
          <w:p w:rsidR="00A84B17" w:rsidRPr="000E559E" w:rsidRDefault="00A84B17" w:rsidP="00936C52">
            <w:pPr>
              <w:rPr>
                <w:rFonts w:ascii="Arial" w:hAnsi="Arial" w:cs="Arial"/>
                <w:i/>
              </w:rPr>
            </w:pPr>
          </w:p>
          <w:p w:rsidR="00935EDB" w:rsidRPr="00935EDB" w:rsidRDefault="00935EDB" w:rsidP="00936C52">
            <w:p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The proposed </w:t>
            </w:r>
            <w:r w:rsidR="00C47EF2">
              <w:rPr>
                <w:rFonts w:ascii="Arial" w:hAnsi="Arial" w:cs="Arial"/>
                <w:color w:val="1F497D" w:themeColor="text2"/>
              </w:rPr>
              <w:t xml:space="preserve">intelligent eco-system will make use of various advanced machine reasoning techniques and components to foster generic intelligent system adoption and </w:t>
            </w:r>
            <w:r w:rsidR="00C21D93">
              <w:rPr>
                <w:rFonts w:ascii="Arial" w:hAnsi="Arial" w:cs="Arial"/>
                <w:color w:val="1F497D" w:themeColor="text2"/>
              </w:rPr>
              <w:t>agile</w:t>
            </w:r>
            <w:r w:rsidR="00C47EF2">
              <w:rPr>
                <w:rFonts w:ascii="Arial" w:hAnsi="Arial" w:cs="Arial"/>
                <w:color w:val="1F497D" w:themeColor="text2"/>
              </w:rPr>
              <w:t xml:space="preserve"> implementation for business.</w:t>
            </w:r>
          </w:p>
          <w:p w:rsidR="00935EDB" w:rsidRPr="000E559E" w:rsidRDefault="00935EDB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Requirements Overview:</w:t>
            </w:r>
          </w:p>
          <w:p w:rsidR="00935EDB" w:rsidRPr="00935EDB" w:rsidRDefault="00935EDB" w:rsidP="00935EDB">
            <w:pPr>
              <w:rPr>
                <w:rFonts w:ascii="Arial" w:hAnsi="Arial" w:cs="Arial"/>
                <w:color w:val="1F497D" w:themeColor="text2"/>
              </w:rPr>
            </w:pPr>
          </w:p>
          <w:p w:rsidR="00317B78" w:rsidRPr="00317B78" w:rsidRDefault="00317B78" w:rsidP="00317B7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 w:rsidRPr="00317B78">
              <w:rPr>
                <w:rFonts w:ascii="Arial" w:hAnsi="Arial" w:cs="Arial"/>
                <w:color w:val="1F497D" w:themeColor="text2"/>
              </w:rPr>
              <w:t>Research ability</w:t>
            </w:r>
          </w:p>
          <w:p w:rsidR="00935EDB" w:rsidRDefault="00317B78" w:rsidP="00935ED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 w:rsidRPr="00317B78">
              <w:rPr>
                <w:rFonts w:ascii="Arial" w:hAnsi="Arial" w:cs="Arial"/>
                <w:color w:val="1F497D" w:themeColor="text2"/>
              </w:rPr>
              <w:t>Programming ability</w:t>
            </w:r>
          </w:p>
          <w:p w:rsidR="00C47EF2" w:rsidRPr="00317B78" w:rsidRDefault="00C47EF2" w:rsidP="00935ED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System integration ability</w:t>
            </w:r>
          </w:p>
          <w:p w:rsidR="0081257B" w:rsidRPr="000E559E" w:rsidRDefault="0081257B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Resource Requirements</w:t>
            </w:r>
            <w:r w:rsidR="00F677F4" w:rsidRPr="000E559E">
              <w:rPr>
                <w:rFonts w:ascii="Arial" w:hAnsi="Arial" w:cs="Arial"/>
                <w:b/>
              </w:rPr>
              <w:t xml:space="preserve"> (please list Hardware, Software and any other resources)</w:t>
            </w:r>
          </w:p>
          <w:p w:rsidR="0081257B" w:rsidRDefault="0081257B" w:rsidP="0081257B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:rsidR="0081257B" w:rsidRPr="00935EDB" w:rsidRDefault="0081257B" w:rsidP="0081257B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Hardware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 </w:t>
            </w:r>
            <w:r w:rsidR="0046724F">
              <w:rPr>
                <w:rFonts w:ascii="Arial" w:hAnsi="Arial" w:cs="Arial"/>
                <w:color w:val="1F497D" w:themeColor="text2"/>
              </w:rPr>
              <w:t>proposed for consideration</w:t>
            </w:r>
            <w:r w:rsidRPr="00935EDB">
              <w:rPr>
                <w:rFonts w:ascii="Arial" w:hAnsi="Arial" w:cs="Arial"/>
                <w:color w:val="1F497D" w:themeColor="text2"/>
              </w:rPr>
              <w:t>:</w:t>
            </w:r>
          </w:p>
          <w:p w:rsidR="00A33043" w:rsidRDefault="0014037F" w:rsidP="00A3304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GPU, 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RaspberryPi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AlphaBot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>, NVidia Jetson Box, etc</w:t>
            </w:r>
            <w:r w:rsidR="001E159D">
              <w:rPr>
                <w:rFonts w:ascii="Arial" w:hAnsi="Arial" w:cs="Arial"/>
                <w:color w:val="1F497D" w:themeColor="text2"/>
              </w:rPr>
              <w:t>.</w:t>
            </w:r>
          </w:p>
          <w:p w:rsidR="0081257B" w:rsidRPr="00935EDB" w:rsidRDefault="0081257B" w:rsidP="0081257B">
            <w:p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Software </w:t>
            </w:r>
            <w:r w:rsidR="0046724F">
              <w:rPr>
                <w:rFonts w:ascii="Arial" w:hAnsi="Arial" w:cs="Arial"/>
                <w:color w:val="1F497D" w:themeColor="text2"/>
              </w:rPr>
              <w:t>proposed for consideration</w:t>
            </w:r>
            <w:r w:rsidRPr="00935EDB">
              <w:rPr>
                <w:rFonts w:ascii="Arial" w:hAnsi="Arial" w:cs="Arial"/>
                <w:color w:val="1F497D" w:themeColor="text2"/>
              </w:rPr>
              <w:t>:</w:t>
            </w:r>
          </w:p>
          <w:p w:rsidR="00C47EF2" w:rsidRPr="00935EDB" w:rsidRDefault="00C47EF2" w:rsidP="00C47EF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Reasoning </w:t>
            </w:r>
            <w:r>
              <w:rPr>
                <w:rFonts w:ascii="Arial" w:hAnsi="Arial" w:cs="Arial"/>
                <w:color w:val="1F497D" w:themeColor="text2"/>
              </w:rPr>
              <w:t>s</w:t>
            </w:r>
            <w:r w:rsidRPr="00935EDB">
              <w:rPr>
                <w:rFonts w:ascii="Arial" w:hAnsi="Arial" w:cs="Arial"/>
                <w:color w:val="1F497D" w:themeColor="text2"/>
              </w:rPr>
              <w:t>ystem</w:t>
            </w:r>
            <w:r>
              <w:rPr>
                <w:rFonts w:ascii="Arial" w:hAnsi="Arial" w:cs="Arial"/>
                <w:color w:val="1F497D" w:themeColor="text2"/>
              </w:rPr>
              <w:t>s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, e.g. KIE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jBPM</w:t>
            </w:r>
            <w:proofErr w:type="spellEnd"/>
            <w:r w:rsidRPr="00935EDB">
              <w:rPr>
                <w:rFonts w:ascii="Arial" w:hAnsi="Arial" w:cs="Arial"/>
                <w:color w:val="1F497D" w:themeColor="text2"/>
              </w:rPr>
              <w:t xml:space="preserve">, Drools,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AppFormer</w:t>
            </w:r>
            <w:proofErr w:type="spellEnd"/>
            <w:r w:rsidRPr="00935EDB">
              <w:rPr>
                <w:rFonts w:ascii="Arial" w:hAnsi="Arial" w:cs="Arial"/>
                <w:color w:val="1F497D" w:themeColor="text2"/>
              </w:rPr>
              <w:t xml:space="preserve">,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OptaPlanner</w:t>
            </w:r>
            <w:proofErr w:type="spellEnd"/>
            <w:r w:rsidR="0014037F">
              <w:rPr>
                <w:rFonts w:ascii="Arial" w:hAnsi="Arial" w:cs="Arial"/>
                <w:color w:val="1F497D" w:themeColor="text2"/>
              </w:rPr>
              <w:t xml:space="preserve">, Fuzzy logic, Optimization, </w:t>
            </w:r>
            <w:proofErr w:type="spellStart"/>
            <w:r w:rsidR="0014037F">
              <w:rPr>
                <w:rFonts w:ascii="Arial" w:hAnsi="Arial" w:cs="Arial"/>
                <w:color w:val="1F497D" w:themeColor="text2"/>
              </w:rPr>
              <w:t>etc</w:t>
            </w:r>
            <w:proofErr w:type="spellEnd"/>
          </w:p>
          <w:p w:rsidR="00C47EF2" w:rsidRPr="00935EDB" w:rsidRDefault="00C21D93" w:rsidP="00C47EF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P</w:t>
            </w:r>
            <w:r w:rsidR="00C47EF2">
              <w:rPr>
                <w:rFonts w:ascii="Arial" w:hAnsi="Arial" w:cs="Arial"/>
                <w:color w:val="1F497D" w:themeColor="text2"/>
              </w:rPr>
              <w:t>ertained machine learning models</w:t>
            </w:r>
            <w:r w:rsidR="002F04DC">
              <w:rPr>
                <w:rFonts w:ascii="Arial" w:hAnsi="Arial" w:cs="Arial"/>
                <w:color w:val="1F497D" w:themeColor="text2"/>
              </w:rPr>
              <w:t>, e.g. Vision, Speech, NLP</w:t>
            </w:r>
          </w:p>
          <w:p w:rsidR="00EC6E56" w:rsidRPr="00935EDB" w:rsidRDefault="00EC6E56" w:rsidP="00EC6E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Machine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 learning </w:t>
            </w:r>
            <w:r w:rsidR="00C21D93">
              <w:rPr>
                <w:rFonts w:ascii="Arial" w:hAnsi="Arial" w:cs="Arial"/>
                <w:color w:val="1F497D" w:themeColor="text2"/>
              </w:rPr>
              <w:t>use cases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, e.g. </w:t>
            </w:r>
            <w:r>
              <w:rPr>
                <w:rFonts w:ascii="Arial" w:hAnsi="Arial" w:cs="Arial"/>
                <w:color w:val="1F497D" w:themeColor="text2"/>
              </w:rPr>
              <w:t>Orange3, R</w:t>
            </w:r>
          </w:p>
          <w:p w:rsidR="00EC6E56" w:rsidRPr="00935EDB" w:rsidRDefault="00EC6E56" w:rsidP="00EC6E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Deep learning tools, e.g. Neural Network Console Sony, Python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Keras</w:t>
            </w:r>
            <w:proofErr w:type="spellEnd"/>
          </w:p>
          <w:p w:rsidR="00A92501" w:rsidRDefault="00A92501" w:rsidP="00A925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>Chat-bot</w:t>
            </w:r>
            <w:r>
              <w:rPr>
                <w:rFonts w:ascii="Arial" w:hAnsi="Arial" w:cs="Arial"/>
                <w:color w:val="1F497D" w:themeColor="text2"/>
              </w:rPr>
              <w:t>s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, e.g.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ChatterBot</w:t>
            </w:r>
            <w:proofErr w:type="spellEnd"/>
            <w:r w:rsidR="00D46DFC">
              <w:rPr>
                <w:rFonts w:ascii="Arial" w:hAnsi="Arial" w:cs="Arial"/>
                <w:color w:val="1F497D" w:themeColor="text2"/>
              </w:rPr>
              <w:t xml:space="preserve">, </w:t>
            </w:r>
            <w:proofErr w:type="spellStart"/>
            <w:r w:rsidR="00D46DFC">
              <w:rPr>
                <w:rFonts w:ascii="Arial" w:hAnsi="Arial" w:cs="Arial"/>
                <w:color w:val="1F497D" w:themeColor="text2"/>
              </w:rPr>
              <w:t>DBpedia</w:t>
            </w:r>
            <w:proofErr w:type="spellEnd"/>
            <w:r w:rsidR="005374B7">
              <w:rPr>
                <w:rFonts w:ascii="Arial" w:hAnsi="Arial" w:cs="Arial"/>
                <w:color w:val="1F497D" w:themeColor="text2"/>
              </w:rPr>
              <w:t xml:space="preserve"> Chat-bot</w:t>
            </w:r>
          </w:p>
          <w:p w:rsidR="00A92501" w:rsidRDefault="002F04DC" w:rsidP="00A925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Cognitive systems</w:t>
            </w:r>
            <w:r w:rsidR="00A92501" w:rsidRPr="00935EDB">
              <w:rPr>
                <w:rFonts w:ascii="Arial" w:hAnsi="Arial" w:cs="Arial"/>
                <w:color w:val="1F497D" w:themeColor="text2"/>
              </w:rPr>
              <w:t xml:space="preserve">, e.g. </w:t>
            </w:r>
            <w:proofErr w:type="spellStart"/>
            <w:r w:rsidR="00A92501">
              <w:rPr>
                <w:rFonts w:ascii="Arial" w:hAnsi="Arial" w:cs="Arial"/>
                <w:color w:val="1F497D" w:themeColor="text2"/>
              </w:rPr>
              <w:t>MyCroft</w:t>
            </w:r>
            <w:proofErr w:type="spellEnd"/>
          </w:p>
          <w:p w:rsidR="001755E4" w:rsidRDefault="001755E4" w:rsidP="00936C5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Robotic Process Automation, .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e.g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TagUI</w:t>
            </w:r>
            <w:proofErr w:type="spellEnd"/>
          </w:p>
          <w:p w:rsidR="005212D3" w:rsidRDefault="00C47EF2" w:rsidP="00936C5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>Cloud computing</w:t>
            </w:r>
            <w:r>
              <w:rPr>
                <w:rFonts w:ascii="Arial" w:hAnsi="Arial" w:cs="Arial"/>
                <w:color w:val="1F497D" w:themeColor="text2"/>
              </w:rPr>
              <w:t>/server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, e.g. Amazon, Google, IBM, </w:t>
            </w:r>
            <w:r>
              <w:rPr>
                <w:rFonts w:ascii="Arial" w:hAnsi="Arial" w:cs="Arial"/>
                <w:color w:val="1F497D" w:themeColor="text2"/>
              </w:rPr>
              <w:t xml:space="preserve">Azure, </w:t>
            </w:r>
            <w:r w:rsidRPr="00935EDB">
              <w:rPr>
                <w:rFonts w:ascii="Arial" w:hAnsi="Arial" w:cs="Arial"/>
                <w:color w:val="1F497D" w:themeColor="text2"/>
              </w:rPr>
              <w:t>etc.</w:t>
            </w:r>
          </w:p>
          <w:p w:rsidR="0014037F" w:rsidRPr="0011058E" w:rsidRDefault="0014037F" w:rsidP="00936C5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Application container, e.g. Docker</w:t>
            </w:r>
          </w:p>
          <w:p w:rsidR="005212D3" w:rsidRPr="000E559E" w:rsidRDefault="005212D3" w:rsidP="00936C52">
            <w:pPr>
              <w:rPr>
                <w:rFonts w:ascii="Arial" w:hAnsi="Arial" w:cs="Arial"/>
                <w:b/>
              </w:rPr>
            </w:pPr>
          </w:p>
        </w:tc>
      </w:tr>
      <w:tr w:rsidR="00982293" w:rsidRPr="000E559E" w:rsidTr="0094088F">
        <w:tc>
          <w:tcPr>
            <w:tcW w:w="9017" w:type="dxa"/>
          </w:tcPr>
          <w:p w:rsidR="00982293" w:rsidRPr="000E559E" w:rsidRDefault="00982293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Numb</w:t>
            </w:r>
            <w:r w:rsidR="003D06DD" w:rsidRPr="000E559E">
              <w:rPr>
                <w:rFonts w:ascii="Arial" w:hAnsi="Arial" w:cs="Arial"/>
                <w:b/>
              </w:rPr>
              <w:t xml:space="preserve">er of </w:t>
            </w:r>
            <w:r w:rsidR="008D2B2D">
              <w:rPr>
                <w:rFonts w:ascii="Arial" w:hAnsi="Arial" w:cs="Arial"/>
                <w:b/>
              </w:rPr>
              <w:t>Learner</w:t>
            </w:r>
            <w:r w:rsidR="003D06DD" w:rsidRPr="000E559E">
              <w:rPr>
                <w:rFonts w:ascii="Arial" w:hAnsi="Arial" w:cs="Arial"/>
                <w:b/>
              </w:rPr>
              <w:t xml:space="preserve"> Interns required: (Please specify their tasks if possible)</w:t>
            </w:r>
          </w:p>
          <w:p w:rsidR="00317B78" w:rsidRDefault="00317B78" w:rsidP="00936C52">
            <w:pPr>
              <w:rPr>
                <w:rFonts w:ascii="Arial" w:hAnsi="Arial" w:cs="Arial"/>
                <w:color w:val="1F497D" w:themeColor="text2"/>
              </w:rPr>
            </w:pPr>
          </w:p>
          <w:p w:rsidR="00935EDB" w:rsidRPr="00317B78" w:rsidRDefault="00522536" w:rsidP="00936C52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a</w:t>
            </w:r>
            <w:r w:rsidR="00317B78" w:rsidRPr="00317B78">
              <w:rPr>
                <w:rFonts w:ascii="Arial" w:hAnsi="Arial" w:cs="Arial"/>
                <w:color w:val="1F497D" w:themeColor="text2"/>
              </w:rPr>
              <w:t xml:space="preserve"> team of </w:t>
            </w:r>
            <w:r w:rsidR="009D542F">
              <w:rPr>
                <w:rFonts w:ascii="Arial" w:hAnsi="Arial" w:cs="Arial"/>
                <w:color w:val="1F497D" w:themeColor="text2"/>
              </w:rPr>
              <w:t>four</w:t>
            </w:r>
            <w:r w:rsidR="00983778">
              <w:rPr>
                <w:rFonts w:ascii="Arial" w:hAnsi="Arial" w:cs="Arial"/>
                <w:color w:val="1F497D" w:themeColor="text2"/>
              </w:rPr>
              <w:t xml:space="preserve"> to </w:t>
            </w:r>
            <w:r w:rsidR="009D542F">
              <w:rPr>
                <w:rFonts w:ascii="Arial" w:hAnsi="Arial" w:cs="Arial"/>
                <w:color w:val="1F497D" w:themeColor="text2"/>
              </w:rPr>
              <w:t>six</w:t>
            </w:r>
            <w:r w:rsidR="00317B78" w:rsidRPr="00317B78">
              <w:rPr>
                <w:rFonts w:ascii="Arial" w:hAnsi="Arial" w:cs="Arial"/>
                <w:color w:val="1F497D" w:themeColor="text2"/>
              </w:rPr>
              <w:t xml:space="preserve"> project members</w:t>
            </w:r>
            <w:r w:rsidR="009D542F">
              <w:rPr>
                <w:rFonts w:ascii="Arial" w:hAnsi="Arial" w:cs="Arial"/>
                <w:color w:val="1F497D" w:themeColor="text2"/>
              </w:rPr>
              <w:t xml:space="preserve"> (or individual work upon lecturer approval)</w:t>
            </w:r>
          </w:p>
          <w:p w:rsidR="0081257B" w:rsidRPr="000E559E" w:rsidRDefault="0081257B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Methods and Standards:</w:t>
            </w:r>
          </w:p>
          <w:p w:rsidR="00A84B17" w:rsidRPr="000E559E" w:rsidRDefault="00A84B17" w:rsidP="00936C52">
            <w:pPr>
              <w:rPr>
                <w:rFonts w:ascii="Arial" w:hAnsi="Arial" w:cs="Arial"/>
                <w:i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336"/>
              <w:gridCol w:w="3639"/>
              <w:gridCol w:w="3806"/>
            </w:tblGrid>
            <w:tr w:rsidR="0094088F" w:rsidRPr="006B1851" w:rsidTr="0094088F">
              <w:trPr>
                <w:trHeight w:val="276"/>
              </w:trPr>
              <w:tc>
                <w:tcPr>
                  <w:tcW w:w="761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Procedures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Objective</w:t>
                  </w:r>
                </w:p>
              </w:tc>
              <w:tc>
                <w:tcPr>
                  <w:tcW w:w="2167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Key Activities</w:t>
                  </w:r>
                </w:p>
              </w:tc>
            </w:tr>
            <w:tr w:rsidR="0094088F" w:rsidRPr="006B1851" w:rsidTr="0094088F">
              <w:trPr>
                <w:trHeight w:val="315"/>
              </w:trPr>
              <w:tc>
                <w:tcPr>
                  <w:tcW w:w="761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Requirement Gathering and Analysis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T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he team should meet with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ISS to scope the details of project and ensure the achievement of business objectives.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1.        Gather &amp;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Analyze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Requirements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Define internal and External Design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3.       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Prioritize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&amp; Consolidate Requirements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Establish Functional Baseline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Technical Construction</w:t>
                  </w:r>
                </w:p>
              </w:tc>
              <w:tc>
                <w:tcPr>
                  <w:tcW w:w="2072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·         To develop the source code in accordance to the design.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Setup Development Environment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·         To perform unit testing to ensure the quality before the components are integrated as a whole project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2.       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Understand the System Context,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Design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Perform Coding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Conduct Unit Testing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Integration Testing and acceptance testing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To ensure interface compatibility and confirm that the integrated system hardware and system software meets requirements and is ready for acceptance testing.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Prepare System Test Specifications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Prepare for Test Execution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Conduct System Integration Testing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Evaluate Testing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5.        Establish Product Baseline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Acceptance Testing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To obtain ISS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user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acceptance that the system meets the requirements.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Plan for Acceptance Testing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Conduct Training for Acceptance Testing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Prepare for Acceptance Test Execution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ISS Evaluate Testing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5.        Obtain Customer Acceptance Sign-off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SG"/>
                    </w:rPr>
                    <w:t xml:space="preserve">Delivery 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SG"/>
                    </w:rPr>
                    <w:t>To deploy the system into production (ISS standalone server) environment.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Software must be packed by following ISS’s standard</w:t>
                  </w:r>
                </w:p>
              </w:tc>
            </w:tr>
            <w:tr w:rsidR="0094088F" w:rsidRPr="006B1851" w:rsidTr="0094088F">
              <w:trPr>
                <w:trHeight w:val="72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Deployment guideline must be provided in ISS production (ISS standalone server) format</w:t>
                  </w:r>
                </w:p>
              </w:tc>
            </w:tr>
            <w:tr w:rsidR="0094088F" w:rsidRPr="006B1851" w:rsidTr="0094088F">
              <w:trPr>
                <w:trHeight w:val="72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 xml:space="preserve">3.        </w:t>
                  </w:r>
                  <w:r w:rsidR="0094088F" w:rsidRPr="0094088F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>P</w:t>
                  </w:r>
                  <w:r w:rsidRPr="006B1851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>roduction (ISS standalone server) support and troubleshooting process must be defined.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A84B17" w:rsidRPr="006B1851" w:rsidRDefault="00A84B17" w:rsidP="00F56702">
            <w:pPr>
              <w:rPr>
                <w:rFonts w:ascii="Arial" w:hAnsi="Arial" w:cs="Arial"/>
                <w:b/>
                <w:lang w:val="en-GB"/>
              </w:rPr>
            </w:pPr>
          </w:p>
        </w:tc>
      </w:tr>
    </w:tbl>
    <w:p w:rsidR="00A84B17" w:rsidRPr="000E559E" w:rsidRDefault="00A84B17" w:rsidP="00085366">
      <w:pPr>
        <w:rPr>
          <w:rFonts w:ascii="Arial" w:hAnsi="Arial" w:cs="Arial"/>
        </w:rPr>
      </w:pPr>
    </w:p>
    <w:p w:rsidR="00F677F4" w:rsidRDefault="00F677F4">
      <w:pPr>
        <w:rPr>
          <w:rFonts w:ascii="Arial" w:hAnsi="Arial" w:cs="Arial"/>
        </w:rPr>
      </w:pPr>
      <w:r w:rsidRPr="000E559E">
        <w:rPr>
          <w:rFonts w:ascii="Arial" w:hAnsi="Arial" w:cs="Arial"/>
        </w:rPr>
        <w:br w:type="page"/>
      </w:r>
    </w:p>
    <w:p w:rsidR="00687D80" w:rsidRPr="00824692" w:rsidRDefault="00824692" w:rsidP="00824692">
      <w:pPr>
        <w:jc w:val="center"/>
        <w:rPr>
          <w:rFonts w:ascii="Arial" w:hAnsi="Arial" w:cs="Arial"/>
          <w:b/>
        </w:rPr>
      </w:pPr>
      <w:r w:rsidRPr="00824692">
        <w:rPr>
          <w:rFonts w:ascii="Arial" w:hAnsi="Arial" w:cs="Arial"/>
          <w:b/>
        </w:rPr>
        <w:t>Team Formation &amp; Registration</w:t>
      </w:r>
    </w:p>
    <w:p w:rsidR="00687D80" w:rsidRDefault="00687D80">
      <w:pPr>
        <w:rPr>
          <w:rFonts w:ascii="Arial" w:hAnsi="Arial" w:cs="Arial"/>
        </w:rPr>
      </w:pPr>
    </w:p>
    <w:p w:rsidR="00687D80" w:rsidRPr="000E559E" w:rsidRDefault="00687D8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>Project Title</w:t>
            </w:r>
            <w:r w:rsidR="004725B6">
              <w:rPr>
                <w:rFonts w:ascii="Arial" w:hAnsi="Arial" w:cs="Arial"/>
              </w:rPr>
              <w:t xml:space="preserve"> (repeated)</w:t>
            </w:r>
            <w:r w:rsidRPr="00687D80">
              <w:rPr>
                <w:rFonts w:ascii="Arial" w:hAnsi="Arial" w:cs="Arial"/>
              </w:rPr>
              <w:t xml:space="preserve">: </w:t>
            </w:r>
          </w:p>
          <w:p w:rsidR="00687D80" w:rsidRPr="00687D80" w:rsidRDefault="00687D80" w:rsidP="00C730BA">
            <w:pPr>
              <w:rPr>
                <w:rFonts w:ascii="Arial" w:hAnsi="Arial" w:cs="Arial"/>
                <w:color w:val="1F497D" w:themeColor="text2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  <w:color w:val="1F497D" w:themeColor="text2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>System Name</w:t>
            </w:r>
            <w:r w:rsidR="004725B6">
              <w:rPr>
                <w:rFonts w:ascii="Arial" w:hAnsi="Arial" w:cs="Arial"/>
              </w:rPr>
              <w:t xml:space="preserve"> (if decided)</w:t>
            </w:r>
            <w:r w:rsidRPr="00687D80">
              <w:rPr>
                <w:rFonts w:ascii="Arial" w:hAnsi="Arial" w:cs="Arial"/>
              </w:rPr>
              <w:t xml:space="preserve">: </w:t>
            </w:r>
          </w:p>
          <w:p w:rsidR="00687D80" w:rsidRPr="00687D80" w:rsidRDefault="00687D80" w:rsidP="00C730BA">
            <w:pPr>
              <w:rPr>
                <w:rFonts w:ascii="Arial" w:hAnsi="Arial" w:cs="Arial"/>
                <w:color w:val="1F497D" w:themeColor="text2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  <w:color w:val="1F497D" w:themeColor="text2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4725B6">
        <w:tc>
          <w:tcPr>
            <w:tcW w:w="9017" w:type="dxa"/>
            <w:shd w:val="clear" w:color="auto" w:fill="EEECE1" w:themeFill="background2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4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4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4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5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5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5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6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6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6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</w:tbl>
    <w:p w:rsidR="00A84B17" w:rsidRDefault="00A84B17" w:rsidP="00085366">
      <w:pPr>
        <w:rPr>
          <w:rFonts w:ascii="Arial" w:hAnsi="Arial" w:cs="Arial"/>
        </w:rPr>
      </w:pPr>
    </w:p>
    <w:p w:rsidR="00687D80" w:rsidRDefault="00687D80" w:rsidP="00085366">
      <w:pPr>
        <w:rPr>
          <w:rFonts w:ascii="Arial" w:hAnsi="Arial" w:cs="Arial"/>
        </w:rPr>
      </w:pPr>
    </w:p>
    <w:p w:rsidR="00687D80" w:rsidRDefault="00687D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7D80" w:rsidRPr="000E559E" w:rsidRDefault="00687D80" w:rsidP="00085366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171"/>
      </w:tblGrid>
      <w:tr w:rsidR="00A84B17" w:rsidRPr="000E559E" w:rsidTr="00043A4F">
        <w:trPr>
          <w:cantSplit/>
        </w:trPr>
        <w:tc>
          <w:tcPr>
            <w:tcW w:w="903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84B17" w:rsidRPr="000E559E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jc w:val="center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For ISS Use Only</w:t>
            </w:r>
          </w:p>
        </w:tc>
      </w:tr>
      <w:tr w:rsidR="00A84B17" w:rsidRPr="000E559E" w:rsidTr="00043A4F">
        <w:trPr>
          <w:cantSplit/>
        </w:trPr>
        <w:tc>
          <w:tcPr>
            <w:tcW w:w="3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84B17" w:rsidRDefault="00900A7D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proofErr w:type="spellStart"/>
            <w:r w:rsidRPr="000E559E">
              <w:rPr>
                <w:rFonts w:ascii="Arial" w:hAnsi="Arial" w:cs="Arial"/>
                <w:b/>
              </w:rPr>
              <w:t>Programme</w:t>
            </w:r>
            <w:proofErr w:type="spellEnd"/>
            <w:r w:rsidRPr="000E559E">
              <w:rPr>
                <w:rFonts w:ascii="Arial" w:hAnsi="Arial" w:cs="Arial"/>
                <w:b/>
              </w:rPr>
              <w:t xml:space="preserve"> Name:</w:t>
            </w:r>
          </w:p>
          <w:p w:rsidR="00CF5A99" w:rsidRPr="000E559E" w:rsidRDefault="00CF5A99" w:rsidP="008D2B2D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17" w:rsidRDefault="00A84B17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 xml:space="preserve">Project No: </w:t>
            </w:r>
          </w:p>
          <w:p w:rsidR="00CF5A99" w:rsidRPr="000E559E" w:rsidRDefault="00CF5A99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3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17" w:rsidRDefault="008D2B2D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Learner</w:t>
            </w:r>
            <w:r w:rsidR="00A84B17" w:rsidRPr="000E559E">
              <w:rPr>
                <w:rFonts w:ascii="Arial" w:hAnsi="Arial" w:cs="Arial"/>
                <w:b/>
              </w:rPr>
              <w:t xml:space="preserve"> Batch:  </w:t>
            </w:r>
          </w:p>
          <w:p w:rsidR="00CF5A99" w:rsidRPr="000E559E" w:rsidRDefault="00CF5A99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</w:tr>
      <w:tr w:rsidR="00A84B17" w:rsidRPr="000E559E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Accepted/Rejected/KIV:</w:t>
            </w:r>
          </w:p>
          <w:p w:rsidR="001678E1" w:rsidRPr="000E559E" w:rsidRDefault="001678E1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</w:tr>
      <w:tr w:rsidR="00A84B17" w:rsidRPr="000E559E" w:rsidTr="00CF5A99">
        <w:trPr>
          <w:cantSplit/>
          <w:trHeight w:hRule="exact" w:val="6729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84B17" w:rsidRPr="00CF5A99" w:rsidRDefault="008D2B2D" w:rsidP="008D2B2D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Learner</w:t>
            </w:r>
            <w:r w:rsidR="00A84B17" w:rsidRPr="00CF5A99">
              <w:rPr>
                <w:rFonts w:ascii="Arial" w:hAnsi="Arial" w:cs="Arial"/>
                <w:b/>
              </w:rPr>
              <w:t>s Assigned:</w:t>
            </w:r>
          </w:p>
          <w:p w:rsidR="00CF5A99" w:rsidRPr="00CF5A99" w:rsidRDefault="00CF5A99" w:rsidP="00687D80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color w:val="1F497D" w:themeColor="text2"/>
              </w:rPr>
            </w:pPr>
          </w:p>
        </w:tc>
      </w:tr>
      <w:tr w:rsidR="00A84B17" w:rsidRPr="000E559E" w:rsidTr="00CF5A99">
        <w:trPr>
          <w:cantSplit/>
          <w:trHeight w:val="2374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Advisor Assigned:</w:t>
            </w:r>
          </w:p>
          <w:p w:rsidR="00CF5A99" w:rsidRPr="000E559E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Contact: </w:t>
            </w:r>
            <w:r w:rsidRPr="000E559E">
              <w:rPr>
                <w:rFonts w:ascii="Arial" w:hAnsi="Arial" w:cs="Arial"/>
                <w:color w:val="1F497D" w:themeColor="text2"/>
              </w:rPr>
              <w:t>Mr. GU ZHAN / Lecturer &amp; Consultant</w:t>
            </w:r>
          </w:p>
          <w:p w:rsidR="00CF5A99" w:rsidRPr="000E559E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Telephone No.</w:t>
            </w:r>
            <w:r w:rsidRPr="000E559E">
              <w:rPr>
                <w:rFonts w:ascii="Arial" w:hAnsi="Arial" w:cs="Arial"/>
                <w:color w:val="1F497D" w:themeColor="text2"/>
              </w:rPr>
              <w:t>:</w:t>
            </w:r>
            <w:r>
              <w:rPr>
                <w:rFonts w:ascii="Arial" w:hAnsi="Arial" w:cs="Arial"/>
                <w:color w:val="1F497D" w:themeColor="text2"/>
              </w:rPr>
              <w:t xml:space="preserve"> </w:t>
            </w:r>
            <w:r w:rsidRPr="000E559E">
              <w:rPr>
                <w:rFonts w:ascii="Arial" w:hAnsi="Arial" w:cs="Arial"/>
                <w:color w:val="1F497D" w:themeColor="text2"/>
              </w:rPr>
              <w:t>65-6516 8021</w:t>
            </w:r>
          </w:p>
          <w:p w:rsidR="00CF5A99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Email:</w:t>
            </w:r>
            <w:r w:rsidRPr="000E559E">
              <w:rPr>
                <w:rFonts w:ascii="Arial" w:hAnsi="Arial" w:cs="Arial"/>
                <w:color w:val="1F497D" w:themeColor="text2"/>
              </w:rPr>
              <w:tab/>
            </w:r>
            <w:hyperlink r:id="rId8" w:history="1">
              <w:r w:rsidRPr="006F7207">
                <w:rPr>
                  <w:rStyle w:val="Hyperlink"/>
                  <w:rFonts w:ascii="Arial" w:hAnsi="Arial" w:cs="Arial"/>
                </w:rPr>
                <w:t>zhan.gu@nus.edu.sg</w:t>
              </w:r>
            </w:hyperlink>
          </w:p>
          <w:p w:rsidR="00CF5A99" w:rsidRPr="00CF5A99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</w:p>
        </w:tc>
      </w:tr>
    </w:tbl>
    <w:p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E40" w:rsidRDefault="00240E40" w:rsidP="00331E1D">
      <w:r>
        <w:separator/>
      </w:r>
    </w:p>
  </w:endnote>
  <w:endnote w:type="continuationSeparator" w:id="0">
    <w:p w:rsidR="00240E40" w:rsidRDefault="00240E40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692" w:rsidRDefault="00824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24692" w:rsidRDefault="00824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E40" w:rsidRDefault="00240E40" w:rsidP="00331E1D">
      <w:r>
        <w:separator/>
      </w:r>
    </w:p>
  </w:footnote>
  <w:footnote w:type="continuationSeparator" w:id="0">
    <w:p w:rsidR="00240E40" w:rsidRDefault="00240E40" w:rsidP="0033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1E1D" w:rsidRDefault="00331E1D" w:rsidP="00331E1D">
    <w:pPr>
      <w:pStyle w:val="Header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:rsidR="00331E1D" w:rsidRDefault="00331E1D" w:rsidP="00331E1D">
    <w:pPr>
      <w:pStyle w:val="Header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 xml:space="preserve">project guidelines </w:t>
    </w:r>
    <w:r w:rsidR="00FE7373">
      <w:rPr>
        <w:rFonts w:ascii="Arial" w:hAnsi="Arial"/>
        <w:i/>
        <w:caps/>
        <w:sz w:val="16"/>
      </w:rPr>
      <w:t>document</w:t>
    </w: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  <w:t xml:space="preserve">                            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00272">
    <w:abstractNumId w:val="0"/>
  </w:num>
  <w:num w:numId="2" w16cid:durableId="1113861474">
    <w:abstractNumId w:val="1"/>
  </w:num>
  <w:num w:numId="3" w16cid:durableId="440298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43A4F"/>
    <w:rsid w:val="00053AF6"/>
    <w:rsid w:val="00085366"/>
    <w:rsid w:val="000A7072"/>
    <w:rsid w:val="000E559E"/>
    <w:rsid w:val="0011058E"/>
    <w:rsid w:val="0012305B"/>
    <w:rsid w:val="0014037F"/>
    <w:rsid w:val="001647E3"/>
    <w:rsid w:val="001678E1"/>
    <w:rsid w:val="001755E4"/>
    <w:rsid w:val="001B286E"/>
    <w:rsid w:val="001C199F"/>
    <w:rsid w:val="001D6CE4"/>
    <w:rsid w:val="001E159D"/>
    <w:rsid w:val="00225CA2"/>
    <w:rsid w:val="00240E40"/>
    <w:rsid w:val="002D5017"/>
    <w:rsid w:val="002F04DC"/>
    <w:rsid w:val="00317B78"/>
    <w:rsid w:val="00331E1D"/>
    <w:rsid w:val="00352B1C"/>
    <w:rsid w:val="0036086B"/>
    <w:rsid w:val="003961B0"/>
    <w:rsid w:val="003B3C8E"/>
    <w:rsid w:val="003C4344"/>
    <w:rsid w:val="003D06DD"/>
    <w:rsid w:val="003D4BB9"/>
    <w:rsid w:val="003E765B"/>
    <w:rsid w:val="004060D6"/>
    <w:rsid w:val="00423411"/>
    <w:rsid w:val="00433189"/>
    <w:rsid w:val="0045247C"/>
    <w:rsid w:val="004615F5"/>
    <w:rsid w:val="0046724F"/>
    <w:rsid w:val="004725B6"/>
    <w:rsid w:val="00482F77"/>
    <w:rsid w:val="00491E93"/>
    <w:rsid w:val="004F2318"/>
    <w:rsid w:val="005212D3"/>
    <w:rsid w:val="00522536"/>
    <w:rsid w:val="00527905"/>
    <w:rsid w:val="005374B7"/>
    <w:rsid w:val="005722D8"/>
    <w:rsid w:val="005A4893"/>
    <w:rsid w:val="006063F4"/>
    <w:rsid w:val="00607A54"/>
    <w:rsid w:val="00627D37"/>
    <w:rsid w:val="00664FB7"/>
    <w:rsid w:val="00687D80"/>
    <w:rsid w:val="006B1851"/>
    <w:rsid w:val="006D387F"/>
    <w:rsid w:val="006F16BF"/>
    <w:rsid w:val="00714D32"/>
    <w:rsid w:val="00775353"/>
    <w:rsid w:val="007B21F1"/>
    <w:rsid w:val="007C0E7B"/>
    <w:rsid w:val="007E4C5B"/>
    <w:rsid w:val="00804DD8"/>
    <w:rsid w:val="0081257B"/>
    <w:rsid w:val="00824692"/>
    <w:rsid w:val="00826E25"/>
    <w:rsid w:val="008D2B2D"/>
    <w:rsid w:val="0090003F"/>
    <w:rsid w:val="00900A7D"/>
    <w:rsid w:val="009076EE"/>
    <w:rsid w:val="00935EDB"/>
    <w:rsid w:val="0094088F"/>
    <w:rsid w:val="00982293"/>
    <w:rsid w:val="00983778"/>
    <w:rsid w:val="009D542F"/>
    <w:rsid w:val="009F5256"/>
    <w:rsid w:val="00A00739"/>
    <w:rsid w:val="00A05982"/>
    <w:rsid w:val="00A25A09"/>
    <w:rsid w:val="00A33043"/>
    <w:rsid w:val="00A47C16"/>
    <w:rsid w:val="00A84B17"/>
    <w:rsid w:val="00A92501"/>
    <w:rsid w:val="00A95DC6"/>
    <w:rsid w:val="00AA4293"/>
    <w:rsid w:val="00AC4258"/>
    <w:rsid w:val="00AC4FF5"/>
    <w:rsid w:val="00B21E90"/>
    <w:rsid w:val="00B51109"/>
    <w:rsid w:val="00B54804"/>
    <w:rsid w:val="00B55AA4"/>
    <w:rsid w:val="00B774BD"/>
    <w:rsid w:val="00B804C4"/>
    <w:rsid w:val="00BA2513"/>
    <w:rsid w:val="00BC4642"/>
    <w:rsid w:val="00C21D93"/>
    <w:rsid w:val="00C226CB"/>
    <w:rsid w:val="00C320BB"/>
    <w:rsid w:val="00C47EF2"/>
    <w:rsid w:val="00C60290"/>
    <w:rsid w:val="00C85B07"/>
    <w:rsid w:val="00CE63F1"/>
    <w:rsid w:val="00CF5A99"/>
    <w:rsid w:val="00D46DFC"/>
    <w:rsid w:val="00D5566B"/>
    <w:rsid w:val="00D80213"/>
    <w:rsid w:val="00D87DDC"/>
    <w:rsid w:val="00DA4204"/>
    <w:rsid w:val="00DC4CF2"/>
    <w:rsid w:val="00DC722F"/>
    <w:rsid w:val="00DD039D"/>
    <w:rsid w:val="00DD4CB2"/>
    <w:rsid w:val="00E138B8"/>
    <w:rsid w:val="00E146AF"/>
    <w:rsid w:val="00E252AB"/>
    <w:rsid w:val="00E549CF"/>
    <w:rsid w:val="00EC6E56"/>
    <w:rsid w:val="00EF2C0D"/>
    <w:rsid w:val="00F3477E"/>
    <w:rsid w:val="00F56702"/>
    <w:rsid w:val="00F67701"/>
    <w:rsid w:val="00F677F4"/>
    <w:rsid w:val="00F72F66"/>
    <w:rsid w:val="00FB3E24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C85D8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宋体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宋体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.gu@nus.edu.s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n.gu@nus.edu.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Dai Chujian</cp:lastModifiedBy>
  <cp:revision>1</cp:revision>
  <dcterms:created xsi:type="dcterms:W3CDTF">2022-10-01T07:42:00Z</dcterms:created>
  <dcterms:modified xsi:type="dcterms:W3CDTF">2022-10-01T07:42:00Z</dcterms:modified>
</cp:coreProperties>
</file>