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4CE2D" w14:textId="77777777" w:rsidR="00581CDF" w:rsidRDefault="00000000">
      <w:pPr>
        <w:pStyle w:val="Heading1"/>
      </w:pPr>
      <w:bookmarkStart w:id="0" w:name="_ok6gp75bulyj" w:colFirst="0" w:colLast="0"/>
      <w:bookmarkEnd w:id="0"/>
      <w:r>
        <w:t>Security organization worksheet</w:t>
      </w:r>
    </w:p>
    <w:p w14:paraId="25E68352" w14:textId="77777777" w:rsidR="00581CDF" w:rsidRDefault="00581CD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81CDF" w14:paraId="567E0599" w14:textId="77777777">
        <w:trPr>
          <w:trHeight w:val="410"/>
        </w:trPr>
        <w:tc>
          <w:tcPr>
            <w:tcW w:w="9360" w:type="dxa"/>
            <w:shd w:val="clear" w:color="auto" w:fill="D0E0E3"/>
            <w:tcMar>
              <w:top w:w="100" w:type="dxa"/>
              <w:left w:w="100" w:type="dxa"/>
              <w:bottom w:w="100" w:type="dxa"/>
              <w:right w:w="100" w:type="dxa"/>
            </w:tcMar>
          </w:tcPr>
          <w:p w14:paraId="174894B8" w14:textId="77777777" w:rsidR="00581CDF" w:rsidRDefault="00000000">
            <w:pPr>
              <w:jc w:val="center"/>
              <w:rPr>
                <w:b/>
                <w:sz w:val="24"/>
                <w:szCs w:val="24"/>
              </w:rPr>
            </w:pPr>
            <w:r>
              <w:rPr>
                <w:b/>
                <w:sz w:val="24"/>
                <w:szCs w:val="24"/>
              </w:rPr>
              <w:t>Part 1: Describe your security interests</w:t>
            </w:r>
          </w:p>
        </w:tc>
      </w:tr>
      <w:tr w:rsidR="00581CDF" w14:paraId="750CB978" w14:textId="77777777">
        <w:trPr>
          <w:trHeight w:val="450"/>
        </w:trPr>
        <w:tc>
          <w:tcPr>
            <w:tcW w:w="9360" w:type="dxa"/>
            <w:shd w:val="clear" w:color="auto" w:fill="auto"/>
            <w:tcMar>
              <w:top w:w="100" w:type="dxa"/>
              <w:left w:w="100" w:type="dxa"/>
              <w:bottom w:w="100" w:type="dxa"/>
              <w:right w:w="100" w:type="dxa"/>
            </w:tcMar>
          </w:tcPr>
          <w:p w14:paraId="3BA9A59C" w14:textId="77777777" w:rsidR="00581CDF" w:rsidRDefault="00581CDF"/>
          <w:p w14:paraId="76432224" w14:textId="77777777" w:rsidR="00581CDF" w:rsidRDefault="00581CDF">
            <w:pPr>
              <w:numPr>
                <w:ilvl w:val="0"/>
                <w:numId w:val="2"/>
              </w:numPr>
              <w:rPr>
                <w:rFonts w:ascii="Google Sans" w:eastAsia="Google Sans" w:hAnsi="Google Sans" w:cs="Google Sans"/>
                <w:color w:val="333333"/>
                <w:highlight w:val="white"/>
              </w:rPr>
            </w:pPr>
          </w:p>
          <w:p w14:paraId="0881C26E" w14:textId="77777777" w:rsidR="00581CDF" w:rsidRDefault="00581CDF">
            <w:pPr>
              <w:ind w:left="720"/>
            </w:pPr>
          </w:p>
        </w:tc>
      </w:tr>
      <w:tr w:rsidR="00581CDF" w14:paraId="5F49CA69" w14:textId="77777777">
        <w:trPr>
          <w:trHeight w:val="440"/>
        </w:trPr>
        <w:tc>
          <w:tcPr>
            <w:tcW w:w="9360" w:type="dxa"/>
            <w:shd w:val="clear" w:color="auto" w:fill="D0E0E3"/>
            <w:tcMar>
              <w:top w:w="100" w:type="dxa"/>
              <w:left w:w="100" w:type="dxa"/>
              <w:bottom w:w="100" w:type="dxa"/>
              <w:right w:w="100" w:type="dxa"/>
            </w:tcMar>
          </w:tcPr>
          <w:p w14:paraId="043423B0" w14:textId="77777777" w:rsidR="00581CDF" w:rsidRDefault="00000000">
            <w:pPr>
              <w:jc w:val="center"/>
              <w:rPr>
                <w:b/>
                <w:sz w:val="24"/>
                <w:szCs w:val="24"/>
              </w:rPr>
            </w:pPr>
            <w:r>
              <w:rPr>
                <w:b/>
                <w:sz w:val="24"/>
                <w:szCs w:val="24"/>
              </w:rPr>
              <w:t>Part 2: Identify three organizations and include their mission or objectives</w:t>
            </w:r>
          </w:p>
        </w:tc>
      </w:tr>
      <w:tr w:rsidR="00581CDF" w14:paraId="0E43353E" w14:textId="77777777">
        <w:tc>
          <w:tcPr>
            <w:tcW w:w="9360" w:type="dxa"/>
            <w:shd w:val="clear" w:color="auto" w:fill="auto"/>
            <w:tcMar>
              <w:top w:w="100" w:type="dxa"/>
              <w:left w:w="100" w:type="dxa"/>
              <w:bottom w:w="100" w:type="dxa"/>
              <w:right w:w="100" w:type="dxa"/>
            </w:tcMar>
          </w:tcPr>
          <w:p w14:paraId="2F1CBBE0" w14:textId="1086331D" w:rsidR="00341F96" w:rsidRPr="00341F96" w:rsidRDefault="00000000" w:rsidP="00341F96">
            <w:pPr>
              <w:numPr>
                <w:ilvl w:val="0"/>
                <w:numId w:val="1"/>
              </w:numPr>
              <w:rPr>
                <w:rFonts w:ascii="Google Sans" w:eastAsia="Google Sans" w:hAnsi="Google Sans" w:cs="Google Sans"/>
                <w:b/>
                <w:bCs/>
                <w:color w:val="333333"/>
                <w:highlight w:val="white"/>
                <w:lang w:val="en-US"/>
              </w:rPr>
            </w:pPr>
            <w:r>
              <w:rPr>
                <w:rFonts w:ascii="Google Sans" w:eastAsia="Google Sans" w:hAnsi="Google Sans" w:cs="Google Sans"/>
                <w:b/>
                <w:color w:val="333333"/>
                <w:highlight w:val="white"/>
              </w:rPr>
              <w:t xml:space="preserve">Organization 1: </w:t>
            </w:r>
            <w:proofErr w:type="spellStart"/>
            <w:r w:rsidR="00341F96">
              <w:rPr>
                <w:rFonts w:ascii="Google Sans" w:eastAsia="Google Sans" w:hAnsi="Google Sans" w:cs="Google Sans"/>
                <w:b/>
                <w:color w:val="333333"/>
                <w:highlight w:val="white"/>
              </w:rPr>
              <w:t>Northrope</w:t>
            </w:r>
            <w:proofErr w:type="spellEnd"/>
            <w:r w:rsidR="00341F96">
              <w:rPr>
                <w:rFonts w:ascii="Google Sans" w:eastAsia="Google Sans" w:hAnsi="Google Sans" w:cs="Google Sans"/>
                <w:b/>
                <w:color w:val="333333"/>
                <w:highlight w:val="white"/>
              </w:rPr>
              <w:t xml:space="preserve"> </w:t>
            </w:r>
            <w:proofErr w:type="gramStart"/>
            <w:r w:rsidR="00341F96">
              <w:rPr>
                <w:rFonts w:ascii="Google Sans" w:eastAsia="Google Sans" w:hAnsi="Google Sans" w:cs="Google Sans"/>
                <w:b/>
                <w:color w:val="333333"/>
                <w:highlight w:val="white"/>
              </w:rPr>
              <w:t>Gruman:</w:t>
            </w:r>
            <w:r w:rsidR="00341F96" w:rsidRPr="00341F96">
              <w:rPr>
                <w:rFonts w:ascii="Google Sans" w:eastAsia="Google Sans" w:hAnsi="Google Sans" w:cs="Google Sans"/>
                <w:b/>
                <w:bCs/>
                <w:color w:val="333333"/>
                <w:highlight w:val="white"/>
                <w:lang w:val="en-US"/>
              </w:rPr>
              <w:t>Designing</w:t>
            </w:r>
            <w:proofErr w:type="gramEnd"/>
            <w:r w:rsidR="00341F96" w:rsidRPr="00341F96">
              <w:rPr>
                <w:rFonts w:ascii="Google Sans" w:eastAsia="Google Sans" w:hAnsi="Google Sans" w:cs="Google Sans"/>
                <w:b/>
                <w:bCs/>
                <w:color w:val="333333"/>
                <w:highlight w:val="white"/>
                <w:lang w:val="en-US"/>
              </w:rPr>
              <w:t>, developing, building and supporting some of the most advanced products.</w:t>
            </w:r>
          </w:p>
          <w:p w14:paraId="2CE7162E" w14:textId="7C605351" w:rsidR="00581CDF" w:rsidRDefault="00581CDF" w:rsidP="00341F96">
            <w:pPr>
              <w:ind w:left="1440"/>
              <w:rPr>
                <w:rFonts w:ascii="Google Sans" w:eastAsia="Google Sans" w:hAnsi="Google Sans" w:cs="Google Sans"/>
                <w:b/>
                <w:color w:val="333333"/>
                <w:highlight w:val="white"/>
              </w:rPr>
            </w:pPr>
          </w:p>
          <w:p w14:paraId="47614BDD" w14:textId="77777777" w:rsidR="00341F96" w:rsidRPr="00341F96" w:rsidRDefault="00000000" w:rsidP="00341F96">
            <w:pPr>
              <w:numPr>
                <w:ilvl w:val="0"/>
                <w:numId w:val="1"/>
              </w:numPr>
              <w:rPr>
                <w:rFonts w:ascii="Google Sans" w:eastAsia="Google Sans" w:hAnsi="Google Sans" w:cs="Google Sans"/>
                <w:b/>
                <w:color w:val="333333"/>
                <w:highlight w:val="white"/>
                <w:lang w:val="en-US"/>
              </w:rPr>
            </w:pPr>
            <w:r>
              <w:rPr>
                <w:rFonts w:ascii="Google Sans" w:eastAsia="Google Sans" w:hAnsi="Google Sans" w:cs="Google Sans"/>
                <w:b/>
                <w:color w:val="333333"/>
                <w:highlight w:val="white"/>
              </w:rPr>
              <w:t xml:space="preserve">Organization 2: </w:t>
            </w:r>
            <w:r w:rsidR="00341F96" w:rsidRPr="00341F96">
              <w:rPr>
                <w:rFonts w:ascii="Google Sans" w:eastAsia="Google Sans" w:hAnsi="Google Sans" w:cs="Google Sans"/>
                <w:b/>
                <w:color w:val="333333"/>
                <w:highlight w:val="white"/>
                <w:lang w:val="en-US"/>
              </w:rPr>
              <w:t>General Dynamics is organized into four business groups: Aerospace, Marine Systems, Combat Systems and Technologies.</w:t>
            </w:r>
          </w:p>
          <w:p w14:paraId="7AA848BB" w14:textId="77777777" w:rsidR="00341F96" w:rsidRPr="00341F96" w:rsidRDefault="00341F96" w:rsidP="00341F96">
            <w:pPr>
              <w:rPr>
                <w:rFonts w:ascii="Google Sans" w:eastAsia="Google Sans" w:hAnsi="Google Sans" w:cs="Google Sans"/>
                <w:b/>
                <w:color w:val="333333"/>
                <w:highlight w:val="white"/>
                <w:lang w:val="en-US"/>
              </w:rPr>
            </w:pPr>
          </w:p>
          <w:p w14:paraId="24FB19E8" w14:textId="77777777" w:rsidR="00341F96" w:rsidRPr="00341F96" w:rsidRDefault="00341F96" w:rsidP="00341F96">
            <w:pPr>
              <w:ind w:left="1440"/>
              <w:rPr>
                <w:rFonts w:ascii="Google Sans" w:eastAsia="Google Sans" w:hAnsi="Google Sans" w:cs="Google Sans"/>
                <w:b/>
                <w:color w:val="333333"/>
                <w:highlight w:val="white"/>
                <w:lang w:val="en-US"/>
              </w:rPr>
            </w:pPr>
            <w:r w:rsidRPr="00341F96">
              <w:rPr>
                <w:rFonts w:ascii="Google Sans" w:eastAsia="Google Sans" w:hAnsi="Google Sans" w:cs="Google Sans"/>
                <w:b/>
                <w:color w:val="333333"/>
                <w:highlight w:val="white"/>
                <w:lang w:val="en-US"/>
              </w:rPr>
              <w:t>We have a balanced business model which gives each business unit the flexibility to stay agile and maintain an intimate understanding of customer requirements.</w:t>
            </w:r>
          </w:p>
          <w:p w14:paraId="501DA961" w14:textId="77777777" w:rsidR="00341F96" w:rsidRPr="00341F96" w:rsidRDefault="00341F96" w:rsidP="00341F96">
            <w:pPr>
              <w:ind w:left="1440"/>
              <w:rPr>
                <w:rFonts w:ascii="Google Sans" w:eastAsia="Google Sans" w:hAnsi="Google Sans" w:cs="Google Sans"/>
                <w:b/>
                <w:color w:val="333333"/>
                <w:highlight w:val="white"/>
                <w:lang w:val="en-US"/>
              </w:rPr>
            </w:pPr>
          </w:p>
          <w:p w14:paraId="1CF7CEC0" w14:textId="3F055903" w:rsidR="00341F96" w:rsidRPr="00341F96" w:rsidRDefault="00341F96" w:rsidP="00341F96">
            <w:pPr>
              <w:ind w:left="1440"/>
              <w:rPr>
                <w:rFonts w:ascii="Google Sans" w:eastAsia="Google Sans" w:hAnsi="Google Sans" w:cs="Google Sans"/>
                <w:b/>
                <w:color w:val="333333"/>
                <w:highlight w:val="white"/>
                <w:lang w:val="en-US"/>
              </w:rPr>
            </w:pPr>
            <w:r w:rsidRPr="00341F96">
              <w:rPr>
                <w:rFonts w:ascii="Google Sans" w:eastAsia="Google Sans" w:hAnsi="Google Sans" w:cs="Google Sans"/>
                <w:b/>
                <w:color w:val="333333"/>
                <w:highlight w:val="white"/>
                <w:lang w:val="en-US"/>
              </w:rPr>
              <w:t>Each business unit is responsible for the execution of its strategy and operational performance. Our corporate leaders set the overall strategy of the business and manage allocation of capital. This unique model keeps us focused on what matters — delivering on our promises to customers through relentless improvement, continued growth, boosting return on invested capital and disciplined capital deployment</w:t>
            </w:r>
            <w:r>
              <w:rPr>
                <w:rFonts w:ascii="Google Sans" w:eastAsia="Google Sans" w:hAnsi="Google Sans" w:cs="Google Sans"/>
                <w:b/>
                <w:color w:val="333333"/>
                <w:highlight w:val="white"/>
                <w:lang w:val="en-US"/>
              </w:rPr>
              <w:t>.</w:t>
            </w:r>
          </w:p>
          <w:p w14:paraId="384ABC1A" w14:textId="69C34D6D" w:rsidR="00581CDF" w:rsidRDefault="00581CDF" w:rsidP="00341F96">
            <w:pPr>
              <w:ind w:left="1440"/>
              <w:rPr>
                <w:rFonts w:ascii="Google Sans" w:eastAsia="Google Sans" w:hAnsi="Google Sans" w:cs="Google Sans"/>
                <w:b/>
                <w:color w:val="333333"/>
                <w:highlight w:val="white"/>
              </w:rPr>
            </w:pPr>
          </w:p>
          <w:p w14:paraId="2CD87A18" w14:textId="77777777" w:rsidR="00341F96" w:rsidRPr="00341F96" w:rsidRDefault="00000000" w:rsidP="00341F96">
            <w:pPr>
              <w:numPr>
                <w:ilvl w:val="0"/>
                <w:numId w:val="1"/>
              </w:numPr>
              <w:rPr>
                <w:rFonts w:ascii="Google Sans" w:eastAsia="Google Sans" w:hAnsi="Google Sans" w:cs="Google Sans"/>
                <w:b/>
                <w:color w:val="333333"/>
                <w:highlight w:val="white"/>
                <w:lang w:val="en-US"/>
              </w:rPr>
            </w:pPr>
            <w:r>
              <w:rPr>
                <w:rFonts w:ascii="Google Sans" w:eastAsia="Google Sans" w:hAnsi="Google Sans" w:cs="Google Sans"/>
                <w:b/>
                <w:color w:val="333333"/>
                <w:highlight w:val="white"/>
              </w:rPr>
              <w:t xml:space="preserve">Organization 3: </w:t>
            </w:r>
            <w:proofErr w:type="spellStart"/>
            <w:r w:rsidR="00341F96">
              <w:rPr>
                <w:rFonts w:ascii="Google Sans" w:eastAsia="Google Sans" w:hAnsi="Google Sans" w:cs="Google Sans"/>
                <w:b/>
                <w:color w:val="333333"/>
                <w:highlight w:val="white"/>
              </w:rPr>
              <w:t>TekSystems</w:t>
            </w:r>
            <w:proofErr w:type="spellEnd"/>
            <w:r w:rsidR="00341F96">
              <w:rPr>
                <w:rFonts w:ascii="Google Sans" w:eastAsia="Google Sans" w:hAnsi="Google Sans" w:cs="Google Sans"/>
                <w:b/>
                <w:color w:val="333333"/>
                <w:highlight w:val="white"/>
              </w:rPr>
              <w:t xml:space="preserve"> -</w:t>
            </w:r>
            <w:r w:rsidR="00341F96" w:rsidRPr="00341F96">
              <w:rPr>
                <w:rFonts w:ascii="Google Sans" w:eastAsia="Google Sans" w:hAnsi="Google Sans" w:cs="Google Sans"/>
                <w:b/>
                <w:color w:val="333333"/>
                <w:highlight w:val="white"/>
                <w:lang w:val="en-US"/>
              </w:rPr>
              <w:t xml:space="preserve">The future—and how we get there—depends on innovators who build, connect, create and transform our world through technology. We’re fully engaged, hands-on collaborators, rooted in core values and passionate about accelerating positive change for our customers, our people and our communities. </w:t>
            </w:r>
          </w:p>
          <w:p w14:paraId="07D0A3E5" w14:textId="77777777" w:rsidR="00341F96" w:rsidRPr="00341F96" w:rsidRDefault="00341F96" w:rsidP="00341F96">
            <w:pPr>
              <w:ind w:left="1440"/>
              <w:rPr>
                <w:rFonts w:ascii="Google Sans" w:eastAsia="Google Sans" w:hAnsi="Google Sans" w:cs="Google Sans"/>
                <w:b/>
                <w:color w:val="333333"/>
                <w:highlight w:val="white"/>
                <w:lang w:val="en-US"/>
              </w:rPr>
            </w:pPr>
            <w:r w:rsidRPr="00341F96">
              <w:rPr>
                <w:rFonts w:ascii="Google Sans" w:eastAsia="Google Sans" w:hAnsi="Google Sans" w:cs="Google Sans"/>
                <w:b/>
                <w:color w:val="333333"/>
                <w:highlight w:val="white"/>
                <w:lang w:val="en-US"/>
              </w:rPr>
              <w:t xml:space="preserve">A new world of opportunity awaits. We stand ready to partner side by side with you. Whether it’s developing solutions that transform your technology stack, your business or your workforce, we’re in it with you. </w:t>
            </w:r>
          </w:p>
          <w:p w14:paraId="261EFFAC" w14:textId="6A2C2C01" w:rsidR="00581CDF" w:rsidRDefault="00581CDF" w:rsidP="00341F96">
            <w:pPr>
              <w:ind w:left="1440"/>
              <w:rPr>
                <w:rFonts w:ascii="Google Sans" w:eastAsia="Google Sans" w:hAnsi="Google Sans" w:cs="Google Sans"/>
                <w:b/>
                <w:color w:val="333333"/>
                <w:highlight w:val="white"/>
              </w:rPr>
            </w:pPr>
          </w:p>
        </w:tc>
      </w:tr>
      <w:tr w:rsidR="00581CDF" w14:paraId="0F8FEC9A" w14:textId="77777777">
        <w:tc>
          <w:tcPr>
            <w:tcW w:w="9360" w:type="dxa"/>
            <w:shd w:val="clear" w:color="auto" w:fill="D0E0E3"/>
            <w:tcMar>
              <w:top w:w="100" w:type="dxa"/>
              <w:left w:w="100" w:type="dxa"/>
              <w:bottom w:w="100" w:type="dxa"/>
              <w:right w:w="100" w:type="dxa"/>
            </w:tcMar>
          </w:tcPr>
          <w:p w14:paraId="435E3123" w14:textId="77777777" w:rsidR="00581CDF" w:rsidRDefault="00000000">
            <w:pPr>
              <w:jc w:val="center"/>
              <w:rPr>
                <w:color w:val="CC4125"/>
                <w:shd w:val="clear" w:color="auto" w:fill="0C343D"/>
              </w:rPr>
            </w:pPr>
            <w:r>
              <w:rPr>
                <w:b/>
                <w:sz w:val="24"/>
                <w:szCs w:val="24"/>
              </w:rPr>
              <w:t>Part 3: Write out which organization aligns with your interests and why</w:t>
            </w:r>
          </w:p>
        </w:tc>
      </w:tr>
      <w:tr w:rsidR="00581CDF" w14:paraId="37C861A2" w14:textId="77777777">
        <w:tc>
          <w:tcPr>
            <w:tcW w:w="9360" w:type="dxa"/>
            <w:shd w:val="clear" w:color="auto" w:fill="FFFFFF"/>
            <w:tcMar>
              <w:top w:w="100" w:type="dxa"/>
              <w:left w:w="100" w:type="dxa"/>
              <w:bottom w:w="100" w:type="dxa"/>
              <w:right w:w="100" w:type="dxa"/>
            </w:tcMar>
          </w:tcPr>
          <w:p w14:paraId="1F747E1A" w14:textId="737AA8EE" w:rsidR="00581CDF"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lastRenderedPageBreak/>
              <w:t xml:space="preserve">Organization 1: </w:t>
            </w:r>
            <w:r w:rsidR="008E0701">
              <w:t>This organization aligns with my interests due to its reputation for cutting-edge technology and a globally recognized name. The innovative environment and advanced product development are key factors in my preference, as these align with my desire to be at the forefront of technological advancements in security and defense.</w:t>
            </w:r>
          </w:p>
          <w:p w14:paraId="53168116" w14:textId="62039261" w:rsidR="00581CDF"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2: </w:t>
            </w:r>
            <w:r w:rsidR="008E0701">
              <w:t>This company attracts amazing talent and has a clear vision for the future, which matches my interest in working with top professionals and being part of a forward-thinking team. The diverse and strategic approach across its business units offers a dynamic setting that fosters continuous growth and learning.</w:t>
            </w:r>
          </w:p>
          <w:p w14:paraId="21631A70" w14:textId="3038EE75" w:rsidR="00581CDF" w:rsidRDefault="00000000">
            <w:pPr>
              <w:numPr>
                <w:ilvl w:val="0"/>
                <w:numId w:val="1"/>
              </w:numPr>
              <w:rPr>
                <w:rFonts w:ascii="Google Sans" w:eastAsia="Google Sans" w:hAnsi="Google Sans" w:cs="Google Sans"/>
                <w:b/>
                <w:color w:val="333333"/>
                <w:highlight w:val="white"/>
              </w:rPr>
            </w:pPr>
            <w:r>
              <w:rPr>
                <w:rFonts w:ascii="Google Sans" w:eastAsia="Google Sans" w:hAnsi="Google Sans" w:cs="Google Sans"/>
                <w:b/>
                <w:color w:val="333333"/>
                <w:highlight w:val="white"/>
              </w:rPr>
              <w:t xml:space="preserve">Organization 3: </w:t>
            </w:r>
            <w:r w:rsidR="008E0701">
              <w:t>Having previously worked here, I have firsthand experience of the company's culture and mission, which makes it a preferred choice for my return. The company's commitment to driving technological transformation and its hands-on approach in collaborating to create positive changes are highly appealing. This organization stands out as an ideal environment for re-</w:t>
            </w:r>
            <w:proofErr w:type="gramStart"/>
            <w:r w:rsidR="008E0701">
              <w:t>engaging with</w:t>
            </w:r>
            <w:proofErr w:type="gramEnd"/>
            <w:r w:rsidR="008E0701">
              <w:t xml:space="preserve"> familiar operational dynamics and contributing to impactful projects.</w:t>
            </w:r>
          </w:p>
          <w:p w14:paraId="71F9EE4F" w14:textId="77777777" w:rsidR="00581CDF" w:rsidRDefault="00581CDF">
            <w:pPr>
              <w:rPr>
                <w:rFonts w:ascii="Google Sans" w:eastAsia="Google Sans" w:hAnsi="Google Sans" w:cs="Google Sans"/>
                <w:b/>
                <w:color w:val="333333"/>
                <w:highlight w:val="white"/>
              </w:rPr>
            </w:pPr>
          </w:p>
          <w:p w14:paraId="1C3852AC" w14:textId="74D2BBDD" w:rsidR="00581CDF" w:rsidRDefault="00000000">
            <w:pPr>
              <w:numPr>
                <w:ilvl w:val="0"/>
                <w:numId w:val="3"/>
              </w:numPr>
              <w:rPr>
                <w:rFonts w:ascii="Google Sans" w:eastAsia="Google Sans" w:hAnsi="Google Sans" w:cs="Google Sans"/>
                <w:b/>
                <w:color w:val="333333"/>
                <w:highlight w:val="white"/>
              </w:rPr>
            </w:pPr>
            <w:r>
              <w:rPr>
                <w:rFonts w:ascii="Google Sans" w:eastAsia="Google Sans" w:hAnsi="Google Sans" w:cs="Google Sans"/>
                <w:b/>
              </w:rPr>
              <w:t>Best choice for my professional interests:</w:t>
            </w:r>
            <w:r>
              <w:rPr>
                <w:rFonts w:ascii="Google Sans" w:eastAsia="Google Sans" w:hAnsi="Google Sans" w:cs="Google Sans"/>
              </w:rPr>
              <w:t xml:space="preserve"> </w:t>
            </w:r>
            <w:proofErr w:type="spellStart"/>
            <w:r w:rsidR="008E0701">
              <w:rPr>
                <w:rFonts w:ascii="Google Sans" w:eastAsia="Google Sans" w:hAnsi="Google Sans" w:cs="Google Sans"/>
              </w:rPr>
              <w:t>Northrope</w:t>
            </w:r>
            <w:proofErr w:type="spellEnd"/>
            <w:r w:rsidR="008E0701">
              <w:rPr>
                <w:rFonts w:ascii="Google Sans" w:eastAsia="Google Sans" w:hAnsi="Google Sans" w:cs="Google Sans"/>
              </w:rPr>
              <w:t xml:space="preserve"> Gruman</w:t>
            </w:r>
          </w:p>
        </w:tc>
      </w:tr>
    </w:tbl>
    <w:p w14:paraId="1D5652D4" w14:textId="77777777" w:rsidR="00581CDF" w:rsidRDefault="00581CDF">
      <w:pPr>
        <w:pStyle w:val="Heading1"/>
        <w:spacing w:line="240" w:lineRule="auto"/>
      </w:pPr>
      <w:bookmarkStart w:id="1" w:name="_84n4cj79xk" w:colFirst="0" w:colLast="0"/>
      <w:bookmarkEnd w:id="1"/>
    </w:p>
    <w:sectPr w:rsidR="00581C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CD837BC-C57A-460A-A048-BCCAC3497B86}"/>
    <w:embedBold r:id="rId2" w:fontKey="{191C1E6E-32C9-4B2C-969C-8CB2FD80E8F6}"/>
  </w:font>
  <w:font w:name="Calibri">
    <w:panose1 w:val="020F0502020204030204"/>
    <w:charset w:val="00"/>
    <w:family w:val="swiss"/>
    <w:pitch w:val="variable"/>
    <w:sig w:usb0="E4002EFF" w:usb1="C000247B" w:usb2="00000009" w:usb3="00000000" w:csb0="000001FF" w:csb1="00000000"/>
    <w:embedRegular r:id="rId3" w:fontKey="{F38813EF-8574-45DC-B87B-566106C83B43}"/>
  </w:font>
  <w:font w:name="Cambria">
    <w:panose1 w:val="02040503050406030204"/>
    <w:charset w:val="00"/>
    <w:family w:val="roman"/>
    <w:pitch w:val="variable"/>
    <w:sig w:usb0="E00006FF" w:usb1="420024FF" w:usb2="02000000" w:usb3="00000000" w:csb0="0000019F" w:csb1="00000000"/>
    <w:embedRegular r:id="rId4" w:fontKey="{C421734D-4CC9-44C7-85C6-C43327A2C3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90F0D"/>
    <w:multiLevelType w:val="multilevel"/>
    <w:tmpl w:val="429A6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593C3E"/>
    <w:multiLevelType w:val="multilevel"/>
    <w:tmpl w:val="B9568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62F15FB"/>
    <w:multiLevelType w:val="multilevel"/>
    <w:tmpl w:val="EDEE8B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07267711">
    <w:abstractNumId w:val="2"/>
  </w:num>
  <w:num w:numId="2" w16cid:durableId="1164777108">
    <w:abstractNumId w:val="0"/>
  </w:num>
  <w:num w:numId="3" w16cid:durableId="1567884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CDF"/>
    <w:rsid w:val="00341F96"/>
    <w:rsid w:val="00581CDF"/>
    <w:rsid w:val="008E0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8EAA9"/>
  <w15:docId w15:val="{CE67CC17-7131-42A3-A267-E9F998A5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41F9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67146">
      <w:bodyDiv w:val="1"/>
      <w:marLeft w:val="0"/>
      <w:marRight w:val="0"/>
      <w:marTop w:val="0"/>
      <w:marBottom w:val="0"/>
      <w:divBdr>
        <w:top w:val="none" w:sz="0" w:space="0" w:color="auto"/>
        <w:left w:val="none" w:sz="0" w:space="0" w:color="auto"/>
        <w:bottom w:val="none" w:sz="0" w:space="0" w:color="auto"/>
        <w:right w:val="none" w:sz="0" w:space="0" w:color="auto"/>
      </w:divBdr>
    </w:div>
    <w:div w:id="1010182728">
      <w:bodyDiv w:val="1"/>
      <w:marLeft w:val="0"/>
      <w:marRight w:val="0"/>
      <w:marTop w:val="0"/>
      <w:marBottom w:val="0"/>
      <w:divBdr>
        <w:top w:val="none" w:sz="0" w:space="0" w:color="auto"/>
        <w:left w:val="none" w:sz="0" w:space="0" w:color="auto"/>
        <w:bottom w:val="none" w:sz="0" w:space="0" w:color="auto"/>
        <w:right w:val="none" w:sz="0" w:space="0" w:color="auto"/>
      </w:divBdr>
      <w:divsChild>
        <w:div w:id="287590650">
          <w:marLeft w:val="0"/>
          <w:marRight w:val="0"/>
          <w:marTop w:val="0"/>
          <w:marBottom w:val="0"/>
          <w:divBdr>
            <w:top w:val="none" w:sz="0" w:space="0" w:color="auto"/>
            <w:left w:val="none" w:sz="0" w:space="0" w:color="auto"/>
            <w:bottom w:val="none" w:sz="0" w:space="0" w:color="auto"/>
            <w:right w:val="none" w:sz="0" w:space="0" w:color="auto"/>
          </w:divBdr>
        </w:div>
      </w:divsChild>
    </w:div>
    <w:div w:id="1178812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Shootre</dc:creator>
  <cp:lastModifiedBy>Nathan carrasco</cp:lastModifiedBy>
  <cp:revision>2</cp:revision>
  <dcterms:created xsi:type="dcterms:W3CDTF">2024-04-16T21:01:00Z</dcterms:created>
  <dcterms:modified xsi:type="dcterms:W3CDTF">2024-04-16T21:01:00Z</dcterms:modified>
</cp:coreProperties>
</file>