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15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4678"/>
        <w:gridCol w:w="1985"/>
        <w:gridCol w:w="4152"/>
      </w:tblGrid>
      <w:tr w:rsidR="004B73F5" w:rsidTr="00C77341">
        <w:trPr>
          <w:trHeight w:val="1624"/>
        </w:trPr>
        <w:tc>
          <w:tcPr>
            <w:tcW w:w="4678" w:type="dxa"/>
          </w:tcPr>
          <w:p w:rsidR="004B73F5" w:rsidRDefault="004B73F5" w:rsidP="00C773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0MINISTERE DE LA SANTE</w:t>
            </w:r>
          </w:p>
          <w:p w:rsidR="004B73F5" w:rsidRDefault="004B73F5" w:rsidP="00C773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 L’HYGIENE PUBLIQUE ET DE LA COUVERTURE MALADIE UNIVERSELLE</w:t>
            </w:r>
          </w:p>
          <w:p w:rsidR="004B73F5" w:rsidRDefault="004B73F5" w:rsidP="00C773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--------------</w:t>
            </w:r>
          </w:p>
          <w:p w:rsidR="004B73F5" w:rsidRDefault="004B73F5" w:rsidP="00C77341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INSTITUT NATIONAL DE FORMATION</w:t>
            </w:r>
          </w:p>
          <w:p w:rsidR="004B73F5" w:rsidRDefault="004B73F5" w:rsidP="00C77341">
            <w:pPr>
              <w:spacing w:after="0" w:line="240" w:lineRule="auto"/>
              <w:ind w:left="-540" w:firstLine="54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 AGENTS DE SANTE</w:t>
            </w:r>
          </w:p>
          <w:p w:rsidR="004B73F5" w:rsidRDefault="004B73F5" w:rsidP="00C773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--------------</w:t>
            </w:r>
          </w:p>
          <w:p w:rsidR="004B73F5" w:rsidRDefault="004B73F5" w:rsidP="00C773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ANTENNE DE KORHOGO</w:t>
            </w:r>
          </w:p>
          <w:p w:rsidR="004B73F5" w:rsidRDefault="004B73F5" w:rsidP="00C773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4B73F5" w:rsidRDefault="004B73F5" w:rsidP="00C773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985" w:type="dxa"/>
            <w:hideMark/>
          </w:tcPr>
          <w:p w:rsidR="004B73F5" w:rsidRDefault="004B73F5" w:rsidP="00C7734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  <w:lang w:eastAsia="fr-FR"/>
              </w:rPr>
              <w:drawing>
                <wp:inline distT="0" distB="0" distL="0" distR="0" wp14:anchorId="69785BD5" wp14:editId="4967FB55">
                  <wp:extent cx="1075690" cy="760730"/>
                  <wp:effectExtent l="0" t="0" r="0" b="127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690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2" w:type="dxa"/>
          </w:tcPr>
          <w:p w:rsidR="004B73F5" w:rsidRDefault="004B73F5" w:rsidP="00C773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REPUBLIQUE DE COTE- D’IVOIRE</w:t>
            </w:r>
          </w:p>
          <w:p w:rsidR="004B73F5" w:rsidRDefault="004B73F5" w:rsidP="00C773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Union – Discipline – Travail</w:t>
            </w:r>
          </w:p>
          <w:p w:rsidR="004B73F5" w:rsidRDefault="004B73F5" w:rsidP="00C773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--------------</w:t>
            </w:r>
          </w:p>
          <w:p w:rsidR="004B73F5" w:rsidRDefault="004B73F5" w:rsidP="00C773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:rsidR="004B73F5" w:rsidRDefault="004B73F5" w:rsidP="00384E14">
      <w:pPr>
        <w:jc w:val="center"/>
        <w:rPr>
          <w:sz w:val="28"/>
          <w:szCs w:val="28"/>
        </w:rPr>
      </w:pPr>
    </w:p>
    <w:p w:rsidR="00045EF3" w:rsidRDefault="002D233D" w:rsidP="00384E14">
      <w:pPr>
        <w:jc w:val="center"/>
        <w:rPr>
          <w:sz w:val="28"/>
          <w:szCs w:val="28"/>
        </w:rPr>
      </w:pPr>
      <w:r>
        <w:rPr>
          <w:sz w:val="28"/>
          <w:szCs w:val="28"/>
        </w:rPr>
        <w:t>PARTIEL N°2 : CLE</w:t>
      </w:r>
      <w:bookmarkStart w:id="0" w:name="_GoBack"/>
      <w:bookmarkEnd w:id="0"/>
      <w:r w:rsidR="00384E14">
        <w:rPr>
          <w:sz w:val="28"/>
          <w:szCs w:val="28"/>
        </w:rPr>
        <w:t xml:space="preserve"> SONU L1</w:t>
      </w:r>
    </w:p>
    <w:p w:rsidR="004B73F5" w:rsidRPr="000D3D28" w:rsidRDefault="004B73F5" w:rsidP="004B73F5">
      <w:pPr>
        <w:pStyle w:val="Paragraphedeliste"/>
        <w:numPr>
          <w:ilvl w:val="0"/>
          <w:numId w:val="36"/>
        </w:numPr>
        <w:spacing w:line="254" w:lineRule="auto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DATE : 01/12/2023                                                                                                                           </w:t>
      </w:r>
    </w:p>
    <w:p w:rsidR="004B73F5" w:rsidRDefault="004B73F5" w:rsidP="004B73F5">
      <w:pPr>
        <w:pStyle w:val="Paragraphedeliste"/>
        <w:numPr>
          <w:ilvl w:val="0"/>
          <w:numId w:val="36"/>
        </w:numPr>
        <w:spacing w:line="254" w:lineRule="auto"/>
        <w:rPr>
          <w:rFonts w:cstheme="minorHAnsi"/>
          <w:b/>
          <w:i/>
          <w:sz w:val="18"/>
          <w:szCs w:val="18"/>
        </w:rPr>
      </w:pPr>
      <w:r>
        <w:rPr>
          <w:rFonts w:cstheme="minorHAnsi"/>
          <w:b/>
          <w:i/>
          <w:sz w:val="18"/>
          <w:szCs w:val="18"/>
        </w:rPr>
        <w:t>EPREUVE :  SONU</w:t>
      </w:r>
    </w:p>
    <w:p w:rsidR="004B73F5" w:rsidRDefault="004B73F5" w:rsidP="004B73F5">
      <w:pPr>
        <w:pStyle w:val="Paragraphedeliste"/>
        <w:numPr>
          <w:ilvl w:val="0"/>
          <w:numId w:val="36"/>
        </w:numPr>
        <w:spacing w:line="254" w:lineRule="auto"/>
        <w:rPr>
          <w:rFonts w:cstheme="minorHAnsi"/>
          <w:b/>
          <w:i/>
          <w:sz w:val="18"/>
          <w:szCs w:val="18"/>
        </w:rPr>
      </w:pPr>
      <w:r>
        <w:rPr>
          <w:rFonts w:cstheme="minorHAnsi"/>
          <w:b/>
          <w:i/>
          <w:sz w:val="18"/>
          <w:szCs w:val="18"/>
        </w:rPr>
        <w:t>DUREE : 1 HEURE</w:t>
      </w:r>
    </w:p>
    <w:p w:rsidR="004B73F5" w:rsidRDefault="004B73F5" w:rsidP="004B73F5">
      <w:pPr>
        <w:pStyle w:val="Paragraphedeliste"/>
        <w:numPr>
          <w:ilvl w:val="0"/>
          <w:numId w:val="36"/>
        </w:numPr>
        <w:spacing w:line="254" w:lineRule="auto"/>
        <w:rPr>
          <w:rFonts w:cstheme="minorHAnsi"/>
          <w:b/>
          <w:i/>
          <w:sz w:val="18"/>
          <w:szCs w:val="18"/>
        </w:rPr>
      </w:pPr>
      <w:r>
        <w:rPr>
          <w:rFonts w:cstheme="minorHAnsi"/>
          <w:b/>
          <w:i/>
          <w:sz w:val="18"/>
          <w:szCs w:val="18"/>
        </w:rPr>
        <w:t>ENSEIGNANT : CELLULE GYNECO</w:t>
      </w:r>
    </w:p>
    <w:p w:rsidR="00384E14" w:rsidRPr="004B73F5" w:rsidRDefault="004B73F5" w:rsidP="004B73F5">
      <w:pPr>
        <w:pStyle w:val="Paragraphedeliste"/>
        <w:numPr>
          <w:ilvl w:val="0"/>
          <w:numId w:val="36"/>
        </w:numPr>
        <w:spacing w:line="254" w:lineRule="auto"/>
        <w:rPr>
          <w:rFonts w:cstheme="minorHAnsi"/>
          <w:b/>
          <w:i/>
          <w:sz w:val="18"/>
          <w:szCs w:val="18"/>
        </w:rPr>
      </w:pPr>
      <w:r w:rsidRPr="004B73F5">
        <w:rPr>
          <w:rFonts w:cstheme="minorHAnsi"/>
          <w:b/>
          <w:i/>
          <w:sz w:val="18"/>
          <w:szCs w:val="18"/>
        </w:rPr>
        <w:t>POPULATION CIBLE : LICENCE 1 COMMUNE</w:t>
      </w:r>
    </w:p>
    <w:p w:rsidR="00384E14" w:rsidRPr="00A11E22" w:rsidRDefault="004B73F5" w:rsidP="00384E14">
      <w:pPr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SUJET 1 : QCD </w:t>
      </w:r>
    </w:p>
    <w:p w:rsidR="00384E14" w:rsidRPr="00A11E22" w:rsidRDefault="00384E14" w:rsidP="00384E14">
      <w:pPr>
        <w:pStyle w:val="Paragraphedeliste"/>
        <w:numPr>
          <w:ilvl w:val="0"/>
          <w:numId w:val="1"/>
        </w:numPr>
        <w:rPr>
          <w:b/>
          <w:i/>
          <w:sz w:val="20"/>
          <w:szCs w:val="20"/>
        </w:rPr>
      </w:pPr>
      <w:r w:rsidRPr="00A11E22">
        <w:rPr>
          <w:b/>
          <w:i/>
          <w:sz w:val="20"/>
          <w:szCs w:val="20"/>
        </w:rPr>
        <w:t>1 réponse juste donne 1 point</w:t>
      </w:r>
    </w:p>
    <w:p w:rsidR="00384E14" w:rsidRPr="00A11E22" w:rsidRDefault="00384E14" w:rsidP="00384E14">
      <w:pPr>
        <w:pStyle w:val="Paragraphedeliste"/>
        <w:numPr>
          <w:ilvl w:val="0"/>
          <w:numId w:val="1"/>
        </w:numPr>
        <w:rPr>
          <w:b/>
          <w:i/>
          <w:sz w:val="20"/>
          <w:szCs w:val="20"/>
        </w:rPr>
      </w:pPr>
      <w:r w:rsidRPr="00A11E22">
        <w:rPr>
          <w:b/>
          <w:i/>
          <w:sz w:val="20"/>
          <w:szCs w:val="20"/>
        </w:rPr>
        <w:t>1 réponse fausse retranche 1 point</w:t>
      </w:r>
    </w:p>
    <w:p w:rsidR="00384E14" w:rsidRDefault="00384E14" w:rsidP="00384E14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A11E22">
        <w:rPr>
          <w:b/>
          <w:i/>
          <w:sz w:val="20"/>
          <w:szCs w:val="20"/>
        </w:rPr>
        <w:t>Pas de réponse = 0 point</w:t>
      </w:r>
    </w:p>
    <w:p w:rsidR="00384E14" w:rsidRPr="00A11E22" w:rsidRDefault="00384E14" w:rsidP="00384E14">
      <w:pPr>
        <w:pStyle w:val="Paragraphedeliste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La toilette vulvaire est contre-indiquée devant une rupture prématurée des membranes</w:t>
      </w:r>
      <w:r w:rsidR="00EE2635" w:rsidRPr="00A11E22">
        <w:rPr>
          <w:rFonts w:ascii="Calibri" w:hAnsi="Calibri" w:cs="Calibri"/>
          <w:sz w:val="28"/>
          <w:szCs w:val="28"/>
        </w:rPr>
        <w:t xml:space="preserve">. </w:t>
      </w:r>
      <w:r w:rsidR="00EE2635" w:rsidRPr="00A11E22">
        <w:rPr>
          <w:rFonts w:ascii="Calibri" w:hAnsi="Calibri" w:cs="Calibri"/>
          <w:color w:val="000000" w:themeColor="text1"/>
          <w:sz w:val="28"/>
          <w:szCs w:val="28"/>
        </w:rPr>
        <w:t>Choisir la bonne réponse</w:t>
      </w:r>
    </w:p>
    <w:p w:rsidR="00384E14" w:rsidRPr="00A11E22" w:rsidRDefault="00384E14" w:rsidP="00384E14">
      <w:pPr>
        <w:pStyle w:val="Paragraphedeliste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Vrai </w:t>
      </w:r>
    </w:p>
    <w:p w:rsidR="00384E14" w:rsidRPr="00A11E22" w:rsidRDefault="00384E14" w:rsidP="00384E14">
      <w:pPr>
        <w:pStyle w:val="Paragraphedeliste"/>
        <w:numPr>
          <w:ilvl w:val="0"/>
          <w:numId w:val="3"/>
        </w:numPr>
        <w:rPr>
          <w:rFonts w:ascii="Calibri" w:hAnsi="Calibri" w:cs="Calibri"/>
          <w:color w:val="FF0000"/>
          <w:sz w:val="28"/>
          <w:szCs w:val="28"/>
        </w:rPr>
      </w:pPr>
      <w:r w:rsidRPr="00A11E22">
        <w:rPr>
          <w:rFonts w:ascii="Calibri" w:hAnsi="Calibri" w:cs="Calibri"/>
          <w:color w:val="FF0000"/>
          <w:sz w:val="28"/>
          <w:szCs w:val="28"/>
        </w:rPr>
        <w:t xml:space="preserve">Faux </w:t>
      </w:r>
    </w:p>
    <w:p w:rsidR="00384E14" w:rsidRPr="00A11E22" w:rsidRDefault="00384E14" w:rsidP="00384E14">
      <w:pPr>
        <w:pStyle w:val="Paragraphedeliste"/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>Le bassin osseux obstétrical comprend 4 os qui sont : l</w:t>
      </w:r>
      <w:r w:rsidR="000D6E1C" w:rsidRPr="00A11E22">
        <w:rPr>
          <w:rFonts w:ascii="Calibri" w:hAnsi="Calibri" w:cs="Calibri"/>
          <w:color w:val="000000" w:themeColor="text1"/>
          <w:sz w:val="28"/>
          <w:szCs w:val="28"/>
        </w:rPr>
        <w:t xml:space="preserve">es </w:t>
      </w:r>
      <w:r w:rsidRPr="00A11E22">
        <w:rPr>
          <w:rFonts w:ascii="Calibri" w:hAnsi="Calibri" w:cs="Calibri"/>
          <w:color w:val="000000" w:themeColor="text1"/>
          <w:sz w:val="28"/>
          <w:szCs w:val="28"/>
        </w:rPr>
        <w:t>os co</w:t>
      </w:r>
      <w:r w:rsidR="000D6E1C" w:rsidRPr="00A11E22">
        <w:rPr>
          <w:rFonts w:ascii="Calibri" w:hAnsi="Calibri" w:cs="Calibri"/>
          <w:color w:val="000000" w:themeColor="text1"/>
          <w:sz w:val="28"/>
          <w:szCs w:val="28"/>
        </w:rPr>
        <w:t xml:space="preserve">xaux, </w:t>
      </w:r>
      <w:r w:rsidRPr="00A11E22">
        <w:rPr>
          <w:rFonts w:ascii="Calibri" w:hAnsi="Calibri" w:cs="Calibri"/>
          <w:color w:val="000000" w:themeColor="text1"/>
          <w:sz w:val="28"/>
          <w:szCs w:val="28"/>
        </w:rPr>
        <w:t>le fémur, le sacrum et le coccyx</w:t>
      </w:r>
      <w:r w:rsidR="00EE2635" w:rsidRPr="00A11E22">
        <w:rPr>
          <w:rFonts w:ascii="Calibri" w:hAnsi="Calibri" w:cs="Calibri"/>
          <w:color w:val="000000" w:themeColor="text1"/>
          <w:sz w:val="28"/>
          <w:szCs w:val="28"/>
        </w:rPr>
        <w:t>. Choisir la bonne réponse</w:t>
      </w:r>
    </w:p>
    <w:p w:rsidR="000D6E1C" w:rsidRPr="00A11E22" w:rsidRDefault="000D6E1C" w:rsidP="000D6E1C">
      <w:pPr>
        <w:pStyle w:val="Paragraphedeliste"/>
        <w:numPr>
          <w:ilvl w:val="0"/>
          <w:numId w:val="4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 xml:space="preserve">Vrai </w:t>
      </w:r>
    </w:p>
    <w:p w:rsidR="000D6E1C" w:rsidRPr="00A11E22" w:rsidRDefault="000D6E1C" w:rsidP="000D6E1C">
      <w:pPr>
        <w:pStyle w:val="Paragraphedeliste"/>
        <w:numPr>
          <w:ilvl w:val="0"/>
          <w:numId w:val="4"/>
        </w:numPr>
        <w:rPr>
          <w:rFonts w:ascii="Calibri" w:hAnsi="Calibri" w:cs="Calibri"/>
          <w:color w:val="FF0000"/>
          <w:sz w:val="28"/>
          <w:szCs w:val="28"/>
        </w:rPr>
      </w:pPr>
      <w:r w:rsidRPr="00A11E22">
        <w:rPr>
          <w:rFonts w:ascii="Calibri" w:hAnsi="Calibri" w:cs="Calibri"/>
          <w:color w:val="FF0000"/>
          <w:sz w:val="28"/>
          <w:szCs w:val="28"/>
        </w:rPr>
        <w:t xml:space="preserve">Faux </w:t>
      </w:r>
    </w:p>
    <w:p w:rsidR="000D6E1C" w:rsidRPr="00A11E22" w:rsidRDefault="000D6E1C" w:rsidP="000D6E1C">
      <w:pPr>
        <w:pStyle w:val="Paragraphedeliste"/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>La toilette vulvaire se fait avec des gants stériles. Choisir la bonne réponse</w:t>
      </w:r>
    </w:p>
    <w:p w:rsidR="000D6E1C" w:rsidRPr="00A11E22" w:rsidRDefault="000D6E1C" w:rsidP="000D6E1C">
      <w:pPr>
        <w:pStyle w:val="Paragraphedeliste"/>
        <w:numPr>
          <w:ilvl w:val="0"/>
          <w:numId w:val="5"/>
        </w:numPr>
        <w:rPr>
          <w:rFonts w:ascii="Calibri" w:hAnsi="Calibri" w:cs="Calibri"/>
          <w:color w:val="FF0000"/>
          <w:sz w:val="28"/>
          <w:szCs w:val="28"/>
        </w:rPr>
      </w:pPr>
      <w:r w:rsidRPr="00A11E22">
        <w:rPr>
          <w:rFonts w:ascii="Calibri" w:hAnsi="Calibri" w:cs="Calibri"/>
          <w:color w:val="FF0000"/>
          <w:sz w:val="28"/>
          <w:szCs w:val="28"/>
        </w:rPr>
        <w:t xml:space="preserve">Vrai </w:t>
      </w:r>
    </w:p>
    <w:p w:rsidR="000D6E1C" w:rsidRPr="00A11E22" w:rsidRDefault="000D6E1C" w:rsidP="000D6E1C">
      <w:pPr>
        <w:pStyle w:val="Paragraphedeliste"/>
        <w:numPr>
          <w:ilvl w:val="0"/>
          <w:numId w:val="5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 xml:space="preserve">Faux 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L’aménorrhée est la présence des règles à la fin d’un cycle menstruel</w:t>
      </w:r>
    </w:p>
    <w:p w:rsidR="003218D5" w:rsidRPr="00A11E22" w:rsidRDefault="003218D5" w:rsidP="003218D5">
      <w:pPr>
        <w:pStyle w:val="Paragraphedeliste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Vrai </w:t>
      </w:r>
    </w:p>
    <w:p w:rsidR="003218D5" w:rsidRPr="00A11E22" w:rsidRDefault="003218D5" w:rsidP="003218D5">
      <w:pPr>
        <w:pStyle w:val="Paragraphedeliste"/>
        <w:numPr>
          <w:ilvl w:val="0"/>
          <w:numId w:val="15"/>
        </w:numPr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 xml:space="preserve">Faux 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Les métrorragies, ce sont les pertes de sang ou hémorragies d’origine utérine survenant pendant les règles</w:t>
      </w:r>
    </w:p>
    <w:p w:rsidR="003218D5" w:rsidRPr="00A11E22" w:rsidRDefault="003218D5" w:rsidP="003218D5">
      <w:pPr>
        <w:pStyle w:val="Paragraphedeliste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Vrai </w:t>
      </w:r>
    </w:p>
    <w:p w:rsidR="003218D5" w:rsidRPr="00A11E22" w:rsidRDefault="003218D5" w:rsidP="003218D5">
      <w:pPr>
        <w:pStyle w:val="Paragraphedeliste"/>
        <w:numPr>
          <w:ilvl w:val="0"/>
          <w:numId w:val="16"/>
        </w:numPr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>Faux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Les actions en CPN recentrés permettent au prestataire de prendre la décision adéquate pour la gestante</w:t>
      </w:r>
    </w:p>
    <w:p w:rsidR="003218D5" w:rsidRPr="00014908" w:rsidRDefault="003218D5" w:rsidP="00014908">
      <w:pPr>
        <w:pStyle w:val="Paragraphedeliste"/>
        <w:numPr>
          <w:ilvl w:val="0"/>
          <w:numId w:val="17"/>
        </w:numPr>
        <w:jc w:val="both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Vrai               </w:t>
      </w:r>
    </w:p>
    <w:p w:rsidR="003218D5" w:rsidRPr="00A11E22" w:rsidRDefault="003218D5" w:rsidP="003218D5">
      <w:pPr>
        <w:pStyle w:val="Paragraphedeliste"/>
        <w:numPr>
          <w:ilvl w:val="0"/>
          <w:numId w:val="17"/>
        </w:numPr>
        <w:jc w:val="both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 xml:space="preserve"> Faux</w:t>
      </w:r>
    </w:p>
    <w:p w:rsidR="000D6E1C" w:rsidRPr="00A11E22" w:rsidRDefault="000D6E1C" w:rsidP="000D6E1C">
      <w:pPr>
        <w:pStyle w:val="Paragraphedeliste"/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lastRenderedPageBreak/>
        <w:t>Il est conseillé de noter le soin de toilette vulvaire dans le dossier du patient avant son exécution. Choisir la bonne réponse</w:t>
      </w:r>
    </w:p>
    <w:p w:rsidR="000D6E1C" w:rsidRPr="00A11E22" w:rsidRDefault="000D6E1C" w:rsidP="000D6E1C">
      <w:pPr>
        <w:pStyle w:val="Paragraphedeliste"/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 xml:space="preserve">Vrai </w:t>
      </w:r>
    </w:p>
    <w:p w:rsidR="000D6E1C" w:rsidRPr="00A11E22" w:rsidRDefault="000D6E1C" w:rsidP="000D6E1C">
      <w:pPr>
        <w:pStyle w:val="Paragraphedeliste"/>
        <w:numPr>
          <w:ilvl w:val="0"/>
          <w:numId w:val="6"/>
        </w:numPr>
        <w:rPr>
          <w:rFonts w:ascii="Calibri" w:hAnsi="Calibri" w:cs="Calibri"/>
          <w:color w:val="FF0000"/>
          <w:sz w:val="28"/>
          <w:szCs w:val="28"/>
        </w:rPr>
      </w:pPr>
      <w:r w:rsidRPr="00A11E22">
        <w:rPr>
          <w:rFonts w:ascii="Calibri" w:hAnsi="Calibri" w:cs="Calibri"/>
          <w:color w:val="FF0000"/>
          <w:sz w:val="28"/>
          <w:szCs w:val="28"/>
        </w:rPr>
        <w:t xml:space="preserve">Faux </w:t>
      </w:r>
    </w:p>
    <w:p w:rsidR="000D6E1C" w:rsidRPr="00A11E22" w:rsidRDefault="00EE2635" w:rsidP="000D6E1C">
      <w:pPr>
        <w:pStyle w:val="Paragraphedeliste"/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>Le repère de la présentation du sommet est l’occiput. Choisir la bonne réponse</w:t>
      </w:r>
    </w:p>
    <w:p w:rsidR="00EE2635" w:rsidRPr="00A11E22" w:rsidRDefault="00EE2635" w:rsidP="00EE2635">
      <w:pPr>
        <w:pStyle w:val="Paragraphedeliste"/>
        <w:numPr>
          <w:ilvl w:val="0"/>
          <w:numId w:val="7"/>
        </w:numPr>
        <w:rPr>
          <w:rFonts w:ascii="Calibri" w:hAnsi="Calibri" w:cs="Calibri"/>
          <w:color w:val="FF0000"/>
          <w:sz w:val="28"/>
          <w:szCs w:val="28"/>
        </w:rPr>
      </w:pPr>
      <w:r w:rsidRPr="00A11E22">
        <w:rPr>
          <w:rFonts w:ascii="Calibri" w:hAnsi="Calibri" w:cs="Calibri"/>
          <w:color w:val="FF0000"/>
          <w:sz w:val="28"/>
          <w:szCs w:val="28"/>
        </w:rPr>
        <w:t xml:space="preserve">Vrai </w:t>
      </w:r>
    </w:p>
    <w:p w:rsidR="00EE2635" w:rsidRPr="00A11E22" w:rsidRDefault="00EE2635" w:rsidP="00EE2635">
      <w:pPr>
        <w:pStyle w:val="Paragraphedeliste"/>
        <w:numPr>
          <w:ilvl w:val="0"/>
          <w:numId w:val="7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 xml:space="preserve">Faux </w:t>
      </w:r>
    </w:p>
    <w:p w:rsidR="00EE2635" w:rsidRPr="00A11E22" w:rsidRDefault="00EE2635" w:rsidP="00EE2635">
      <w:pPr>
        <w:pStyle w:val="Paragraphedeliste"/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>Le menton est le repère de la présentation du front. Choisir la bonne réponse</w:t>
      </w:r>
    </w:p>
    <w:p w:rsidR="00EE2635" w:rsidRPr="00A11E22" w:rsidRDefault="00EE2635" w:rsidP="00EE2635">
      <w:pPr>
        <w:pStyle w:val="Paragraphedeliste"/>
        <w:numPr>
          <w:ilvl w:val="0"/>
          <w:numId w:val="8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 xml:space="preserve">Vrai </w:t>
      </w:r>
    </w:p>
    <w:p w:rsidR="00EE2635" w:rsidRPr="00A11E22" w:rsidRDefault="00EE2635" w:rsidP="00EE2635">
      <w:pPr>
        <w:pStyle w:val="Paragraphedeliste"/>
        <w:numPr>
          <w:ilvl w:val="0"/>
          <w:numId w:val="8"/>
        </w:numPr>
        <w:rPr>
          <w:rFonts w:ascii="Calibri" w:hAnsi="Calibri" w:cs="Calibri"/>
          <w:color w:val="FF0000"/>
          <w:sz w:val="28"/>
          <w:szCs w:val="28"/>
        </w:rPr>
      </w:pPr>
      <w:r w:rsidRPr="00A11E22">
        <w:rPr>
          <w:rFonts w:ascii="Calibri" w:hAnsi="Calibri" w:cs="Calibri"/>
          <w:color w:val="FF0000"/>
          <w:sz w:val="28"/>
          <w:szCs w:val="28"/>
        </w:rPr>
        <w:t xml:space="preserve">Faux </w:t>
      </w:r>
    </w:p>
    <w:p w:rsidR="00EE2635" w:rsidRPr="00A11E22" w:rsidRDefault="00EE2635" w:rsidP="00EE2635">
      <w:pPr>
        <w:pStyle w:val="Paragraphedeliste"/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>Il y a 4 présentations céphaliques défléchies. Choisir la bonne réponse</w:t>
      </w:r>
    </w:p>
    <w:p w:rsidR="00EE2635" w:rsidRPr="00A11E22" w:rsidRDefault="00EE2635" w:rsidP="00EE2635">
      <w:pPr>
        <w:pStyle w:val="Paragraphedeliste"/>
        <w:numPr>
          <w:ilvl w:val="0"/>
          <w:numId w:val="9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 xml:space="preserve">Vrai </w:t>
      </w:r>
    </w:p>
    <w:p w:rsidR="00EE2635" w:rsidRPr="00A11E22" w:rsidRDefault="00EE2635" w:rsidP="00EE2635">
      <w:pPr>
        <w:pStyle w:val="Paragraphedeliste"/>
        <w:numPr>
          <w:ilvl w:val="0"/>
          <w:numId w:val="9"/>
        </w:numPr>
        <w:rPr>
          <w:rFonts w:ascii="Calibri" w:hAnsi="Calibri" w:cs="Calibri"/>
          <w:color w:val="FF0000"/>
          <w:sz w:val="28"/>
          <w:szCs w:val="28"/>
        </w:rPr>
      </w:pPr>
      <w:r w:rsidRPr="00A11E22">
        <w:rPr>
          <w:rFonts w:ascii="Calibri" w:hAnsi="Calibri" w:cs="Calibri"/>
          <w:color w:val="FF0000"/>
          <w:sz w:val="28"/>
          <w:szCs w:val="28"/>
        </w:rPr>
        <w:t xml:space="preserve">Faux </w:t>
      </w:r>
    </w:p>
    <w:p w:rsidR="00EE2635" w:rsidRPr="00A11E22" w:rsidRDefault="000773B8" w:rsidP="00EE2635">
      <w:pPr>
        <w:pStyle w:val="Paragraphedeliste"/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>La coloration normale de la peau d’un nouveau-né est rose. Choisir la bonne réponse</w:t>
      </w:r>
    </w:p>
    <w:p w:rsidR="000773B8" w:rsidRPr="00A11E22" w:rsidRDefault="000773B8" w:rsidP="000773B8">
      <w:pPr>
        <w:pStyle w:val="Paragraphedeliste"/>
        <w:numPr>
          <w:ilvl w:val="0"/>
          <w:numId w:val="10"/>
        </w:numPr>
        <w:rPr>
          <w:rFonts w:ascii="Calibri" w:hAnsi="Calibri" w:cs="Calibri"/>
          <w:color w:val="FF0000"/>
          <w:sz w:val="28"/>
          <w:szCs w:val="28"/>
        </w:rPr>
      </w:pPr>
      <w:r w:rsidRPr="00A11E22">
        <w:rPr>
          <w:rFonts w:ascii="Calibri" w:hAnsi="Calibri" w:cs="Calibri"/>
          <w:color w:val="FF0000"/>
          <w:sz w:val="28"/>
          <w:szCs w:val="28"/>
        </w:rPr>
        <w:t xml:space="preserve">Vrai </w:t>
      </w:r>
    </w:p>
    <w:p w:rsidR="000773B8" w:rsidRPr="00A11E22" w:rsidRDefault="000773B8" w:rsidP="000773B8">
      <w:pPr>
        <w:pStyle w:val="Paragraphedeliste"/>
        <w:numPr>
          <w:ilvl w:val="0"/>
          <w:numId w:val="10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 xml:space="preserve">Faux </w:t>
      </w:r>
    </w:p>
    <w:p w:rsidR="000773B8" w:rsidRPr="00A11E22" w:rsidRDefault="000773B8" w:rsidP="000773B8">
      <w:pPr>
        <w:pStyle w:val="Paragraphedeliste"/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>La surveillance d’une accouchée et de son bébé pendant la première heure suivant l’accouchement ; se fait toutes les 30 mn.  Choisir la bonne réponse</w:t>
      </w:r>
    </w:p>
    <w:p w:rsidR="000773B8" w:rsidRPr="00A11E22" w:rsidRDefault="000773B8" w:rsidP="000773B8">
      <w:pPr>
        <w:pStyle w:val="Paragraphedeliste"/>
        <w:numPr>
          <w:ilvl w:val="0"/>
          <w:numId w:val="11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 xml:space="preserve">Vrai </w:t>
      </w:r>
    </w:p>
    <w:p w:rsidR="000773B8" w:rsidRPr="00A11E22" w:rsidRDefault="000773B8" w:rsidP="000773B8">
      <w:pPr>
        <w:pStyle w:val="Paragraphedeliste"/>
        <w:numPr>
          <w:ilvl w:val="0"/>
          <w:numId w:val="11"/>
        </w:numPr>
        <w:rPr>
          <w:rFonts w:ascii="Calibri" w:hAnsi="Calibri" w:cs="Calibri"/>
          <w:color w:val="FF0000"/>
          <w:sz w:val="28"/>
          <w:szCs w:val="28"/>
        </w:rPr>
      </w:pPr>
      <w:r w:rsidRPr="00A11E22">
        <w:rPr>
          <w:rFonts w:ascii="Calibri" w:hAnsi="Calibri" w:cs="Calibri"/>
          <w:color w:val="FF0000"/>
          <w:sz w:val="28"/>
          <w:szCs w:val="28"/>
        </w:rPr>
        <w:t xml:space="preserve">Faux </w:t>
      </w:r>
    </w:p>
    <w:p w:rsidR="000773B8" w:rsidRPr="00A11E22" w:rsidRDefault="007F1C90" w:rsidP="000773B8">
      <w:pPr>
        <w:pStyle w:val="Paragraphedeliste"/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 xml:space="preserve">Une accouchée qui se porte bien, ne saigne pas et dont le nouveau-né </w:t>
      </w:r>
      <w:proofErr w:type="gramStart"/>
      <w:r w:rsidRPr="00A11E22">
        <w:rPr>
          <w:rFonts w:ascii="Calibri" w:hAnsi="Calibri" w:cs="Calibri"/>
          <w:color w:val="000000" w:themeColor="text1"/>
          <w:sz w:val="28"/>
          <w:szCs w:val="28"/>
        </w:rPr>
        <w:t>a</w:t>
      </w:r>
      <w:proofErr w:type="gramEnd"/>
      <w:r w:rsidRPr="00A11E22">
        <w:rPr>
          <w:rFonts w:ascii="Calibri" w:hAnsi="Calibri" w:cs="Calibri"/>
          <w:color w:val="000000" w:themeColor="text1"/>
          <w:sz w:val="28"/>
          <w:szCs w:val="28"/>
        </w:rPr>
        <w:t xml:space="preserve"> un APGAR de 9 à la 1</w:t>
      </w:r>
      <w:r w:rsidRPr="00A11E22">
        <w:rPr>
          <w:rFonts w:ascii="Calibri" w:hAnsi="Calibri" w:cs="Calibri"/>
          <w:color w:val="000000" w:themeColor="text1"/>
          <w:sz w:val="28"/>
          <w:szCs w:val="28"/>
          <w:vertAlign w:val="superscript"/>
        </w:rPr>
        <w:t>ère</w:t>
      </w:r>
      <w:r w:rsidRPr="00A11E22">
        <w:rPr>
          <w:rFonts w:ascii="Calibri" w:hAnsi="Calibri" w:cs="Calibri"/>
          <w:color w:val="000000" w:themeColor="text1"/>
          <w:sz w:val="28"/>
          <w:szCs w:val="28"/>
        </w:rPr>
        <w:t xml:space="preserve"> et 5</w:t>
      </w:r>
      <w:r w:rsidRPr="00A11E22">
        <w:rPr>
          <w:rFonts w:ascii="Calibri" w:hAnsi="Calibri" w:cs="Calibri"/>
          <w:color w:val="000000" w:themeColor="text1"/>
          <w:sz w:val="28"/>
          <w:szCs w:val="28"/>
          <w:vertAlign w:val="superscript"/>
        </w:rPr>
        <w:t>ième</w:t>
      </w:r>
      <w:r w:rsidRPr="00A11E22">
        <w:rPr>
          <w:rFonts w:ascii="Calibri" w:hAnsi="Calibri" w:cs="Calibri"/>
          <w:color w:val="000000" w:themeColor="text1"/>
          <w:sz w:val="28"/>
          <w:szCs w:val="28"/>
        </w:rPr>
        <w:t xml:space="preserve"> mn, peut rentrer chez elle à la maison 2 heures de temps après sa délivrance. Choisir la bonne réponse</w:t>
      </w:r>
    </w:p>
    <w:p w:rsidR="007F1C90" w:rsidRPr="00A11E22" w:rsidRDefault="007F1C90" w:rsidP="007F1C90">
      <w:pPr>
        <w:pStyle w:val="Paragraphedeliste"/>
        <w:numPr>
          <w:ilvl w:val="0"/>
          <w:numId w:val="1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A11E22">
        <w:rPr>
          <w:rFonts w:ascii="Calibri" w:hAnsi="Calibri" w:cs="Calibri"/>
          <w:color w:val="000000" w:themeColor="text1"/>
          <w:sz w:val="28"/>
          <w:szCs w:val="28"/>
        </w:rPr>
        <w:t xml:space="preserve">Vrai </w:t>
      </w:r>
    </w:p>
    <w:p w:rsidR="007F1C90" w:rsidRPr="00A11E22" w:rsidRDefault="007F1C90" w:rsidP="007F1C90">
      <w:pPr>
        <w:pStyle w:val="Paragraphedeliste"/>
        <w:numPr>
          <w:ilvl w:val="0"/>
          <w:numId w:val="12"/>
        </w:numPr>
        <w:rPr>
          <w:rFonts w:ascii="Calibri" w:hAnsi="Calibri" w:cs="Calibri"/>
          <w:color w:val="FF0000"/>
          <w:sz w:val="28"/>
          <w:szCs w:val="28"/>
        </w:rPr>
      </w:pPr>
      <w:r w:rsidRPr="00A11E22">
        <w:rPr>
          <w:rFonts w:ascii="Calibri" w:hAnsi="Calibri" w:cs="Calibri"/>
          <w:color w:val="FF0000"/>
          <w:sz w:val="28"/>
          <w:szCs w:val="28"/>
        </w:rPr>
        <w:t xml:space="preserve">Faux 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La première dose de TPI doit être administrée à la gestante la confirmation de la grossesse</w:t>
      </w:r>
    </w:p>
    <w:p w:rsidR="003218D5" w:rsidRPr="00A11E22" w:rsidRDefault="003218D5" w:rsidP="003218D5">
      <w:pPr>
        <w:pStyle w:val="Paragraphedeliste"/>
        <w:numPr>
          <w:ilvl w:val="0"/>
          <w:numId w:val="19"/>
        </w:numPr>
        <w:jc w:val="both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VRAI               </w:t>
      </w:r>
    </w:p>
    <w:p w:rsidR="003218D5" w:rsidRPr="00A11E22" w:rsidRDefault="003218D5" w:rsidP="003218D5">
      <w:pPr>
        <w:pStyle w:val="Paragraphedeliste"/>
        <w:numPr>
          <w:ilvl w:val="0"/>
          <w:numId w:val="19"/>
        </w:numPr>
        <w:jc w:val="both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 xml:space="preserve"> Faux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Attendre la perception des mouvements du fœtus par la mère avant faire le Conseil Dépistage Volontaire(CDV) chez toutes le gestantes</w:t>
      </w:r>
    </w:p>
    <w:p w:rsidR="003218D5" w:rsidRPr="00A11E22" w:rsidRDefault="003218D5" w:rsidP="003218D5">
      <w:pPr>
        <w:pStyle w:val="Paragraphedeliste"/>
        <w:numPr>
          <w:ilvl w:val="0"/>
          <w:numId w:val="18"/>
        </w:numPr>
        <w:jc w:val="both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lastRenderedPageBreak/>
        <w:t xml:space="preserve">Vrai               </w:t>
      </w:r>
    </w:p>
    <w:p w:rsidR="003218D5" w:rsidRPr="00A11E22" w:rsidRDefault="003218D5" w:rsidP="003218D5">
      <w:pPr>
        <w:pStyle w:val="Paragraphedeliste"/>
        <w:numPr>
          <w:ilvl w:val="0"/>
          <w:numId w:val="18"/>
        </w:numPr>
        <w:jc w:val="both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 xml:space="preserve"> Faux </w:t>
      </w:r>
    </w:p>
    <w:p w:rsidR="003218D5" w:rsidRPr="00A11E22" w:rsidRDefault="003218D5" w:rsidP="003218D5">
      <w:pPr>
        <w:pStyle w:val="Paragraphedeliste"/>
        <w:rPr>
          <w:rFonts w:ascii="Calibri" w:hAnsi="Calibri" w:cs="Calibri"/>
          <w:color w:val="000000" w:themeColor="text1"/>
          <w:sz w:val="28"/>
          <w:szCs w:val="28"/>
        </w:rPr>
      </w:pPr>
    </w:p>
    <w:p w:rsidR="003218D5" w:rsidRPr="00A11E22" w:rsidRDefault="003218D5" w:rsidP="003218D5">
      <w:pPr>
        <w:rPr>
          <w:rFonts w:ascii="Calibri" w:hAnsi="Calibri" w:cs="Calibri"/>
          <w:b/>
          <w:i/>
          <w:sz w:val="20"/>
          <w:szCs w:val="20"/>
        </w:rPr>
      </w:pPr>
      <w:r w:rsidRPr="00A11E22">
        <w:rPr>
          <w:rFonts w:ascii="Calibri" w:hAnsi="Calibri" w:cs="Calibri"/>
          <w:b/>
          <w:i/>
          <w:sz w:val="20"/>
          <w:szCs w:val="20"/>
        </w:rPr>
        <w:t>SUJET 2 : QCM </w:t>
      </w:r>
    </w:p>
    <w:p w:rsidR="003218D5" w:rsidRPr="00A11E22" w:rsidRDefault="003218D5" w:rsidP="003218D5">
      <w:pPr>
        <w:pStyle w:val="Paragraphedeliste"/>
        <w:numPr>
          <w:ilvl w:val="0"/>
          <w:numId w:val="20"/>
        </w:numPr>
        <w:rPr>
          <w:rFonts w:ascii="Calibri" w:hAnsi="Calibri" w:cs="Calibri"/>
          <w:b/>
          <w:sz w:val="20"/>
          <w:szCs w:val="20"/>
        </w:rPr>
      </w:pPr>
      <w:r w:rsidRPr="00A11E22">
        <w:rPr>
          <w:rFonts w:ascii="Calibri" w:hAnsi="Calibri" w:cs="Calibri"/>
          <w:b/>
          <w:i/>
          <w:sz w:val="20"/>
          <w:szCs w:val="20"/>
        </w:rPr>
        <w:t>1 bonne réponse donne : 1 point</w:t>
      </w:r>
    </w:p>
    <w:p w:rsidR="003218D5" w:rsidRPr="00A11E22" w:rsidRDefault="003218D5" w:rsidP="003218D5">
      <w:pPr>
        <w:pStyle w:val="Paragraphedeliste"/>
        <w:numPr>
          <w:ilvl w:val="0"/>
          <w:numId w:val="20"/>
        </w:numPr>
        <w:rPr>
          <w:rFonts w:ascii="Calibri" w:hAnsi="Calibri" w:cs="Calibri"/>
          <w:b/>
          <w:sz w:val="20"/>
          <w:szCs w:val="20"/>
        </w:rPr>
      </w:pPr>
      <w:r w:rsidRPr="00A11E22">
        <w:rPr>
          <w:rFonts w:ascii="Calibri" w:hAnsi="Calibri" w:cs="Calibri"/>
          <w:b/>
          <w:i/>
          <w:sz w:val="20"/>
          <w:szCs w:val="20"/>
        </w:rPr>
        <w:t>1 fausse réponse donne : 0 point</w:t>
      </w:r>
    </w:p>
    <w:p w:rsidR="003218D5" w:rsidRPr="00A11E22" w:rsidRDefault="003218D5" w:rsidP="003218D5">
      <w:pPr>
        <w:pStyle w:val="Paragraphedeliste"/>
        <w:numPr>
          <w:ilvl w:val="0"/>
          <w:numId w:val="20"/>
        </w:numPr>
        <w:rPr>
          <w:rFonts w:ascii="Calibri" w:hAnsi="Calibri" w:cs="Calibri"/>
          <w:b/>
          <w:sz w:val="20"/>
          <w:szCs w:val="20"/>
        </w:rPr>
      </w:pPr>
      <w:r w:rsidRPr="00A11E22">
        <w:rPr>
          <w:rFonts w:ascii="Calibri" w:hAnsi="Calibri" w:cs="Calibri"/>
          <w:b/>
          <w:i/>
          <w:sz w:val="20"/>
          <w:szCs w:val="20"/>
        </w:rPr>
        <w:t>Pas de réponse donne : 0 point</w:t>
      </w:r>
      <w:r w:rsidRPr="00A11E22">
        <w:rPr>
          <w:rFonts w:ascii="Calibri" w:hAnsi="Calibri" w:cs="Calibri"/>
          <w:b/>
          <w:sz w:val="20"/>
          <w:szCs w:val="20"/>
        </w:rPr>
        <w:t xml:space="preserve"> </w:t>
      </w:r>
    </w:p>
    <w:p w:rsidR="003218D5" w:rsidRPr="00A11E22" w:rsidRDefault="003218D5" w:rsidP="003218D5">
      <w:pPr>
        <w:pStyle w:val="Paragraphedeliste"/>
        <w:rPr>
          <w:rFonts w:ascii="Calibri" w:hAnsi="Calibri" w:cs="Calibri"/>
          <w:b/>
          <w:sz w:val="28"/>
          <w:szCs w:val="28"/>
        </w:rPr>
      </w:pPr>
    </w:p>
    <w:p w:rsidR="003218D5" w:rsidRPr="00A11E22" w:rsidRDefault="003218D5" w:rsidP="003218D5">
      <w:pPr>
        <w:pStyle w:val="Paragraphedeliste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La CPN recentrée est une nouvelle approche des soins prénatales qui insiste sur (choisir </w:t>
      </w:r>
      <w:r w:rsidRPr="00A11E22">
        <w:rPr>
          <w:rFonts w:ascii="Calibri" w:hAnsi="Calibri" w:cs="Calibri"/>
          <w:b/>
          <w:sz w:val="28"/>
          <w:szCs w:val="28"/>
        </w:rPr>
        <w:t>les deux bonnes réponses)</w:t>
      </w:r>
    </w:p>
    <w:p w:rsidR="003218D5" w:rsidRPr="00A11E22" w:rsidRDefault="003218D5" w:rsidP="003218D5">
      <w:pPr>
        <w:pStyle w:val="Paragraphedeliste"/>
        <w:numPr>
          <w:ilvl w:val="0"/>
          <w:numId w:val="25"/>
        </w:numPr>
        <w:jc w:val="both"/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>Des actions basées sur l’évidence et orientées vers un objectif</w:t>
      </w:r>
    </w:p>
    <w:p w:rsidR="003218D5" w:rsidRPr="00A11E22" w:rsidRDefault="003218D5" w:rsidP="003218D5">
      <w:pPr>
        <w:pStyle w:val="Paragraphedeliste"/>
        <w:numPr>
          <w:ilvl w:val="0"/>
          <w:numId w:val="25"/>
        </w:numPr>
        <w:jc w:val="both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Des actions basées sur l’essentiel et orientées vers un objectif</w:t>
      </w:r>
    </w:p>
    <w:p w:rsidR="003218D5" w:rsidRPr="00A11E22" w:rsidRDefault="003218D5" w:rsidP="003218D5">
      <w:pPr>
        <w:pStyle w:val="Paragraphedeliste"/>
        <w:numPr>
          <w:ilvl w:val="0"/>
          <w:numId w:val="25"/>
        </w:numPr>
        <w:jc w:val="both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Des soins individualisés axés sur la population</w:t>
      </w:r>
    </w:p>
    <w:p w:rsidR="003218D5" w:rsidRPr="00A11E22" w:rsidRDefault="003218D5" w:rsidP="003218D5">
      <w:pPr>
        <w:pStyle w:val="Paragraphedeliste"/>
        <w:numPr>
          <w:ilvl w:val="0"/>
          <w:numId w:val="25"/>
        </w:numPr>
        <w:jc w:val="both"/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>De la qualité des visites par opposition à leur nombre en faisant une analyse pertinente des résultats de la séance de CPN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Les examens de laboratoires ci-dessous sont nécessaires pendant le suivi prénatal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6232"/>
      </w:tblGrid>
      <w:tr w:rsidR="003218D5" w:rsidRPr="00A11E22" w:rsidTr="00C77341">
        <w:tc>
          <w:tcPr>
            <w:tcW w:w="2110" w:type="dxa"/>
          </w:tcPr>
          <w:p w:rsidR="003218D5" w:rsidRPr="00A11E22" w:rsidRDefault="003218D5" w:rsidP="00C77341">
            <w:pPr>
              <w:pStyle w:val="Paragraphedeliste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A11E22">
              <w:rPr>
                <w:rFonts w:ascii="Calibri" w:hAnsi="Calibri" w:cs="Calibri"/>
                <w:sz w:val="28"/>
                <w:szCs w:val="28"/>
              </w:rPr>
              <w:t>a</w:t>
            </w:r>
          </w:p>
        </w:tc>
        <w:tc>
          <w:tcPr>
            <w:tcW w:w="6232" w:type="dxa"/>
          </w:tcPr>
          <w:p w:rsidR="003218D5" w:rsidRPr="00A11E22" w:rsidRDefault="003218D5" w:rsidP="00C77341">
            <w:pPr>
              <w:pStyle w:val="Paragraphedeliste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A11E22">
              <w:rPr>
                <w:rFonts w:ascii="Calibri" w:hAnsi="Calibri" w:cs="Calibri"/>
                <w:sz w:val="28"/>
                <w:szCs w:val="28"/>
              </w:rPr>
              <w:t>Groupe sanguin : ABO-Rhésus</w:t>
            </w:r>
          </w:p>
        </w:tc>
      </w:tr>
      <w:tr w:rsidR="003218D5" w:rsidRPr="00A11E22" w:rsidTr="00C77341">
        <w:tc>
          <w:tcPr>
            <w:tcW w:w="2110" w:type="dxa"/>
          </w:tcPr>
          <w:p w:rsidR="003218D5" w:rsidRPr="00A11E22" w:rsidRDefault="003218D5" w:rsidP="00C77341">
            <w:pPr>
              <w:pStyle w:val="Paragraphedeliste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A11E22">
              <w:rPr>
                <w:rFonts w:ascii="Calibri" w:hAnsi="Calibri" w:cs="Calibri"/>
                <w:sz w:val="28"/>
                <w:szCs w:val="28"/>
              </w:rPr>
              <w:t>b</w:t>
            </w:r>
          </w:p>
        </w:tc>
        <w:tc>
          <w:tcPr>
            <w:tcW w:w="6232" w:type="dxa"/>
          </w:tcPr>
          <w:p w:rsidR="003218D5" w:rsidRPr="00A11E22" w:rsidRDefault="003218D5" w:rsidP="00C77341">
            <w:pPr>
              <w:pStyle w:val="Paragraphedeliste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A11E22">
              <w:rPr>
                <w:rFonts w:ascii="Calibri" w:hAnsi="Calibri" w:cs="Calibri"/>
                <w:sz w:val="28"/>
                <w:szCs w:val="28"/>
              </w:rPr>
              <w:t>Electrophorèse de l’hémoglobine</w:t>
            </w:r>
          </w:p>
        </w:tc>
      </w:tr>
      <w:tr w:rsidR="003218D5" w:rsidRPr="00A11E22" w:rsidTr="00C77341">
        <w:tc>
          <w:tcPr>
            <w:tcW w:w="2110" w:type="dxa"/>
          </w:tcPr>
          <w:p w:rsidR="003218D5" w:rsidRPr="00A11E22" w:rsidRDefault="003218D5" w:rsidP="00C77341">
            <w:pPr>
              <w:pStyle w:val="Paragraphedeliste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A11E22">
              <w:rPr>
                <w:rFonts w:ascii="Calibri" w:hAnsi="Calibri" w:cs="Calibri"/>
                <w:sz w:val="28"/>
                <w:szCs w:val="28"/>
              </w:rPr>
              <w:t>c</w:t>
            </w:r>
          </w:p>
        </w:tc>
        <w:tc>
          <w:tcPr>
            <w:tcW w:w="6232" w:type="dxa"/>
          </w:tcPr>
          <w:p w:rsidR="003218D5" w:rsidRPr="00A11E22" w:rsidRDefault="003218D5" w:rsidP="00C77341">
            <w:pPr>
              <w:pStyle w:val="Paragraphedeliste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A11E22">
              <w:rPr>
                <w:rFonts w:ascii="Calibri" w:hAnsi="Calibri" w:cs="Calibri"/>
                <w:sz w:val="28"/>
                <w:szCs w:val="28"/>
              </w:rPr>
              <w:t>Taux d’hémoglobine et hématocrite</w:t>
            </w:r>
          </w:p>
        </w:tc>
      </w:tr>
      <w:tr w:rsidR="003218D5" w:rsidRPr="00A11E22" w:rsidTr="00C77341">
        <w:tc>
          <w:tcPr>
            <w:tcW w:w="2110" w:type="dxa"/>
          </w:tcPr>
          <w:p w:rsidR="003218D5" w:rsidRPr="00A11E22" w:rsidRDefault="003218D5" w:rsidP="00C77341">
            <w:pPr>
              <w:pStyle w:val="Paragraphedeliste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A11E22">
              <w:rPr>
                <w:rFonts w:ascii="Calibri" w:hAnsi="Calibri" w:cs="Calibri"/>
                <w:sz w:val="28"/>
                <w:szCs w:val="28"/>
              </w:rPr>
              <w:t>d</w:t>
            </w:r>
          </w:p>
        </w:tc>
        <w:tc>
          <w:tcPr>
            <w:tcW w:w="6232" w:type="dxa"/>
          </w:tcPr>
          <w:p w:rsidR="003218D5" w:rsidRPr="00A11E22" w:rsidRDefault="003218D5" w:rsidP="00C77341">
            <w:pPr>
              <w:pStyle w:val="Paragraphedeliste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A11E22">
              <w:rPr>
                <w:rFonts w:ascii="Calibri" w:hAnsi="Calibri" w:cs="Calibri"/>
                <w:sz w:val="28"/>
                <w:szCs w:val="28"/>
              </w:rPr>
              <w:t>Sérologie de la toxoplasmose</w:t>
            </w:r>
          </w:p>
        </w:tc>
      </w:tr>
      <w:tr w:rsidR="003218D5" w:rsidRPr="00A11E22" w:rsidTr="00C77341">
        <w:tc>
          <w:tcPr>
            <w:tcW w:w="2110" w:type="dxa"/>
          </w:tcPr>
          <w:p w:rsidR="003218D5" w:rsidRPr="00A11E22" w:rsidRDefault="003218D5" w:rsidP="00C77341">
            <w:pPr>
              <w:pStyle w:val="Paragraphedeliste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A11E22">
              <w:rPr>
                <w:rFonts w:ascii="Calibri" w:hAnsi="Calibri" w:cs="Calibri"/>
                <w:sz w:val="28"/>
                <w:szCs w:val="28"/>
              </w:rPr>
              <w:t>e</w:t>
            </w:r>
          </w:p>
        </w:tc>
        <w:tc>
          <w:tcPr>
            <w:tcW w:w="6232" w:type="dxa"/>
          </w:tcPr>
          <w:p w:rsidR="003218D5" w:rsidRPr="00A11E22" w:rsidRDefault="003218D5" w:rsidP="00C77341">
            <w:pPr>
              <w:pStyle w:val="Paragraphedeliste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A11E22">
              <w:rPr>
                <w:rFonts w:ascii="Calibri" w:hAnsi="Calibri" w:cs="Calibri"/>
                <w:sz w:val="28"/>
                <w:szCs w:val="28"/>
              </w:rPr>
              <w:t>Albumine-sucre dans les urines</w:t>
            </w:r>
          </w:p>
        </w:tc>
      </w:tr>
      <w:tr w:rsidR="003218D5" w:rsidRPr="00A11E22" w:rsidTr="00C77341">
        <w:tc>
          <w:tcPr>
            <w:tcW w:w="2110" w:type="dxa"/>
          </w:tcPr>
          <w:p w:rsidR="003218D5" w:rsidRPr="00A11E22" w:rsidRDefault="003218D5" w:rsidP="00C77341">
            <w:pPr>
              <w:pStyle w:val="Paragraphedeliste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A11E22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6232" w:type="dxa"/>
          </w:tcPr>
          <w:p w:rsidR="003218D5" w:rsidRPr="00A11E22" w:rsidRDefault="003218D5" w:rsidP="00C77341">
            <w:pPr>
              <w:pStyle w:val="Paragraphedeliste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A11E22">
              <w:rPr>
                <w:rFonts w:ascii="Calibri" w:hAnsi="Calibri" w:cs="Calibri"/>
                <w:sz w:val="28"/>
                <w:szCs w:val="28"/>
              </w:rPr>
              <w:t>Sérologie de la syphilis (VDRL-TPHA)</w:t>
            </w:r>
          </w:p>
        </w:tc>
      </w:tr>
      <w:tr w:rsidR="003218D5" w:rsidRPr="00A11E22" w:rsidTr="00C77341">
        <w:tc>
          <w:tcPr>
            <w:tcW w:w="2110" w:type="dxa"/>
          </w:tcPr>
          <w:p w:rsidR="003218D5" w:rsidRPr="00A11E22" w:rsidRDefault="003218D5" w:rsidP="00C7734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A11E22">
              <w:rPr>
                <w:rFonts w:ascii="Calibri" w:hAnsi="Calibri" w:cs="Calibri"/>
                <w:sz w:val="28"/>
                <w:szCs w:val="28"/>
              </w:rPr>
              <w:t>g</w:t>
            </w:r>
          </w:p>
        </w:tc>
        <w:tc>
          <w:tcPr>
            <w:tcW w:w="6232" w:type="dxa"/>
          </w:tcPr>
          <w:p w:rsidR="003218D5" w:rsidRPr="00A11E22" w:rsidRDefault="003218D5" w:rsidP="00C77341">
            <w:pPr>
              <w:pStyle w:val="Paragraphedeliste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A11E22">
              <w:rPr>
                <w:rFonts w:ascii="Calibri" w:hAnsi="Calibri" w:cs="Calibri"/>
                <w:sz w:val="28"/>
                <w:szCs w:val="28"/>
              </w:rPr>
              <w:t>Sérologie de la rubéole</w:t>
            </w:r>
          </w:p>
        </w:tc>
      </w:tr>
    </w:tbl>
    <w:p w:rsidR="003218D5" w:rsidRPr="00A11E22" w:rsidRDefault="003218D5" w:rsidP="003218D5">
      <w:pPr>
        <w:pStyle w:val="Paragraphedeliste"/>
        <w:jc w:val="both"/>
        <w:rPr>
          <w:rFonts w:ascii="Calibri" w:hAnsi="Calibri" w:cs="Calibri"/>
          <w:b/>
          <w:sz w:val="28"/>
          <w:szCs w:val="28"/>
        </w:rPr>
      </w:pPr>
    </w:p>
    <w:p w:rsidR="003218D5" w:rsidRPr="00A11E22" w:rsidRDefault="003218D5" w:rsidP="003218D5">
      <w:pPr>
        <w:pStyle w:val="Paragraphedeliste"/>
        <w:jc w:val="both"/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 xml:space="preserve">Ranger par ordre de priorité : choisir la bonne combinaison                                                                                                                                                        </w:t>
      </w:r>
    </w:p>
    <w:p w:rsidR="003218D5" w:rsidRPr="00A11E22" w:rsidRDefault="003218D5" w:rsidP="003218D5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>(</w:t>
      </w:r>
      <w:proofErr w:type="gramStart"/>
      <w:r w:rsidRPr="00A11E22">
        <w:rPr>
          <w:rFonts w:ascii="Calibri" w:hAnsi="Calibri" w:cs="Calibri"/>
          <w:b/>
          <w:sz w:val="28"/>
          <w:szCs w:val="28"/>
        </w:rPr>
        <w:t>a</w:t>
      </w:r>
      <w:proofErr w:type="gramEnd"/>
      <w:r w:rsidRPr="00A11E22">
        <w:rPr>
          <w:rFonts w:ascii="Calibri" w:hAnsi="Calibri" w:cs="Calibri"/>
          <w:b/>
          <w:sz w:val="28"/>
          <w:szCs w:val="28"/>
        </w:rPr>
        <w:t>-c-e-b-d-g-f)</w:t>
      </w:r>
    </w:p>
    <w:p w:rsidR="003218D5" w:rsidRPr="00A11E22" w:rsidRDefault="003218D5" w:rsidP="003218D5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(</w:t>
      </w:r>
      <w:proofErr w:type="gramStart"/>
      <w:r w:rsidRPr="00A11E22">
        <w:rPr>
          <w:rFonts w:ascii="Calibri" w:hAnsi="Calibri" w:cs="Calibri"/>
          <w:sz w:val="28"/>
          <w:szCs w:val="28"/>
        </w:rPr>
        <w:t>g</w:t>
      </w:r>
      <w:proofErr w:type="gramEnd"/>
      <w:r w:rsidRPr="00A11E22">
        <w:rPr>
          <w:rFonts w:ascii="Calibri" w:hAnsi="Calibri" w:cs="Calibri"/>
          <w:sz w:val="28"/>
          <w:szCs w:val="28"/>
        </w:rPr>
        <w:t>-b-c-e-d-f-a)</w:t>
      </w:r>
      <w:r w:rsidRPr="00A11E22">
        <w:rPr>
          <w:rFonts w:ascii="Calibri" w:hAnsi="Calibri" w:cs="Calibri"/>
          <w:sz w:val="28"/>
          <w:szCs w:val="28"/>
        </w:rPr>
        <w:tab/>
      </w:r>
      <w:r w:rsidRPr="00A11E22">
        <w:rPr>
          <w:rFonts w:ascii="Calibri" w:hAnsi="Calibri" w:cs="Calibri"/>
          <w:sz w:val="28"/>
          <w:szCs w:val="28"/>
        </w:rPr>
        <w:tab/>
      </w:r>
      <w:r w:rsidRPr="00A11E22">
        <w:rPr>
          <w:rFonts w:ascii="Calibri" w:hAnsi="Calibri" w:cs="Calibri"/>
          <w:sz w:val="28"/>
          <w:szCs w:val="28"/>
        </w:rPr>
        <w:tab/>
      </w:r>
      <w:r w:rsidRPr="00A11E22">
        <w:rPr>
          <w:rFonts w:ascii="Calibri" w:hAnsi="Calibri" w:cs="Calibri"/>
          <w:sz w:val="28"/>
          <w:szCs w:val="28"/>
        </w:rPr>
        <w:tab/>
      </w:r>
      <w:r w:rsidRPr="00A11E22">
        <w:rPr>
          <w:rFonts w:ascii="Calibri" w:hAnsi="Calibri" w:cs="Calibri"/>
          <w:sz w:val="28"/>
          <w:szCs w:val="28"/>
        </w:rPr>
        <w:tab/>
      </w:r>
      <w:r w:rsidRPr="00A11E22">
        <w:rPr>
          <w:rFonts w:ascii="Calibri" w:hAnsi="Calibri" w:cs="Calibri"/>
          <w:sz w:val="28"/>
          <w:szCs w:val="28"/>
        </w:rPr>
        <w:tab/>
      </w:r>
      <w:r w:rsidRPr="00A11E22">
        <w:rPr>
          <w:rFonts w:ascii="Calibri" w:hAnsi="Calibri" w:cs="Calibri"/>
          <w:sz w:val="28"/>
          <w:szCs w:val="28"/>
        </w:rPr>
        <w:tab/>
      </w:r>
      <w:r w:rsidRPr="00A11E22">
        <w:rPr>
          <w:rFonts w:ascii="Calibri" w:hAnsi="Calibri" w:cs="Calibri"/>
          <w:sz w:val="28"/>
          <w:szCs w:val="28"/>
        </w:rPr>
        <w:tab/>
      </w:r>
      <w:r w:rsidRPr="00A11E22">
        <w:rPr>
          <w:rFonts w:ascii="Calibri" w:hAnsi="Calibri" w:cs="Calibri"/>
          <w:sz w:val="28"/>
          <w:szCs w:val="28"/>
        </w:rPr>
        <w:tab/>
      </w:r>
    </w:p>
    <w:p w:rsidR="003218D5" w:rsidRPr="00A11E22" w:rsidRDefault="003218D5" w:rsidP="003218D5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(</w:t>
      </w:r>
      <w:proofErr w:type="gramStart"/>
      <w:r w:rsidRPr="00A11E22">
        <w:rPr>
          <w:rFonts w:ascii="Calibri" w:hAnsi="Calibri" w:cs="Calibri"/>
          <w:sz w:val="28"/>
          <w:szCs w:val="28"/>
        </w:rPr>
        <w:t>b</w:t>
      </w:r>
      <w:proofErr w:type="gramEnd"/>
      <w:r w:rsidRPr="00A11E22">
        <w:rPr>
          <w:rFonts w:ascii="Calibri" w:hAnsi="Calibri" w:cs="Calibri"/>
          <w:sz w:val="28"/>
          <w:szCs w:val="28"/>
        </w:rPr>
        <w:t>-a-c-d-e-f-g)</w:t>
      </w:r>
    </w:p>
    <w:p w:rsidR="003218D5" w:rsidRPr="00A11E22" w:rsidRDefault="003218D5" w:rsidP="003218D5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(</w:t>
      </w:r>
      <w:proofErr w:type="gramStart"/>
      <w:r w:rsidRPr="00A11E22">
        <w:rPr>
          <w:rFonts w:ascii="Calibri" w:hAnsi="Calibri" w:cs="Calibri"/>
          <w:sz w:val="28"/>
          <w:szCs w:val="28"/>
        </w:rPr>
        <w:t>a</w:t>
      </w:r>
      <w:proofErr w:type="gramEnd"/>
      <w:r w:rsidRPr="00A11E22">
        <w:rPr>
          <w:rFonts w:ascii="Calibri" w:hAnsi="Calibri" w:cs="Calibri"/>
          <w:sz w:val="28"/>
          <w:szCs w:val="28"/>
        </w:rPr>
        <w:t>-c-e-b-d-g-f)</w:t>
      </w:r>
    </w:p>
    <w:p w:rsidR="003218D5" w:rsidRPr="00A11E22" w:rsidRDefault="003218D5" w:rsidP="003218D5">
      <w:pPr>
        <w:jc w:val="both"/>
        <w:rPr>
          <w:rFonts w:ascii="Calibri" w:hAnsi="Calibri" w:cs="Calibri"/>
          <w:sz w:val="28"/>
          <w:szCs w:val="28"/>
        </w:rPr>
      </w:pPr>
    </w:p>
    <w:p w:rsidR="003218D5" w:rsidRPr="00A11E22" w:rsidRDefault="003218D5" w:rsidP="003218D5">
      <w:pPr>
        <w:pStyle w:val="Paragraphedeliste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LA CPN recentrée est une action : </w:t>
      </w:r>
      <w:r w:rsidRPr="00A11E22">
        <w:rPr>
          <w:rFonts w:ascii="Calibri" w:hAnsi="Calibri" w:cs="Calibri"/>
          <w:b/>
          <w:sz w:val="28"/>
          <w:szCs w:val="28"/>
        </w:rPr>
        <w:t>cocher la bonne réponse</w:t>
      </w:r>
    </w:p>
    <w:p w:rsidR="003218D5" w:rsidRPr="00A11E22" w:rsidRDefault="003218D5" w:rsidP="003218D5">
      <w:pPr>
        <w:pStyle w:val="Paragraphedeliste"/>
        <w:numPr>
          <w:ilvl w:val="0"/>
          <w:numId w:val="27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 Centrée et routinière</w:t>
      </w:r>
    </w:p>
    <w:p w:rsidR="003218D5" w:rsidRPr="00A11E22" w:rsidRDefault="003218D5" w:rsidP="003218D5">
      <w:pPr>
        <w:pStyle w:val="Paragraphedeliste"/>
        <w:numPr>
          <w:ilvl w:val="0"/>
          <w:numId w:val="27"/>
        </w:numPr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>Ciblée non routinière</w:t>
      </w:r>
    </w:p>
    <w:p w:rsidR="003218D5" w:rsidRPr="00A11E22" w:rsidRDefault="003218D5" w:rsidP="003218D5">
      <w:pPr>
        <w:pStyle w:val="Paragraphedeliste"/>
        <w:numPr>
          <w:ilvl w:val="0"/>
          <w:numId w:val="27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Périphérique de routine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 Les </w:t>
      </w:r>
      <w:r w:rsidRPr="00A11E22">
        <w:rPr>
          <w:rFonts w:ascii="Calibri" w:hAnsi="Calibri" w:cs="Calibri"/>
          <w:sz w:val="28"/>
          <w:szCs w:val="28"/>
          <w:lang w:val="fr-CI"/>
        </w:rPr>
        <w:t>composantes sont</w:t>
      </w:r>
      <w:r w:rsidRPr="00A11E22">
        <w:rPr>
          <w:rFonts w:ascii="Calibri" w:hAnsi="Calibri" w:cs="Calibri"/>
          <w:b/>
          <w:sz w:val="28"/>
          <w:szCs w:val="28"/>
          <w:lang w:val="fr-CI"/>
        </w:rPr>
        <w:t xml:space="preserve"> : </w:t>
      </w:r>
      <w:r w:rsidRPr="00A11E22">
        <w:rPr>
          <w:rFonts w:ascii="Calibri" w:hAnsi="Calibri" w:cs="Calibri"/>
          <w:b/>
          <w:sz w:val="28"/>
          <w:szCs w:val="28"/>
        </w:rPr>
        <w:t>cocher les 3 réponses justes</w:t>
      </w:r>
    </w:p>
    <w:p w:rsidR="003218D5" w:rsidRPr="00A11E22" w:rsidRDefault="003218D5" w:rsidP="003218D5">
      <w:pPr>
        <w:pStyle w:val="Paragraphedeliste"/>
        <w:numPr>
          <w:ilvl w:val="0"/>
          <w:numId w:val="28"/>
        </w:numPr>
        <w:tabs>
          <w:tab w:val="left" w:pos="851"/>
          <w:tab w:val="left" w:pos="1134"/>
        </w:tabs>
        <w:spacing w:after="0" w:line="240" w:lineRule="auto"/>
        <w:jc w:val="both"/>
        <w:rPr>
          <w:rFonts w:ascii="Calibri" w:hAnsi="Calibri" w:cs="Calibri"/>
          <w:b/>
          <w:iCs/>
          <w:sz w:val="28"/>
          <w:szCs w:val="28"/>
          <w:lang w:val="fr-CI"/>
        </w:rPr>
      </w:pPr>
      <w:r w:rsidRPr="00A11E22">
        <w:rPr>
          <w:rFonts w:ascii="Calibri" w:hAnsi="Calibri" w:cs="Calibri"/>
          <w:b/>
          <w:iCs/>
          <w:sz w:val="28"/>
          <w:szCs w:val="28"/>
          <w:lang w:val="fr-CI"/>
        </w:rPr>
        <w:t>Prévention des complications et des maladies</w:t>
      </w:r>
    </w:p>
    <w:p w:rsidR="003218D5" w:rsidRPr="00A11E22" w:rsidRDefault="003218D5" w:rsidP="003218D5">
      <w:pPr>
        <w:pStyle w:val="Paragraphedeliste"/>
        <w:numPr>
          <w:ilvl w:val="0"/>
          <w:numId w:val="28"/>
        </w:numPr>
        <w:tabs>
          <w:tab w:val="num" w:pos="851"/>
        </w:tabs>
        <w:spacing w:line="240" w:lineRule="auto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  <w:lang w:val="fr-CI"/>
        </w:rPr>
        <w:lastRenderedPageBreak/>
        <w:t>Soins assurés par un travailleur du centre de santé</w:t>
      </w:r>
    </w:p>
    <w:p w:rsidR="003218D5" w:rsidRPr="00A11E22" w:rsidRDefault="003218D5" w:rsidP="003218D5">
      <w:pPr>
        <w:pStyle w:val="Paragraphedeliste"/>
        <w:numPr>
          <w:ilvl w:val="0"/>
          <w:numId w:val="28"/>
        </w:numPr>
        <w:spacing w:line="240" w:lineRule="auto"/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iCs/>
          <w:sz w:val="28"/>
          <w:szCs w:val="28"/>
          <w:lang w:val="fr-CI"/>
        </w:rPr>
        <w:t>Préparation à l’accouchement et aux complications éventuelles</w:t>
      </w:r>
    </w:p>
    <w:p w:rsidR="003218D5" w:rsidRPr="00A11E22" w:rsidRDefault="003218D5" w:rsidP="003218D5">
      <w:pPr>
        <w:pStyle w:val="Paragraphedeliste"/>
        <w:numPr>
          <w:ilvl w:val="0"/>
          <w:numId w:val="28"/>
        </w:numPr>
        <w:tabs>
          <w:tab w:val="left" w:pos="851"/>
        </w:tabs>
        <w:spacing w:line="240" w:lineRule="auto"/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iCs/>
          <w:sz w:val="28"/>
          <w:szCs w:val="28"/>
          <w:lang w:val="fr-CI"/>
        </w:rPr>
        <w:t>Promotion de la</w:t>
      </w:r>
      <w:r w:rsidRPr="00A11E22">
        <w:rPr>
          <w:rFonts w:ascii="Calibri" w:hAnsi="Calibri" w:cs="Calibri"/>
          <w:b/>
          <w:bCs/>
          <w:sz w:val="28"/>
          <w:szCs w:val="28"/>
          <w:lang w:val="fr-CI"/>
        </w:rPr>
        <w:t xml:space="preserve"> santé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Le canal dans lequel une présentation effectue sa descente et sa rotation est : </w:t>
      </w:r>
      <w:r w:rsidRPr="00A11E22">
        <w:rPr>
          <w:rFonts w:ascii="Calibri" w:hAnsi="Calibri" w:cs="Calibri"/>
          <w:b/>
          <w:sz w:val="28"/>
          <w:szCs w:val="28"/>
        </w:rPr>
        <w:t>cocher la bonne réponse</w:t>
      </w:r>
    </w:p>
    <w:p w:rsidR="003218D5" w:rsidRPr="00A11E22" w:rsidRDefault="003218D5" w:rsidP="003218D5">
      <w:pPr>
        <w:pStyle w:val="Paragraphedeliste"/>
        <w:numPr>
          <w:ilvl w:val="0"/>
          <w:numId w:val="29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Le détroit supérieur</w:t>
      </w:r>
    </w:p>
    <w:p w:rsidR="003218D5" w:rsidRPr="00A11E22" w:rsidRDefault="003218D5" w:rsidP="003218D5">
      <w:pPr>
        <w:pStyle w:val="Paragraphedeliste"/>
        <w:numPr>
          <w:ilvl w:val="0"/>
          <w:numId w:val="29"/>
        </w:numPr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>Le détroit moyen ou l’excavation</w:t>
      </w:r>
    </w:p>
    <w:p w:rsidR="003218D5" w:rsidRPr="00A11E22" w:rsidRDefault="003218D5" w:rsidP="003218D5">
      <w:pPr>
        <w:pStyle w:val="Paragraphedeliste"/>
        <w:numPr>
          <w:ilvl w:val="0"/>
          <w:numId w:val="29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Le détroit inférieur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Le repère de la présentation du sommet est : </w:t>
      </w:r>
      <w:r w:rsidRPr="00A11E22">
        <w:rPr>
          <w:rFonts w:ascii="Calibri" w:hAnsi="Calibri" w:cs="Calibri"/>
          <w:b/>
          <w:sz w:val="28"/>
          <w:szCs w:val="28"/>
        </w:rPr>
        <w:t>cocher la bonne réponse</w:t>
      </w:r>
    </w:p>
    <w:p w:rsidR="003218D5" w:rsidRPr="00A11E22" w:rsidRDefault="003218D5" w:rsidP="003218D5">
      <w:pPr>
        <w:pStyle w:val="Paragraphedeliste"/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La racine du nez</w:t>
      </w:r>
    </w:p>
    <w:p w:rsidR="003218D5" w:rsidRPr="00A11E22" w:rsidRDefault="003218D5" w:rsidP="003218D5">
      <w:pPr>
        <w:pStyle w:val="Paragraphedeliste"/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Le menton</w:t>
      </w:r>
    </w:p>
    <w:p w:rsidR="003218D5" w:rsidRPr="00A11E22" w:rsidRDefault="003218D5" w:rsidP="003218D5">
      <w:pPr>
        <w:pStyle w:val="Paragraphedeliste"/>
        <w:numPr>
          <w:ilvl w:val="0"/>
          <w:numId w:val="23"/>
        </w:numPr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>L’occiput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Les présentations céphaliques défléchies sont, les présentations du : </w:t>
      </w:r>
      <w:r w:rsidRPr="00A11E22">
        <w:rPr>
          <w:rFonts w:ascii="Calibri" w:hAnsi="Calibri" w:cs="Calibri"/>
          <w:b/>
          <w:sz w:val="28"/>
          <w:szCs w:val="28"/>
        </w:rPr>
        <w:t>cocher la bonne réponse</w:t>
      </w:r>
    </w:p>
    <w:p w:rsidR="003218D5" w:rsidRPr="00A11E22" w:rsidRDefault="003218D5" w:rsidP="003218D5">
      <w:pPr>
        <w:pStyle w:val="Paragraphedeliste"/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Front-bregma-occiput</w:t>
      </w:r>
    </w:p>
    <w:p w:rsidR="003218D5" w:rsidRPr="00A11E22" w:rsidRDefault="003218D5" w:rsidP="003218D5">
      <w:pPr>
        <w:pStyle w:val="Paragraphedeliste"/>
        <w:numPr>
          <w:ilvl w:val="0"/>
          <w:numId w:val="24"/>
        </w:numPr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>Front – face – bregma</w:t>
      </w:r>
    </w:p>
    <w:p w:rsidR="003218D5" w:rsidRPr="00A11E22" w:rsidRDefault="003218D5" w:rsidP="003218D5">
      <w:pPr>
        <w:pStyle w:val="Paragraphedeliste"/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Occiput – bregma – face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Lorsqu’au cours d’un toucher vaginal je perçois la racine du nez je suis en présence d’une présentation du : </w:t>
      </w:r>
      <w:r w:rsidRPr="00A11E22">
        <w:rPr>
          <w:rFonts w:ascii="Calibri" w:hAnsi="Calibri" w:cs="Calibri"/>
          <w:b/>
          <w:sz w:val="28"/>
          <w:szCs w:val="28"/>
        </w:rPr>
        <w:t>cocher la bonne réponse</w:t>
      </w:r>
    </w:p>
    <w:p w:rsidR="003218D5" w:rsidRPr="00A11E22" w:rsidRDefault="003218D5" w:rsidP="003218D5">
      <w:pPr>
        <w:pStyle w:val="Paragraphedeliste"/>
        <w:numPr>
          <w:ilvl w:val="0"/>
          <w:numId w:val="30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Sommet</w:t>
      </w:r>
    </w:p>
    <w:p w:rsidR="003218D5" w:rsidRPr="00A11E22" w:rsidRDefault="003218D5" w:rsidP="003218D5">
      <w:pPr>
        <w:pStyle w:val="Paragraphedeliste"/>
        <w:numPr>
          <w:ilvl w:val="0"/>
          <w:numId w:val="30"/>
        </w:numPr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>Front</w:t>
      </w:r>
    </w:p>
    <w:p w:rsidR="003218D5" w:rsidRPr="00A11E22" w:rsidRDefault="003218D5" w:rsidP="003218D5">
      <w:pPr>
        <w:pStyle w:val="Paragraphedeliste"/>
        <w:numPr>
          <w:ilvl w:val="0"/>
          <w:numId w:val="30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Face  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Le sacrum du fœtus est perçu au toucher vaginal, il s’agit d’une présentation du : </w:t>
      </w:r>
      <w:r w:rsidRPr="00A11E22">
        <w:rPr>
          <w:rFonts w:ascii="Calibri" w:hAnsi="Calibri" w:cs="Calibri"/>
          <w:b/>
          <w:sz w:val="28"/>
          <w:szCs w:val="28"/>
        </w:rPr>
        <w:t>cocher la bonne réponse</w:t>
      </w:r>
    </w:p>
    <w:p w:rsidR="003218D5" w:rsidRPr="00A11E22" w:rsidRDefault="003218D5" w:rsidP="003218D5">
      <w:pPr>
        <w:pStyle w:val="Paragraphedeliste"/>
        <w:numPr>
          <w:ilvl w:val="0"/>
          <w:numId w:val="31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Bregma</w:t>
      </w:r>
    </w:p>
    <w:p w:rsidR="003218D5" w:rsidRPr="00A11E22" w:rsidRDefault="003218D5" w:rsidP="003218D5">
      <w:pPr>
        <w:pStyle w:val="Paragraphedeliste"/>
        <w:numPr>
          <w:ilvl w:val="0"/>
          <w:numId w:val="31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Transversale</w:t>
      </w:r>
    </w:p>
    <w:p w:rsidR="003218D5" w:rsidRPr="00A11E22" w:rsidRDefault="003218D5" w:rsidP="003218D5">
      <w:pPr>
        <w:pStyle w:val="Paragraphedeliste"/>
        <w:numPr>
          <w:ilvl w:val="0"/>
          <w:numId w:val="31"/>
        </w:numPr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 xml:space="preserve">Siège 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Mme KOUADIO a eu 2 fausses couches, une interruption volontaire de grossesse. Elle vient de faire un accouchement gémellaire aujourd’hui même. Quelle est la gestité et la parité de Mme KOUADIO ? </w:t>
      </w:r>
      <w:r w:rsidRPr="00A11E22">
        <w:rPr>
          <w:rFonts w:ascii="Calibri" w:hAnsi="Calibri" w:cs="Calibri"/>
          <w:b/>
          <w:sz w:val="28"/>
          <w:szCs w:val="28"/>
        </w:rPr>
        <w:t>cocher la bonne réponse</w:t>
      </w:r>
    </w:p>
    <w:p w:rsidR="003218D5" w:rsidRPr="00A11E22" w:rsidRDefault="003218D5" w:rsidP="003218D5">
      <w:pPr>
        <w:pStyle w:val="Paragraphedeliste"/>
        <w:numPr>
          <w:ilvl w:val="0"/>
          <w:numId w:val="3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G 3 P 3</w:t>
      </w:r>
    </w:p>
    <w:p w:rsidR="003218D5" w:rsidRPr="00A11E22" w:rsidRDefault="003218D5" w:rsidP="003218D5">
      <w:pPr>
        <w:pStyle w:val="Paragraphedeliste"/>
        <w:numPr>
          <w:ilvl w:val="0"/>
          <w:numId w:val="3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G 5 P 4</w:t>
      </w:r>
    </w:p>
    <w:p w:rsidR="003218D5" w:rsidRPr="00A11E22" w:rsidRDefault="003218D5" w:rsidP="003218D5">
      <w:pPr>
        <w:pStyle w:val="Paragraphedeliste"/>
        <w:numPr>
          <w:ilvl w:val="0"/>
          <w:numId w:val="3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G 5 P 3</w:t>
      </w:r>
    </w:p>
    <w:p w:rsidR="003218D5" w:rsidRPr="00A11E22" w:rsidRDefault="003218D5" w:rsidP="003218D5">
      <w:pPr>
        <w:pStyle w:val="Paragraphedeliste"/>
        <w:numPr>
          <w:ilvl w:val="0"/>
          <w:numId w:val="32"/>
        </w:numPr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>G 4 P 3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La toilette du nouveau-né est indiquée lorsque celui-ci a : </w:t>
      </w:r>
      <w:r w:rsidRPr="00A11E22">
        <w:rPr>
          <w:rFonts w:ascii="Calibri" w:hAnsi="Calibri" w:cs="Calibri"/>
          <w:b/>
          <w:sz w:val="28"/>
          <w:szCs w:val="28"/>
        </w:rPr>
        <w:t>cocher la bonne réponse</w:t>
      </w:r>
    </w:p>
    <w:p w:rsidR="003218D5" w:rsidRPr="00A11E22" w:rsidRDefault="003218D5" w:rsidP="003218D5">
      <w:pPr>
        <w:pStyle w:val="Paragraphedeliste"/>
        <w:numPr>
          <w:ilvl w:val="0"/>
          <w:numId w:val="33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lastRenderedPageBreak/>
        <w:t>Sa plaie ombilicale qui a cicatrisé</w:t>
      </w:r>
    </w:p>
    <w:p w:rsidR="003218D5" w:rsidRPr="00A11E22" w:rsidRDefault="003218D5" w:rsidP="003218D5">
      <w:pPr>
        <w:pStyle w:val="Paragraphedeliste"/>
        <w:numPr>
          <w:ilvl w:val="0"/>
          <w:numId w:val="33"/>
        </w:numPr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>Son cordon ombilical qui est en place</w:t>
      </w:r>
    </w:p>
    <w:p w:rsidR="003218D5" w:rsidRPr="00A11E22" w:rsidRDefault="003218D5" w:rsidP="003218D5">
      <w:pPr>
        <w:pStyle w:val="Paragraphedeliste"/>
        <w:numPr>
          <w:ilvl w:val="0"/>
          <w:numId w:val="33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Fait les selles et il n’a plus de plait ombilicale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spacing w:line="252" w:lineRule="auto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Le bassin osseux obstétrical est formé par : </w:t>
      </w:r>
      <w:r w:rsidRPr="00A11E22">
        <w:rPr>
          <w:rFonts w:ascii="Calibri" w:hAnsi="Calibri" w:cs="Calibri"/>
          <w:b/>
          <w:sz w:val="28"/>
          <w:szCs w:val="28"/>
        </w:rPr>
        <w:t>cocher la bonne réponse</w:t>
      </w:r>
    </w:p>
    <w:p w:rsidR="003218D5" w:rsidRPr="00A11E22" w:rsidRDefault="003218D5" w:rsidP="003218D5">
      <w:pPr>
        <w:pStyle w:val="Paragraphedeliste"/>
        <w:numPr>
          <w:ilvl w:val="0"/>
          <w:numId w:val="34"/>
        </w:numPr>
        <w:spacing w:line="252" w:lineRule="auto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Les deux os iliaques en arrière et latéralement, le sacrum prolongé par le coccyx en arrière</w:t>
      </w:r>
    </w:p>
    <w:p w:rsidR="003218D5" w:rsidRPr="00A11E22" w:rsidRDefault="003218D5" w:rsidP="003218D5">
      <w:pPr>
        <w:pStyle w:val="Paragraphedeliste"/>
        <w:numPr>
          <w:ilvl w:val="0"/>
          <w:numId w:val="34"/>
        </w:numPr>
        <w:spacing w:line="252" w:lineRule="auto"/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>Les deux os iliaques en avant et latéralement, le sacrum prolongé par le coccyx en arrière</w:t>
      </w:r>
    </w:p>
    <w:p w:rsidR="003218D5" w:rsidRPr="00A11E22" w:rsidRDefault="003218D5" w:rsidP="003218D5">
      <w:pPr>
        <w:pStyle w:val="Paragraphedeliste"/>
        <w:numPr>
          <w:ilvl w:val="0"/>
          <w:numId w:val="34"/>
        </w:numPr>
        <w:spacing w:line="252" w:lineRule="auto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Les deux os iliaques en avant et latéralement, le promontoire prolongé par le coccyx en arrière</w:t>
      </w:r>
    </w:p>
    <w:p w:rsidR="003218D5" w:rsidRPr="00A11E22" w:rsidRDefault="003218D5" w:rsidP="003218D5">
      <w:pPr>
        <w:pStyle w:val="Paragraphedeliste"/>
        <w:numPr>
          <w:ilvl w:val="0"/>
          <w:numId w:val="2"/>
        </w:numPr>
        <w:spacing w:line="252" w:lineRule="auto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Un cordon normal sectionné, comporte : </w:t>
      </w:r>
      <w:r w:rsidRPr="00A11E22">
        <w:rPr>
          <w:rFonts w:ascii="Calibri" w:hAnsi="Calibri" w:cs="Calibri"/>
          <w:b/>
          <w:sz w:val="28"/>
          <w:szCs w:val="28"/>
        </w:rPr>
        <w:t>cocher la bonne réponse</w:t>
      </w:r>
    </w:p>
    <w:p w:rsidR="003218D5" w:rsidRPr="00A11E22" w:rsidRDefault="003218D5" w:rsidP="003218D5">
      <w:pPr>
        <w:pStyle w:val="Paragraphedeliste"/>
        <w:numPr>
          <w:ilvl w:val="0"/>
          <w:numId w:val="35"/>
        </w:numPr>
        <w:spacing w:line="252" w:lineRule="auto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Une artère et une veine</w:t>
      </w:r>
    </w:p>
    <w:p w:rsidR="003218D5" w:rsidRPr="00A11E22" w:rsidRDefault="003218D5" w:rsidP="003218D5">
      <w:pPr>
        <w:pStyle w:val="Paragraphedeliste"/>
        <w:numPr>
          <w:ilvl w:val="0"/>
          <w:numId w:val="35"/>
        </w:numPr>
        <w:spacing w:line="252" w:lineRule="auto"/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>Deux artères et une veine</w:t>
      </w:r>
    </w:p>
    <w:p w:rsidR="003218D5" w:rsidRDefault="003218D5" w:rsidP="003218D5">
      <w:pPr>
        <w:pStyle w:val="Paragraphedeliste"/>
        <w:numPr>
          <w:ilvl w:val="0"/>
          <w:numId w:val="35"/>
        </w:numPr>
        <w:spacing w:line="252" w:lineRule="auto"/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Une artère et deux veines</w:t>
      </w:r>
    </w:p>
    <w:p w:rsidR="00CA0C1A" w:rsidRPr="00A11E22" w:rsidRDefault="00CA0C1A" w:rsidP="00CA0C1A">
      <w:pPr>
        <w:pStyle w:val="Paragraphedeliste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La multipare est une personne ayant accouché : </w:t>
      </w:r>
      <w:r w:rsidRPr="00A11E22">
        <w:rPr>
          <w:rFonts w:ascii="Calibri" w:hAnsi="Calibri" w:cs="Calibri"/>
          <w:b/>
          <w:sz w:val="28"/>
          <w:szCs w:val="28"/>
        </w:rPr>
        <w:t>cocher la bonne réponse</w:t>
      </w:r>
    </w:p>
    <w:p w:rsidR="00CA0C1A" w:rsidRPr="00A11E22" w:rsidRDefault="00CA0C1A" w:rsidP="00CA0C1A">
      <w:pPr>
        <w:pStyle w:val="Paragraphedeliste"/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Une fois</w:t>
      </w:r>
    </w:p>
    <w:p w:rsidR="00CA0C1A" w:rsidRPr="00A11E22" w:rsidRDefault="00CA0C1A" w:rsidP="00CA0C1A">
      <w:pPr>
        <w:pStyle w:val="Paragraphedeliste"/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Deux fois</w:t>
      </w:r>
    </w:p>
    <w:p w:rsidR="00CA0C1A" w:rsidRPr="00A11E22" w:rsidRDefault="00CA0C1A" w:rsidP="00CA0C1A">
      <w:pPr>
        <w:pStyle w:val="Paragraphedeliste"/>
        <w:numPr>
          <w:ilvl w:val="0"/>
          <w:numId w:val="21"/>
        </w:numPr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>Au-delà de 3 fois</w:t>
      </w:r>
    </w:p>
    <w:p w:rsidR="00CA0C1A" w:rsidRPr="00A11E22" w:rsidRDefault="00CA0C1A" w:rsidP="00CA0C1A">
      <w:pPr>
        <w:pStyle w:val="Paragraphedeliste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 xml:space="preserve">La parturiente est : </w:t>
      </w:r>
      <w:r w:rsidRPr="00A11E22">
        <w:rPr>
          <w:rFonts w:ascii="Calibri" w:hAnsi="Calibri" w:cs="Calibri"/>
          <w:b/>
          <w:sz w:val="28"/>
          <w:szCs w:val="28"/>
        </w:rPr>
        <w:t>cocher la bonne réponse</w:t>
      </w:r>
    </w:p>
    <w:p w:rsidR="00CA0C1A" w:rsidRPr="00A11E22" w:rsidRDefault="00CA0C1A" w:rsidP="00CA0C1A">
      <w:pPr>
        <w:pStyle w:val="Paragraphedeliste"/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Une gestante à terme</w:t>
      </w:r>
    </w:p>
    <w:p w:rsidR="00CA0C1A" w:rsidRPr="00A11E22" w:rsidRDefault="00CA0C1A" w:rsidP="00CA0C1A">
      <w:pPr>
        <w:pStyle w:val="Paragraphedeliste"/>
        <w:numPr>
          <w:ilvl w:val="0"/>
          <w:numId w:val="22"/>
        </w:numPr>
        <w:rPr>
          <w:rFonts w:ascii="Calibri" w:hAnsi="Calibri" w:cs="Calibri"/>
          <w:b/>
          <w:sz w:val="28"/>
          <w:szCs w:val="28"/>
        </w:rPr>
      </w:pPr>
      <w:r w:rsidRPr="00A11E22">
        <w:rPr>
          <w:rFonts w:ascii="Calibri" w:hAnsi="Calibri" w:cs="Calibri"/>
          <w:b/>
          <w:sz w:val="28"/>
          <w:szCs w:val="28"/>
        </w:rPr>
        <w:t>Une gestante en travail d’accouchement</w:t>
      </w:r>
    </w:p>
    <w:p w:rsidR="00CA0C1A" w:rsidRPr="00A11E22" w:rsidRDefault="00CA0C1A" w:rsidP="00CA0C1A">
      <w:pPr>
        <w:pStyle w:val="Paragraphedeliste"/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A11E22">
        <w:rPr>
          <w:rFonts w:ascii="Calibri" w:hAnsi="Calibri" w:cs="Calibri"/>
          <w:sz w:val="28"/>
          <w:szCs w:val="28"/>
        </w:rPr>
        <w:t>Une accouchée</w:t>
      </w:r>
    </w:p>
    <w:p w:rsidR="00CA0C1A" w:rsidRPr="00A11E22" w:rsidRDefault="00CA0C1A" w:rsidP="00CA0C1A">
      <w:pPr>
        <w:pStyle w:val="Paragraphedeliste"/>
        <w:spacing w:line="252" w:lineRule="auto"/>
        <w:rPr>
          <w:rFonts w:ascii="Calibri" w:hAnsi="Calibri" w:cs="Calibri"/>
          <w:sz w:val="28"/>
          <w:szCs w:val="28"/>
        </w:rPr>
      </w:pPr>
    </w:p>
    <w:p w:rsidR="003218D5" w:rsidRPr="003218D5" w:rsidRDefault="003218D5" w:rsidP="003218D5">
      <w:pPr>
        <w:pStyle w:val="Paragraphedeliste"/>
        <w:rPr>
          <w:color w:val="000000" w:themeColor="text1"/>
          <w:sz w:val="28"/>
          <w:szCs w:val="28"/>
        </w:rPr>
      </w:pPr>
    </w:p>
    <w:sectPr w:rsidR="003218D5" w:rsidRPr="003218D5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7488" w:rsidRDefault="00147488" w:rsidP="009038F9">
      <w:pPr>
        <w:spacing w:after="0" w:line="240" w:lineRule="auto"/>
      </w:pPr>
      <w:r>
        <w:separator/>
      </w:r>
    </w:p>
  </w:endnote>
  <w:endnote w:type="continuationSeparator" w:id="0">
    <w:p w:rsidR="00147488" w:rsidRDefault="00147488" w:rsidP="00903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8F9" w:rsidRDefault="009038F9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2D233D">
      <w:rPr>
        <w:noProof/>
        <w:color w:val="323E4F" w:themeColor="text2" w:themeShade="BF"/>
        <w:sz w:val="24"/>
        <w:szCs w:val="24"/>
      </w:rPr>
      <w:t>5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2D233D">
      <w:rPr>
        <w:noProof/>
        <w:color w:val="323E4F" w:themeColor="text2" w:themeShade="BF"/>
        <w:sz w:val="24"/>
        <w:szCs w:val="24"/>
      </w:rPr>
      <w:t>5</w:t>
    </w:r>
    <w:r>
      <w:rPr>
        <w:color w:val="323E4F" w:themeColor="text2" w:themeShade="BF"/>
        <w:sz w:val="24"/>
        <w:szCs w:val="24"/>
      </w:rPr>
      <w:fldChar w:fldCharType="end"/>
    </w:r>
  </w:p>
  <w:p w:rsidR="009038F9" w:rsidRDefault="009038F9" w:rsidP="009038F9">
    <w:pPr>
      <w:pStyle w:val="Pieddepage"/>
      <w:jc w:val="center"/>
    </w:pPr>
    <w:r>
      <w:t>PARTIEL N° 2 LICENCE 1 COMMUNE : DECEMBRE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7488" w:rsidRDefault="00147488" w:rsidP="009038F9">
      <w:pPr>
        <w:spacing w:after="0" w:line="240" w:lineRule="auto"/>
      </w:pPr>
      <w:r>
        <w:separator/>
      </w:r>
    </w:p>
  </w:footnote>
  <w:footnote w:type="continuationSeparator" w:id="0">
    <w:p w:rsidR="00147488" w:rsidRDefault="00147488" w:rsidP="00903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7364"/>
    <w:multiLevelType w:val="hybridMultilevel"/>
    <w:tmpl w:val="553C6024"/>
    <w:lvl w:ilvl="0" w:tplc="F48C5CD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884D5D"/>
    <w:multiLevelType w:val="hybridMultilevel"/>
    <w:tmpl w:val="3312BC56"/>
    <w:lvl w:ilvl="0" w:tplc="FDB2608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EC334B"/>
    <w:multiLevelType w:val="hybridMultilevel"/>
    <w:tmpl w:val="88C44702"/>
    <w:lvl w:ilvl="0" w:tplc="8876A8E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D646FE"/>
    <w:multiLevelType w:val="hybridMultilevel"/>
    <w:tmpl w:val="C1242808"/>
    <w:lvl w:ilvl="0" w:tplc="514E799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677141"/>
    <w:multiLevelType w:val="hybridMultilevel"/>
    <w:tmpl w:val="7554973C"/>
    <w:lvl w:ilvl="0" w:tplc="3D843C8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AE1F24"/>
    <w:multiLevelType w:val="hybridMultilevel"/>
    <w:tmpl w:val="863E8316"/>
    <w:lvl w:ilvl="0" w:tplc="10F8693C">
      <w:start w:val="1"/>
      <w:numFmt w:val="lowerLetter"/>
      <w:lvlText w:val="%1-"/>
      <w:lvlJc w:val="left"/>
      <w:pPr>
        <w:ind w:left="129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18" w:hanging="360"/>
      </w:pPr>
    </w:lvl>
    <w:lvl w:ilvl="2" w:tplc="040C001B" w:tentative="1">
      <w:start w:val="1"/>
      <w:numFmt w:val="lowerRoman"/>
      <w:lvlText w:val="%3."/>
      <w:lvlJc w:val="right"/>
      <w:pPr>
        <w:ind w:left="2738" w:hanging="180"/>
      </w:pPr>
    </w:lvl>
    <w:lvl w:ilvl="3" w:tplc="040C000F" w:tentative="1">
      <w:start w:val="1"/>
      <w:numFmt w:val="decimal"/>
      <w:lvlText w:val="%4."/>
      <w:lvlJc w:val="left"/>
      <w:pPr>
        <w:ind w:left="3458" w:hanging="360"/>
      </w:pPr>
    </w:lvl>
    <w:lvl w:ilvl="4" w:tplc="040C0019" w:tentative="1">
      <w:start w:val="1"/>
      <w:numFmt w:val="lowerLetter"/>
      <w:lvlText w:val="%5."/>
      <w:lvlJc w:val="left"/>
      <w:pPr>
        <w:ind w:left="4178" w:hanging="360"/>
      </w:pPr>
    </w:lvl>
    <w:lvl w:ilvl="5" w:tplc="040C001B" w:tentative="1">
      <w:start w:val="1"/>
      <w:numFmt w:val="lowerRoman"/>
      <w:lvlText w:val="%6."/>
      <w:lvlJc w:val="right"/>
      <w:pPr>
        <w:ind w:left="4898" w:hanging="180"/>
      </w:pPr>
    </w:lvl>
    <w:lvl w:ilvl="6" w:tplc="040C000F" w:tentative="1">
      <w:start w:val="1"/>
      <w:numFmt w:val="decimal"/>
      <w:lvlText w:val="%7."/>
      <w:lvlJc w:val="left"/>
      <w:pPr>
        <w:ind w:left="5618" w:hanging="360"/>
      </w:pPr>
    </w:lvl>
    <w:lvl w:ilvl="7" w:tplc="040C0019" w:tentative="1">
      <w:start w:val="1"/>
      <w:numFmt w:val="lowerLetter"/>
      <w:lvlText w:val="%8."/>
      <w:lvlJc w:val="left"/>
      <w:pPr>
        <w:ind w:left="6338" w:hanging="360"/>
      </w:pPr>
    </w:lvl>
    <w:lvl w:ilvl="8" w:tplc="040C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6" w15:restartNumberingAfterBreak="0">
    <w:nsid w:val="174A1779"/>
    <w:multiLevelType w:val="hybridMultilevel"/>
    <w:tmpl w:val="EA229744"/>
    <w:lvl w:ilvl="0" w:tplc="DDF458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10FC4"/>
    <w:multiLevelType w:val="hybridMultilevel"/>
    <w:tmpl w:val="1A6CF1C8"/>
    <w:lvl w:ilvl="0" w:tplc="DA40745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BD3B79"/>
    <w:multiLevelType w:val="hybridMultilevel"/>
    <w:tmpl w:val="B4906DF8"/>
    <w:lvl w:ilvl="0" w:tplc="F96683B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0A53"/>
    <w:multiLevelType w:val="hybridMultilevel"/>
    <w:tmpl w:val="549EAD10"/>
    <w:lvl w:ilvl="0" w:tplc="BFCC76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53993"/>
    <w:multiLevelType w:val="hybridMultilevel"/>
    <w:tmpl w:val="F1F4AF0A"/>
    <w:lvl w:ilvl="0" w:tplc="0E36A18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8D2A99"/>
    <w:multiLevelType w:val="hybridMultilevel"/>
    <w:tmpl w:val="BFF4827E"/>
    <w:lvl w:ilvl="0" w:tplc="F6D25E4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201912"/>
    <w:multiLevelType w:val="hybridMultilevel"/>
    <w:tmpl w:val="CBFE79DC"/>
    <w:lvl w:ilvl="0" w:tplc="B19C55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C13EE"/>
    <w:multiLevelType w:val="hybridMultilevel"/>
    <w:tmpl w:val="9104BCB6"/>
    <w:lvl w:ilvl="0" w:tplc="D37487A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F3C3365"/>
    <w:multiLevelType w:val="hybridMultilevel"/>
    <w:tmpl w:val="DFAC7F5E"/>
    <w:lvl w:ilvl="0" w:tplc="3BB2A17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5E6B65"/>
    <w:multiLevelType w:val="hybridMultilevel"/>
    <w:tmpl w:val="84E4B66E"/>
    <w:lvl w:ilvl="0" w:tplc="53125F4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626239"/>
    <w:multiLevelType w:val="hybridMultilevel"/>
    <w:tmpl w:val="197AADAE"/>
    <w:lvl w:ilvl="0" w:tplc="902203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6D75C0"/>
    <w:multiLevelType w:val="hybridMultilevel"/>
    <w:tmpl w:val="E2F8C9A6"/>
    <w:lvl w:ilvl="0" w:tplc="A73AE69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C27CD1"/>
    <w:multiLevelType w:val="hybridMultilevel"/>
    <w:tmpl w:val="966C4B78"/>
    <w:lvl w:ilvl="0" w:tplc="49827B1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D24FCF"/>
    <w:multiLevelType w:val="hybridMultilevel"/>
    <w:tmpl w:val="7A7662D0"/>
    <w:lvl w:ilvl="0" w:tplc="535E8E6C">
      <w:start w:val="1"/>
      <w:numFmt w:val="lowerLetter"/>
      <w:lvlText w:val="%1-"/>
      <w:lvlJc w:val="left"/>
      <w:pPr>
        <w:ind w:left="1069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6F9566C"/>
    <w:multiLevelType w:val="hybridMultilevel"/>
    <w:tmpl w:val="4C222EC2"/>
    <w:lvl w:ilvl="0" w:tplc="2460C99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E4154E"/>
    <w:multiLevelType w:val="hybridMultilevel"/>
    <w:tmpl w:val="BED22740"/>
    <w:lvl w:ilvl="0" w:tplc="C53AD9A2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AEC4828"/>
    <w:multiLevelType w:val="hybridMultilevel"/>
    <w:tmpl w:val="24FE835A"/>
    <w:lvl w:ilvl="0" w:tplc="12A2184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D776A71"/>
    <w:multiLevelType w:val="hybridMultilevel"/>
    <w:tmpl w:val="A330E55A"/>
    <w:lvl w:ilvl="0" w:tplc="35C8882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1344E4F"/>
    <w:multiLevelType w:val="hybridMultilevel"/>
    <w:tmpl w:val="AC32652C"/>
    <w:lvl w:ilvl="0" w:tplc="452044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D7C29"/>
    <w:multiLevelType w:val="hybridMultilevel"/>
    <w:tmpl w:val="6B38CB50"/>
    <w:lvl w:ilvl="0" w:tplc="DD989EE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213B05"/>
    <w:multiLevelType w:val="hybridMultilevel"/>
    <w:tmpl w:val="80826B20"/>
    <w:lvl w:ilvl="0" w:tplc="3CE46F8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3E0468E"/>
    <w:multiLevelType w:val="hybridMultilevel"/>
    <w:tmpl w:val="DBBA2392"/>
    <w:lvl w:ilvl="0" w:tplc="C03C5394">
      <w:start w:val="1"/>
      <w:numFmt w:val="lowerLetter"/>
      <w:lvlText w:val="%1-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6B33792"/>
    <w:multiLevelType w:val="hybridMultilevel"/>
    <w:tmpl w:val="C1428EFA"/>
    <w:lvl w:ilvl="0" w:tplc="7282687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D80D99"/>
    <w:multiLevelType w:val="hybridMultilevel"/>
    <w:tmpl w:val="C2FE1E8C"/>
    <w:lvl w:ilvl="0" w:tplc="DCB8F76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B3F12F8"/>
    <w:multiLevelType w:val="hybridMultilevel"/>
    <w:tmpl w:val="40BE19C6"/>
    <w:lvl w:ilvl="0" w:tplc="6BC2731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AD21D5"/>
    <w:multiLevelType w:val="hybridMultilevel"/>
    <w:tmpl w:val="BD62D274"/>
    <w:lvl w:ilvl="0" w:tplc="4E8264FE">
      <w:start w:val="1"/>
      <w:numFmt w:val="lowerLetter"/>
      <w:lvlText w:val="%1-"/>
      <w:lvlJc w:val="left"/>
      <w:pPr>
        <w:ind w:left="108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C2299A"/>
    <w:multiLevelType w:val="hybridMultilevel"/>
    <w:tmpl w:val="47C4A08A"/>
    <w:lvl w:ilvl="0" w:tplc="99E09BC4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9243167"/>
    <w:multiLevelType w:val="hybridMultilevel"/>
    <w:tmpl w:val="3A1A421A"/>
    <w:lvl w:ilvl="0" w:tplc="68A87024">
      <w:start w:val="1"/>
      <w:numFmt w:val="lowerLetter"/>
      <w:lvlText w:val="%1-"/>
      <w:lvlJc w:val="left"/>
      <w:pPr>
        <w:ind w:left="108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9644ADB"/>
    <w:multiLevelType w:val="hybridMultilevel"/>
    <w:tmpl w:val="1E807616"/>
    <w:lvl w:ilvl="0" w:tplc="AFB8CCBE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99217BC"/>
    <w:multiLevelType w:val="hybridMultilevel"/>
    <w:tmpl w:val="64CA2216"/>
    <w:lvl w:ilvl="0" w:tplc="CFE2A72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24"/>
  </w:num>
  <w:num w:numId="3">
    <w:abstractNumId w:val="4"/>
  </w:num>
  <w:num w:numId="4">
    <w:abstractNumId w:val="34"/>
  </w:num>
  <w:num w:numId="5">
    <w:abstractNumId w:val="13"/>
  </w:num>
  <w:num w:numId="6">
    <w:abstractNumId w:val="3"/>
  </w:num>
  <w:num w:numId="7">
    <w:abstractNumId w:val="1"/>
  </w:num>
  <w:num w:numId="8">
    <w:abstractNumId w:val="28"/>
  </w:num>
  <w:num w:numId="9">
    <w:abstractNumId w:val="15"/>
  </w:num>
  <w:num w:numId="10">
    <w:abstractNumId w:val="7"/>
  </w:num>
  <w:num w:numId="11">
    <w:abstractNumId w:val="8"/>
  </w:num>
  <w:num w:numId="12">
    <w:abstractNumId w:val="2"/>
  </w:num>
  <w:num w:numId="13">
    <w:abstractNumId w:val="16"/>
  </w:num>
  <w:num w:numId="14">
    <w:abstractNumId w:val="30"/>
  </w:num>
  <w:num w:numId="15">
    <w:abstractNumId w:val="22"/>
  </w:num>
  <w:num w:numId="16">
    <w:abstractNumId w:val="0"/>
  </w:num>
  <w:num w:numId="17">
    <w:abstractNumId w:val="5"/>
  </w:num>
  <w:num w:numId="18">
    <w:abstractNumId w:val="18"/>
  </w:num>
  <w:num w:numId="19">
    <w:abstractNumId w:val="21"/>
  </w:num>
  <w:num w:numId="20">
    <w:abstractNumId w:val="9"/>
  </w:num>
  <w:num w:numId="21">
    <w:abstractNumId w:val="25"/>
  </w:num>
  <w:num w:numId="22">
    <w:abstractNumId w:val="11"/>
  </w:num>
  <w:num w:numId="23">
    <w:abstractNumId w:val="23"/>
  </w:num>
  <w:num w:numId="24">
    <w:abstractNumId w:val="29"/>
  </w:num>
  <w:num w:numId="25">
    <w:abstractNumId w:val="33"/>
  </w:num>
  <w:num w:numId="26">
    <w:abstractNumId w:val="31"/>
  </w:num>
  <w:num w:numId="27">
    <w:abstractNumId w:val="19"/>
  </w:num>
  <w:num w:numId="28">
    <w:abstractNumId w:val="32"/>
  </w:num>
  <w:num w:numId="29">
    <w:abstractNumId w:val="35"/>
  </w:num>
  <w:num w:numId="30">
    <w:abstractNumId w:val="10"/>
  </w:num>
  <w:num w:numId="31">
    <w:abstractNumId w:val="26"/>
  </w:num>
  <w:num w:numId="32">
    <w:abstractNumId w:val="17"/>
  </w:num>
  <w:num w:numId="33">
    <w:abstractNumId w:val="14"/>
  </w:num>
  <w:num w:numId="34">
    <w:abstractNumId w:val="20"/>
  </w:num>
  <w:num w:numId="3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E14"/>
    <w:rsid w:val="00014908"/>
    <w:rsid w:val="00044D58"/>
    <w:rsid w:val="00045EF3"/>
    <w:rsid w:val="000773B8"/>
    <w:rsid w:val="000D6E1C"/>
    <w:rsid w:val="00147488"/>
    <w:rsid w:val="002D233D"/>
    <w:rsid w:val="003218D5"/>
    <w:rsid w:val="00384E14"/>
    <w:rsid w:val="004B73F5"/>
    <w:rsid w:val="00582896"/>
    <w:rsid w:val="007F1C90"/>
    <w:rsid w:val="009038F9"/>
    <w:rsid w:val="00932F76"/>
    <w:rsid w:val="0099674E"/>
    <w:rsid w:val="00A11E22"/>
    <w:rsid w:val="00B2066A"/>
    <w:rsid w:val="00CA0C1A"/>
    <w:rsid w:val="00E14E7F"/>
    <w:rsid w:val="00EE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C9C51"/>
  <w15:chartTrackingRefBased/>
  <w15:docId w15:val="{8432F6A2-EA7F-449C-A105-8E7B6FDB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84E14"/>
    <w:pPr>
      <w:ind w:left="720"/>
      <w:contextualSpacing/>
    </w:pPr>
  </w:style>
  <w:style w:type="table" w:styleId="Grilledutableau">
    <w:name w:val="Table Grid"/>
    <w:basedOn w:val="TableauNormal"/>
    <w:uiPriority w:val="39"/>
    <w:rsid w:val="00321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038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38F9"/>
  </w:style>
  <w:style w:type="paragraph" w:styleId="Pieddepage">
    <w:name w:val="footer"/>
    <w:basedOn w:val="Normal"/>
    <w:link w:val="PieddepageCar"/>
    <w:uiPriority w:val="99"/>
    <w:unhideWhenUsed/>
    <w:rsid w:val="009038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3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906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PC</dc:creator>
  <cp:keywords/>
  <dc:description/>
  <cp:lastModifiedBy>MON PC</cp:lastModifiedBy>
  <cp:revision>11</cp:revision>
  <dcterms:created xsi:type="dcterms:W3CDTF">2023-11-23T22:26:00Z</dcterms:created>
  <dcterms:modified xsi:type="dcterms:W3CDTF">2024-04-25T21:11:00Z</dcterms:modified>
</cp:coreProperties>
</file>