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2F63" w:rsidRPr="006075EB" w:rsidRDefault="00242F63" w:rsidP="00242F63">
      <w:pPr>
        <w:rPr>
          <w:rFonts w:cstheme="minorHAnsi"/>
          <w:sz w:val="28"/>
          <w:szCs w:val="28"/>
        </w:rPr>
      </w:pPr>
    </w:p>
    <w:p w:rsidR="00494857" w:rsidRPr="006075EB" w:rsidRDefault="00D955BC" w:rsidP="00494857">
      <w:pPr>
        <w:pStyle w:val="NormalWeb"/>
        <w:shd w:val="clear" w:color="auto" w:fill="FFFFFF"/>
        <w:spacing w:before="96" w:beforeAutospacing="0" w:after="120" w:afterAutospacing="0"/>
        <w:jc w:val="center"/>
        <w:rPr>
          <w:rFonts w:asciiTheme="minorHAnsi" w:hAnsiTheme="minorHAnsi" w:cstheme="minorHAnsi"/>
          <w:b/>
          <w:sz w:val="28"/>
          <w:szCs w:val="28"/>
          <w:u w:val="single"/>
        </w:rPr>
      </w:pPr>
      <w:r w:rsidRPr="006075EB">
        <w:rPr>
          <w:rFonts w:asciiTheme="minorHAnsi" w:hAnsiTheme="minorHAnsi" w:cstheme="minorHAnsi"/>
          <w:b/>
          <w:noProof/>
          <w:sz w:val="28"/>
          <w:szCs w:val="28"/>
          <w:u w:val="single"/>
          <w:lang w:val="en-US" w:eastAsia="en-US"/>
        </w:rPr>
        <mc:AlternateContent>
          <mc:Choice Requires="wps">
            <w:drawing>
              <wp:anchor distT="0" distB="0" distL="114300" distR="114300" simplePos="0" relativeHeight="251659264" behindDoc="0" locked="0" layoutInCell="1" allowOverlap="1">
                <wp:simplePos x="0" y="0"/>
                <wp:positionH relativeFrom="column">
                  <wp:posOffset>5776244</wp:posOffset>
                </wp:positionH>
                <wp:positionV relativeFrom="paragraph">
                  <wp:posOffset>-95590</wp:posOffset>
                </wp:positionV>
                <wp:extent cx="832514" cy="396638"/>
                <wp:effectExtent l="0" t="0" r="5715" b="3810"/>
                <wp:wrapNone/>
                <wp:docPr id="3" name="Zone de texte 3"/>
                <wp:cNvGraphicFramePr/>
                <a:graphic xmlns:a="http://schemas.openxmlformats.org/drawingml/2006/main">
                  <a:graphicData uri="http://schemas.microsoft.com/office/word/2010/wordprocessingShape">
                    <wps:wsp>
                      <wps:cNvSpPr txBox="1"/>
                      <wps:spPr>
                        <a:xfrm>
                          <a:off x="0" y="0"/>
                          <a:ext cx="832514" cy="396638"/>
                        </a:xfrm>
                        <a:prstGeom prst="rect">
                          <a:avLst/>
                        </a:prstGeom>
                        <a:solidFill>
                          <a:schemeClr val="lt1"/>
                        </a:solidFill>
                        <a:ln w="6350">
                          <a:noFill/>
                        </a:ln>
                      </wps:spPr>
                      <wps:txbx>
                        <w:txbxContent>
                          <w:p w:rsidR="0085290B" w:rsidRPr="00D955BC" w:rsidRDefault="0085290B">
                            <w:pPr>
                              <w:rPr>
                                <w:rFonts w:ascii="Ebrima" w:hAnsi="Ebrima"/>
                                <w:b/>
                                <w:sz w:val="28"/>
                                <w:szCs w:val="28"/>
                              </w:rPr>
                            </w:pPr>
                            <w:r w:rsidRPr="00D955BC">
                              <w:rPr>
                                <w:rFonts w:ascii="Ebrima" w:hAnsi="Ebrima"/>
                                <w:b/>
                                <w:sz w:val="28"/>
                                <w:szCs w:val="28"/>
                              </w:rPr>
                              <w:t>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7" type="#_x0000_t202" style="position:absolute;left:0;text-align:left;margin-left:454.8pt;margin-top:-7.55pt;width:65.55pt;height:31.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" fillcolor="white [3201]" stroked="f" strokeweight=".5pt">
                <v:textbox>
                  <w:txbxContent>
                    <w:p w:rsidR="0085290B" w:rsidRPr="00D955BC" w:rsidRDefault="0085290B">
                      <w:pPr>
                        <w:rPr>
                          <w:rFonts w:ascii="Ebrima" w:hAnsi="Ebrima"/>
                          <w:b/>
                          <w:sz w:val="28"/>
                          <w:szCs w:val="28"/>
                        </w:rPr>
                      </w:pPr>
                      <w:r w:rsidRPr="00D955BC">
                        <w:rPr>
                          <w:rFonts w:ascii="Ebrima" w:hAnsi="Ebrima"/>
                          <w:b/>
                          <w:sz w:val="28"/>
                          <w:szCs w:val="28"/>
                        </w:rPr>
                        <w:t>Page</w:t>
                      </w:r>
                    </w:p>
                  </w:txbxContent>
                </v:textbox>
              </v:shape>
            </w:pict>
          </mc:Fallback>
        </mc:AlternateContent>
      </w:r>
      <w:r w:rsidR="00494857" w:rsidRPr="006075EB">
        <w:rPr>
          <w:rFonts w:asciiTheme="minorHAnsi" w:hAnsiTheme="minorHAnsi" w:cstheme="minorHAnsi"/>
          <w:b/>
          <w:sz w:val="28"/>
          <w:szCs w:val="28"/>
          <w:u w:val="single"/>
        </w:rPr>
        <w:t>Sommaire</w:t>
      </w:r>
    </w:p>
    <w:p w:rsidR="00D22123" w:rsidRPr="006075EB" w:rsidRDefault="00D22123" w:rsidP="004352AA">
      <w:pPr>
        <w:pStyle w:val="NormalWeb"/>
        <w:shd w:val="clear" w:color="auto" w:fill="FFFFFF"/>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b/>
          <w:sz w:val="28"/>
          <w:szCs w:val="28"/>
        </w:rPr>
        <w:t>Charte de bonne co</w:t>
      </w:r>
      <w:r w:rsidR="00984D02" w:rsidRPr="006075EB">
        <w:rPr>
          <w:rFonts w:asciiTheme="minorHAnsi" w:hAnsiTheme="minorHAnsi" w:cstheme="minorHAnsi"/>
          <w:b/>
          <w:sz w:val="28"/>
          <w:szCs w:val="28"/>
        </w:rPr>
        <w:t xml:space="preserve">nduite                                                                                                          </w:t>
      </w:r>
      <w:r w:rsidRPr="006075EB">
        <w:rPr>
          <w:rFonts w:asciiTheme="minorHAnsi" w:hAnsiTheme="minorHAnsi" w:cstheme="minorHAnsi"/>
          <w:b/>
          <w:sz w:val="28"/>
          <w:szCs w:val="28"/>
        </w:rPr>
        <w:t>1</w:t>
      </w:r>
    </w:p>
    <w:p w:rsidR="00CA2542" w:rsidRPr="006075EB" w:rsidRDefault="00CA2542" w:rsidP="00CA2542">
      <w:pPr>
        <w:pStyle w:val="NormalWeb"/>
        <w:shd w:val="clear" w:color="auto" w:fill="FFFFFF"/>
        <w:tabs>
          <w:tab w:val="left" w:pos="142"/>
        </w:tabs>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b/>
          <w:sz w:val="28"/>
          <w:szCs w:val="28"/>
        </w:rPr>
        <w:t xml:space="preserve">Appel à la lutte contre le COVID-19 et toute maladie </w:t>
      </w:r>
      <w:r w:rsidR="00984D02" w:rsidRPr="006075EB">
        <w:rPr>
          <w:rFonts w:asciiTheme="minorHAnsi" w:hAnsiTheme="minorHAnsi" w:cstheme="minorHAnsi"/>
          <w:b/>
          <w:sz w:val="28"/>
          <w:szCs w:val="28"/>
        </w:rPr>
        <w:t xml:space="preserve">contagieuse                                   </w:t>
      </w:r>
      <w:r w:rsidR="008236F0" w:rsidRPr="006075EB">
        <w:rPr>
          <w:rFonts w:asciiTheme="minorHAnsi" w:hAnsiTheme="minorHAnsi" w:cstheme="minorHAnsi"/>
          <w:b/>
          <w:sz w:val="28"/>
          <w:szCs w:val="28"/>
        </w:rPr>
        <w:t>3</w:t>
      </w:r>
    </w:p>
    <w:p w:rsidR="00CA2542" w:rsidRPr="006075EB" w:rsidRDefault="00CA2542" w:rsidP="00CA2542">
      <w:pPr>
        <w:pStyle w:val="NormalWeb"/>
        <w:shd w:val="clear" w:color="auto" w:fill="FFFFFF"/>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b/>
          <w:sz w:val="28"/>
          <w:szCs w:val="28"/>
        </w:rPr>
        <w:t>Code de bonne con</w:t>
      </w:r>
      <w:r w:rsidR="00984D02" w:rsidRPr="006075EB">
        <w:rPr>
          <w:rFonts w:asciiTheme="minorHAnsi" w:hAnsiTheme="minorHAnsi" w:cstheme="minorHAnsi"/>
          <w:b/>
          <w:sz w:val="28"/>
          <w:szCs w:val="28"/>
        </w:rPr>
        <w:t xml:space="preserve">duite                                                                                                             </w:t>
      </w:r>
      <w:r w:rsidRPr="006075EB">
        <w:rPr>
          <w:rFonts w:asciiTheme="minorHAnsi" w:hAnsiTheme="minorHAnsi" w:cstheme="minorHAnsi"/>
          <w:b/>
          <w:sz w:val="28"/>
          <w:szCs w:val="28"/>
        </w:rPr>
        <w:t>4</w:t>
      </w:r>
    </w:p>
    <w:p w:rsidR="00494857" w:rsidRPr="006075EB" w:rsidRDefault="00120DC8" w:rsidP="00CA2542">
      <w:pPr>
        <w:pStyle w:val="NormalWeb"/>
        <w:shd w:val="clear" w:color="auto" w:fill="FFFFFF"/>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b/>
          <w:sz w:val="28"/>
          <w:szCs w:val="28"/>
        </w:rPr>
        <w:t>Avant-pr</w:t>
      </w:r>
      <w:r w:rsidR="00984D02" w:rsidRPr="006075EB">
        <w:rPr>
          <w:rFonts w:asciiTheme="minorHAnsi" w:hAnsiTheme="minorHAnsi" w:cstheme="minorHAnsi"/>
          <w:b/>
          <w:sz w:val="28"/>
          <w:szCs w:val="28"/>
        </w:rPr>
        <w:t xml:space="preserve">opos                                                                                                                                 </w:t>
      </w:r>
      <w:r w:rsidR="009E66FA" w:rsidRPr="006075EB">
        <w:rPr>
          <w:rFonts w:asciiTheme="minorHAnsi" w:hAnsiTheme="minorHAnsi" w:cstheme="minorHAnsi"/>
          <w:b/>
          <w:sz w:val="28"/>
          <w:szCs w:val="28"/>
        </w:rPr>
        <w:t>5</w:t>
      </w:r>
    </w:p>
    <w:p w:rsidR="00494857" w:rsidRPr="006075EB" w:rsidRDefault="00120DC8" w:rsidP="004352AA">
      <w:pPr>
        <w:pStyle w:val="NormalWeb"/>
        <w:shd w:val="clear" w:color="auto" w:fill="FFFFFF"/>
        <w:tabs>
          <w:tab w:val="left" w:pos="142"/>
        </w:tabs>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b/>
          <w:sz w:val="28"/>
          <w:szCs w:val="28"/>
        </w:rPr>
        <w:t xml:space="preserve">Chapitre 1 : Généralités sur </w:t>
      </w:r>
      <w:r w:rsidR="00984D02" w:rsidRPr="006075EB">
        <w:rPr>
          <w:rFonts w:asciiTheme="minorHAnsi" w:hAnsiTheme="minorHAnsi" w:cstheme="minorHAnsi"/>
          <w:b/>
          <w:sz w:val="28"/>
          <w:szCs w:val="28"/>
        </w:rPr>
        <w:t xml:space="preserve">la pharmacie et les médicaments                                           </w:t>
      </w:r>
      <w:r w:rsidR="00CA2542" w:rsidRPr="006075EB">
        <w:rPr>
          <w:rFonts w:asciiTheme="minorHAnsi" w:hAnsiTheme="minorHAnsi" w:cstheme="minorHAnsi"/>
          <w:b/>
          <w:sz w:val="28"/>
          <w:szCs w:val="28"/>
        </w:rPr>
        <w:t>6</w:t>
      </w:r>
    </w:p>
    <w:p w:rsidR="00494857" w:rsidRPr="006075EB" w:rsidRDefault="00120DC8" w:rsidP="004352AA">
      <w:pPr>
        <w:spacing w:line="360" w:lineRule="auto"/>
        <w:jc w:val="left"/>
        <w:rPr>
          <w:rFonts w:cstheme="minorHAnsi"/>
          <w:b/>
          <w:sz w:val="28"/>
          <w:szCs w:val="28"/>
        </w:rPr>
      </w:pPr>
      <w:r w:rsidRPr="006075EB">
        <w:rPr>
          <w:rFonts w:cstheme="minorHAnsi"/>
          <w:b/>
          <w:sz w:val="28"/>
          <w:szCs w:val="28"/>
        </w:rPr>
        <w:t xml:space="preserve">Chapitre 2 : </w:t>
      </w:r>
      <w:r w:rsidR="00B5396D" w:rsidRPr="006075EB">
        <w:rPr>
          <w:rFonts w:cstheme="minorHAnsi"/>
          <w:b/>
          <w:sz w:val="28"/>
          <w:szCs w:val="28"/>
        </w:rPr>
        <w:t>M</w:t>
      </w:r>
      <w:r w:rsidRPr="006075EB">
        <w:rPr>
          <w:rFonts w:cstheme="minorHAnsi"/>
          <w:b/>
          <w:sz w:val="28"/>
          <w:szCs w:val="28"/>
        </w:rPr>
        <w:t>édicaments</w:t>
      </w:r>
      <w:r w:rsidR="00DD57BA" w:rsidRPr="006075EB">
        <w:rPr>
          <w:rFonts w:cstheme="minorHAnsi"/>
          <w:b/>
          <w:sz w:val="28"/>
          <w:szCs w:val="28"/>
        </w:rPr>
        <w:t xml:space="preserve"> de la fièvre et </w:t>
      </w:r>
      <w:r w:rsidR="00984D02" w:rsidRPr="006075EB">
        <w:rPr>
          <w:rFonts w:cstheme="minorHAnsi"/>
          <w:b/>
          <w:sz w:val="28"/>
          <w:szCs w:val="28"/>
        </w:rPr>
        <w:t xml:space="preserve">la douleur                                                           </w:t>
      </w:r>
      <w:r w:rsidR="007104BF">
        <w:rPr>
          <w:rFonts w:cstheme="minorHAnsi"/>
          <w:b/>
          <w:sz w:val="28"/>
          <w:szCs w:val="28"/>
        </w:rPr>
        <w:t>19</w:t>
      </w:r>
    </w:p>
    <w:p w:rsidR="00494857" w:rsidRPr="006075EB" w:rsidRDefault="00120DC8" w:rsidP="004352AA">
      <w:pPr>
        <w:spacing w:line="360" w:lineRule="auto"/>
        <w:jc w:val="left"/>
        <w:rPr>
          <w:rFonts w:cstheme="minorHAnsi"/>
          <w:b/>
          <w:sz w:val="28"/>
          <w:szCs w:val="28"/>
          <w:shd w:val="clear" w:color="auto" w:fill="FFFFFF"/>
        </w:rPr>
      </w:pPr>
      <w:r w:rsidRPr="006075EB">
        <w:rPr>
          <w:rFonts w:cstheme="minorHAnsi"/>
          <w:b/>
          <w:sz w:val="28"/>
          <w:szCs w:val="28"/>
        </w:rPr>
        <w:t xml:space="preserve">Chapitre 3 : </w:t>
      </w:r>
      <w:r w:rsidR="00B5396D" w:rsidRPr="006075EB">
        <w:rPr>
          <w:rFonts w:cstheme="minorHAnsi"/>
          <w:b/>
          <w:sz w:val="28"/>
          <w:szCs w:val="28"/>
          <w:shd w:val="clear" w:color="auto" w:fill="FFFFFF"/>
        </w:rPr>
        <w:t>A</w:t>
      </w:r>
      <w:r w:rsidRPr="006075EB">
        <w:rPr>
          <w:rFonts w:cstheme="minorHAnsi"/>
          <w:b/>
          <w:sz w:val="28"/>
          <w:szCs w:val="28"/>
          <w:shd w:val="clear" w:color="auto" w:fill="FFFFFF"/>
        </w:rPr>
        <w:t>ntibiotiques</w:t>
      </w:r>
      <w:r w:rsidR="00984D02" w:rsidRPr="006075EB">
        <w:rPr>
          <w:rFonts w:cstheme="minorHAnsi"/>
          <w:b/>
          <w:sz w:val="28"/>
          <w:szCs w:val="28"/>
          <w:shd w:val="clear" w:color="auto" w:fill="FFFFFF"/>
        </w:rPr>
        <w:t xml:space="preserve">                                                                                                         </w:t>
      </w:r>
      <w:r w:rsidR="006074F0">
        <w:rPr>
          <w:rFonts w:cstheme="minorHAnsi"/>
          <w:b/>
          <w:sz w:val="28"/>
          <w:szCs w:val="28"/>
        </w:rPr>
        <w:t>30</w:t>
      </w:r>
    </w:p>
    <w:p w:rsidR="00494857" w:rsidRPr="006075EB" w:rsidRDefault="00120DC8" w:rsidP="004352AA">
      <w:pPr>
        <w:spacing w:line="360" w:lineRule="auto"/>
        <w:jc w:val="left"/>
        <w:rPr>
          <w:rFonts w:cstheme="minorHAnsi"/>
          <w:b/>
          <w:sz w:val="28"/>
          <w:szCs w:val="28"/>
        </w:rPr>
      </w:pPr>
      <w:r w:rsidRPr="006075EB">
        <w:rPr>
          <w:rFonts w:cstheme="minorHAnsi"/>
          <w:b/>
          <w:sz w:val="28"/>
          <w:szCs w:val="28"/>
        </w:rPr>
        <w:t xml:space="preserve">Chapitre 4 : </w:t>
      </w:r>
      <w:r w:rsidR="007C462E" w:rsidRPr="006075EB">
        <w:rPr>
          <w:rFonts w:cstheme="minorHAnsi"/>
          <w:b/>
          <w:sz w:val="28"/>
          <w:szCs w:val="28"/>
        </w:rPr>
        <w:t>A</w:t>
      </w:r>
      <w:r w:rsidR="00C7068B" w:rsidRPr="006075EB">
        <w:rPr>
          <w:rFonts w:cstheme="minorHAnsi"/>
          <w:b/>
          <w:sz w:val="28"/>
          <w:szCs w:val="28"/>
        </w:rPr>
        <w:t xml:space="preserve">ntipaludéens                                                        </w:t>
      </w:r>
      <w:r w:rsidR="00984D02" w:rsidRPr="006075EB">
        <w:rPr>
          <w:rFonts w:cstheme="minorHAnsi"/>
          <w:b/>
          <w:sz w:val="28"/>
          <w:szCs w:val="28"/>
        </w:rPr>
        <w:t xml:space="preserve">                                               </w:t>
      </w:r>
      <w:r w:rsidR="006074F0">
        <w:rPr>
          <w:rFonts w:cstheme="minorHAnsi"/>
          <w:b/>
          <w:sz w:val="28"/>
          <w:szCs w:val="28"/>
        </w:rPr>
        <w:t>47</w:t>
      </w:r>
    </w:p>
    <w:p w:rsidR="00494857" w:rsidRPr="006075EB" w:rsidRDefault="00120DC8" w:rsidP="004352AA">
      <w:pPr>
        <w:spacing w:line="360" w:lineRule="auto"/>
        <w:jc w:val="left"/>
        <w:rPr>
          <w:rFonts w:cstheme="minorHAnsi"/>
          <w:b/>
          <w:sz w:val="28"/>
          <w:szCs w:val="28"/>
        </w:rPr>
      </w:pPr>
      <w:r w:rsidRPr="006075EB">
        <w:rPr>
          <w:rFonts w:cstheme="minorHAnsi"/>
          <w:b/>
          <w:sz w:val="28"/>
          <w:szCs w:val="28"/>
        </w:rPr>
        <w:t xml:space="preserve">Chapitre 5 : </w:t>
      </w:r>
      <w:r w:rsidR="00984D02" w:rsidRPr="006075EB">
        <w:rPr>
          <w:rFonts w:cstheme="minorHAnsi"/>
          <w:b/>
          <w:sz w:val="28"/>
          <w:szCs w:val="28"/>
        </w:rPr>
        <w:t xml:space="preserve">Antiparasitaires                                                                                                    </w:t>
      </w:r>
      <w:r w:rsidR="006074F0">
        <w:rPr>
          <w:rFonts w:cstheme="minorHAnsi"/>
          <w:b/>
          <w:sz w:val="28"/>
          <w:szCs w:val="28"/>
        </w:rPr>
        <w:t>48</w:t>
      </w:r>
    </w:p>
    <w:p w:rsidR="00494857" w:rsidRPr="006075EB" w:rsidRDefault="00120DC8" w:rsidP="004352AA">
      <w:pPr>
        <w:spacing w:line="360" w:lineRule="auto"/>
        <w:jc w:val="left"/>
        <w:rPr>
          <w:rFonts w:cstheme="minorHAnsi"/>
          <w:b/>
          <w:sz w:val="28"/>
          <w:szCs w:val="28"/>
        </w:rPr>
      </w:pPr>
      <w:r w:rsidRPr="006075EB">
        <w:rPr>
          <w:rFonts w:cstheme="minorHAnsi"/>
          <w:b/>
          <w:sz w:val="28"/>
          <w:szCs w:val="28"/>
        </w:rPr>
        <w:t xml:space="preserve">Chapitre 6 : </w:t>
      </w:r>
      <w:r w:rsidR="00B5396D" w:rsidRPr="006075EB">
        <w:rPr>
          <w:rFonts w:cstheme="minorHAnsi"/>
          <w:b/>
          <w:sz w:val="28"/>
          <w:szCs w:val="28"/>
        </w:rPr>
        <w:t>M</w:t>
      </w:r>
      <w:r w:rsidRPr="006075EB">
        <w:rPr>
          <w:rFonts w:cstheme="minorHAnsi"/>
          <w:b/>
          <w:sz w:val="28"/>
          <w:szCs w:val="28"/>
        </w:rPr>
        <w:t xml:space="preserve">édicaments de l’appareil </w:t>
      </w:r>
      <w:r w:rsidR="00984D02" w:rsidRPr="006075EB">
        <w:rPr>
          <w:rFonts w:cstheme="minorHAnsi"/>
          <w:b/>
          <w:sz w:val="28"/>
          <w:szCs w:val="28"/>
        </w:rPr>
        <w:t xml:space="preserve">respiratoire                                                          </w:t>
      </w:r>
      <w:r w:rsidR="006074F0">
        <w:rPr>
          <w:rFonts w:cstheme="minorHAnsi"/>
          <w:b/>
          <w:sz w:val="28"/>
          <w:szCs w:val="28"/>
        </w:rPr>
        <w:t>51</w:t>
      </w:r>
    </w:p>
    <w:p w:rsidR="00494857" w:rsidRPr="006075EB" w:rsidRDefault="00120DC8" w:rsidP="004352AA">
      <w:pPr>
        <w:spacing w:line="360" w:lineRule="auto"/>
        <w:jc w:val="left"/>
        <w:rPr>
          <w:rFonts w:cstheme="minorHAnsi"/>
          <w:b/>
          <w:sz w:val="28"/>
          <w:szCs w:val="28"/>
        </w:rPr>
      </w:pPr>
      <w:r w:rsidRPr="006075EB">
        <w:rPr>
          <w:rFonts w:cstheme="minorHAnsi"/>
          <w:b/>
          <w:sz w:val="28"/>
          <w:szCs w:val="28"/>
        </w:rPr>
        <w:t xml:space="preserve">Chapitre 7 : </w:t>
      </w:r>
      <w:r w:rsidR="00B5396D" w:rsidRPr="006075EB">
        <w:rPr>
          <w:rFonts w:cstheme="minorHAnsi"/>
          <w:b/>
          <w:sz w:val="28"/>
          <w:szCs w:val="28"/>
        </w:rPr>
        <w:t>A</w:t>
      </w:r>
      <w:r w:rsidRPr="006075EB">
        <w:rPr>
          <w:rFonts w:cstheme="minorHAnsi"/>
          <w:b/>
          <w:sz w:val="28"/>
          <w:szCs w:val="28"/>
        </w:rPr>
        <w:t>n</w:t>
      </w:r>
      <w:r w:rsidR="00984D02" w:rsidRPr="006075EB">
        <w:rPr>
          <w:rFonts w:cstheme="minorHAnsi"/>
          <w:b/>
          <w:sz w:val="28"/>
          <w:szCs w:val="28"/>
        </w:rPr>
        <w:t xml:space="preserve">tihistaminiques                                                                                                </w:t>
      </w:r>
      <w:r w:rsidR="006074F0">
        <w:rPr>
          <w:rFonts w:cstheme="minorHAnsi"/>
          <w:b/>
          <w:sz w:val="28"/>
          <w:szCs w:val="28"/>
        </w:rPr>
        <w:t>55</w:t>
      </w:r>
    </w:p>
    <w:p w:rsidR="00494857" w:rsidRPr="006075EB" w:rsidRDefault="00120DC8" w:rsidP="004352AA">
      <w:pPr>
        <w:spacing w:line="360" w:lineRule="auto"/>
        <w:jc w:val="left"/>
        <w:rPr>
          <w:rFonts w:cstheme="minorHAnsi"/>
          <w:b/>
          <w:sz w:val="28"/>
          <w:szCs w:val="28"/>
        </w:rPr>
      </w:pPr>
      <w:r w:rsidRPr="006075EB">
        <w:rPr>
          <w:rFonts w:cstheme="minorHAnsi"/>
          <w:b/>
          <w:sz w:val="28"/>
          <w:szCs w:val="28"/>
        </w:rPr>
        <w:t xml:space="preserve">Chapitre 8 : </w:t>
      </w:r>
      <w:r w:rsidR="00B5396D" w:rsidRPr="006075EB">
        <w:rPr>
          <w:rFonts w:cstheme="minorHAnsi"/>
          <w:b/>
          <w:sz w:val="28"/>
          <w:szCs w:val="28"/>
        </w:rPr>
        <w:t>M</w:t>
      </w:r>
      <w:r w:rsidRPr="006075EB">
        <w:rPr>
          <w:rFonts w:cstheme="minorHAnsi"/>
          <w:b/>
          <w:sz w:val="28"/>
          <w:szCs w:val="28"/>
        </w:rPr>
        <w:t>édicament</w:t>
      </w:r>
      <w:r w:rsidR="00984D02" w:rsidRPr="006075EB">
        <w:rPr>
          <w:rFonts w:cstheme="minorHAnsi"/>
          <w:b/>
          <w:sz w:val="28"/>
          <w:szCs w:val="28"/>
        </w:rPr>
        <w:t xml:space="preserve">s de l’appareil digestif                                                                  </w:t>
      </w:r>
      <w:r w:rsidR="00E514C3">
        <w:rPr>
          <w:rFonts w:cstheme="minorHAnsi"/>
          <w:b/>
          <w:sz w:val="28"/>
          <w:szCs w:val="28"/>
        </w:rPr>
        <w:t>57</w:t>
      </w:r>
    </w:p>
    <w:p w:rsidR="00494857" w:rsidRPr="006075EB" w:rsidRDefault="00120DC8" w:rsidP="005558F2">
      <w:pPr>
        <w:spacing w:line="360" w:lineRule="auto"/>
        <w:jc w:val="left"/>
        <w:rPr>
          <w:rFonts w:cstheme="minorHAnsi"/>
          <w:b/>
          <w:sz w:val="28"/>
          <w:szCs w:val="28"/>
        </w:rPr>
      </w:pPr>
      <w:r w:rsidRPr="006075EB">
        <w:rPr>
          <w:rFonts w:cstheme="minorHAnsi"/>
          <w:b/>
          <w:sz w:val="28"/>
          <w:szCs w:val="28"/>
        </w:rPr>
        <w:t xml:space="preserve">Chapitre 9 : </w:t>
      </w:r>
      <w:r w:rsidR="00B5396D" w:rsidRPr="006075EB">
        <w:rPr>
          <w:rFonts w:cstheme="minorHAnsi"/>
          <w:b/>
          <w:sz w:val="28"/>
          <w:szCs w:val="28"/>
        </w:rPr>
        <w:t>M</w:t>
      </w:r>
      <w:r w:rsidRPr="006075EB">
        <w:rPr>
          <w:rFonts w:cstheme="minorHAnsi"/>
          <w:b/>
          <w:sz w:val="28"/>
          <w:szCs w:val="28"/>
        </w:rPr>
        <w:t>édicaments du SNC</w:t>
      </w:r>
      <w:r w:rsidR="00984D02" w:rsidRPr="006075EB">
        <w:rPr>
          <w:rFonts w:cstheme="minorHAnsi"/>
          <w:b/>
          <w:sz w:val="28"/>
          <w:szCs w:val="28"/>
        </w:rPr>
        <w:t xml:space="preserve">                                                                                          </w:t>
      </w:r>
      <w:r w:rsidR="00E514C3">
        <w:rPr>
          <w:rFonts w:cstheme="minorHAnsi"/>
          <w:b/>
          <w:sz w:val="28"/>
          <w:szCs w:val="28"/>
        </w:rPr>
        <w:t>68</w:t>
      </w:r>
    </w:p>
    <w:p w:rsidR="00917546" w:rsidRPr="006075EB" w:rsidRDefault="00120DC8" w:rsidP="004352AA">
      <w:pPr>
        <w:pStyle w:val="Titre"/>
        <w:pBdr>
          <w:bottom w:val="none" w:sz="0" w:space="0" w:color="auto"/>
        </w:pBdr>
        <w:spacing w:line="360" w:lineRule="auto"/>
        <w:jc w:val="left"/>
        <w:rPr>
          <w:rFonts w:asciiTheme="minorHAnsi" w:hAnsiTheme="minorHAnsi" w:cstheme="minorHAnsi"/>
          <w:b/>
          <w:color w:val="auto"/>
          <w:sz w:val="28"/>
          <w:szCs w:val="28"/>
        </w:rPr>
      </w:pPr>
      <w:r w:rsidRPr="006075EB">
        <w:rPr>
          <w:rFonts w:asciiTheme="minorHAnsi" w:hAnsiTheme="minorHAnsi" w:cstheme="minorHAnsi"/>
          <w:b/>
          <w:color w:val="auto"/>
          <w:sz w:val="28"/>
          <w:szCs w:val="28"/>
        </w:rPr>
        <w:t>C</w:t>
      </w:r>
      <w:r w:rsidR="005558F2">
        <w:rPr>
          <w:rFonts w:asciiTheme="minorHAnsi" w:hAnsiTheme="minorHAnsi" w:cstheme="minorHAnsi"/>
          <w:b/>
          <w:color w:val="auto"/>
          <w:sz w:val="28"/>
          <w:szCs w:val="28"/>
        </w:rPr>
        <w:t>hapitre 10</w:t>
      </w:r>
      <w:r w:rsidRPr="006075EB">
        <w:rPr>
          <w:rFonts w:asciiTheme="minorHAnsi" w:hAnsiTheme="minorHAnsi" w:cstheme="minorHAnsi"/>
          <w:b/>
          <w:color w:val="auto"/>
          <w:sz w:val="28"/>
          <w:szCs w:val="28"/>
        </w:rPr>
        <w:t xml:space="preserve"> : </w:t>
      </w:r>
      <w:r w:rsidR="00B5396D" w:rsidRPr="006075EB">
        <w:rPr>
          <w:rFonts w:asciiTheme="minorHAnsi" w:hAnsiTheme="minorHAnsi" w:cstheme="minorHAnsi"/>
          <w:b/>
          <w:color w:val="auto"/>
          <w:sz w:val="28"/>
          <w:szCs w:val="28"/>
        </w:rPr>
        <w:t>M</w:t>
      </w:r>
      <w:r w:rsidRPr="006075EB">
        <w:rPr>
          <w:rFonts w:asciiTheme="minorHAnsi" w:hAnsiTheme="minorHAnsi" w:cstheme="minorHAnsi"/>
          <w:b/>
          <w:color w:val="auto"/>
          <w:sz w:val="28"/>
          <w:szCs w:val="28"/>
        </w:rPr>
        <w:t>édic</w:t>
      </w:r>
      <w:r w:rsidR="00B5396D" w:rsidRPr="006075EB">
        <w:rPr>
          <w:rFonts w:asciiTheme="minorHAnsi" w:hAnsiTheme="minorHAnsi" w:cstheme="minorHAnsi"/>
          <w:b/>
          <w:color w:val="auto"/>
          <w:sz w:val="28"/>
          <w:szCs w:val="28"/>
        </w:rPr>
        <w:t>am</w:t>
      </w:r>
      <w:r w:rsidR="00984D02" w:rsidRPr="006075EB">
        <w:rPr>
          <w:rFonts w:asciiTheme="minorHAnsi" w:hAnsiTheme="minorHAnsi" w:cstheme="minorHAnsi"/>
          <w:b/>
          <w:color w:val="auto"/>
          <w:sz w:val="28"/>
          <w:szCs w:val="28"/>
        </w:rPr>
        <w:t xml:space="preserve">ents hormonaux gynécologiques                                           </w:t>
      </w:r>
      <w:r w:rsidR="00E514C3">
        <w:rPr>
          <w:rFonts w:asciiTheme="minorHAnsi" w:hAnsiTheme="minorHAnsi" w:cstheme="minorHAnsi"/>
          <w:b/>
          <w:color w:val="auto"/>
          <w:sz w:val="28"/>
          <w:szCs w:val="28"/>
        </w:rPr>
        <w:t>72</w:t>
      </w:r>
    </w:p>
    <w:p w:rsidR="00494857" w:rsidRPr="006075EB" w:rsidRDefault="005558F2" w:rsidP="004352AA">
      <w:pPr>
        <w:spacing w:line="360" w:lineRule="auto"/>
        <w:jc w:val="left"/>
        <w:rPr>
          <w:rFonts w:cstheme="minorHAnsi"/>
          <w:b/>
          <w:sz w:val="28"/>
          <w:szCs w:val="28"/>
        </w:rPr>
      </w:pPr>
      <w:r>
        <w:rPr>
          <w:rFonts w:cstheme="minorHAnsi"/>
          <w:b/>
          <w:sz w:val="28"/>
          <w:szCs w:val="28"/>
        </w:rPr>
        <w:t>Chapitre 11</w:t>
      </w:r>
      <w:r w:rsidR="00120DC8" w:rsidRPr="006075EB">
        <w:rPr>
          <w:rFonts w:cstheme="minorHAnsi"/>
          <w:b/>
          <w:sz w:val="28"/>
          <w:szCs w:val="28"/>
        </w:rPr>
        <w:t xml:space="preserve">: </w:t>
      </w:r>
      <w:r w:rsidR="00B5396D" w:rsidRPr="006075EB">
        <w:rPr>
          <w:rFonts w:cstheme="minorHAnsi"/>
          <w:b/>
          <w:sz w:val="28"/>
          <w:szCs w:val="28"/>
        </w:rPr>
        <w:t>M</w:t>
      </w:r>
      <w:r w:rsidR="00120DC8" w:rsidRPr="006075EB">
        <w:rPr>
          <w:rFonts w:cstheme="minorHAnsi"/>
          <w:b/>
          <w:sz w:val="28"/>
          <w:szCs w:val="28"/>
        </w:rPr>
        <w:t>édicaments de</w:t>
      </w:r>
      <w:r w:rsidR="00984D02" w:rsidRPr="006075EB">
        <w:rPr>
          <w:rFonts w:cstheme="minorHAnsi"/>
          <w:b/>
          <w:sz w:val="28"/>
          <w:szCs w:val="28"/>
        </w:rPr>
        <w:t xml:space="preserve"> l’appareil cardio-vasculaire                                               </w:t>
      </w:r>
      <w:r w:rsidR="00E514C3">
        <w:rPr>
          <w:rFonts w:cstheme="minorHAnsi"/>
          <w:b/>
          <w:sz w:val="28"/>
          <w:szCs w:val="28"/>
        </w:rPr>
        <w:t>80</w:t>
      </w:r>
    </w:p>
    <w:p w:rsidR="00494857" w:rsidRPr="006075EB" w:rsidRDefault="005558F2" w:rsidP="004352AA">
      <w:pPr>
        <w:jc w:val="left"/>
        <w:rPr>
          <w:rFonts w:cstheme="minorHAnsi"/>
          <w:b/>
          <w:sz w:val="28"/>
          <w:szCs w:val="28"/>
        </w:rPr>
      </w:pPr>
      <w:r>
        <w:rPr>
          <w:rFonts w:cstheme="minorHAnsi"/>
          <w:b/>
          <w:sz w:val="28"/>
          <w:szCs w:val="28"/>
        </w:rPr>
        <w:t>Chapitre 12</w:t>
      </w:r>
      <w:r w:rsidR="00120DC8" w:rsidRPr="006075EB">
        <w:rPr>
          <w:rFonts w:cstheme="minorHAnsi"/>
          <w:b/>
          <w:sz w:val="28"/>
          <w:szCs w:val="28"/>
        </w:rPr>
        <w:t xml:space="preserve"> : </w:t>
      </w:r>
      <w:r w:rsidR="00B5396D" w:rsidRPr="006075EB">
        <w:rPr>
          <w:rFonts w:cstheme="minorHAnsi"/>
          <w:b/>
          <w:sz w:val="28"/>
          <w:szCs w:val="28"/>
        </w:rPr>
        <w:t>V</w:t>
      </w:r>
      <w:r w:rsidR="00120DC8" w:rsidRPr="006075EB">
        <w:rPr>
          <w:rFonts w:cstheme="minorHAnsi"/>
          <w:b/>
          <w:sz w:val="28"/>
          <w:szCs w:val="28"/>
        </w:rPr>
        <w:t xml:space="preserve">itamines </w:t>
      </w:r>
      <w:r w:rsidR="00984D02" w:rsidRPr="006075EB">
        <w:rPr>
          <w:rFonts w:cstheme="minorHAnsi"/>
          <w:b/>
          <w:sz w:val="28"/>
          <w:szCs w:val="28"/>
        </w:rPr>
        <w:t xml:space="preserve">                                                                                                            </w:t>
      </w:r>
      <w:r w:rsidR="00E514C3">
        <w:rPr>
          <w:rFonts w:cstheme="minorHAnsi"/>
          <w:b/>
          <w:sz w:val="28"/>
          <w:szCs w:val="28"/>
        </w:rPr>
        <w:t>88</w:t>
      </w:r>
    </w:p>
    <w:p w:rsidR="00F24644" w:rsidRPr="006075EB" w:rsidRDefault="005558F2" w:rsidP="00F24644">
      <w:pPr>
        <w:jc w:val="left"/>
        <w:rPr>
          <w:rFonts w:cstheme="minorHAnsi"/>
          <w:b/>
          <w:sz w:val="28"/>
          <w:szCs w:val="28"/>
        </w:rPr>
      </w:pPr>
      <w:r>
        <w:rPr>
          <w:rFonts w:cstheme="minorHAnsi"/>
          <w:b/>
          <w:sz w:val="28"/>
          <w:szCs w:val="28"/>
        </w:rPr>
        <w:t>Chapitre 13</w:t>
      </w:r>
      <w:r w:rsidR="00B5396D" w:rsidRPr="006075EB">
        <w:rPr>
          <w:rFonts w:cstheme="minorHAnsi"/>
          <w:b/>
          <w:sz w:val="28"/>
          <w:szCs w:val="28"/>
        </w:rPr>
        <w:t> : O</w:t>
      </w:r>
      <w:r w:rsidR="00120DC8" w:rsidRPr="006075EB">
        <w:rPr>
          <w:rFonts w:cstheme="minorHAnsi"/>
          <w:b/>
          <w:sz w:val="28"/>
          <w:szCs w:val="28"/>
        </w:rPr>
        <w:t xml:space="preserve">ligo-éléments </w:t>
      </w:r>
      <w:r w:rsidR="00984D02" w:rsidRPr="006075EB">
        <w:rPr>
          <w:rFonts w:cstheme="minorHAnsi"/>
          <w:b/>
          <w:sz w:val="28"/>
          <w:szCs w:val="28"/>
        </w:rPr>
        <w:t xml:space="preserve">                                                                                                  </w:t>
      </w:r>
      <w:r w:rsidR="00E514C3">
        <w:rPr>
          <w:rFonts w:cstheme="minorHAnsi"/>
          <w:b/>
          <w:sz w:val="28"/>
          <w:szCs w:val="28"/>
        </w:rPr>
        <w:t>95</w:t>
      </w:r>
    </w:p>
    <w:p w:rsidR="00494857" w:rsidRPr="006075EB" w:rsidRDefault="00120DC8" w:rsidP="004352AA">
      <w:pPr>
        <w:jc w:val="left"/>
        <w:rPr>
          <w:rFonts w:cstheme="minorHAnsi"/>
          <w:b/>
          <w:sz w:val="28"/>
          <w:szCs w:val="28"/>
        </w:rPr>
      </w:pPr>
      <w:r w:rsidRPr="006075EB">
        <w:rPr>
          <w:rFonts w:cstheme="minorHAnsi"/>
          <w:b/>
          <w:sz w:val="28"/>
          <w:szCs w:val="28"/>
        </w:rPr>
        <w:t>Bibliograph</w:t>
      </w:r>
      <w:r w:rsidR="00984D02" w:rsidRPr="006075EB">
        <w:rPr>
          <w:rFonts w:cstheme="minorHAnsi"/>
          <w:b/>
          <w:sz w:val="28"/>
          <w:szCs w:val="28"/>
        </w:rPr>
        <w:t xml:space="preserve">ie :                                                                                                                           </w:t>
      </w:r>
      <w:r w:rsidR="00E514C3">
        <w:rPr>
          <w:rFonts w:cstheme="minorHAnsi"/>
          <w:b/>
          <w:sz w:val="28"/>
          <w:szCs w:val="28"/>
        </w:rPr>
        <w:t>100</w:t>
      </w:r>
    </w:p>
    <w:p w:rsidR="00984D02" w:rsidRDefault="00984D02" w:rsidP="004352AA">
      <w:pPr>
        <w:jc w:val="left"/>
        <w:rPr>
          <w:rFonts w:cstheme="minorHAnsi"/>
          <w:b/>
          <w:sz w:val="28"/>
          <w:szCs w:val="28"/>
        </w:rPr>
      </w:pPr>
    </w:p>
    <w:p w:rsidR="005558F2" w:rsidRDefault="005558F2" w:rsidP="004352AA">
      <w:pPr>
        <w:jc w:val="left"/>
        <w:rPr>
          <w:rFonts w:cstheme="minorHAnsi"/>
          <w:b/>
          <w:sz w:val="28"/>
          <w:szCs w:val="28"/>
        </w:rPr>
      </w:pPr>
    </w:p>
    <w:p w:rsidR="000841DD" w:rsidRDefault="000841DD" w:rsidP="004352AA">
      <w:pPr>
        <w:jc w:val="left"/>
        <w:rPr>
          <w:rFonts w:cstheme="minorHAnsi"/>
          <w:b/>
          <w:sz w:val="28"/>
          <w:szCs w:val="28"/>
        </w:rPr>
      </w:pPr>
    </w:p>
    <w:p w:rsidR="000841DD" w:rsidRPr="006075EB" w:rsidRDefault="000841DD" w:rsidP="004352AA">
      <w:pPr>
        <w:jc w:val="left"/>
        <w:rPr>
          <w:rFonts w:cstheme="minorHAnsi"/>
          <w:b/>
          <w:sz w:val="28"/>
          <w:szCs w:val="28"/>
        </w:rPr>
      </w:pPr>
    </w:p>
    <w:p w:rsidR="00792D11" w:rsidRPr="006075EB" w:rsidRDefault="00792D11" w:rsidP="00792D11">
      <w:pPr>
        <w:pBdr>
          <w:top w:val="single" w:sz="4" w:space="1" w:color="auto"/>
          <w:left w:val="single" w:sz="4" w:space="4" w:color="auto"/>
          <w:bottom w:val="single" w:sz="4" w:space="1" w:color="auto"/>
          <w:right w:val="single" w:sz="4" w:space="4" w:color="auto"/>
        </w:pBdr>
        <w:shd w:val="clear" w:color="auto" w:fill="D9D9D9" w:themeFill="background1" w:themeFillShade="D9"/>
        <w:spacing w:before="100" w:beforeAutospacing="1" w:line="360" w:lineRule="auto"/>
        <w:rPr>
          <w:rFonts w:cstheme="minorHAnsi"/>
          <w:b/>
          <w:sz w:val="28"/>
          <w:szCs w:val="28"/>
        </w:rPr>
      </w:pPr>
      <w:r w:rsidRPr="006075EB">
        <w:rPr>
          <w:rFonts w:cstheme="minorHAnsi"/>
          <w:b/>
          <w:sz w:val="28"/>
          <w:szCs w:val="28"/>
        </w:rPr>
        <w:t>APPEL A LA LUTTE CONTRE LA COVID-19 ET TOUTE MALADIE CONTAGIEUSE</w:t>
      </w:r>
    </w:p>
    <w:p w:rsidR="00792D11" w:rsidRPr="006075EB" w:rsidRDefault="00792D11" w:rsidP="00792D11">
      <w:pPr>
        <w:tabs>
          <w:tab w:val="left" w:pos="240"/>
        </w:tabs>
        <w:spacing w:before="100" w:beforeAutospacing="1" w:line="360" w:lineRule="auto"/>
        <w:jc w:val="left"/>
        <w:rPr>
          <w:rFonts w:cstheme="minorHAnsi"/>
          <w:sz w:val="28"/>
          <w:szCs w:val="28"/>
        </w:rPr>
      </w:pPr>
      <w:r w:rsidRPr="006075EB">
        <w:rPr>
          <w:rFonts w:cstheme="minorHAnsi"/>
          <w:sz w:val="28"/>
          <w:szCs w:val="28"/>
        </w:rPr>
        <w:t xml:space="preserve">Je suis étudiant de l’INFAS ; je dois me comporter en </w:t>
      </w:r>
      <w:r w:rsidRPr="006075EB">
        <w:rPr>
          <w:rFonts w:cstheme="minorHAnsi"/>
          <w:b/>
          <w:sz w:val="28"/>
          <w:szCs w:val="28"/>
        </w:rPr>
        <w:t>PROFESSIONNEL DE SANTE</w:t>
      </w:r>
      <w:r w:rsidRPr="006075EB">
        <w:rPr>
          <w:rFonts w:cstheme="minorHAnsi"/>
          <w:sz w:val="28"/>
          <w:szCs w:val="28"/>
        </w:rPr>
        <w:t>, éducateur pour la santé.</w:t>
      </w:r>
    </w:p>
    <w:p w:rsidR="00792D11" w:rsidRPr="006075EB" w:rsidRDefault="00792D11" w:rsidP="00792D11">
      <w:pPr>
        <w:tabs>
          <w:tab w:val="left" w:pos="240"/>
        </w:tabs>
        <w:spacing w:before="100" w:beforeAutospacing="1" w:line="360" w:lineRule="auto"/>
        <w:jc w:val="left"/>
        <w:rPr>
          <w:rFonts w:cstheme="minorHAnsi"/>
          <w:sz w:val="28"/>
          <w:szCs w:val="28"/>
        </w:rPr>
      </w:pPr>
      <w:r w:rsidRPr="006075EB">
        <w:rPr>
          <w:rFonts w:cstheme="minorHAnsi"/>
          <w:sz w:val="28"/>
          <w:szCs w:val="28"/>
        </w:rPr>
        <w:t xml:space="preserve">C’est pourquoi je m’engage et j’exhorte tous mes camarades étudiants à respecter rigoureusement les mesures préventives récommander pour freiner la propagation de la pandémie à </w:t>
      </w:r>
      <w:r w:rsidRPr="006075EB">
        <w:rPr>
          <w:rFonts w:cstheme="minorHAnsi"/>
          <w:b/>
          <w:sz w:val="28"/>
          <w:szCs w:val="28"/>
        </w:rPr>
        <w:t>COVID-19</w:t>
      </w:r>
      <w:r w:rsidRPr="006075EB">
        <w:rPr>
          <w:rFonts w:cstheme="minorHAnsi"/>
          <w:sz w:val="28"/>
          <w:szCs w:val="28"/>
        </w:rPr>
        <w:t xml:space="preserve"> et les autres </w:t>
      </w:r>
      <w:r w:rsidRPr="006075EB">
        <w:rPr>
          <w:rFonts w:cstheme="minorHAnsi"/>
          <w:b/>
          <w:sz w:val="28"/>
          <w:szCs w:val="28"/>
        </w:rPr>
        <w:t>MALADIES CONTAGIEUSES</w:t>
      </w:r>
      <w:r w:rsidRPr="006075EB">
        <w:rPr>
          <w:rFonts w:cstheme="minorHAnsi"/>
          <w:sz w:val="28"/>
          <w:szCs w:val="28"/>
        </w:rPr>
        <w:t xml:space="preserve"> pour :</w:t>
      </w:r>
    </w:p>
    <w:p w:rsidR="00792D11" w:rsidRPr="006075EB" w:rsidRDefault="00792D11" w:rsidP="007C2CE4">
      <w:pPr>
        <w:pStyle w:val="Paragraphedeliste"/>
        <w:numPr>
          <w:ilvl w:val="0"/>
          <w:numId w:val="169"/>
        </w:numPr>
        <w:tabs>
          <w:tab w:val="left" w:pos="240"/>
        </w:tabs>
        <w:spacing w:after="0" w:line="360" w:lineRule="auto"/>
        <w:jc w:val="left"/>
        <w:rPr>
          <w:rFonts w:cstheme="minorHAnsi"/>
          <w:sz w:val="28"/>
          <w:szCs w:val="28"/>
        </w:rPr>
      </w:pPr>
      <w:r w:rsidRPr="006075EB">
        <w:rPr>
          <w:rFonts w:cstheme="minorHAnsi"/>
          <w:sz w:val="28"/>
          <w:szCs w:val="28"/>
        </w:rPr>
        <w:t>Ma santé</w:t>
      </w:r>
    </w:p>
    <w:p w:rsidR="00792D11" w:rsidRPr="006075EB" w:rsidRDefault="00792D11" w:rsidP="007C2CE4">
      <w:pPr>
        <w:pStyle w:val="Paragraphedeliste"/>
        <w:numPr>
          <w:ilvl w:val="0"/>
          <w:numId w:val="169"/>
        </w:numPr>
        <w:tabs>
          <w:tab w:val="left" w:pos="240"/>
        </w:tabs>
        <w:spacing w:after="0" w:line="360" w:lineRule="auto"/>
        <w:jc w:val="left"/>
        <w:rPr>
          <w:rFonts w:cstheme="minorHAnsi"/>
          <w:sz w:val="28"/>
          <w:szCs w:val="28"/>
        </w:rPr>
      </w:pPr>
      <w:r w:rsidRPr="006075EB">
        <w:rPr>
          <w:rFonts w:cstheme="minorHAnsi"/>
          <w:sz w:val="28"/>
          <w:szCs w:val="28"/>
        </w:rPr>
        <w:t>Mes amis de classes</w:t>
      </w:r>
    </w:p>
    <w:p w:rsidR="00792D11" w:rsidRPr="006075EB" w:rsidRDefault="00792D11" w:rsidP="007C2CE4">
      <w:pPr>
        <w:pStyle w:val="Paragraphedeliste"/>
        <w:numPr>
          <w:ilvl w:val="0"/>
          <w:numId w:val="169"/>
        </w:numPr>
        <w:tabs>
          <w:tab w:val="left" w:pos="240"/>
        </w:tabs>
        <w:spacing w:after="0" w:line="360" w:lineRule="auto"/>
        <w:jc w:val="left"/>
        <w:rPr>
          <w:rFonts w:cstheme="minorHAnsi"/>
          <w:sz w:val="28"/>
          <w:szCs w:val="28"/>
        </w:rPr>
      </w:pPr>
      <w:r w:rsidRPr="006075EB">
        <w:rPr>
          <w:rFonts w:cstheme="minorHAnsi"/>
          <w:sz w:val="28"/>
          <w:szCs w:val="28"/>
        </w:rPr>
        <w:t>Mon établissement</w:t>
      </w:r>
    </w:p>
    <w:p w:rsidR="00792D11" w:rsidRPr="006075EB" w:rsidRDefault="00792D11" w:rsidP="007C2CE4">
      <w:pPr>
        <w:pStyle w:val="Paragraphedeliste"/>
        <w:numPr>
          <w:ilvl w:val="0"/>
          <w:numId w:val="169"/>
        </w:numPr>
        <w:tabs>
          <w:tab w:val="left" w:pos="240"/>
        </w:tabs>
        <w:spacing w:after="0" w:line="360" w:lineRule="auto"/>
        <w:jc w:val="left"/>
        <w:rPr>
          <w:rFonts w:cstheme="minorHAnsi"/>
          <w:sz w:val="28"/>
          <w:szCs w:val="28"/>
        </w:rPr>
      </w:pPr>
      <w:r w:rsidRPr="006075EB">
        <w:rPr>
          <w:rFonts w:cstheme="minorHAnsi"/>
          <w:sz w:val="28"/>
          <w:szCs w:val="28"/>
        </w:rPr>
        <w:t>Mon terrain de stage</w:t>
      </w:r>
    </w:p>
    <w:p w:rsidR="00792D11" w:rsidRPr="006075EB" w:rsidRDefault="00792D11" w:rsidP="007C2CE4">
      <w:pPr>
        <w:pStyle w:val="Paragraphedeliste"/>
        <w:numPr>
          <w:ilvl w:val="0"/>
          <w:numId w:val="169"/>
        </w:numPr>
        <w:tabs>
          <w:tab w:val="left" w:pos="240"/>
        </w:tabs>
        <w:spacing w:after="0" w:line="360" w:lineRule="auto"/>
        <w:jc w:val="left"/>
        <w:rPr>
          <w:rFonts w:cstheme="minorHAnsi"/>
          <w:sz w:val="28"/>
          <w:szCs w:val="28"/>
        </w:rPr>
      </w:pPr>
      <w:r w:rsidRPr="006075EB">
        <w:rPr>
          <w:rFonts w:cstheme="minorHAnsi"/>
          <w:sz w:val="28"/>
          <w:szCs w:val="28"/>
        </w:rPr>
        <w:t>Ma famille</w:t>
      </w:r>
    </w:p>
    <w:p w:rsidR="00792D11" w:rsidRPr="006075EB" w:rsidRDefault="00792D11" w:rsidP="007C2CE4">
      <w:pPr>
        <w:pStyle w:val="Paragraphedeliste"/>
        <w:numPr>
          <w:ilvl w:val="0"/>
          <w:numId w:val="169"/>
        </w:numPr>
        <w:tabs>
          <w:tab w:val="left" w:pos="240"/>
        </w:tabs>
        <w:spacing w:after="0" w:line="360" w:lineRule="auto"/>
        <w:jc w:val="left"/>
        <w:rPr>
          <w:rFonts w:cstheme="minorHAnsi"/>
          <w:sz w:val="28"/>
          <w:szCs w:val="28"/>
        </w:rPr>
      </w:pPr>
      <w:r w:rsidRPr="006075EB">
        <w:rPr>
          <w:rFonts w:cstheme="minorHAnsi"/>
          <w:sz w:val="28"/>
          <w:szCs w:val="28"/>
        </w:rPr>
        <w:t>Mon quartier et mon milieu de vie</w:t>
      </w:r>
    </w:p>
    <w:p w:rsidR="00792D11" w:rsidRPr="006075EB" w:rsidRDefault="00792D11" w:rsidP="007C2CE4">
      <w:pPr>
        <w:pStyle w:val="Paragraphedeliste"/>
        <w:numPr>
          <w:ilvl w:val="0"/>
          <w:numId w:val="169"/>
        </w:numPr>
        <w:tabs>
          <w:tab w:val="left" w:pos="240"/>
        </w:tabs>
        <w:spacing w:after="0" w:line="360" w:lineRule="auto"/>
        <w:jc w:val="left"/>
        <w:rPr>
          <w:rFonts w:cstheme="minorHAnsi"/>
          <w:sz w:val="28"/>
          <w:szCs w:val="28"/>
        </w:rPr>
      </w:pPr>
      <w:r w:rsidRPr="006075EB">
        <w:rPr>
          <w:rFonts w:cstheme="minorHAnsi"/>
          <w:sz w:val="28"/>
          <w:szCs w:val="28"/>
        </w:rPr>
        <w:t>Mon pays, la Côte d’Ivoire</w:t>
      </w:r>
    </w:p>
    <w:p w:rsidR="00792D11" w:rsidRPr="006075EB" w:rsidRDefault="00792D11" w:rsidP="00792D11">
      <w:pPr>
        <w:jc w:val="left"/>
        <w:rPr>
          <w:rFonts w:cstheme="minorHAnsi"/>
          <w:sz w:val="28"/>
          <w:szCs w:val="28"/>
        </w:rPr>
      </w:pPr>
      <w:r w:rsidRPr="006075EB">
        <w:rPr>
          <w:rFonts w:cstheme="minorHAnsi"/>
          <w:sz w:val="28"/>
          <w:szCs w:val="28"/>
        </w:rPr>
        <w:t>Il s’agit de :</w:t>
      </w:r>
    </w:p>
    <w:p w:rsidR="00792D11" w:rsidRPr="006075EB" w:rsidRDefault="00792D11" w:rsidP="007C2CE4">
      <w:pPr>
        <w:pStyle w:val="Paragraphedeliste"/>
        <w:numPr>
          <w:ilvl w:val="0"/>
          <w:numId w:val="168"/>
        </w:numPr>
        <w:spacing w:after="0" w:line="360" w:lineRule="auto"/>
        <w:jc w:val="left"/>
        <w:rPr>
          <w:rFonts w:cstheme="minorHAnsi"/>
          <w:sz w:val="28"/>
          <w:szCs w:val="28"/>
        </w:rPr>
      </w:pPr>
      <w:r w:rsidRPr="006075EB">
        <w:rPr>
          <w:rFonts w:cstheme="minorHAnsi"/>
          <w:sz w:val="28"/>
          <w:szCs w:val="28"/>
        </w:rPr>
        <w:t>Me laver regulièrement les mains à l’eau et au savon ou passer mes mains au gel hydro alccolique.</w:t>
      </w:r>
    </w:p>
    <w:p w:rsidR="00792D11" w:rsidRPr="006075EB" w:rsidRDefault="00792D11" w:rsidP="007C2CE4">
      <w:pPr>
        <w:pStyle w:val="Paragraphedeliste"/>
        <w:numPr>
          <w:ilvl w:val="0"/>
          <w:numId w:val="168"/>
        </w:numPr>
        <w:spacing w:after="0" w:line="360" w:lineRule="auto"/>
        <w:jc w:val="left"/>
        <w:rPr>
          <w:rFonts w:cstheme="minorHAnsi"/>
          <w:sz w:val="28"/>
          <w:szCs w:val="28"/>
        </w:rPr>
      </w:pPr>
      <w:r w:rsidRPr="006075EB">
        <w:rPr>
          <w:rFonts w:cstheme="minorHAnsi"/>
          <w:sz w:val="28"/>
          <w:szCs w:val="28"/>
        </w:rPr>
        <w:t>Me tenir à une distnce à une distance d’au moins un (01) mètre des autres.</w:t>
      </w:r>
    </w:p>
    <w:p w:rsidR="00792D11" w:rsidRPr="006075EB" w:rsidRDefault="00792D11" w:rsidP="007C2CE4">
      <w:pPr>
        <w:pStyle w:val="Paragraphedeliste"/>
        <w:numPr>
          <w:ilvl w:val="0"/>
          <w:numId w:val="168"/>
        </w:numPr>
        <w:spacing w:after="0" w:line="360" w:lineRule="auto"/>
        <w:jc w:val="left"/>
        <w:rPr>
          <w:rFonts w:cstheme="minorHAnsi"/>
          <w:sz w:val="28"/>
          <w:szCs w:val="28"/>
        </w:rPr>
      </w:pPr>
      <w:r w:rsidRPr="006075EB">
        <w:rPr>
          <w:rFonts w:cstheme="minorHAnsi"/>
          <w:sz w:val="28"/>
          <w:szCs w:val="28"/>
        </w:rPr>
        <w:t>De porter un cache-nez dans tous mes dépacements.</w:t>
      </w:r>
    </w:p>
    <w:p w:rsidR="00792D11" w:rsidRPr="006075EB" w:rsidRDefault="00792D11" w:rsidP="007C2CE4">
      <w:pPr>
        <w:pStyle w:val="Paragraphedeliste"/>
        <w:numPr>
          <w:ilvl w:val="0"/>
          <w:numId w:val="168"/>
        </w:numPr>
        <w:spacing w:after="0" w:line="360" w:lineRule="auto"/>
        <w:jc w:val="left"/>
        <w:rPr>
          <w:rFonts w:cstheme="minorHAnsi"/>
          <w:sz w:val="28"/>
          <w:szCs w:val="28"/>
        </w:rPr>
      </w:pPr>
      <w:r w:rsidRPr="006075EB">
        <w:rPr>
          <w:rFonts w:cstheme="minorHAnsi"/>
          <w:sz w:val="28"/>
          <w:szCs w:val="28"/>
        </w:rPr>
        <w:t>Eviter de serrer les mains en saluant.</w:t>
      </w:r>
    </w:p>
    <w:p w:rsidR="00792D11" w:rsidRPr="006075EB" w:rsidRDefault="00792D11" w:rsidP="00792D11">
      <w:pPr>
        <w:tabs>
          <w:tab w:val="left" w:pos="708"/>
          <w:tab w:val="left" w:pos="1416"/>
          <w:tab w:val="left" w:pos="2124"/>
          <w:tab w:val="left" w:pos="2552"/>
          <w:tab w:val="left" w:pos="2832"/>
          <w:tab w:val="left" w:pos="5040"/>
          <w:tab w:val="left" w:pos="5600"/>
        </w:tabs>
        <w:spacing w:line="360" w:lineRule="auto"/>
        <w:jc w:val="left"/>
        <w:rPr>
          <w:rFonts w:cstheme="minorHAnsi"/>
          <w:b/>
          <w:sz w:val="28"/>
          <w:szCs w:val="28"/>
        </w:rPr>
      </w:pPr>
    </w:p>
    <w:p w:rsidR="00792D11" w:rsidRPr="006075EB" w:rsidRDefault="00792D11" w:rsidP="00792D11">
      <w:pPr>
        <w:tabs>
          <w:tab w:val="left" w:pos="708"/>
          <w:tab w:val="left" w:pos="1416"/>
          <w:tab w:val="left" w:pos="2124"/>
          <w:tab w:val="left" w:pos="2552"/>
          <w:tab w:val="left" w:pos="2832"/>
          <w:tab w:val="left" w:pos="5040"/>
          <w:tab w:val="left" w:pos="5600"/>
        </w:tabs>
        <w:spacing w:line="360" w:lineRule="auto"/>
        <w:jc w:val="left"/>
        <w:rPr>
          <w:rFonts w:cstheme="minorHAnsi"/>
          <w:b/>
          <w:sz w:val="28"/>
          <w:szCs w:val="28"/>
        </w:rPr>
      </w:pPr>
    </w:p>
    <w:p w:rsidR="00984D02" w:rsidRPr="006075EB" w:rsidRDefault="00984D02" w:rsidP="00792D11">
      <w:pPr>
        <w:tabs>
          <w:tab w:val="left" w:pos="708"/>
          <w:tab w:val="left" w:pos="1416"/>
          <w:tab w:val="left" w:pos="2124"/>
          <w:tab w:val="left" w:pos="2552"/>
          <w:tab w:val="left" w:pos="2832"/>
          <w:tab w:val="left" w:pos="5040"/>
          <w:tab w:val="left" w:pos="5600"/>
        </w:tabs>
        <w:spacing w:line="360" w:lineRule="auto"/>
        <w:jc w:val="left"/>
        <w:rPr>
          <w:rFonts w:cstheme="minorHAnsi"/>
          <w:b/>
          <w:sz w:val="28"/>
          <w:szCs w:val="28"/>
        </w:rPr>
      </w:pPr>
    </w:p>
    <w:p w:rsidR="00984D02" w:rsidRPr="006075EB" w:rsidRDefault="00984D02" w:rsidP="00792D11">
      <w:pPr>
        <w:tabs>
          <w:tab w:val="left" w:pos="708"/>
          <w:tab w:val="left" w:pos="1416"/>
          <w:tab w:val="left" w:pos="2124"/>
          <w:tab w:val="left" w:pos="2552"/>
          <w:tab w:val="left" w:pos="2832"/>
          <w:tab w:val="left" w:pos="5040"/>
          <w:tab w:val="left" w:pos="5600"/>
        </w:tabs>
        <w:spacing w:line="360" w:lineRule="auto"/>
        <w:jc w:val="left"/>
        <w:rPr>
          <w:rFonts w:cstheme="minorHAnsi"/>
          <w:b/>
          <w:sz w:val="28"/>
          <w:szCs w:val="28"/>
        </w:rPr>
      </w:pPr>
    </w:p>
    <w:p w:rsidR="00984D02" w:rsidRPr="006075EB" w:rsidRDefault="00984D02" w:rsidP="00792D11">
      <w:pPr>
        <w:tabs>
          <w:tab w:val="left" w:pos="708"/>
          <w:tab w:val="left" w:pos="1416"/>
          <w:tab w:val="left" w:pos="2124"/>
          <w:tab w:val="left" w:pos="2552"/>
          <w:tab w:val="left" w:pos="2832"/>
          <w:tab w:val="left" w:pos="5040"/>
          <w:tab w:val="left" w:pos="5600"/>
        </w:tabs>
        <w:spacing w:line="360" w:lineRule="auto"/>
        <w:jc w:val="left"/>
        <w:rPr>
          <w:rFonts w:cstheme="minorHAnsi"/>
          <w:b/>
          <w:sz w:val="28"/>
          <w:szCs w:val="28"/>
        </w:rPr>
      </w:pPr>
    </w:p>
    <w:p w:rsidR="00792D11" w:rsidRPr="006075EB" w:rsidRDefault="00792D11" w:rsidP="00792D11">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08"/>
          <w:tab w:val="left" w:pos="1416"/>
          <w:tab w:val="left" w:pos="2124"/>
          <w:tab w:val="left" w:pos="2552"/>
          <w:tab w:val="left" w:pos="2832"/>
          <w:tab w:val="left" w:pos="5040"/>
          <w:tab w:val="left" w:pos="5600"/>
        </w:tabs>
        <w:spacing w:line="360" w:lineRule="auto"/>
        <w:rPr>
          <w:rFonts w:cstheme="minorHAnsi"/>
          <w:b/>
          <w:sz w:val="28"/>
          <w:szCs w:val="28"/>
        </w:rPr>
      </w:pPr>
      <w:r w:rsidRPr="006075EB">
        <w:rPr>
          <w:rFonts w:cstheme="minorHAnsi"/>
          <w:b/>
          <w:sz w:val="28"/>
          <w:szCs w:val="28"/>
        </w:rPr>
        <w:t>CODE DE CONDUITE</w:t>
      </w:r>
    </w:p>
    <w:p w:rsidR="00792D11" w:rsidRPr="006075EB" w:rsidRDefault="00792D11" w:rsidP="007C2CE4">
      <w:pPr>
        <w:pStyle w:val="Paragraphedeliste"/>
        <w:numPr>
          <w:ilvl w:val="0"/>
          <w:numId w:val="170"/>
        </w:numPr>
        <w:tabs>
          <w:tab w:val="left" w:pos="708"/>
          <w:tab w:val="left" w:pos="1416"/>
          <w:tab w:val="left" w:pos="2124"/>
          <w:tab w:val="left" w:pos="2552"/>
          <w:tab w:val="left" w:pos="2832"/>
          <w:tab w:val="left" w:pos="5040"/>
          <w:tab w:val="left" w:pos="5600"/>
        </w:tabs>
        <w:spacing w:line="480" w:lineRule="auto"/>
        <w:jc w:val="left"/>
        <w:rPr>
          <w:rFonts w:cstheme="minorHAnsi"/>
          <w:sz w:val="28"/>
          <w:szCs w:val="28"/>
        </w:rPr>
      </w:pPr>
      <w:r w:rsidRPr="006075EB">
        <w:rPr>
          <w:rFonts w:cstheme="minorHAnsi"/>
          <w:sz w:val="28"/>
          <w:szCs w:val="28"/>
        </w:rPr>
        <w:t>Je suis étudiant de l’INFAS</w:t>
      </w:r>
    </w:p>
    <w:p w:rsidR="00792D11" w:rsidRPr="006075EB" w:rsidRDefault="00792D11" w:rsidP="007C2CE4">
      <w:pPr>
        <w:pStyle w:val="Paragraphedeliste"/>
        <w:numPr>
          <w:ilvl w:val="0"/>
          <w:numId w:val="170"/>
        </w:numPr>
        <w:tabs>
          <w:tab w:val="left" w:pos="708"/>
          <w:tab w:val="left" w:pos="1416"/>
          <w:tab w:val="left" w:pos="2124"/>
          <w:tab w:val="left" w:pos="2552"/>
          <w:tab w:val="left" w:pos="2832"/>
          <w:tab w:val="left" w:pos="5040"/>
          <w:tab w:val="left" w:pos="5600"/>
        </w:tabs>
        <w:spacing w:line="480" w:lineRule="auto"/>
        <w:jc w:val="left"/>
        <w:rPr>
          <w:rFonts w:cstheme="minorHAnsi"/>
          <w:sz w:val="28"/>
          <w:szCs w:val="28"/>
        </w:rPr>
      </w:pPr>
      <w:r w:rsidRPr="006075EB">
        <w:rPr>
          <w:rFonts w:cstheme="minorHAnsi"/>
          <w:sz w:val="28"/>
          <w:szCs w:val="28"/>
        </w:rPr>
        <w:t xml:space="preserve">Je m’engage à </w:t>
      </w:r>
      <w:r w:rsidRPr="006075EB">
        <w:rPr>
          <w:rFonts w:cstheme="minorHAnsi"/>
          <w:b/>
          <w:sz w:val="28"/>
          <w:szCs w:val="28"/>
        </w:rPr>
        <w:t>BIEN FAIRE TOUT CE QUE JE DOIS FAIRE</w:t>
      </w:r>
    </w:p>
    <w:p w:rsidR="00792D11" w:rsidRPr="006075EB" w:rsidRDefault="00792D11" w:rsidP="007C2CE4">
      <w:pPr>
        <w:pStyle w:val="Paragraphedeliste"/>
        <w:numPr>
          <w:ilvl w:val="0"/>
          <w:numId w:val="170"/>
        </w:numPr>
        <w:tabs>
          <w:tab w:val="left" w:pos="708"/>
          <w:tab w:val="left" w:pos="1416"/>
          <w:tab w:val="left" w:pos="2124"/>
          <w:tab w:val="left" w:pos="2552"/>
          <w:tab w:val="left" w:pos="2832"/>
          <w:tab w:val="left" w:pos="5040"/>
          <w:tab w:val="left" w:pos="5600"/>
        </w:tabs>
        <w:spacing w:line="480" w:lineRule="auto"/>
        <w:jc w:val="left"/>
        <w:rPr>
          <w:rFonts w:cstheme="minorHAnsi"/>
          <w:sz w:val="28"/>
          <w:szCs w:val="28"/>
        </w:rPr>
      </w:pPr>
      <w:r w:rsidRPr="006075EB">
        <w:rPr>
          <w:rFonts w:cstheme="minorHAnsi"/>
          <w:sz w:val="28"/>
          <w:szCs w:val="28"/>
        </w:rPr>
        <w:t xml:space="preserve">Je m’oblige à un comportement </w:t>
      </w:r>
      <w:r w:rsidRPr="006075EB">
        <w:rPr>
          <w:rFonts w:cstheme="minorHAnsi"/>
          <w:b/>
          <w:sz w:val="28"/>
          <w:szCs w:val="28"/>
        </w:rPr>
        <w:t>CITOYEN, HONNETE et DIGNE</w:t>
      </w:r>
    </w:p>
    <w:p w:rsidR="00792D11" w:rsidRPr="006075EB" w:rsidRDefault="00792D11" w:rsidP="007C2CE4">
      <w:pPr>
        <w:pStyle w:val="Paragraphedeliste"/>
        <w:numPr>
          <w:ilvl w:val="0"/>
          <w:numId w:val="170"/>
        </w:numPr>
        <w:tabs>
          <w:tab w:val="left" w:pos="708"/>
          <w:tab w:val="left" w:pos="1416"/>
          <w:tab w:val="left" w:pos="2124"/>
          <w:tab w:val="left" w:pos="2552"/>
          <w:tab w:val="left" w:pos="2832"/>
          <w:tab w:val="left" w:pos="5040"/>
          <w:tab w:val="left" w:pos="5600"/>
        </w:tabs>
        <w:spacing w:line="480" w:lineRule="auto"/>
        <w:jc w:val="left"/>
        <w:rPr>
          <w:rFonts w:cstheme="minorHAnsi"/>
          <w:sz w:val="28"/>
          <w:szCs w:val="28"/>
        </w:rPr>
      </w:pPr>
      <w:r w:rsidRPr="006075EB">
        <w:rPr>
          <w:rFonts w:cstheme="minorHAnsi"/>
          <w:sz w:val="28"/>
          <w:szCs w:val="28"/>
        </w:rPr>
        <w:t xml:space="preserve">C’est pourquoi, </w:t>
      </w:r>
      <w:r w:rsidRPr="006075EB">
        <w:rPr>
          <w:rFonts w:cstheme="minorHAnsi"/>
          <w:b/>
          <w:sz w:val="28"/>
          <w:szCs w:val="28"/>
        </w:rPr>
        <w:t>JE NE DOIS POINT </w:t>
      </w:r>
      <w:r w:rsidRPr="006075EB">
        <w:rPr>
          <w:rFonts w:cstheme="minorHAnsi"/>
          <w:sz w:val="28"/>
          <w:szCs w:val="28"/>
        </w:rPr>
        <w:t>:</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Manquer les cours en classe et en ligne</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Tricher lors des compositions et examens pendant ma formation</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Négliger les stages</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Manquer les compositions et les corretions en classes et en ligne</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Manquer de respect à mes enseignants ou encadreurs à l’école comme en stage</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Participer à toute action pouvant perturber ou retarder ma formation</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Voler les objets en classe ou en stage</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Faillir à aucun point de la charte de l’étudiant que j’ai signée dès mon entrée à l’INFAS</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sz w:val="28"/>
          <w:szCs w:val="28"/>
        </w:rPr>
        <w:t>Manquer aux dispositions disciplinaires de l’INFAS sur les terrains de stage</w:t>
      </w:r>
    </w:p>
    <w:p w:rsidR="00792D11" w:rsidRPr="006075EB" w:rsidRDefault="00792D11" w:rsidP="007C2CE4">
      <w:pPr>
        <w:pStyle w:val="Paragraphedeliste"/>
        <w:numPr>
          <w:ilvl w:val="0"/>
          <w:numId w:val="171"/>
        </w:numPr>
        <w:tabs>
          <w:tab w:val="left" w:pos="708"/>
          <w:tab w:val="left" w:pos="1416"/>
          <w:tab w:val="left" w:pos="2124"/>
          <w:tab w:val="left" w:pos="2552"/>
          <w:tab w:val="left" w:pos="2832"/>
          <w:tab w:val="left" w:pos="5040"/>
          <w:tab w:val="left" w:pos="5600"/>
        </w:tabs>
        <w:spacing w:after="0" w:line="480" w:lineRule="auto"/>
        <w:jc w:val="left"/>
        <w:rPr>
          <w:rFonts w:cstheme="minorHAnsi"/>
          <w:sz w:val="28"/>
          <w:szCs w:val="28"/>
        </w:rPr>
      </w:pPr>
      <w:r w:rsidRPr="006075EB">
        <w:rPr>
          <w:rFonts w:cstheme="minorHAnsi"/>
          <w:b/>
          <w:sz w:val="28"/>
          <w:szCs w:val="28"/>
        </w:rPr>
        <w:t>Je m’expose aux sanctions disciplinaires qui s’imposent si je faillis à ces engagements</w:t>
      </w:r>
    </w:p>
    <w:p w:rsidR="00E251F9" w:rsidRPr="006075EB" w:rsidRDefault="00E251F9" w:rsidP="00494857">
      <w:pPr>
        <w:pStyle w:val="NormalWeb"/>
        <w:shd w:val="clear" w:color="auto" w:fill="FFFFFF"/>
        <w:spacing w:before="96" w:beforeAutospacing="0" w:after="120" w:afterAutospacing="0" w:line="360" w:lineRule="auto"/>
        <w:jc w:val="center"/>
        <w:rPr>
          <w:rFonts w:asciiTheme="minorHAnsi" w:hAnsiTheme="minorHAnsi" w:cstheme="minorHAnsi"/>
          <w:b/>
          <w:sz w:val="28"/>
          <w:szCs w:val="28"/>
          <w:u w:val="single"/>
        </w:rPr>
      </w:pPr>
    </w:p>
    <w:p w:rsidR="00984D02" w:rsidRPr="006075EB" w:rsidRDefault="00984D02" w:rsidP="00494857">
      <w:pPr>
        <w:pStyle w:val="NormalWeb"/>
        <w:shd w:val="clear" w:color="auto" w:fill="FFFFFF"/>
        <w:spacing w:before="96" w:beforeAutospacing="0" w:after="120" w:afterAutospacing="0" w:line="360" w:lineRule="auto"/>
        <w:jc w:val="center"/>
        <w:rPr>
          <w:rFonts w:asciiTheme="minorHAnsi" w:hAnsiTheme="minorHAnsi" w:cstheme="minorHAnsi"/>
          <w:b/>
          <w:sz w:val="28"/>
          <w:szCs w:val="28"/>
          <w:u w:val="single"/>
        </w:rPr>
      </w:pPr>
    </w:p>
    <w:p w:rsidR="00984D02" w:rsidRPr="006075EB" w:rsidRDefault="00984D02" w:rsidP="00494857">
      <w:pPr>
        <w:pStyle w:val="NormalWeb"/>
        <w:shd w:val="clear" w:color="auto" w:fill="FFFFFF"/>
        <w:spacing w:before="96" w:beforeAutospacing="0" w:after="120" w:afterAutospacing="0" w:line="360" w:lineRule="auto"/>
        <w:jc w:val="center"/>
        <w:rPr>
          <w:rFonts w:asciiTheme="minorHAnsi" w:hAnsiTheme="minorHAnsi" w:cstheme="minorHAnsi"/>
          <w:b/>
          <w:sz w:val="28"/>
          <w:szCs w:val="28"/>
          <w:u w:val="single"/>
        </w:rPr>
      </w:pPr>
    </w:p>
    <w:p w:rsidR="00984D02" w:rsidRPr="006075EB" w:rsidRDefault="00984D02" w:rsidP="00494857">
      <w:pPr>
        <w:pStyle w:val="NormalWeb"/>
        <w:shd w:val="clear" w:color="auto" w:fill="FFFFFF"/>
        <w:spacing w:before="96" w:beforeAutospacing="0" w:after="120" w:afterAutospacing="0" w:line="360" w:lineRule="auto"/>
        <w:jc w:val="center"/>
        <w:rPr>
          <w:rFonts w:asciiTheme="minorHAnsi" w:hAnsiTheme="minorHAnsi" w:cstheme="minorHAnsi"/>
          <w:b/>
          <w:sz w:val="28"/>
          <w:szCs w:val="28"/>
          <w:u w:val="single"/>
        </w:rPr>
      </w:pPr>
    </w:p>
    <w:p w:rsidR="003F7458" w:rsidRPr="006075EB" w:rsidRDefault="00120DC8" w:rsidP="001A2A04">
      <w:pPr>
        <w:pBdr>
          <w:top w:val="single" w:sz="4" w:space="1" w:color="auto"/>
          <w:left w:val="single" w:sz="4" w:space="4" w:color="auto"/>
          <w:bottom w:val="single" w:sz="4" w:space="1" w:color="auto"/>
          <w:right w:val="single" w:sz="4" w:space="4" w:color="auto"/>
        </w:pBdr>
        <w:shd w:val="clear" w:color="auto" w:fill="A6A6A6" w:themeFill="background1" w:themeFillShade="A6"/>
        <w:spacing w:line="240" w:lineRule="auto"/>
        <w:rPr>
          <w:rFonts w:cstheme="minorHAnsi"/>
          <w:b/>
          <w:sz w:val="28"/>
          <w:szCs w:val="28"/>
        </w:rPr>
      </w:pPr>
      <w:r w:rsidRPr="006075EB">
        <w:rPr>
          <w:rFonts w:cstheme="minorHAnsi"/>
          <w:b/>
          <w:sz w:val="28"/>
          <w:szCs w:val="28"/>
        </w:rPr>
        <w:t xml:space="preserve">Chapitre 1 : </w:t>
      </w:r>
      <w:r w:rsidR="00960DC4" w:rsidRPr="006075EB">
        <w:rPr>
          <w:rFonts w:cstheme="minorHAnsi"/>
          <w:b/>
          <w:sz w:val="28"/>
          <w:szCs w:val="28"/>
        </w:rPr>
        <w:t>G</w:t>
      </w:r>
      <w:r w:rsidRPr="006075EB">
        <w:rPr>
          <w:rFonts w:cstheme="minorHAnsi"/>
          <w:b/>
          <w:sz w:val="28"/>
          <w:szCs w:val="28"/>
        </w:rPr>
        <w:t>énéralités sur la pharmacie et les médicaments</w:t>
      </w:r>
    </w:p>
    <w:p w:rsidR="006D7EB7" w:rsidRPr="006075EB" w:rsidRDefault="006D7EB7" w:rsidP="003F7458">
      <w:pPr>
        <w:spacing w:line="240" w:lineRule="auto"/>
        <w:jc w:val="left"/>
        <w:rPr>
          <w:rFonts w:cstheme="minorHAnsi"/>
          <w:b/>
          <w:sz w:val="28"/>
          <w:szCs w:val="28"/>
          <w:u w:val="single"/>
        </w:rPr>
      </w:pPr>
    </w:p>
    <w:p w:rsidR="006D7EB7" w:rsidRPr="006075EB" w:rsidRDefault="006D7EB7" w:rsidP="006D7EB7">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 :</w:t>
      </w:r>
    </w:p>
    <w:p w:rsidR="00A508CF" w:rsidRPr="006075EB" w:rsidRDefault="00A508CF" w:rsidP="007C2CE4">
      <w:pPr>
        <w:pStyle w:val="NormalWeb"/>
        <w:numPr>
          <w:ilvl w:val="0"/>
          <w:numId w:val="127"/>
        </w:numPr>
        <w:shd w:val="clear" w:color="auto" w:fill="FFFFFF"/>
        <w:tabs>
          <w:tab w:val="left" w:pos="1139"/>
        </w:tabs>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sz w:val="28"/>
          <w:szCs w:val="28"/>
        </w:rPr>
        <w:t>Connaître les objectifs et les différentes applications de la Pharmacie</w:t>
      </w:r>
    </w:p>
    <w:p w:rsidR="006D7EB7" w:rsidRPr="006075EB" w:rsidRDefault="006D7EB7" w:rsidP="007C2CE4">
      <w:pPr>
        <w:pStyle w:val="NormalWeb"/>
        <w:numPr>
          <w:ilvl w:val="0"/>
          <w:numId w:val="127"/>
        </w:numPr>
        <w:shd w:val="clear" w:color="auto" w:fill="FFFFFF"/>
        <w:tabs>
          <w:tab w:val="left" w:pos="1139"/>
        </w:tabs>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sz w:val="28"/>
          <w:szCs w:val="28"/>
        </w:rPr>
        <w:t>Connaitre la définition du médicament et avoir des notions sur les génériques</w:t>
      </w:r>
    </w:p>
    <w:p w:rsidR="006D7EB7" w:rsidRPr="006075EB" w:rsidRDefault="006D7EB7" w:rsidP="007C2CE4">
      <w:pPr>
        <w:pStyle w:val="NormalWeb"/>
        <w:numPr>
          <w:ilvl w:val="0"/>
          <w:numId w:val="127"/>
        </w:numPr>
        <w:shd w:val="clear" w:color="auto" w:fill="FFFFFF"/>
        <w:tabs>
          <w:tab w:val="left" w:pos="1139"/>
        </w:tabs>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sz w:val="28"/>
          <w:szCs w:val="28"/>
        </w:rPr>
        <w:t>Connaitre les voies et les formes d’administration du médicament</w:t>
      </w:r>
    </w:p>
    <w:p w:rsidR="006D7EB7" w:rsidRPr="006075EB" w:rsidRDefault="006D7EB7" w:rsidP="007C2CE4">
      <w:pPr>
        <w:pStyle w:val="NormalWeb"/>
        <w:numPr>
          <w:ilvl w:val="0"/>
          <w:numId w:val="127"/>
        </w:numPr>
        <w:shd w:val="clear" w:color="auto" w:fill="FFFFFF"/>
        <w:tabs>
          <w:tab w:val="left" w:pos="1139"/>
        </w:tabs>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sz w:val="28"/>
          <w:szCs w:val="28"/>
        </w:rPr>
        <w:t xml:space="preserve">Avoir des notions sur les effets des médicaments </w:t>
      </w:r>
    </w:p>
    <w:p w:rsidR="00445B00" w:rsidRPr="006075EB" w:rsidRDefault="00445B00" w:rsidP="007C2CE4">
      <w:pPr>
        <w:pStyle w:val="NormalWeb"/>
        <w:numPr>
          <w:ilvl w:val="0"/>
          <w:numId w:val="127"/>
        </w:numPr>
        <w:shd w:val="clear" w:color="auto" w:fill="FFFFFF"/>
        <w:tabs>
          <w:tab w:val="left" w:pos="1139"/>
        </w:tabs>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sz w:val="28"/>
          <w:szCs w:val="28"/>
        </w:rPr>
        <w:t>Connaitre la définition, la composition et la validité d’une ordonnance</w:t>
      </w:r>
    </w:p>
    <w:p w:rsidR="00D4082E" w:rsidRPr="006075EB" w:rsidRDefault="00D4082E" w:rsidP="00D4082E">
      <w:pPr>
        <w:pStyle w:val="NormalWeb"/>
        <w:shd w:val="clear" w:color="auto" w:fill="FFFFFF"/>
        <w:tabs>
          <w:tab w:val="left" w:pos="1139"/>
        </w:tabs>
        <w:spacing w:before="96" w:beforeAutospacing="0" w:after="120" w:afterAutospacing="0" w:line="360" w:lineRule="auto"/>
        <w:ind w:left="720"/>
        <w:rPr>
          <w:rFonts w:asciiTheme="minorHAnsi" w:hAnsiTheme="minorHAnsi" w:cstheme="minorHAnsi"/>
          <w:b/>
          <w:sz w:val="28"/>
          <w:szCs w:val="28"/>
        </w:rPr>
      </w:pPr>
    </w:p>
    <w:p w:rsidR="00772F5D" w:rsidRPr="006075EB" w:rsidRDefault="00772F5D" w:rsidP="007C2CE4">
      <w:pPr>
        <w:pStyle w:val="NormalWeb"/>
        <w:numPr>
          <w:ilvl w:val="0"/>
          <w:numId w:val="143"/>
        </w:numPr>
        <w:shd w:val="clear" w:color="auto" w:fill="FFFFFF"/>
        <w:spacing w:before="96" w:beforeAutospacing="0" w:after="120" w:afterAutospacing="0"/>
        <w:rPr>
          <w:rStyle w:val="apple-converted-space"/>
          <w:rFonts w:asciiTheme="minorHAnsi" w:hAnsiTheme="minorHAnsi" w:cstheme="minorHAnsi"/>
          <w:b/>
          <w:sz w:val="28"/>
          <w:szCs w:val="28"/>
        </w:rPr>
      </w:pPr>
      <w:r w:rsidRPr="006075EB">
        <w:rPr>
          <w:rFonts w:asciiTheme="minorHAnsi" w:hAnsiTheme="minorHAnsi" w:cstheme="minorHAnsi"/>
          <w:b/>
          <w:sz w:val="28"/>
          <w:szCs w:val="28"/>
        </w:rPr>
        <w:t>LA</w:t>
      </w:r>
      <w:r w:rsidRPr="006075EB">
        <w:rPr>
          <w:rStyle w:val="apple-converted-space"/>
          <w:rFonts w:asciiTheme="minorHAnsi" w:hAnsiTheme="minorHAnsi" w:cstheme="minorHAnsi"/>
          <w:b/>
          <w:sz w:val="28"/>
          <w:szCs w:val="28"/>
        </w:rPr>
        <w:t> </w:t>
      </w:r>
      <w:r w:rsidRPr="006075EB">
        <w:rPr>
          <w:rFonts w:asciiTheme="minorHAnsi" w:hAnsiTheme="minorHAnsi" w:cstheme="minorHAnsi"/>
          <w:b/>
          <w:bCs/>
          <w:sz w:val="28"/>
          <w:szCs w:val="28"/>
        </w:rPr>
        <w:t>PHARMACIE</w:t>
      </w:r>
    </w:p>
    <w:p w:rsidR="00772F5D" w:rsidRPr="006075EB" w:rsidRDefault="00772F5D" w:rsidP="007C2CE4">
      <w:pPr>
        <w:pStyle w:val="NormalWeb"/>
        <w:numPr>
          <w:ilvl w:val="0"/>
          <w:numId w:val="142"/>
        </w:numPr>
        <w:shd w:val="clear" w:color="auto" w:fill="FFFFFF"/>
        <w:spacing w:before="96" w:beforeAutospacing="0" w:after="120" w:afterAutospacing="0"/>
        <w:rPr>
          <w:rFonts w:asciiTheme="minorHAnsi" w:hAnsiTheme="minorHAnsi" w:cstheme="minorHAnsi"/>
          <w:b/>
          <w:sz w:val="28"/>
          <w:szCs w:val="28"/>
        </w:rPr>
      </w:pPr>
      <w:r w:rsidRPr="006075EB">
        <w:rPr>
          <w:rFonts w:asciiTheme="minorHAnsi" w:hAnsiTheme="minorHAnsi" w:cstheme="minorHAnsi"/>
          <w:b/>
          <w:sz w:val="28"/>
          <w:szCs w:val="28"/>
        </w:rPr>
        <w:t>Définition</w:t>
      </w:r>
    </w:p>
    <w:p w:rsidR="00772F5D" w:rsidRPr="006075EB" w:rsidRDefault="00772F5D" w:rsidP="00512F24">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Du</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grec</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φάρμακον/pharmakôn signifiant</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drogue,</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venin</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ou</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poison ; c’est la</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science</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s'intéressant à la conception, au mode d'action, à la préparation et à la</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dispensation</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des</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 xml:space="preserve">médicaments. </w:t>
      </w:r>
    </w:p>
    <w:p w:rsidR="00772F5D" w:rsidRPr="006075EB" w:rsidRDefault="00772F5D" w:rsidP="00512F24">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Cette dispensation prend en compte les</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interac</w:t>
      </w:r>
      <w:r w:rsidR="0073110A" w:rsidRPr="006075EB">
        <w:rPr>
          <w:rFonts w:asciiTheme="minorHAnsi" w:hAnsiTheme="minorHAnsi" w:cstheme="minorHAnsi"/>
          <w:sz w:val="28"/>
          <w:szCs w:val="28"/>
        </w:rPr>
        <w:t xml:space="preserve">tions </w:t>
      </w:r>
      <w:r w:rsidRPr="006075EB">
        <w:rPr>
          <w:rFonts w:asciiTheme="minorHAnsi" w:hAnsiTheme="minorHAnsi" w:cstheme="minorHAnsi"/>
          <w:sz w:val="28"/>
          <w:szCs w:val="28"/>
        </w:rPr>
        <w:t>médicamenteuses</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possibles entre les</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molécules</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 xml:space="preserve">chimiques ou bien encore, les interactions avec des produits comestibles. </w:t>
      </w:r>
    </w:p>
    <w:p w:rsidR="00772F5D" w:rsidRPr="006075EB" w:rsidRDefault="00772F5D" w:rsidP="00512F24">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Elle permet également la vérification des doses et/ou d'éventuelles contre-indications. C'est à la fois une branche de la</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biologie, de la chimie</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et de la</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médecine.</w:t>
      </w:r>
    </w:p>
    <w:p w:rsidR="00772F5D" w:rsidRPr="006075EB" w:rsidRDefault="00772F5D" w:rsidP="00512F24">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 terme</w:t>
      </w:r>
      <w:r w:rsidRPr="006075EB">
        <w:rPr>
          <w:rStyle w:val="apple-converted-space"/>
          <w:rFonts w:asciiTheme="minorHAnsi" w:hAnsiTheme="minorHAnsi" w:cstheme="minorHAnsi"/>
          <w:sz w:val="28"/>
          <w:szCs w:val="28"/>
        </w:rPr>
        <w:t> </w:t>
      </w:r>
      <w:r w:rsidRPr="006075EB">
        <w:rPr>
          <w:rFonts w:asciiTheme="minorHAnsi" w:hAnsiTheme="minorHAnsi" w:cstheme="minorHAnsi"/>
          <w:iCs/>
          <w:sz w:val="28"/>
          <w:szCs w:val="28"/>
        </w:rPr>
        <w:t>pharmacie</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désigne également une</w:t>
      </w:r>
      <w:r w:rsidRPr="006075EB">
        <w:rPr>
          <w:rStyle w:val="apple-converted-space"/>
          <w:rFonts w:asciiTheme="minorHAnsi" w:hAnsiTheme="minorHAnsi" w:cstheme="minorHAnsi"/>
          <w:sz w:val="28"/>
          <w:szCs w:val="28"/>
        </w:rPr>
        <w:t> </w:t>
      </w:r>
      <w:r w:rsidRPr="006075EB">
        <w:rPr>
          <w:rFonts w:asciiTheme="minorHAnsi" w:hAnsiTheme="minorHAnsi" w:cstheme="minorHAnsi"/>
          <w:bCs/>
          <w:sz w:val="28"/>
          <w:szCs w:val="28"/>
        </w:rPr>
        <w:t>officine</w:t>
      </w:r>
      <w:r w:rsidRPr="006075EB">
        <w:rPr>
          <w:rFonts w:asciiTheme="minorHAnsi" w:hAnsiTheme="minorHAnsi" w:cstheme="minorHAnsi"/>
          <w:sz w:val="28"/>
          <w:szCs w:val="28"/>
        </w:rPr>
        <w:t>, soit un lieu destiné à l'entreposage</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et à la</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dispensation</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de</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médicament. Ce lieu est sous la responsabilité d'un</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pharmacien</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qui peut y fabriquer des</w:t>
      </w:r>
      <w:r w:rsidRPr="006075EB">
        <w:rPr>
          <w:rStyle w:val="apple-converted-space"/>
          <w:rFonts w:asciiTheme="minorHAnsi" w:hAnsiTheme="minorHAnsi" w:cstheme="minorHAnsi"/>
          <w:sz w:val="28"/>
          <w:szCs w:val="28"/>
        </w:rPr>
        <w:t> </w:t>
      </w:r>
      <w:r w:rsidR="0073110A" w:rsidRPr="006075EB">
        <w:rPr>
          <w:rFonts w:asciiTheme="minorHAnsi" w:hAnsiTheme="minorHAnsi" w:cstheme="minorHAnsi"/>
          <w:sz w:val="28"/>
          <w:szCs w:val="28"/>
        </w:rPr>
        <w:t>préparations</w:t>
      </w:r>
      <w:r w:rsidRPr="006075EB">
        <w:rPr>
          <w:rFonts w:asciiTheme="minorHAnsi" w:hAnsiTheme="minorHAnsi" w:cstheme="minorHAnsi"/>
          <w:sz w:val="28"/>
          <w:szCs w:val="28"/>
        </w:rPr>
        <w:t xml:space="preserve"> magistrales</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ordonnées par un</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médecin</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pour un patient donné et superviser le travail des</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 xml:space="preserve">préparateurs en </w:t>
      </w:r>
      <w:r w:rsidR="00A508CF" w:rsidRPr="006075EB">
        <w:rPr>
          <w:rFonts w:asciiTheme="minorHAnsi" w:hAnsiTheme="minorHAnsi" w:cstheme="minorHAnsi"/>
          <w:sz w:val="28"/>
          <w:szCs w:val="28"/>
        </w:rPr>
        <w:t>pharmacie</w:t>
      </w:r>
      <w:r w:rsidR="00A508CF" w:rsidRPr="006075EB">
        <w:rPr>
          <w:rStyle w:val="apple-converted-space"/>
          <w:rFonts w:asciiTheme="minorHAnsi" w:hAnsiTheme="minorHAnsi" w:cstheme="minorHAnsi"/>
          <w:sz w:val="28"/>
          <w:szCs w:val="28"/>
        </w:rPr>
        <w:t>.</w:t>
      </w:r>
      <w:r w:rsidRPr="006075EB">
        <w:rPr>
          <w:rFonts w:asciiTheme="minorHAnsi" w:hAnsiTheme="minorHAnsi" w:cstheme="minorHAnsi"/>
          <w:sz w:val="28"/>
          <w:szCs w:val="28"/>
        </w:rPr>
        <w:t xml:space="preserve"> La</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dispensation</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des médicaments dans une officine de pharmacie se fait sous l'entière responsabilité du pharmacien, que ce soient des médicaments délivrés sur prescription médicale ou non.</w:t>
      </w:r>
    </w:p>
    <w:p w:rsidR="00097D2D" w:rsidRDefault="00772F5D" w:rsidP="00512F24">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Au sein de l'officine, le</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pharmacien</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peut également faire le suivi de la médication du patient, substituer un princeps par un générique, adapter les posologies, renouveler les traitements des pathologies chroniques et proposer des modifications de thérapeutique en accord avec le médecin. Un dialogue entre ces deux</w:t>
      </w:r>
      <w:r w:rsidRPr="006075EB">
        <w:rPr>
          <w:rStyle w:val="apple-converted-space"/>
          <w:rFonts w:asciiTheme="minorHAnsi" w:hAnsiTheme="minorHAnsi" w:cstheme="minorHAnsi"/>
          <w:sz w:val="28"/>
          <w:szCs w:val="28"/>
        </w:rPr>
        <w:t xml:space="preserve"> </w:t>
      </w:r>
      <w:r w:rsidRPr="006075EB">
        <w:rPr>
          <w:rFonts w:asciiTheme="minorHAnsi" w:hAnsiTheme="minorHAnsi" w:cstheme="minorHAnsi"/>
          <w:sz w:val="28"/>
          <w:szCs w:val="28"/>
        </w:rPr>
        <w:t>professionnels de santé</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es</w:t>
      </w:r>
      <w:r w:rsidR="00097D2D" w:rsidRPr="006075EB">
        <w:rPr>
          <w:rFonts w:asciiTheme="minorHAnsi" w:hAnsiTheme="minorHAnsi" w:cstheme="minorHAnsi"/>
          <w:sz w:val="28"/>
          <w:szCs w:val="28"/>
        </w:rPr>
        <w:t>t essentiel à la santé publique</w:t>
      </w:r>
    </w:p>
    <w:p w:rsidR="00512F24" w:rsidRPr="006075EB" w:rsidRDefault="00512F24" w:rsidP="00097D2D">
      <w:pPr>
        <w:pStyle w:val="NormalWeb"/>
        <w:shd w:val="clear" w:color="auto" w:fill="FFFFFF"/>
        <w:spacing w:before="96" w:beforeAutospacing="0" w:after="120" w:afterAutospacing="0"/>
        <w:rPr>
          <w:rFonts w:asciiTheme="minorHAnsi" w:hAnsiTheme="minorHAnsi" w:cstheme="minorHAnsi"/>
          <w:sz w:val="28"/>
          <w:szCs w:val="28"/>
        </w:rPr>
      </w:pPr>
    </w:p>
    <w:p w:rsidR="00772F5D" w:rsidRPr="006075EB" w:rsidRDefault="00772F5D" w:rsidP="007C2CE4">
      <w:pPr>
        <w:pStyle w:val="NormalWeb"/>
        <w:numPr>
          <w:ilvl w:val="0"/>
          <w:numId w:val="142"/>
        </w:numPr>
        <w:shd w:val="clear" w:color="auto" w:fill="FFFFFF"/>
        <w:spacing w:before="96" w:beforeAutospacing="0" w:after="120" w:afterAutospacing="0"/>
        <w:rPr>
          <w:rFonts w:asciiTheme="minorHAnsi" w:hAnsiTheme="minorHAnsi" w:cstheme="minorHAnsi"/>
          <w:sz w:val="28"/>
          <w:szCs w:val="28"/>
        </w:rPr>
      </w:pPr>
      <w:r w:rsidRPr="006075EB">
        <w:rPr>
          <w:rFonts w:asciiTheme="minorHAnsi" w:hAnsiTheme="minorHAnsi" w:cstheme="minorHAnsi"/>
          <w:b/>
          <w:sz w:val="28"/>
          <w:szCs w:val="28"/>
        </w:rPr>
        <w:t xml:space="preserve">Différents types de pratiques de la </w:t>
      </w:r>
      <w:r w:rsidR="00A508CF" w:rsidRPr="006075EB">
        <w:rPr>
          <w:rFonts w:asciiTheme="minorHAnsi" w:hAnsiTheme="minorHAnsi" w:cstheme="minorHAnsi"/>
          <w:b/>
          <w:sz w:val="28"/>
          <w:szCs w:val="28"/>
        </w:rPr>
        <w:t>P</w:t>
      </w:r>
      <w:r w:rsidRPr="006075EB">
        <w:rPr>
          <w:rFonts w:asciiTheme="minorHAnsi" w:hAnsiTheme="minorHAnsi" w:cstheme="minorHAnsi"/>
          <w:b/>
          <w:sz w:val="28"/>
          <w:szCs w:val="28"/>
        </w:rPr>
        <w:t xml:space="preserve">harmacie </w:t>
      </w:r>
    </w:p>
    <w:p w:rsidR="00772F5D" w:rsidRPr="006075EB" w:rsidRDefault="00772F5D" w:rsidP="00772F5D">
      <w:pPr>
        <w:shd w:val="clear" w:color="auto" w:fill="FFFFFF"/>
        <w:spacing w:before="96" w:after="120" w:line="240" w:lineRule="auto"/>
        <w:jc w:val="left"/>
        <w:rPr>
          <w:rFonts w:eastAsia="Times New Roman" w:cstheme="minorHAnsi"/>
          <w:sz w:val="28"/>
          <w:szCs w:val="28"/>
          <w:lang w:eastAsia="fr-FR"/>
        </w:rPr>
      </w:pPr>
      <w:r w:rsidRPr="006075EB">
        <w:rPr>
          <w:rFonts w:eastAsia="Times New Roman" w:cstheme="minorHAnsi"/>
          <w:sz w:val="28"/>
          <w:szCs w:val="28"/>
          <w:lang w:eastAsia="fr-FR"/>
        </w:rPr>
        <w:t>Il existe de nombreuses spécialisations possibles pour le </w:t>
      </w:r>
      <w:hyperlink r:id="rId8" w:tooltip="Pharmacien" w:history="1">
        <w:r w:rsidRPr="006075EB">
          <w:rPr>
            <w:rFonts w:eastAsia="Times New Roman" w:cstheme="minorHAnsi"/>
            <w:sz w:val="28"/>
            <w:szCs w:val="28"/>
            <w:lang w:eastAsia="fr-FR"/>
          </w:rPr>
          <w:t>pharmacien</w:t>
        </w:r>
      </w:hyperlink>
      <w:r w:rsidRPr="006075EB">
        <w:rPr>
          <w:rFonts w:eastAsia="Times New Roman" w:cstheme="minorHAnsi"/>
          <w:sz w:val="28"/>
          <w:szCs w:val="28"/>
          <w:lang w:eastAsia="fr-FR"/>
        </w:rPr>
        <w:t>, à titre d'exemple :</w:t>
      </w:r>
    </w:p>
    <w:p w:rsidR="00772F5D"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9" w:tooltip="Pharmacie d'officine" w:history="1">
        <w:r w:rsidR="00772F5D" w:rsidRPr="006075EB">
          <w:rPr>
            <w:rFonts w:eastAsia="Times New Roman" w:cstheme="minorHAnsi"/>
            <w:sz w:val="28"/>
            <w:szCs w:val="28"/>
            <w:lang w:eastAsia="fr-FR"/>
          </w:rPr>
          <w:t>Pharmacie officinale</w:t>
        </w:r>
      </w:hyperlink>
      <w:r w:rsidR="00772F5D" w:rsidRPr="006075EB">
        <w:rPr>
          <w:rFonts w:eastAsia="Times New Roman" w:cstheme="minorHAnsi"/>
          <w:sz w:val="28"/>
          <w:szCs w:val="28"/>
          <w:lang w:eastAsia="fr-FR"/>
        </w:rPr>
        <w:t> ou communautaire</w:t>
      </w:r>
    </w:p>
    <w:p w:rsidR="00772F5D"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10" w:tooltip="Industrie pharmaceutique" w:history="1">
        <w:r w:rsidR="00772F5D" w:rsidRPr="006075EB">
          <w:rPr>
            <w:rFonts w:eastAsia="Times New Roman" w:cstheme="minorHAnsi"/>
            <w:sz w:val="28"/>
            <w:szCs w:val="28"/>
            <w:lang w:eastAsia="fr-FR"/>
          </w:rPr>
          <w:t>Pharmacie industrielle</w:t>
        </w:r>
      </w:hyperlink>
    </w:p>
    <w:p w:rsidR="00772F5D"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11" w:tooltip="Pharmacie hospitalière" w:history="1">
        <w:r w:rsidR="00772F5D" w:rsidRPr="006075EB">
          <w:rPr>
            <w:rFonts w:eastAsia="Times New Roman" w:cstheme="minorHAnsi"/>
            <w:sz w:val="28"/>
            <w:szCs w:val="28"/>
            <w:lang w:eastAsia="fr-FR"/>
          </w:rPr>
          <w:t>Pharmacie hospitalière</w:t>
        </w:r>
      </w:hyperlink>
    </w:p>
    <w:p w:rsidR="00772F5D"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12" w:tooltip="Pharmacie des collectivités (page inexistante)" w:history="1">
        <w:r w:rsidR="00772F5D" w:rsidRPr="006075EB">
          <w:rPr>
            <w:rFonts w:eastAsia="Times New Roman" w:cstheme="minorHAnsi"/>
            <w:sz w:val="28"/>
            <w:szCs w:val="28"/>
            <w:lang w:eastAsia="fr-FR"/>
          </w:rPr>
          <w:t>Pharmacie des collectivités</w:t>
        </w:r>
      </w:hyperlink>
    </w:p>
    <w:p w:rsidR="00772F5D"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13" w:tooltip="Pharmacie clinique" w:history="1">
        <w:r w:rsidR="00772F5D" w:rsidRPr="006075EB">
          <w:rPr>
            <w:rFonts w:eastAsia="Times New Roman" w:cstheme="minorHAnsi"/>
            <w:sz w:val="28"/>
            <w:szCs w:val="28"/>
            <w:lang w:eastAsia="fr-FR"/>
          </w:rPr>
          <w:t>Pharmacie clinique</w:t>
        </w:r>
      </w:hyperlink>
    </w:p>
    <w:p w:rsidR="00772F5D"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14" w:tooltip="Pharmacie humanitaire" w:history="1">
        <w:r w:rsidR="00772F5D" w:rsidRPr="006075EB">
          <w:rPr>
            <w:rFonts w:eastAsia="Times New Roman" w:cstheme="minorHAnsi"/>
            <w:sz w:val="28"/>
            <w:szCs w:val="28"/>
            <w:lang w:eastAsia="fr-FR"/>
          </w:rPr>
          <w:t>Pharmacie humanitaire</w:t>
        </w:r>
      </w:hyperlink>
    </w:p>
    <w:p w:rsidR="00772F5D"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15" w:tooltip="Pharmacie militaire" w:history="1">
        <w:r w:rsidR="00772F5D" w:rsidRPr="006075EB">
          <w:rPr>
            <w:rFonts w:eastAsia="Times New Roman" w:cstheme="minorHAnsi"/>
            <w:sz w:val="28"/>
            <w:szCs w:val="28"/>
            <w:lang w:eastAsia="fr-FR"/>
          </w:rPr>
          <w:t>Pharmacie militaire</w:t>
        </w:r>
      </w:hyperlink>
    </w:p>
    <w:p w:rsidR="00772F5D"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16" w:tooltip="Pharmacie vétérinaire" w:history="1">
        <w:r w:rsidR="00772F5D" w:rsidRPr="006075EB">
          <w:rPr>
            <w:rFonts w:eastAsia="Times New Roman" w:cstheme="minorHAnsi"/>
            <w:sz w:val="28"/>
            <w:szCs w:val="28"/>
            <w:lang w:eastAsia="fr-FR"/>
          </w:rPr>
          <w:t>Pharmacie vétérinaire</w:t>
        </w:r>
      </w:hyperlink>
    </w:p>
    <w:p w:rsidR="00A508CF" w:rsidRPr="006075EB" w:rsidRDefault="008E6839" w:rsidP="001D2787">
      <w:pPr>
        <w:numPr>
          <w:ilvl w:val="0"/>
          <w:numId w:val="79"/>
        </w:numPr>
        <w:shd w:val="clear" w:color="auto" w:fill="FFFFFF"/>
        <w:spacing w:before="100" w:beforeAutospacing="1" w:after="24" w:line="240" w:lineRule="auto"/>
        <w:ind w:left="384"/>
        <w:jc w:val="left"/>
        <w:rPr>
          <w:rFonts w:eastAsia="Times New Roman" w:cstheme="minorHAnsi"/>
          <w:sz w:val="28"/>
          <w:szCs w:val="28"/>
          <w:lang w:eastAsia="fr-FR"/>
        </w:rPr>
      </w:pPr>
      <w:hyperlink r:id="rId17" w:tooltip="Radiopharmaceutique" w:history="1">
        <w:r w:rsidR="00120DC8" w:rsidRPr="006075EB">
          <w:rPr>
            <w:rFonts w:eastAsia="Times New Roman" w:cstheme="minorHAnsi"/>
            <w:sz w:val="28"/>
            <w:szCs w:val="28"/>
            <w:lang w:eastAsia="fr-FR"/>
          </w:rPr>
          <w:t>Radio pharmacie</w:t>
        </w:r>
      </w:hyperlink>
    </w:p>
    <w:p w:rsidR="00772F5D" w:rsidRPr="006075EB" w:rsidRDefault="00772F5D" w:rsidP="007C2CE4">
      <w:pPr>
        <w:pStyle w:val="Paragraphedeliste"/>
        <w:numPr>
          <w:ilvl w:val="0"/>
          <w:numId w:val="142"/>
        </w:numPr>
        <w:shd w:val="clear" w:color="auto" w:fill="FFFFFF"/>
        <w:spacing w:before="100" w:beforeAutospacing="1" w:after="24" w:line="240" w:lineRule="auto"/>
        <w:jc w:val="left"/>
        <w:rPr>
          <w:rFonts w:eastAsia="Times New Roman" w:cstheme="minorHAnsi"/>
          <w:b/>
          <w:sz w:val="28"/>
          <w:szCs w:val="28"/>
          <w:lang w:eastAsia="fr-FR"/>
        </w:rPr>
      </w:pPr>
      <w:r w:rsidRPr="006075EB">
        <w:rPr>
          <w:rStyle w:val="mw-headline"/>
          <w:rFonts w:cstheme="minorHAnsi"/>
          <w:b/>
          <w:sz w:val="28"/>
          <w:szCs w:val="28"/>
        </w:rPr>
        <w:t>Les disciplines des science</w:t>
      </w:r>
      <w:r w:rsidR="00A508CF" w:rsidRPr="006075EB">
        <w:rPr>
          <w:rStyle w:val="mw-headline"/>
          <w:rFonts w:cstheme="minorHAnsi"/>
          <w:b/>
          <w:sz w:val="28"/>
          <w:szCs w:val="28"/>
        </w:rPr>
        <w:t>s pharmaceutiques</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Pharmacognosie</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Pharmacologie</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Toxicologie</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Galénique</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Biopharmacie</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Pharmacie clinique</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Chimie pharmaceutique (thérapeutique, analytique, nucléaire)</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Biologie</w:t>
      </w:r>
    </w:p>
    <w:p w:rsidR="00772F5D" w:rsidRPr="006075EB" w:rsidRDefault="00772F5D"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Biotechnologie alimentaire</w:t>
      </w:r>
    </w:p>
    <w:p w:rsidR="0034658B" w:rsidRPr="006075EB" w:rsidRDefault="0034658B" w:rsidP="007C2CE4">
      <w:pPr>
        <w:numPr>
          <w:ilvl w:val="0"/>
          <w:numId w:val="141"/>
        </w:numPr>
        <w:shd w:val="clear" w:color="auto" w:fill="FFFFFF"/>
        <w:spacing w:before="100" w:beforeAutospacing="1" w:after="24" w:line="240" w:lineRule="auto"/>
        <w:ind w:left="384"/>
        <w:jc w:val="left"/>
        <w:rPr>
          <w:rFonts w:cstheme="minorHAnsi"/>
          <w:sz w:val="28"/>
          <w:szCs w:val="28"/>
        </w:rPr>
      </w:pPr>
      <w:r w:rsidRPr="006075EB">
        <w:rPr>
          <w:rFonts w:cstheme="minorHAnsi"/>
          <w:sz w:val="28"/>
          <w:szCs w:val="28"/>
        </w:rPr>
        <w:t>Cosmetologie</w:t>
      </w:r>
    </w:p>
    <w:p w:rsidR="00772F5D" w:rsidRPr="006075EB" w:rsidRDefault="00772F5D" w:rsidP="007C2CE4">
      <w:pPr>
        <w:pStyle w:val="Paragraphedeliste"/>
        <w:numPr>
          <w:ilvl w:val="0"/>
          <w:numId w:val="143"/>
        </w:numPr>
        <w:shd w:val="clear" w:color="auto" w:fill="FFFFFF"/>
        <w:spacing w:before="100" w:beforeAutospacing="1" w:after="24" w:line="240" w:lineRule="auto"/>
        <w:jc w:val="left"/>
        <w:rPr>
          <w:rFonts w:cstheme="minorHAnsi"/>
          <w:b/>
          <w:sz w:val="28"/>
          <w:szCs w:val="28"/>
        </w:rPr>
      </w:pPr>
      <w:r w:rsidRPr="006075EB">
        <w:rPr>
          <w:rFonts w:eastAsia="Times New Roman" w:cstheme="minorHAnsi"/>
          <w:b/>
          <w:sz w:val="28"/>
          <w:szCs w:val="28"/>
          <w:lang w:eastAsia="fr-FR"/>
        </w:rPr>
        <w:t>LE MEDICAMENT</w:t>
      </w:r>
    </w:p>
    <w:p w:rsidR="00772F5D" w:rsidRPr="006075EB" w:rsidRDefault="00772F5D" w:rsidP="00772F5D">
      <w:pPr>
        <w:shd w:val="clear" w:color="auto" w:fill="FFFFFF"/>
        <w:spacing w:after="0" w:line="240" w:lineRule="auto"/>
        <w:jc w:val="left"/>
        <w:rPr>
          <w:rFonts w:eastAsia="Times New Roman" w:cstheme="minorHAnsi"/>
          <w:sz w:val="28"/>
          <w:szCs w:val="28"/>
          <w:lang w:eastAsia="fr-FR"/>
        </w:rPr>
      </w:pPr>
    </w:p>
    <w:p w:rsidR="00772F5D" w:rsidRPr="006075EB" w:rsidRDefault="00772F5D" w:rsidP="001D2787">
      <w:pPr>
        <w:pStyle w:val="Paragraphedeliste"/>
        <w:numPr>
          <w:ilvl w:val="2"/>
          <w:numId w:val="79"/>
        </w:numPr>
        <w:shd w:val="clear" w:color="auto" w:fill="FFFFFF"/>
        <w:spacing w:after="0" w:line="240" w:lineRule="auto"/>
        <w:jc w:val="left"/>
        <w:rPr>
          <w:rFonts w:eastAsia="Times New Roman" w:cstheme="minorHAnsi"/>
          <w:b/>
          <w:sz w:val="28"/>
          <w:szCs w:val="28"/>
          <w:lang w:eastAsia="fr-FR"/>
        </w:rPr>
      </w:pPr>
      <w:r w:rsidRPr="006075EB">
        <w:rPr>
          <w:rFonts w:eastAsia="Times New Roman" w:cstheme="minorHAnsi"/>
          <w:b/>
          <w:sz w:val="28"/>
          <w:szCs w:val="28"/>
          <w:lang w:eastAsia="fr-FR"/>
        </w:rPr>
        <w:t>Définition</w:t>
      </w:r>
    </w:p>
    <w:p w:rsidR="00772F5D" w:rsidRPr="006075EB" w:rsidRDefault="00097D2D" w:rsidP="00512F24">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 On</w:t>
      </w:r>
      <w:r w:rsidR="00772F5D" w:rsidRPr="006075EB">
        <w:rPr>
          <w:rFonts w:eastAsia="Times New Roman" w:cstheme="minorHAnsi"/>
          <w:sz w:val="28"/>
          <w:szCs w:val="28"/>
          <w:lang w:eastAsia="fr-FR"/>
        </w:rPr>
        <w:t xml:space="preserve"> entend par </w:t>
      </w:r>
      <w:r w:rsidR="00772F5D" w:rsidRPr="006075EB">
        <w:rPr>
          <w:rFonts w:eastAsia="Times New Roman" w:cstheme="minorHAnsi"/>
          <w:bCs/>
          <w:sz w:val="28"/>
          <w:szCs w:val="28"/>
          <w:lang w:eastAsia="fr-FR"/>
        </w:rPr>
        <w:t>médicament</w:t>
      </w:r>
      <w:r w:rsidR="00772F5D" w:rsidRPr="006075EB">
        <w:rPr>
          <w:rFonts w:eastAsia="Times New Roman" w:cstheme="minorHAnsi"/>
          <w:sz w:val="28"/>
          <w:szCs w:val="28"/>
          <w:lang w:eastAsia="fr-FR"/>
        </w:rPr>
        <w:t xml:space="preserve">, toute substance ou composition présentée comme </w:t>
      </w:r>
      <w:r w:rsidRPr="006075EB">
        <w:rPr>
          <w:rFonts w:eastAsia="Times New Roman" w:cstheme="minorHAnsi"/>
          <w:sz w:val="28"/>
          <w:szCs w:val="28"/>
          <w:lang w:eastAsia="fr-FR"/>
        </w:rPr>
        <w:t>possédant des</w:t>
      </w:r>
      <w:r w:rsidR="00772F5D" w:rsidRPr="006075EB">
        <w:rPr>
          <w:rFonts w:eastAsia="Times New Roman" w:cstheme="minorHAnsi"/>
          <w:sz w:val="28"/>
          <w:szCs w:val="28"/>
          <w:lang w:eastAsia="fr-FR"/>
        </w:rPr>
        <w:t> </w:t>
      </w:r>
      <w:r w:rsidR="00772F5D" w:rsidRPr="006075EB">
        <w:rPr>
          <w:rFonts w:eastAsia="Times New Roman" w:cstheme="minorHAnsi"/>
          <w:bCs/>
          <w:sz w:val="28"/>
          <w:szCs w:val="28"/>
          <w:lang w:eastAsia="fr-FR"/>
        </w:rPr>
        <w:t xml:space="preserve">propriétés curatives ou </w:t>
      </w:r>
      <w:r w:rsidRPr="006075EB">
        <w:rPr>
          <w:rFonts w:eastAsia="Times New Roman" w:cstheme="minorHAnsi"/>
          <w:bCs/>
          <w:sz w:val="28"/>
          <w:szCs w:val="28"/>
          <w:lang w:eastAsia="fr-FR"/>
        </w:rPr>
        <w:t>préventives</w:t>
      </w:r>
      <w:r w:rsidRPr="006075EB">
        <w:rPr>
          <w:rFonts w:eastAsia="Times New Roman" w:cstheme="minorHAnsi"/>
          <w:sz w:val="28"/>
          <w:szCs w:val="28"/>
          <w:lang w:eastAsia="fr-FR"/>
        </w:rPr>
        <w:t> à</w:t>
      </w:r>
      <w:r w:rsidR="00772F5D" w:rsidRPr="006075EB">
        <w:rPr>
          <w:rFonts w:eastAsia="Times New Roman" w:cstheme="minorHAnsi"/>
          <w:sz w:val="28"/>
          <w:szCs w:val="28"/>
          <w:lang w:eastAsia="fr-FR"/>
        </w:rPr>
        <w:t xml:space="preserve"> l’égard des mal</w:t>
      </w:r>
      <w:r w:rsidR="00137BE7" w:rsidRPr="006075EB">
        <w:rPr>
          <w:rFonts w:eastAsia="Times New Roman" w:cstheme="minorHAnsi"/>
          <w:sz w:val="28"/>
          <w:szCs w:val="28"/>
          <w:lang w:eastAsia="fr-FR"/>
        </w:rPr>
        <w:t>adies humaines ou animales, tous</w:t>
      </w:r>
      <w:r w:rsidR="00772F5D" w:rsidRPr="006075EB">
        <w:rPr>
          <w:rFonts w:eastAsia="Times New Roman" w:cstheme="minorHAnsi"/>
          <w:sz w:val="28"/>
          <w:szCs w:val="28"/>
          <w:lang w:eastAsia="fr-FR"/>
        </w:rPr>
        <w:t xml:space="preserve"> produits pouvant être administrés à l’homme ou à l’animal en vue </w:t>
      </w:r>
      <w:r w:rsidR="00772F5D" w:rsidRPr="006075EB">
        <w:rPr>
          <w:rFonts w:eastAsia="Times New Roman" w:cstheme="minorHAnsi"/>
          <w:bCs/>
          <w:sz w:val="28"/>
          <w:szCs w:val="28"/>
          <w:lang w:eastAsia="fr-FR"/>
        </w:rPr>
        <w:t xml:space="preserve">d’établir un diagnostic médical ou de restaurer, corriger, modifier leurs fonctions </w:t>
      </w:r>
      <w:r w:rsidRPr="006075EB">
        <w:rPr>
          <w:rFonts w:eastAsia="Times New Roman" w:cstheme="minorHAnsi"/>
          <w:bCs/>
          <w:sz w:val="28"/>
          <w:szCs w:val="28"/>
          <w:lang w:eastAsia="fr-FR"/>
        </w:rPr>
        <w:t>organiques »</w:t>
      </w:r>
      <w:r w:rsidR="00D4082E" w:rsidRPr="006075EB">
        <w:rPr>
          <w:rFonts w:eastAsia="Times New Roman" w:cstheme="minorHAnsi"/>
          <w:sz w:val="28"/>
          <w:szCs w:val="28"/>
          <w:lang w:eastAsia="fr-FR"/>
        </w:rPr>
        <w:t xml:space="preserve">. </w:t>
      </w:r>
    </w:p>
    <w:p w:rsidR="00772F5D" w:rsidRPr="006075EB" w:rsidRDefault="00097D2D" w:rsidP="00512F24">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 Sont également</w:t>
      </w:r>
      <w:r w:rsidR="00772F5D" w:rsidRPr="006075EB">
        <w:rPr>
          <w:rFonts w:eastAsia="Times New Roman" w:cstheme="minorHAnsi"/>
          <w:sz w:val="28"/>
          <w:szCs w:val="28"/>
          <w:lang w:eastAsia="fr-FR"/>
        </w:rPr>
        <w:t> </w:t>
      </w:r>
      <w:r w:rsidR="00772F5D" w:rsidRPr="006075EB">
        <w:rPr>
          <w:rFonts w:eastAsia="Times New Roman" w:cstheme="minorHAnsi"/>
          <w:bCs/>
          <w:sz w:val="28"/>
          <w:szCs w:val="28"/>
          <w:lang w:eastAsia="fr-FR"/>
        </w:rPr>
        <w:t>assimilés à des médicaments</w:t>
      </w:r>
      <w:r w:rsidR="00772F5D" w:rsidRPr="006075EB">
        <w:rPr>
          <w:rFonts w:eastAsia="Times New Roman" w:cstheme="minorHAnsi"/>
          <w:sz w:val="28"/>
          <w:szCs w:val="28"/>
          <w:lang w:eastAsia="fr-FR"/>
        </w:rPr>
        <w:t> :</w:t>
      </w:r>
    </w:p>
    <w:p w:rsidR="00772F5D" w:rsidRPr="006075EB" w:rsidRDefault="00772F5D" w:rsidP="00512F24">
      <w:pPr>
        <w:pStyle w:val="Paragraphedeliste"/>
        <w:numPr>
          <w:ilvl w:val="0"/>
          <w:numId w:val="144"/>
        </w:num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b/>
          <w:bCs/>
          <w:sz w:val="28"/>
          <w:szCs w:val="28"/>
          <w:lang w:eastAsia="fr-FR"/>
        </w:rPr>
        <w:t>Les produits d’hygiène</w:t>
      </w:r>
      <w:r w:rsidRPr="006075EB">
        <w:rPr>
          <w:rFonts w:eastAsia="Times New Roman" w:cstheme="minorHAnsi"/>
          <w:bCs/>
          <w:sz w:val="28"/>
          <w:szCs w:val="28"/>
          <w:lang w:eastAsia="fr-FR"/>
        </w:rPr>
        <w:t xml:space="preserve"> et </w:t>
      </w:r>
      <w:r w:rsidRPr="006075EB">
        <w:rPr>
          <w:rFonts w:eastAsia="Times New Roman" w:cstheme="minorHAnsi"/>
          <w:b/>
          <w:bCs/>
          <w:sz w:val="28"/>
          <w:szCs w:val="28"/>
          <w:lang w:eastAsia="fr-FR"/>
        </w:rPr>
        <w:t>les produits cosmétiques</w:t>
      </w:r>
      <w:r w:rsidRPr="006075EB">
        <w:rPr>
          <w:rFonts w:eastAsia="Times New Roman" w:cstheme="minorHAnsi"/>
          <w:sz w:val="28"/>
          <w:szCs w:val="28"/>
          <w:lang w:eastAsia="fr-FR"/>
        </w:rPr>
        <w:t> contenant des substances vénéneuses à des doses et concentrations supérieures à celles fixées par arrêté du ministère chargé de la santé.</w:t>
      </w:r>
    </w:p>
    <w:p w:rsidR="00772F5D" w:rsidRPr="006075EB" w:rsidRDefault="00772F5D" w:rsidP="00512F24">
      <w:pPr>
        <w:pStyle w:val="Paragraphedeliste"/>
        <w:numPr>
          <w:ilvl w:val="0"/>
          <w:numId w:val="144"/>
        </w:num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b/>
          <w:bCs/>
          <w:sz w:val="28"/>
          <w:szCs w:val="28"/>
          <w:lang w:eastAsia="fr-FR"/>
        </w:rPr>
        <w:t>Les produits diététiques</w:t>
      </w:r>
      <w:r w:rsidRPr="006075EB">
        <w:rPr>
          <w:rFonts w:eastAsia="Times New Roman" w:cstheme="minorHAnsi"/>
          <w:sz w:val="28"/>
          <w:szCs w:val="28"/>
          <w:lang w:eastAsia="fr-FR"/>
        </w:rPr>
        <w:t xml:space="preserve"> ou destinés à l’alimentation animale qui renferment des substances non alimentaires leurs conférant des propriétés sur la santé humaine </w:t>
      </w:r>
    </w:p>
    <w:p w:rsidR="00D4082E" w:rsidRPr="006075EB" w:rsidRDefault="00D4082E" w:rsidP="00512F24">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Le médicament a deux (2) composantes :</w:t>
      </w:r>
    </w:p>
    <w:p w:rsidR="00772F5D" w:rsidRPr="006075EB" w:rsidRDefault="00772F5D" w:rsidP="00512F24">
      <w:pPr>
        <w:pStyle w:val="Paragraphedeliste"/>
        <w:numPr>
          <w:ilvl w:val="0"/>
          <w:numId w:val="145"/>
        </w:numPr>
        <w:shd w:val="clear" w:color="auto" w:fill="FFFFFF"/>
        <w:spacing w:after="0" w:line="240" w:lineRule="auto"/>
        <w:jc w:val="both"/>
        <w:rPr>
          <w:rFonts w:eastAsia="Times New Roman" w:cstheme="minorHAnsi"/>
          <w:sz w:val="28"/>
          <w:szCs w:val="28"/>
          <w:lang w:eastAsia="fr-FR"/>
        </w:rPr>
      </w:pPr>
      <w:r w:rsidRPr="006075EB">
        <w:rPr>
          <w:rFonts w:cstheme="minorHAnsi"/>
          <w:b/>
          <w:sz w:val="28"/>
          <w:szCs w:val="28"/>
          <w:shd w:val="clear" w:color="auto" w:fill="FFFFFF"/>
        </w:rPr>
        <w:t>Le</w:t>
      </w:r>
      <w:r w:rsidRPr="006075EB">
        <w:rPr>
          <w:rStyle w:val="apple-converted-space"/>
          <w:rFonts w:cstheme="minorHAnsi"/>
          <w:b/>
          <w:sz w:val="28"/>
          <w:szCs w:val="28"/>
          <w:shd w:val="clear" w:color="auto" w:fill="FFFFFF"/>
        </w:rPr>
        <w:t> </w:t>
      </w:r>
      <w:r w:rsidRPr="006075EB">
        <w:rPr>
          <w:rFonts w:cstheme="minorHAnsi"/>
          <w:b/>
          <w:bCs/>
          <w:sz w:val="28"/>
          <w:szCs w:val="28"/>
          <w:shd w:val="clear" w:color="auto" w:fill="FFFFFF"/>
        </w:rPr>
        <w:t>principe actif</w:t>
      </w:r>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 xml:space="preserve">(PA) </w:t>
      </w:r>
    </w:p>
    <w:p w:rsidR="00772F5D" w:rsidRPr="006075EB" w:rsidRDefault="00772F5D" w:rsidP="00512F24">
      <w:pPr>
        <w:pStyle w:val="Paragraphedeliste"/>
        <w:shd w:val="clear" w:color="auto" w:fill="FFFFFF"/>
        <w:spacing w:after="0" w:line="240" w:lineRule="auto"/>
        <w:jc w:val="both"/>
        <w:rPr>
          <w:rFonts w:cstheme="minorHAnsi"/>
          <w:sz w:val="28"/>
          <w:szCs w:val="28"/>
        </w:rPr>
      </w:pPr>
      <w:r w:rsidRPr="006075EB">
        <w:rPr>
          <w:rFonts w:cstheme="minorHAnsi"/>
          <w:sz w:val="28"/>
          <w:szCs w:val="28"/>
          <w:shd w:val="clear" w:color="auto" w:fill="FFFFFF"/>
        </w:rPr>
        <w:t>C’est la molécule qui dans un médicament possède un effet thérapeutique. Cette substance est, la plupart du temps, en très faible proportion dans le médicament par rapport aux</w:t>
      </w:r>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excipients</w:t>
      </w:r>
    </w:p>
    <w:p w:rsidR="00772F5D" w:rsidRPr="006075EB" w:rsidRDefault="00772F5D" w:rsidP="00512F24">
      <w:pPr>
        <w:pStyle w:val="Paragraphedeliste"/>
        <w:numPr>
          <w:ilvl w:val="0"/>
          <w:numId w:val="145"/>
        </w:numPr>
        <w:shd w:val="clear" w:color="auto" w:fill="FFFFFF"/>
        <w:spacing w:after="0" w:line="240" w:lineRule="auto"/>
        <w:jc w:val="both"/>
        <w:rPr>
          <w:rStyle w:val="apple-converted-space"/>
          <w:rFonts w:eastAsia="Times New Roman" w:cstheme="minorHAnsi"/>
          <w:sz w:val="28"/>
          <w:szCs w:val="28"/>
          <w:lang w:eastAsia="fr-FR"/>
        </w:rPr>
      </w:pPr>
      <w:r w:rsidRPr="006075EB">
        <w:rPr>
          <w:rFonts w:cstheme="minorHAnsi"/>
          <w:b/>
          <w:sz w:val="28"/>
          <w:szCs w:val="28"/>
        </w:rPr>
        <w:t>L’</w:t>
      </w:r>
      <w:r w:rsidRPr="006075EB">
        <w:rPr>
          <w:rFonts w:cstheme="minorHAnsi"/>
          <w:b/>
          <w:bCs/>
          <w:sz w:val="28"/>
          <w:szCs w:val="28"/>
        </w:rPr>
        <w:t>excipient</w:t>
      </w:r>
      <w:r w:rsidRPr="006075EB">
        <w:rPr>
          <w:rStyle w:val="apple-converted-space"/>
          <w:rFonts w:cstheme="minorHAnsi"/>
          <w:sz w:val="28"/>
          <w:szCs w:val="28"/>
        </w:rPr>
        <w:t> </w:t>
      </w:r>
    </w:p>
    <w:p w:rsidR="00772F5D" w:rsidRPr="006075EB" w:rsidRDefault="00772F5D" w:rsidP="00512F24">
      <w:pPr>
        <w:pStyle w:val="Paragraphedeliste"/>
        <w:shd w:val="clear" w:color="auto" w:fill="FFFFFF"/>
        <w:spacing w:after="0" w:line="240" w:lineRule="auto"/>
        <w:jc w:val="both"/>
        <w:rPr>
          <w:rFonts w:cstheme="minorHAnsi"/>
          <w:sz w:val="28"/>
          <w:szCs w:val="28"/>
        </w:rPr>
      </w:pPr>
      <w:r w:rsidRPr="006075EB">
        <w:rPr>
          <w:rFonts w:cstheme="minorHAnsi"/>
          <w:sz w:val="28"/>
          <w:szCs w:val="28"/>
        </w:rPr>
        <w:t>Il désigne toute</w:t>
      </w:r>
      <w:r w:rsidRPr="006075EB">
        <w:rPr>
          <w:rStyle w:val="apple-converted-space"/>
          <w:rFonts w:cstheme="minorHAnsi"/>
          <w:sz w:val="28"/>
          <w:szCs w:val="28"/>
        </w:rPr>
        <w:t> </w:t>
      </w:r>
      <w:r w:rsidRPr="006075EB">
        <w:rPr>
          <w:rFonts w:cstheme="minorHAnsi"/>
          <w:sz w:val="28"/>
          <w:szCs w:val="28"/>
        </w:rPr>
        <w:t>substance</w:t>
      </w:r>
      <w:r w:rsidRPr="006075EB">
        <w:rPr>
          <w:rStyle w:val="apple-converted-space"/>
          <w:rFonts w:cstheme="minorHAnsi"/>
          <w:sz w:val="28"/>
          <w:szCs w:val="28"/>
        </w:rPr>
        <w:t> </w:t>
      </w:r>
      <w:r w:rsidRPr="006075EB">
        <w:rPr>
          <w:rFonts w:cstheme="minorHAnsi"/>
          <w:sz w:val="28"/>
          <w:szCs w:val="28"/>
        </w:rPr>
        <w:t>autre que le</w:t>
      </w:r>
      <w:r w:rsidRPr="006075EB">
        <w:rPr>
          <w:rStyle w:val="apple-converted-space"/>
          <w:rFonts w:cstheme="minorHAnsi"/>
          <w:sz w:val="28"/>
          <w:szCs w:val="28"/>
        </w:rPr>
        <w:t> </w:t>
      </w:r>
      <w:r w:rsidRPr="006075EB">
        <w:rPr>
          <w:rFonts w:cstheme="minorHAnsi"/>
          <w:sz w:val="28"/>
          <w:szCs w:val="28"/>
        </w:rPr>
        <w:t>principe actif</w:t>
      </w:r>
      <w:r w:rsidRPr="006075EB">
        <w:rPr>
          <w:rStyle w:val="apple-converted-space"/>
          <w:rFonts w:cstheme="minorHAnsi"/>
          <w:sz w:val="28"/>
          <w:szCs w:val="28"/>
        </w:rPr>
        <w:t> </w:t>
      </w:r>
      <w:r w:rsidRPr="006075EB">
        <w:rPr>
          <w:rFonts w:cstheme="minorHAnsi"/>
          <w:sz w:val="28"/>
          <w:szCs w:val="28"/>
        </w:rPr>
        <w:t>dans un</w:t>
      </w:r>
      <w:r w:rsidRPr="006075EB">
        <w:rPr>
          <w:rStyle w:val="apple-converted-space"/>
          <w:rFonts w:cstheme="minorHAnsi"/>
          <w:sz w:val="28"/>
          <w:szCs w:val="28"/>
        </w:rPr>
        <w:t> </w:t>
      </w:r>
      <w:r w:rsidRPr="006075EB">
        <w:rPr>
          <w:rFonts w:cstheme="minorHAnsi"/>
          <w:sz w:val="28"/>
          <w:szCs w:val="28"/>
        </w:rPr>
        <w:t>médicament, un</w:t>
      </w:r>
      <w:r w:rsidRPr="006075EB">
        <w:rPr>
          <w:rStyle w:val="apple-converted-space"/>
          <w:rFonts w:cstheme="minorHAnsi"/>
          <w:sz w:val="28"/>
          <w:szCs w:val="28"/>
        </w:rPr>
        <w:t> </w:t>
      </w:r>
      <w:r w:rsidRPr="006075EB">
        <w:rPr>
          <w:rFonts w:cstheme="minorHAnsi"/>
          <w:sz w:val="28"/>
          <w:szCs w:val="28"/>
        </w:rPr>
        <w:t>cosmétique</w:t>
      </w:r>
      <w:r w:rsidRPr="006075EB">
        <w:rPr>
          <w:rStyle w:val="apple-converted-space"/>
          <w:rFonts w:cstheme="minorHAnsi"/>
          <w:sz w:val="28"/>
          <w:szCs w:val="28"/>
        </w:rPr>
        <w:t> </w:t>
      </w:r>
      <w:r w:rsidRPr="006075EB">
        <w:rPr>
          <w:rFonts w:cstheme="minorHAnsi"/>
          <w:sz w:val="28"/>
          <w:szCs w:val="28"/>
        </w:rPr>
        <w:t>ou un</w:t>
      </w:r>
      <w:r w:rsidRPr="006075EB">
        <w:rPr>
          <w:rStyle w:val="apple-converted-space"/>
          <w:rFonts w:cstheme="minorHAnsi"/>
          <w:sz w:val="28"/>
          <w:szCs w:val="28"/>
        </w:rPr>
        <w:t> </w:t>
      </w:r>
      <w:r w:rsidRPr="006075EB">
        <w:rPr>
          <w:rFonts w:cstheme="minorHAnsi"/>
          <w:sz w:val="28"/>
          <w:szCs w:val="28"/>
        </w:rPr>
        <w:t xml:space="preserve">aliment. Son addition est destinée à conférer une consistance donnée, ou d'autres caractéristiques physiques ou gustatives particulières, au produit final, tout en évitant toute interaction, particulièrement chimique, avec le principe actif. </w:t>
      </w:r>
    </w:p>
    <w:p w:rsidR="00772F5D" w:rsidRPr="006075EB" w:rsidRDefault="00772F5D" w:rsidP="00512F24">
      <w:pPr>
        <w:pStyle w:val="Paragraphedeliste"/>
        <w:shd w:val="clear" w:color="auto" w:fill="FFFFFF"/>
        <w:spacing w:after="0" w:line="240" w:lineRule="auto"/>
        <w:jc w:val="both"/>
        <w:rPr>
          <w:rFonts w:cstheme="minorHAnsi"/>
          <w:sz w:val="28"/>
          <w:szCs w:val="28"/>
        </w:rPr>
      </w:pPr>
      <w:r w:rsidRPr="006075EB">
        <w:rPr>
          <w:rFonts w:cstheme="minorHAnsi"/>
          <w:sz w:val="28"/>
          <w:szCs w:val="28"/>
        </w:rPr>
        <w:t>Un excipient n'est donc pas défini par une composition chimique particulière mais par son utilisation, qui découle de ses propriétés physico-chimiques qui le rendent aptes à remplir son rôle d'excipient.</w:t>
      </w:r>
    </w:p>
    <w:p w:rsidR="00097D2D" w:rsidRPr="006075EB" w:rsidRDefault="00097D2D" w:rsidP="00097D2D">
      <w:pPr>
        <w:pStyle w:val="Paragraphedeliste"/>
        <w:shd w:val="clear" w:color="auto" w:fill="FFFFFF"/>
        <w:spacing w:after="59" w:line="240" w:lineRule="auto"/>
        <w:jc w:val="left"/>
        <w:rPr>
          <w:rFonts w:eastAsia="Times New Roman" w:cstheme="minorHAnsi"/>
          <w:sz w:val="28"/>
          <w:szCs w:val="28"/>
          <w:lang w:eastAsia="fr-FR"/>
        </w:rPr>
      </w:pPr>
    </w:p>
    <w:p w:rsidR="00D85ED9" w:rsidRPr="006075EB" w:rsidRDefault="00D85ED9" w:rsidP="007C2CE4">
      <w:pPr>
        <w:pStyle w:val="Paragraphedeliste"/>
        <w:numPr>
          <w:ilvl w:val="0"/>
          <w:numId w:val="143"/>
        </w:numPr>
        <w:spacing w:before="100" w:beforeAutospacing="1" w:after="100" w:afterAutospacing="1" w:line="240" w:lineRule="auto"/>
        <w:jc w:val="left"/>
        <w:rPr>
          <w:rFonts w:eastAsia="Times New Roman" w:cstheme="minorHAnsi"/>
          <w:b/>
          <w:bCs/>
          <w:sz w:val="28"/>
          <w:szCs w:val="28"/>
          <w:lang w:eastAsia="fr-FR"/>
        </w:rPr>
      </w:pPr>
      <w:r w:rsidRPr="006075EB">
        <w:rPr>
          <w:rFonts w:eastAsia="Times New Roman" w:cstheme="minorHAnsi"/>
          <w:b/>
          <w:bCs/>
          <w:sz w:val="28"/>
          <w:szCs w:val="28"/>
          <w:lang w:eastAsia="fr-FR"/>
        </w:rPr>
        <w:t>LES VOIES D’ADMINISTRATION</w:t>
      </w:r>
    </w:p>
    <w:p w:rsidR="00D85ED9" w:rsidRPr="006075EB" w:rsidRDefault="00D85ED9" w:rsidP="00D85ED9">
      <w:pPr>
        <w:spacing w:before="100" w:beforeAutospacing="1" w:after="100" w:afterAutospacing="1"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On distingue cinq voies principales d’administration :</w:t>
      </w:r>
    </w:p>
    <w:p w:rsidR="00D85ED9" w:rsidRPr="006075EB" w:rsidRDefault="008E6839" w:rsidP="001D2787">
      <w:pPr>
        <w:pStyle w:val="Paragraphedeliste"/>
        <w:numPr>
          <w:ilvl w:val="0"/>
          <w:numId w:val="82"/>
        </w:numPr>
        <w:spacing w:after="0" w:line="240" w:lineRule="auto"/>
        <w:jc w:val="both"/>
        <w:rPr>
          <w:rFonts w:eastAsia="Times New Roman" w:cstheme="minorHAnsi"/>
          <w:sz w:val="28"/>
          <w:szCs w:val="28"/>
          <w:lang w:eastAsia="fr-FR"/>
        </w:rPr>
      </w:pPr>
      <w:hyperlink r:id="rId18" w:anchor="voie_orale" w:history="1">
        <w:r w:rsidR="00D85ED9" w:rsidRPr="006075EB">
          <w:rPr>
            <w:rFonts w:eastAsia="Times New Roman" w:cstheme="minorHAnsi"/>
            <w:sz w:val="28"/>
            <w:szCs w:val="28"/>
            <w:lang w:eastAsia="fr-FR"/>
          </w:rPr>
          <w:t>La voie orale</w:t>
        </w:r>
      </w:hyperlink>
    </w:p>
    <w:p w:rsidR="00D85ED9" w:rsidRPr="006075EB" w:rsidRDefault="008E6839" w:rsidP="001D2787">
      <w:pPr>
        <w:pStyle w:val="Paragraphedeliste"/>
        <w:numPr>
          <w:ilvl w:val="0"/>
          <w:numId w:val="82"/>
        </w:numPr>
        <w:spacing w:after="0" w:line="240" w:lineRule="auto"/>
        <w:jc w:val="both"/>
        <w:rPr>
          <w:rFonts w:eastAsia="Times New Roman" w:cstheme="minorHAnsi"/>
          <w:sz w:val="28"/>
          <w:szCs w:val="28"/>
          <w:lang w:eastAsia="fr-FR"/>
        </w:rPr>
      </w:pPr>
      <w:hyperlink r:id="rId19" w:anchor="voie_parenterale" w:history="1">
        <w:r w:rsidR="00D85ED9" w:rsidRPr="006075EB">
          <w:rPr>
            <w:rFonts w:eastAsia="Times New Roman" w:cstheme="minorHAnsi"/>
            <w:sz w:val="28"/>
            <w:szCs w:val="28"/>
            <w:lang w:eastAsia="fr-FR"/>
          </w:rPr>
          <w:t>La voie parentérale</w:t>
        </w:r>
      </w:hyperlink>
    </w:p>
    <w:p w:rsidR="00D85ED9" w:rsidRPr="006075EB" w:rsidRDefault="008E6839" w:rsidP="001D2787">
      <w:pPr>
        <w:pStyle w:val="Paragraphedeliste"/>
        <w:numPr>
          <w:ilvl w:val="0"/>
          <w:numId w:val="82"/>
        </w:numPr>
        <w:spacing w:after="0" w:line="240" w:lineRule="auto"/>
        <w:jc w:val="both"/>
        <w:rPr>
          <w:rFonts w:eastAsia="Times New Roman" w:cstheme="minorHAnsi"/>
          <w:sz w:val="28"/>
          <w:szCs w:val="28"/>
          <w:lang w:eastAsia="fr-FR"/>
        </w:rPr>
      </w:pPr>
      <w:hyperlink r:id="rId20" w:anchor="voie_transmuqueuse" w:history="1">
        <w:r w:rsidR="00D85ED9" w:rsidRPr="006075EB">
          <w:rPr>
            <w:rFonts w:eastAsia="Times New Roman" w:cstheme="minorHAnsi"/>
            <w:sz w:val="28"/>
            <w:szCs w:val="28"/>
            <w:lang w:eastAsia="fr-FR"/>
          </w:rPr>
          <w:t xml:space="preserve">La voie </w:t>
        </w:r>
        <w:r w:rsidR="00120DC8" w:rsidRPr="006075EB">
          <w:rPr>
            <w:rFonts w:eastAsia="Times New Roman" w:cstheme="minorHAnsi"/>
            <w:sz w:val="28"/>
            <w:szCs w:val="28"/>
            <w:lang w:eastAsia="fr-FR"/>
          </w:rPr>
          <w:t>Trans muqueuse</w:t>
        </w:r>
      </w:hyperlink>
    </w:p>
    <w:p w:rsidR="00D85ED9" w:rsidRPr="006075EB" w:rsidRDefault="008E6839" w:rsidP="001D2787">
      <w:pPr>
        <w:pStyle w:val="Paragraphedeliste"/>
        <w:numPr>
          <w:ilvl w:val="0"/>
          <w:numId w:val="82"/>
        </w:numPr>
        <w:spacing w:after="0" w:line="240" w:lineRule="auto"/>
        <w:jc w:val="both"/>
        <w:rPr>
          <w:rFonts w:eastAsia="Times New Roman" w:cstheme="minorHAnsi"/>
          <w:sz w:val="28"/>
          <w:szCs w:val="28"/>
          <w:lang w:eastAsia="fr-FR"/>
        </w:rPr>
      </w:pPr>
      <w:hyperlink r:id="rId21" w:anchor="voie_percutanee" w:history="1">
        <w:r w:rsidR="00D85ED9" w:rsidRPr="006075EB">
          <w:rPr>
            <w:rFonts w:eastAsia="Times New Roman" w:cstheme="minorHAnsi"/>
            <w:sz w:val="28"/>
            <w:szCs w:val="28"/>
            <w:lang w:eastAsia="fr-FR"/>
          </w:rPr>
          <w:t>La voie percutanée</w:t>
        </w:r>
      </w:hyperlink>
    </w:p>
    <w:p w:rsidR="00D85ED9" w:rsidRPr="006075EB" w:rsidRDefault="008E6839" w:rsidP="001D2787">
      <w:pPr>
        <w:pStyle w:val="Paragraphedeliste"/>
        <w:numPr>
          <w:ilvl w:val="0"/>
          <w:numId w:val="82"/>
        </w:numPr>
        <w:spacing w:after="0" w:line="240" w:lineRule="auto"/>
        <w:jc w:val="both"/>
        <w:rPr>
          <w:rFonts w:eastAsia="Times New Roman" w:cstheme="minorHAnsi"/>
          <w:sz w:val="28"/>
          <w:szCs w:val="28"/>
          <w:lang w:eastAsia="fr-FR"/>
        </w:rPr>
      </w:pPr>
      <w:hyperlink r:id="rId22" w:anchor="voie_pulmonaire" w:history="1">
        <w:r w:rsidR="00D85ED9" w:rsidRPr="006075EB">
          <w:rPr>
            <w:rFonts w:eastAsia="Times New Roman" w:cstheme="minorHAnsi"/>
            <w:sz w:val="28"/>
            <w:szCs w:val="28"/>
            <w:lang w:eastAsia="fr-FR"/>
          </w:rPr>
          <w:t>La voie pulmonaire</w:t>
        </w:r>
      </w:hyperlink>
      <w:bookmarkStart w:id="0" w:name="voie_orale"/>
      <w:bookmarkEnd w:id="0"/>
    </w:p>
    <w:p w:rsidR="00D85ED9" w:rsidRPr="006075EB" w:rsidRDefault="00D85ED9" w:rsidP="00D85ED9">
      <w:pPr>
        <w:pStyle w:val="Paragraphedeliste"/>
        <w:spacing w:after="0" w:line="240" w:lineRule="auto"/>
        <w:ind w:left="1440"/>
        <w:jc w:val="both"/>
        <w:rPr>
          <w:rFonts w:eastAsia="Times New Roman" w:cstheme="minorHAnsi"/>
          <w:sz w:val="28"/>
          <w:szCs w:val="28"/>
          <w:lang w:eastAsia="fr-FR"/>
        </w:rPr>
      </w:pPr>
    </w:p>
    <w:p w:rsidR="00D85ED9" w:rsidRPr="006075EB" w:rsidRDefault="00D85ED9" w:rsidP="001D2787">
      <w:pPr>
        <w:pStyle w:val="Paragraphedeliste"/>
        <w:numPr>
          <w:ilvl w:val="0"/>
          <w:numId w:val="83"/>
        </w:numPr>
        <w:spacing w:after="0" w:line="240" w:lineRule="auto"/>
        <w:jc w:val="both"/>
        <w:rPr>
          <w:rFonts w:eastAsia="Times New Roman" w:cstheme="minorHAnsi"/>
          <w:sz w:val="28"/>
          <w:szCs w:val="28"/>
          <w:lang w:eastAsia="fr-FR"/>
        </w:rPr>
      </w:pPr>
      <w:r w:rsidRPr="006075EB">
        <w:rPr>
          <w:rFonts w:eastAsia="Times New Roman" w:cstheme="minorHAnsi"/>
          <w:b/>
          <w:bCs/>
          <w:sz w:val="28"/>
          <w:szCs w:val="28"/>
          <w:lang w:eastAsia="fr-FR"/>
        </w:rPr>
        <w:t>La voie orale</w:t>
      </w:r>
    </w:p>
    <w:p w:rsidR="00D85ED9" w:rsidRPr="006075EB" w:rsidRDefault="00D85ED9" w:rsidP="00D85ED9">
      <w:p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La voie orale, aussi appelé « per os », est la voie d'administration la plus simple et la plus utilisée.</w:t>
      </w:r>
    </w:p>
    <w:p w:rsidR="00D85ED9" w:rsidRPr="006075EB" w:rsidRDefault="00D85ED9" w:rsidP="00D85ED9">
      <w:p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 xml:space="preserve">Le médicament absorbé par l'appareil digestif est transformé dans le foie, puis passe dans la circulation </w:t>
      </w:r>
      <w:r w:rsidR="00097D2D" w:rsidRPr="006075EB">
        <w:rPr>
          <w:rFonts w:eastAsia="Times New Roman" w:cstheme="minorHAnsi"/>
          <w:sz w:val="28"/>
          <w:szCs w:val="28"/>
          <w:lang w:eastAsia="fr-FR"/>
        </w:rPr>
        <w:t>sanguine pour</w:t>
      </w:r>
      <w:r w:rsidRPr="006075EB">
        <w:rPr>
          <w:rFonts w:eastAsia="Times New Roman" w:cstheme="minorHAnsi"/>
          <w:sz w:val="28"/>
          <w:szCs w:val="28"/>
          <w:lang w:eastAsia="fr-FR"/>
        </w:rPr>
        <w:t xml:space="preserve"> arriver vers les organes où il exerce son action.</w:t>
      </w:r>
    </w:p>
    <w:p w:rsidR="00D85ED9" w:rsidRPr="006075EB" w:rsidRDefault="00D85ED9" w:rsidP="001D2787">
      <w:pPr>
        <w:pStyle w:val="Paragraphedeliste"/>
        <w:numPr>
          <w:ilvl w:val="3"/>
          <w:numId w:val="79"/>
        </w:numPr>
        <w:spacing w:after="0" w:line="240" w:lineRule="auto"/>
        <w:jc w:val="both"/>
        <w:rPr>
          <w:rFonts w:eastAsia="Times New Roman" w:cstheme="minorHAnsi"/>
          <w:b/>
          <w:sz w:val="28"/>
          <w:szCs w:val="28"/>
          <w:lang w:eastAsia="fr-FR"/>
        </w:rPr>
      </w:pPr>
      <w:r w:rsidRPr="006075EB">
        <w:rPr>
          <w:rFonts w:eastAsia="Times New Roman" w:cstheme="minorHAnsi"/>
          <w:b/>
          <w:bCs/>
          <w:sz w:val="28"/>
          <w:szCs w:val="28"/>
          <w:lang w:eastAsia="fr-FR"/>
        </w:rPr>
        <w:t>Avantages</w:t>
      </w:r>
    </w:p>
    <w:p w:rsidR="00D85ED9" w:rsidRPr="006075EB" w:rsidRDefault="00D85ED9" w:rsidP="001D2787">
      <w:pPr>
        <w:pStyle w:val="Paragraphedeliste"/>
        <w:numPr>
          <w:ilvl w:val="0"/>
          <w:numId w:val="8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Administration facile.</w:t>
      </w:r>
    </w:p>
    <w:p w:rsidR="00D85ED9" w:rsidRPr="006075EB" w:rsidRDefault="00D85ED9" w:rsidP="001D2787">
      <w:pPr>
        <w:pStyle w:val="Paragraphedeliste"/>
        <w:numPr>
          <w:ilvl w:val="0"/>
          <w:numId w:val="8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Coût faible.</w:t>
      </w:r>
    </w:p>
    <w:p w:rsidR="00D85ED9" w:rsidRPr="006075EB" w:rsidRDefault="00D85ED9" w:rsidP="00D85ED9">
      <w:pPr>
        <w:pStyle w:val="Paragraphedeliste"/>
        <w:spacing w:before="100" w:beforeAutospacing="1" w:after="100" w:afterAutospacing="1" w:line="240" w:lineRule="auto"/>
        <w:ind w:left="1212"/>
        <w:jc w:val="both"/>
        <w:rPr>
          <w:rFonts w:eastAsia="Times New Roman" w:cstheme="minorHAnsi"/>
          <w:sz w:val="28"/>
          <w:szCs w:val="28"/>
          <w:lang w:eastAsia="fr-FR"/>
        </w:rPr>
      </w:pPr>
    </w:p>
    <w:p w:rsidR="00D85ED9" w:rsidRPr="006075EB" w:rsidRDefault="00D85ED9" w:rsidP="001D2787">
      <w:pPr>
        <w:pStyle w:val="Paragraphedeliste"/>
        <w:numPr>
          <w:ilvl w:val="3"/>
          <w:numId w:val="79"/>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b/>
          <w:bCs/>
          <w:sz w:val="28"/>
          <w:szCs w:val="28"/>
          <w:lang w:eastAsia="fr-FR"/>
        </w:rPr>
        <w:t>Inconvénients</w:t>
      </w:r>
    </w:p>
    <w:p w:rsidR="00D85ED9" w:rsidRPr="006075EB" w:rsidRDefault="00D85ED9" w:rsidP="001D2787">
      <w:pPr>
        <w:pStyle w:val="Paragraphedeliste"/>
        <w:numPr>
          <w:ilvl w:val="0"/>
          <w:numId w:val="84"/>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Risque d'altération par les sucs digestifs.</w:t>
      </w:r>
    </w:p>
    <w:p w:rsidR="00D85ED9" w:rsidRPr="006075EB" w:rsidRDefault="00D85ED9" w:rsidP="001D2787">
      <w:pPr>
        <w:pStyle w:val="Paragraphedeliste"/>
        <w:numPr>
          <w:ilvl w:val="0"/>
          <w:numId w:val="84"/>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Risque de dégradation du foie : hépato toxicité.</w:t>
      </w:r>
    </w:p>
    <w:p w:rsidR="00D85ED9" w:rsidRPr="006075EB" w:rsidRDefault="00D85ED9" w:rsidP="001D2787">
      <w:pPr>
        <w:pStyle w:val="Paragraphedeliste"/>
        <w:numPr>
          <w:ilvl w:val="0"/>
          <w:numId w:val="84"/>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Irritation du tube digestif.</w:t>
      </w:r>
    </w:p>
    <w:p w:rsidR="00D85ED9" w:rsidRPr="006075EB" w:rsidRDefault="00D85ED9" w:rsidP="001D2787">
      <w:pPr>
        <w:pStyle w:val="Paragraphedeliste"/>
        <w:numPr>
          <w:ilvl w:val="0"/>
          <w:numId w:val="84"/>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Impossibilité d'administration si trouble de la déglutition.</w:t>
      </w:r>
    </w:p>
    <w:p w:rsidR="00D85ED9" w:rsidRPr="006075EB" w:rsidRDefault="00D85ED9" w:rsidP="001D2787">
      <w:pPr>
        <w:pStyle w:val="Paragraphedeliste"/>
        <w:numPr>
          <w:ilvl w:val="0"/>
          <w:numId w:val="84"/>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Délai avant l'apparition de l'effet.</w:t>
      </w:r>
    </w:p>
    <w:p w:rsidR="00097D2D" w:rsidRPr="006075EB" w:rsidRDefault="00097D2D" w:rsidP="00097D2D">
      <w:pPr>
        <w:pStyle w:val="Paragraphedeliste"/>
        <w:spacing w:before="100" w:beforeAutospacing="1" w:after="100" w:afterAutospacing="1" w:line="240" w:lineRule="auto"/>
        <w:jc w:val="both"/>
        <w:rPr>
          <w:rFonts w:eastAsia="Times New Roman" w:cstheme="minorHAnsi"/>
          <w:sz w:val="28"/>
          <w:szCs w:val="28"/>
          <w:lang w:eastAsia="fr-FR"/>
        </w:rPr>
      </w:pPr>
    </w:p>
    <w:p w:rsidR="00D85ED9" w:rsidRPr="006075EB" w:rsidRDefault="009D7A46" w:rsidP="001D2787">
      <w:pPr>
        <w:pStyle w:val="Paragraphedeliste"/>
        <w:numPr>
          <w:ilvl w:val="0"/>
          <w:numId w:val="83"/>
        </w:numPr>
        <w:spacing w:before="100" w:beforeAutospacing="1" w:after="100" w:afterAutospacing="1" w:line="240" w:lineRule="auto"/>
        <w:jc w:val="left"/>
        <w:rPr>
          <w:rFonts w:eastAsia="Times New Roman" w:cstheme="minorHAnsi"/>
          <w:b/>
          <w:bCs/>
          <w:sz w:val="28"/>
          <w:szCs w:val="28"/>
          <w:lang w:eastAsia="fr-FR"/>
        </w:rPr>
      </w:pPr>
      <w:bookmarkStart w:id="1" w:name="voie_parenterale"/>
      <w:bookmarkEnd w:id="1"/>
      <w:r w:rsidRPr="006075EB">
        <w:rPr>
          <w:rFonts w:eastAsia="Times New Roman" w:cstheme="minorHAnsi"/>
          <w:b/>
          <w:bCs/>
          <w:sz w:val="28"/>
          <w:szCs w:val="28"/>
          <w:lang w:eastAsia="fr-FR"/>
        </w:rPr>
        <w:t xml:space="preserve">   </w:t>
      </w:r>
      <w:r w:rsidR="00D85ED9" w:rsidRPr="006075EB">
        <w:rPr>
          <w:rFonts w:eastAsia="Times New Roman" w:cstheme="minorHAnsi"/>
          <w:b/>
          <w:bCs/>
          <w:sz w:val="28"/>
          <w:szCs w:val="28"/>
          <w:lang w:eastAsia="fr-FR"/>
        </w:rPr>
        <w:t>La voie parentérale</w:t>
      </w:r>
    </w:p>
    <w:p w:rsidR="00D85ED9" w:rsidRPr="006075EB" w:rsidRDefault="00D85ED9" w:rsidP="00445B00">
      <w:pPr>
        <w:spacing w:before="100" w:beforeAutospacing="1" w:after="100" w:afterAutospacing="1" w:line="240" w:lineRule="auto"/>
        <w:jc w:val="left"/>
        <w:rPr>
          <w:rFonts w:eastAsia="Times New Roman" w:cstheme="minorHAnsi"/>
          <w:sz w:val="28"/>
          <w:szCs w:val="28"/>
          <w:lang w:eastAsia="fr-FR"/>
        </w:rPr>
      </w:pPr>
      <w:r w:rsidRPr="006075EB">
        <w:rPr>
          <w:rFonts w:eastAsia="Times New Roman" w:cstheme="minorHAnsi"/>
          <w:sz w:val="28"/>
          <w:szCs w:val="28"/>
          <w:lang w:eastAsia="fr-FR"/>
        </w:rPr>
        <w:t>La voie parentérale est l'administration la plus directe car elle évite le passage par le tube digestif.</w:t>
      </w:r>
    </w:p>
    <w:p w:rsidR="00D85ED9" w:rsidRPr="006075EB" w:rsidRDefault="00D85ED9" w:rsidP="001D2787">
      <w:pPr>
        <w:pStyle w:val="Paragraphedeliste"/>
        <w:numPr>
          <w:ilvl w:val="0"/>
          <w:numId w:val="85"/>
        </w:numPr>
        <w:spacing w:before="100" w:beforeAutospacing="1" w:after="100" w:afterAutospacing="1" w:line="240" w:lineRule="auto"/>
        <w:jc w:val="left"/>
        <w:rPr>
          <w:rFonts w:eastAsia="Times New Roman" w:cstheme="minorHAnsi"/>
          <w:b/>
          <w:sz w:val="28"/>
          <w:szCs w:val="28"/>
          <w:lang w:eastAsia="fr-FR"/>
        </w:rPr>
      </w:pPr>
      <w:r w:rsidRPr="006075EB">
        <w:rPr>
          <w:rFonts w:eastAsia="Times New Roman" w:cstheme="minorHAnsi"/>
          <w:b/>
          <w:bCs/>
          <w:sz w:val="28"/>
          <w:szCs w:val="28"/>
          <w:lang w:eastAsia="fr-FR"/>
        </w:rPr>
        <w:t>Les différentes voies d'administration parentérale</w:t>
      </w:r>
    </w:p>
    <w:p w:rsidR="00D85ED9" w:rsidRPr="006075EB" w:rsidRDefault="00D85ED9" w:rsidP="001D2787">
      <w:pPr>
        <w:pStyle w:val="Paragraphedeliste"/>
        <w:numPr>
          <w:ilvl w:val="0"/>
          <w:numId w:val="86"/>
        </w:numPr>
        <w:spacing w:before="100" w:beforeAutospacing="1" w:after="100" w:afterAutospacing="1" w:line="240" w:lineRule="auto"/>
        <w:jc w:val="left"/>
        <w:rPr>
          <w:rFonts w:eastAsia="Times New Roman" w:cstheme="minorHAnsi"/>
          <w:b/>
          <w:iCs/>
          <w:sz w:val="28"/>
          <w:szCs w:val="28"/>
          <w:lang w:eastAsia="fr-FR"/>
        </w:rPr>
      </w:pPr>
      <w:r w:rsidRPr="006075EB">
        <w:rPr>
          <w:rFonts w:eastAsia="Times New Roman" w:cstheme="minorHAnsi"/>
          <w:b/>
          <w:iCs/>
          <w:sz w:val="28"/>
          <w:szCs w:val="28"/>
          <w:lang w:eastAsia="fr-FR"/>
        </w:rPr>
        <w:t>La voie intraveineuse</w:t>
      </w:r>
    </w:p>
    <w:p w:rsidR="00097D2D" w:rsidRPr="006075EB" w:rsidRDefault="00D85ED9" w:rsidP="007C2CE4">
      <w:pPr>
        <w:pStyle w:val="Paragraphedeliste"/>
        <w:numPr>
          <w:ilvl w:val="0"/>
          <w:numId w:val="146"/>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Injection en intraveineux directe ou en perfusion directe.</w:t>
      </w:r>
    </w:p>
    <w:p w:rsidR="00097D2D" w:rsidRPr="006075EB" w:rsidRDefault="00D85ED9" w:rsidP="007C2CE4">
      <w:pPr>
        <w:pStyle w:val="Paragraphedeliste"/>
        <w:numPr>
          <w:ilvl w:val="0"/>
          <w:numId w:val="146"/>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Voie d'urgence.</w:t>
      </w:r>
    </w:p>
    <w:p w:rsidR="00097D2D" w:rsidRPr="006075EB" w:rsidRDefault="00D85ED9" w:rsidP="007C2CE4">
      <w:pPr>
        <w:pStyle w:val="Paragraphedeliste"/>
        <w:numPr>
          <w:ilvl w:val="0"/>
          <w:numId w:val="146"/>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Rapidité des effets d'actions.</w:t>
      </w:r>
    </w:p>
    <w:p w:rsidR="00D85ED9" w:rsidRPr="006075EB" w:rsidRDefault="00D85ED9" w:rsidP="007C2CE4">
      <w:pPr>
        <w:pStyle w:val="Paragraphedeliste"/>
        <w:numPr>
          <w:ilvl w:val="0"/>
          <w:numId w:val="146"/>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Précision et contrôle de la posologie.</w:t>
      </w:r>
    </w:p>
    <w:p w:rsidR="00D85ED9" w:rsidRPr="006075EB" w:rsidRDefault="00D85ED9" w:rsidP="001D2787">
      <w:pPr>
        <w:pStyle w:val="Paragraphedeliste"/>
        <w:numPr>
          <w:ilvl w:val="0"/>
          <w:numId w:val="86"/>
        </w:numPr>
        <w:spacing w:before="100" w:beforeAutospacing="1" w:after="100" w:afterAutospacing="1" w:line="240" w:lineRule="auto"/>
        <w:jc w:val="both"/>
        <w:rPr>
          <w:rFonts w:eastAsia="Times New Roman" w:cstheme="minorHAnsi"/>
          <w:b/>
          <w:iCs/>
          <w:sz w:val="28"/>
          <w:szCs w:val="28"/>
          <w:lang w:eastAsia="fr-FR"/>
        </w:rPr>
      </w:pPr>
      <w:r w:rsidRPr="006075EB">
        <w:rPr>
          <w:rFonts w:eastAsia="Times New Roman" w:cstheme="minorHAnsi"/>
          <w:b/>
          <w:iCs/>
          <w:sz w:val="28"/>
          <w:szCs w:val="28"/>
          <w:lang w:eastAsia="fr-FR"/>
        </w:rPr>
        <w:t>La voie sous-cutanée</w:t>
      </w:r>
    </w:p>
    <w:p w:rsidR="00097D2D" w:rsidRPr="006075EB" w:rsidRDefault="00D85ED9" w:rsidP="007C2CE4">
      <w:pPr>
        <w:pStyle w:val="Paragraphedeliste"/>
        <w:numPr>
          <w:ilvl w:val="0"/>
          <w:numId w:val="147"/>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Administration par une injection sous la peau au niveau de l'abdomen, de l'épaule ou de la cuisse</w:t>
      </w:r>
    </w:p>
    <w:p w:rsidR="00097D2D" w:rsidRPr="006075EB" w:rsidRDefault="00D85ED9" w:rsidP="007C2CE4">
      <w:pPr>
        <w:pStyle w:val="Paragraphedeliste"/>
        <w:numPr>
          <w:ilvl w:val="0"/>
          <w:numId w:val="147"/>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Médicaments en solution aqueuse.</w:t>
      </w:r>
    </w:p>
    <w:p w:rsidR="00D85ED9" w:rsidRPr="006075EB" w:rsidRDefault="00D85ED9" w:rsidP="007C2CE4">
      <w:pPr>
        <w:pStyle w:val="Paragraphedeliste"/>
        <w:numPr>
          <w:ilvl w:val="0"/>
          <w:numId w:val="147"/>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Effet retardé et progressif.</w:t>
      </w:r>
    </w:p>
    <w:p w:rsidR="00D85ED9" w:rsidRPr="006075EB" w:rsidRDefault="00D85ED9" w:rsidP="001D2787">
      <w:pPr>
        <w:pStyle w:val="Paragraphedeliste"/>
        <w:numPr>
          <w:ilvl w:val="0"/>
          <w:numId w:val="86"/>
        </w:numPr>
        <w:spacing w:before="100" w:beforeAutospacing="1" w:after="100" w:afterAutospacing="1" w:line="240" w:lineRule="auto"/>
        <w:jc w:val="both"/>
        <w:rPr>
          <w:rFonts w:eastAsia="Times New Roman" w:cstheme="minorHAnsi"/>
          <w:b/>
          <w:iCs/>
          <w:sz w:val="28"/>
          <w:szCs w:val="28"/>
          <w:lang w:eastAsia="fr-FR"/>
        </w:rPr>
      </w:pPr>
      <w:r w:rsidRPr="006075EB">
        <w:rPr>
          <w:rFonts w:eastAsia="Times New Roman" w:cstheme="minorHAnsi"/>
          <w:b/>
          <w:iCs/>
          <w:sz w:val="28"/>
          <w:szCs w:val="28"/>
          <w:lang w:eastAsia="fr-FR"/>
        </w:rPr>
        <w:t>La voie intramusculaire</w:t>
      </w:r>
    </w:p>
    <w:p w:rsidR="00097D2D" w:rsidRPr="006075EB" w:rsidRDefault="00D85ED9" w:rsidP="007C2CE4">
      <w:pPr>
        <w:pStyle w:val="Paragraphedeliste"/>
        <w:numPr>
          <w:ilvl w:val="0"/>
          <w:numId w:val="148"/>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Administration par une injection dans le quadrant supéro-externe de la fesse ou dans le muscle deltoïde.</w:t>
      </w:r>
    </w:p>
    <w:p w:rsidR="00097D2D" w:rsidRPr="006075EB" w:rsidRDefault="00D85ED9" w:rsidP="007C2CE4">
      <w:pPr>
        <w:pStyle w:val="Paragraphedeliste"/>
        <w:numPr>
          <w:ilvl w:val="0"/>
          <w:numId w:val="148"/>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Médicaments en solution aqueuse ou en suspensions huileuses.</w:t>
      </w:r>
    </w:p>
    <w:p w:rsidR="00D85ED9" w:rsidRPr="006075EB" w:rsidRDefault="00D85ED9" w:rsidP="007C2CE4">
      <w:pPr>
        <w:pStyle w:val="Paragraphedeliste"/>
        <w:numPr>
          <w:ilvl w:val="0"/>
          <w:numId w:val="148"/>
        </w:numPr>
        <w:spacing w:before="100" w:beforeAutospacing="1" w:after="100" w:afterAutospacing="1" w:line="240" w:lineRule="auto"/>
        <w:jc w:val="both"/>
        <w:rPr>
          <w:rFonts w:eastAsia="Times New Roman" w:cstheme="minorHAnsi"/>
          <w:b/>
          <w:i/>
          <w:iCs/>
          <w:sz w:val="28"/>
          <w:szCs w:val="28"/>
          <w:lang w:eastAsia="fr-FR"/>
        </w:rPr>
      </w:pPr>
      <w:r w:rsidRPr="006075EB">
        <w:rPr>
          <w:rFonts w:eastAsia="Times New Roman" w:cstheme="minorHAnsi"/>
          <w:sz w:val="28"/>
          <w:szCs w:val="28"/>
          <w:lang w:eastAsia="fr-FR"/>
        </w:rPr>
        <w:t>Effet retardé et progressif.</w:t>
      </w:r>
    </w:p>
    <w:p w:rsidR="00D85ED9" w:rsidRPr="006075EB" w:rsidRDefault="00D85ED9" w:rsidP="001D2787">
      <w:pPr>
        <w:pStyle w:val="Paragraphedeliste"/>
        <w:numPr>
          <w:ilvl w:val="0"/>
          <w:numId w:val="85"/>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b/>
          <w:bCs/>
          <w:sz w:val="28"/>
          <w:szCs w:val="28"/>
          <w:lang w:eastAsia="fr-FR"/>
        </w:rPr>
        <w:t>Avantages</w:t>
      </w:r>
    </w:p>
    <w:p w:rsidR="00097D2D" w:rsidRPr="006075EB" w:rsidRDefault="00D85ED9" w:rsidP="007C2CE4">
      <w:pPr>
        <w:pStyle w:val="Paragraphedeliste"/>
        <w:numPr>
          <w:ilvl w:val="0"/>
          <w:numId w:val="149"/>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Rapidité de l'effet, surtout par voie intraveineuse.</w:t>
      </w:r>
    </w:p>
    <w:p w:rsidR="00D85ED9" w:rsidRPr="006075EB" w:rsidRDefault="00D85ED9" w:rsidP="007C2CE4">
      <w:pPr>
        <w:pStyle w:val="Paragraphedeliste"/>
        <w:numPr>
          <w:ilvl w:val="0"/>
          <w:numId w:val="149"/>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Pas de destruction par les sucs digestifs et arrivée directe dans le sang sans passer initialement par le foie.</w:t>
      </w:r>
    </w:p>
    <w:p w:rsidR="00D85ED9" w:rsidRPr="006075EB" w:rsidRDefault="00D85ED9" w:rsidP="001D2787">
      <w:pPr>
        <w:pStyle w:val="Paragraphedeliste"/>
        <w:numPr>
          <w:ilvl w:val="0"/>
          <w:numId w:val="85"/>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b/>
          <w:bCs/>
          <w:sz w:val="28"/>
          <w:szCs w:val="28"/>
          <w:lang w:eastAsia="fr-FR"/>
        </w:rPr>
        <w:t>Inconvénients</w:t>
      </w:r>
    </w:p>
    <w:p w:rsidR="00097D2D" w:rsidRPr="006075EB" w:rsidRDefault="00D85ED9" w:rsidP="007C2CE4">
      <w:pPr>
        <w:pStyle w:val="Paragraphedeliste"/>
        <w:numPr>
          <w:ilvl w:val="0"/>
          <w:numId w:val="15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Administration uniquement par un infirmier ou un médecin, sauf chez le patient diabétique pour l'injection d'insuline.</w:t>
      </w:r>
    </w:p>
    <w:p w:rsidR="00097D2D" w:rsidRPr="006075EB" w:rsidRDefault="00D85ED9" w:rsidP="007C2CE4">
      <w:pPr>
        <w:pStyle w:val="Paragraphedeliste"/>
        <w:numPr>
          <w:ilvl w:val="0"/>
          <w:numId w:val="15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Risque de surdosage plus important que pour la voie orale.</w:t>
      </w:r>
    </w:p>
    <w:p w:rsidR="00097D2D" w:rsidRPr="006075EB" w:rsidRDefault="00D85ED9" w:rsidP="007C2CE4">
      <w:pPr>
        <w:pStyle w:val="Paragraphedeliste"/>
        <w:numPr>
          <w:ilvl w:val="0"/>
          <w:numId w:val="15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Administration parfois douloureuse.</w:t>
      </w:r>
    </w:p>
    <w:p w:rsidR="00D85ED9" w:rsidRPr="006075EB" w:rsidRDefault="00D85ED9" w:rsidP="007C2CE4">
      <w:pPr>
        <w:pStyle w:val="Paragraphedeliste"/>
        <w:numPr>
          <w:ilvl w:val="0"/>
          <w:numId w:val="15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Risques infectieux liés à l'injection.</w:t>
      </w:r>
    </w:p>
    <w:p w:rsidR="00D85ED9" w:rsidRPr="006075EB" w:rsidRDefault="00D85ED9" w:rsidP="00BA26B0">
      <w:pPr>
        <w:pStyle w:val="Paragraphedeliste"/>
        <w:spacing w:before="100" w:beforeAutospacing="1" w:after="100" w:afterAutospacing="1" w:line="240" w:lineRule="auto"/>
        <w:jc w:val="both"/>
        <w:rPr>
          <w:rFonts w:eastAsia="Times New Roman" w:cstheme="minorHAnsi"/>
          <w:sz w:val="28"/>
          <w:szCs w:val="28"/>
          <w:lang w:eastAsia="fr-FR"/>
        </w:rPr>
      </w:pPr>
    </w:p>
    <w:p w:rsidR="00D85ED9" w:rsidRPr="006075EB" w:rsidRDefault="00D85ED9" w:rsidP="001D2787">
      <w:pPr>
        <w:pStyle w:val="Paragraphedeliste"/>
        <w:numPr>
          <w:ilvl w:val="0"/>
          <w:numId w:val="83"/>
        </w:numPr>
        <w:spacing w:after="0" w:line="240" w:lineRule="auto"/>
        <w:jc w:val="both"/>
        <w:rPr>
          <w:rFonts w:eastAsia="Times New Roman" w:cstheme="minorHAnsi"/>
          <w:b/>
          <w:bCs/>
          <w:sz w:val="28"/>
          <w:szCs w:val="28"/>
          <w:lang w:eastAsia="fr-FR"/>
        </w:rPr>
      </w:pPr>
      <w:bookmarkStart w:id="2" w:name="voie_transmuqueuse"/>
      <w:bookmarkEnd w:id="2"/>
      <w:r w:rsidRPr="006075EB">
        <w:rPr>
          <w:rFonts w:eastAsia="Times New Roman" w:cstheme="minorHAnsi"/>
          <w:b/>
          <w:bCs/>
          <w:sz w:val="28"/>
          <w:szCs w:val="28"/>
          <w:lang w:eastAsia="fr-FR"/>
        </w:rPr>
        <w:t xml:space="preserve">La voie </w:t>
      </w:r>
      <w:r w:rsidR="00120DC8" w:rsidRPr="006075EB">
        <w:rPr>
          <w:rFonts w:eastAsia="Times New Roman" w:cstheme="minorHAnsi"/>
          <w:b/>
          <w:bCs/>
          <w:sz w:val="28"/>
          <w:szCs w:val="28"/>
          <w:lang w:eastAsia="fr-FR"/>
        </w:rPr>
        <w:t>Trans muqueuse</w:t>
      </w:r>
    </w:p>
    <w:p w:rsidR="00D85ED9" w:rsidRPr="006075EB" w:rsidRDefault="00D85ED9" w:rsidP="00D85ED9">
      <w:p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 xml:space="preserve">Elle permet une action localisée du médicament ou passage dans la circulation générale. </w:t>
      </w:r>
    </w:p>
    <w:p w:rsidR="00D85ED9" w:rsidRPr="006075EB" w:rsidRDefault="00D85ED9" w:rsidP="007C2CE4">
      <w:pPr>
        <w:pStyle w:val="Paragraphedeliste"/>
        <w:numPr>
          <w:ilvl w:val="3"/>
          <w:numId w:val="141"/>
        </w:numPr>
        <w:spacing w:before="100" w:beforeAutospacing="1" w:after="100" w:afterAutospacing="1" w:line="240" w:lineRule="auto"/>
        <w:jc w:val="both"/>
        <w:rPr>
          <w:rFonts w:eastAsia="Times New Roman" w:cstheme="minorHAnsi"/>
          <w:b/>
          <w:sz w:val="28"/>
          <w:szCs w:val="28"/>
          <w:lang w:eastAsia="fr-FR"/>
        </w:rPr>
      </w:pPr>
      <w:r w:rsidRPr="006075EB">
        <w:rPr>
          <w:rFonts w:eastAsia="Times New Roman" w:cstheme="minorHAnsi"/>
          <w:b/>
          <w:sz w:val="28"/>
          <w:szCs w:val="28"/>
          <w:lang w:eastAsia="fr-FR"/>
        </w:rPr>
        <w:t xml:space="preserve">Les différentes voies </w:t>
      </w:r>
      <w:r w:rsidR="00120DC8" w:rsidRPr="006075EB">
        <w:rPr>
          <w:rFonts w:eastAsia="Times New Roman" w:cstheme="minorHAnsi"/>
          <w:b/>
          <w:sz w:val="28"/>
          <w:szCs w:val="28"/>
          <w:lang w:eastAsia="fr-FR"/>
        </w:rPr>
        <w:t>Trans muqueuses</w:t>
      </w:r>
    </w:p>
    <w:p w:rsidR="00D85ED9" w:rsidRPr="006075EB" w:rsidRDefault="00D85ED9" w:rsidP="001D2787">
      <w:pPr>
        <w:pStyle w:val="Paragraphedeliste"/>
        <w:numPr>
          <w:ilvl w:val="0"/>
          <w:numId w:val="87"/>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b/>
          <w:bCs/>
          <w:sz w:val="28"/>
          <w:szCs w:val="28"/>
          <w:lang w:eastAsia="fr-FR"/>
        </w:rPr>
        <w:t>La voie sublinguale</w:t>
      </w:r>
    </w:p>
    <w:p w:rsidR="009D7A46" w:rsidRPr="006075EB" w:rsidRDefault="00D85ED9" w:rsidP="007C2CE4">
      <w:pPr>
        <w:pStyle w:val="Paragraphedeliste"/>
        <w:numPr>
          <w:ilvl w:val="0"/>
          <w:numId w:val="151"/>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Médicament à laisser fondre, généralement sous la langue.</w:t>
      </w:r>
    </w:p>
    <w:p w:rsidR="009D7A46" w:rsidRPr="006075EB" w:rsidRDefault="00D85ED9" w:rsidP="007C2CE4">
      <w:pPr>
        <w:pStyle w:val="Paragraphedeliste"/>
        <w:numPr>
          <w:ilvl w:val="0"/>
          <w:numId w:val="151"/>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Pénétration directe du médicament dans la circulation sans passer par le foie.</w:t>
      </w:r>
    </w:p>
    <w:p w:rsidR="00D85ED9" w:rsidRPr="006075EB" w:rsidRDefault="00D85ED9" w:rsidP="007C2CE4">
      <w:pPr>
        <w:pStyle w:val="Paragraphedeliste"/>
        <w:numPr>
          <w:ilvl w:val="0"/>
          <w:numId w:val="151"/>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Action rapide.</w:t>
      </w:r>
    </w:p>
    <w:p w:rsidR="00D85ED9" w:rsidRPr="006075EB" w:rsidRDefault="00D85ED9" w:rsidP="001D2787">
      <w:pPr>
        <w:pStyle w:val="Paragraphedeliste"/>
        <w:numPr>
          <w:ilvl w:val="0"/>
          <w:numId w:val="87"/>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b/>
          <w:bCs/>
          <w:sz w:val="28"/>
          <w:szCs w:val="28"/>
          <w:lang w:eastAsia="fr-FR"/>
        </w:rPr>
        <w:t>La voie rectale</w:t>
      </w:r>
    </w:p>
    <w:p w:rsidR="009D7A46" w:rsidRPr="006075EB" w:rsidRDefault="00D85ED9" w:rsidP="007C2CE4">
      <w:pPr>
        <w:pStyle w:val="Paragraphedeliste"/>
        <w:numPr>
          <w:ilvl w:val="0"/>
          <w:numId w:val="152"/>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Suppositoires, lavements, pommades.</w:t>
      </w:r>
    </w:p>
    <w:p w:rsidR="00D85ED9" w:rsidRPr="006075EB" w:rsidRDefault="00D85ED9" w:rsidP="007C2CE4">
      <w:pPr>
        <w:pStyle w:val="Paragraphedeliste"/>
        <w:numPr>
          <w:ilvl w:val="0"/>
          <w:numId w:val="152"/>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Soit effet local, soit passage dans la circulation et effet général.</w:t>
      </w:r>
    </w:p>
    <w:p w:rsidR="00D85ED9" w:rsidRPr="006075EB" w:rsidRDefault="00D85ED9" w:rsidP="001D2787">
      <w:pPr>
        <w:pStyle w:val="Paragraphedeliste"/>
        <w:numPr>
          <w:ilvl w:val="0"/>
          <w:numId w:val="87"/>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b/>
          <w:bCs/>
          <w:sz w:val="28"/>
          <w:szCs w:val="28"/>
          <w:lang w:eastAsia="fr-FR"/>
        </w:rPr>
        <w:t>La voie vaginale</w:t>
      </w:r>
    </w:p>
    <w:p w:rsidR="009D7A46" w:rsidRPr="006075EB" w:rsidRDefault="00D85ED9" w:rsidP="007C2CE4">
      <w:pPr>
        <w:pStyle w:val="Paragraphedeliste"/>
        <w:numPr>
          <w:ilvl w:val="0"/>
          <w:numId w:val="153"/>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Ovules, comprimés, capsules.</w:t>
      </w:r>
    </w:p>
    <w:p w:rsidR="00D85ED9" w:rsidRPr="006075EB" w:rsidRDefault="00D85ED9" w:rsidP="007C2CE4">
      <w:pPr>
        <w:pStyle w:val="Paragraphedeliste"/>
        <w:numPr>
          <w:ilvl w:val="0"/>
          <w:numId w:val="153"/>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Action locale sur la muqueuse vaginale.</w:t>
      </w:r>
    </w:p>
    <w:p w:rsidR="00D85ED9" w:rsidRPr="006075EB" w:rsidRDefault="00D85ED9" w:rsidP="001D2787">
      <w:pPr>
        <w:pStyle w:val="Paragraphedeliste"/>
        <w:numPr>
          <w:ilvl w:val="0"/>
          <w:numId w:val="87"/>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b/>
          <w:bCs/>
          <w:sz w:val="28"/>
          <w:szCs w:val="28"/>
          <w:lang w:eastAsia="fr-FR"/>
        </w:rPr>
        <w:t>La voie nasale</w:t>
      </w:r>
    </w:p>
    <w:p w:rsidR="00D85ED9" w:rsidRPr="006075EB" w:rsidRDefault="00D85ED9" w:rsidP="001D2787">
      <w:pPr>
        <w:pStyle w:val="Paragraphedeliste"/>
        <w:numPr>
          <w:ilvl w:val="0"/>
          <w:numId w:val="88"/>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sz w:val="28"/>
          <w:szCs w:val="28"/>
          <w:lang w:eastAsia="fr-FR"/>
        </w:rPr>
        <w:t>Solutions en spray, poudres, pommades.</w:t>
      </w:r>
    </w:p>
    <w:p w:rsidR="00D85ED9" w:rsidRPr="006075EB" w:rsidRDefault="00D85ED9" w:rsidP="001D2787">
      <w:pPr>
        <w:pStyle w:val="Paragraphedeliste"/>
        <w:numPr>
          <w:ilvl w:val="0"/>
          <w:numId w:val="88"/>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sz w:val="28"/>
          <w:szCs w:val="28"/>
          <w:lang w:eastAsia="fr-FR"/>
        </w:rPr>
        <w:t>Action locale pour les infections oto-rhino-laryngologiques.</w:t>
      </w:r>
    </w:p>
    <w:p w:rsidR="00D85ED9" w:rsidRPr="006075EB" w:rsidRDefault="00D85ED9" w:rsidP="001D2787">
      <w:pPr>
        <w:pStyle w:val="Paragraphedeliste"/>
        <w:numPr>
          <w:ilvl w:val="0"/>
          <w:numId w:val="87"/>
        </w:numPr>
        <w:spacing w:before="100" w:beforeAutospacing="1" w:after="100" w:afterAutospacing="1" w:line="240" w:lineRule="auto"/>
        <w:jc w:val="both"/>
        <w:rPr>
          <w:rFonts w:eastAsia="Times New Roman" w:cstheme="minorHAnsi"/>
          <w:b/>
          <w:bCs/>
          <w:sz w:val="28"/>
          <w:szCs w:val="28"/>
          <w:lang w:eastAsia="fr-FR"/>
        </w:rPr>
      </w:pPr>
      <w:r w:rsidRPr="006075EB">
        <w:rPr>
          <w:rFonts w:eastAsia="Times New Roman" w:cstheme="minorHAnsi"/>
          <w:b/>
          <w:bCs/>
          <w:sz w:val="28"/>
          <w:szCs w:val="28"/>
          <w:lang w:eastAsia="fr-FR"/>
        </w:rPr>
        <w:t>La voie oculaire</w:t>
      </w:r>
    </w:p>
    <w:p w:rsidR="00D85ED9" w:rsidRPr="006075EB" w:rsidRDefault="00D85ED9" w:rsidP="001D2787">
      <w:pPr>
        <w:pStyle w:val="Paragraphedeliste"/>
        <w:numPr>
          <w:ilvl w:val="0"/>
          <w:numId w:val="89"/>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Collyres, pommades, inserts.</w:t>
      </w:r>
    </w:p>
    <w:p w:rsidR="00D85ED9" w:rsidRPr="006075EB" w:rsidRDefault="00D85ED9" w:rsidP="001D2787">
      <w:pPr>
        <w:pStyle w:val="Paragraphedeliste"/>
        <w:numPr>
          <w:ilvl w:val="0"/>
          <w:numId w:val="89"/>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Action locale.</w:t>
      </w:r>
    </w:p>
    <w:p w:rsidR="00D85ED9" w:rsidRPr="006075EB" w:rsidRDefault="00D85ED9" w:rsidP="001D2787">
      <w:pPr>
        <w:pStyle w:val="Paragraphedeliste"/>
        <w:numPr>
          <w:ilvl w:val="0"/>
          <w:numId w:val="83"/>
        </w:numPr>
        <w:spacing w:before="100" w:beforeAutospacing="1" w:after="100" w:afterAutospacing="1" w:line="240" w:lineRule="auto"/>
        <w:jc w:val="both"/>
        <w:rPr>
          <w:rFonts w:eastAsia="Times New Roman" w:cstheme="minorHAnsi"/>
          <w:b/>
          <w:bCs/>
          <w:sz w:val="28"/>
          <w:szCs w:val="28"/>
          <w:lang w:eastAsia="fr-FR"/>
        </w:rPr>
      </w:pPr>
      <w:bookmarkStart w:id="3" w:name="voie_percutanee"/>
      <w:bookmarkEnd w:id="3"/>
      <w:r w:rsidRPr="006075EB">
        <w:rPr>
          <w:rFonts w:eastAsia="Times New Roman" w:cstheme="minorHAnsi"/>
          <w:b/>
          <w:bCs/>
          <w:sz w:val="28"/>
          <w:szCs w:val="28"/>
          <w:lang w:eastAsia="fr-FR"/>
        </w:rPr>
        <w:t>La voie percutanée</w:t>
      </w:r>
    </w:p>
    <w:p w:rsidR="00D85ED9" w:rsidRPr="006075EB" w:rsidRDefault="00D85ED9" w:rsidP="001D2787">
      <w:pPr>
        <w:pStyle w:val="Paragraphedeliste"/>
        <w:numPr>
          <w:ilvl w:val="0"/>
          <w:numId w:val="9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Action locale ou générale si le produit traverse la barrière cutanée et pénètre dans la circulation sanguine.</w:t>
      </w:r>
    </w:p>
    <w:p w:rsidR="00D85ED9" w:rsidRPr="006075EB" w:rsidRDefault="00D85ED9" w:rsidP="001D2787">
      <w:pPr>
        <w:pStyle w:val="Paragraphedeliste"/>
        <w:numPr>
          <w:ilvl w:val="0"/>
          <w:numId w:val="9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Libération progressive et longue durée d'action.</w:t>
      </w:r>
    </w:p>
    <w:p w:rsidR="00D85ED9" w:rsidRPr="006075EB" w:rsidRDefault="00D85ED9" w:rsidP="001D2787">
      <w:pPr>
        <w:pStyle w:val="Paragraphedeliste"/>
        <w:numPr>
          <w:ilvl w:val="0"/>
          <w:numId w:val="90"/>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Pommades, lotions, crèmes, timbres, patch.</w:t>
      </w:r>
    </w:p>
    <w:p w:rsidR="00D85ED9" w:rsidRPr="006075EB" w:rsidRDefault="00D85ED9" w:rsidP="001D2787">
      <w:pPr>
        <w:pStyle w:val="Paragraphedeliste"/>
        <w:numPr>
          <w:ilvl w:val="0"/>
          <w:numId w:val="83"/>
        </w:numPr>
        <w:spacing w:after="0" w:line="240" w:lineRule="auto"/>
        <w:jc w:val="both"/>
        <w:rPr>
          <w:rFonts w:eastAsia="Times New Roman" w:cstheme="minorHAnsi"/>
          <w:b/>
          <w:bCs/>
          <w:sz w:val="28"/>
          <w:szCs w:val="28"/>
          <w:lang w:eastAsia="fr-FR"/>
        </w:rPr>
      </w:pPr>
      <w:bookmarkStart w:id="4" w:name="voie_pulmonaire"/>
      <w:bookmarkEnd w:id="4"/>
      <w:r w:rsidRPr="006075EB">
        <w:rPr>
          <w:rFonts w:eastAsia="Times New Roman" w:cstheme="minorHAnsi"/>
          <w:b/>
          <w:bCs/>
          <w:sz w:val="28"/>
          <w:szCs w:val="28"/>
          <w:lang w:eastAsia="fr-FR"/>
        </w:rPr>
        <w:t>La voie pulmonaire</w:t>
      </w:r>
    </w:p>
    <w:p w:rsidR="00D85ED9" w:rsidRPr="006075EB" w:rsidRDefault="00D85ED9" w:rsidP="001D2787">
      <w:pPr>
        <w:pStyle w:val="Paragraphedeliste"/>
        <w:numPr>
          <w:ilvl w:val="0"/>
          <w:numId w:val="91"/>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Effet local ou général après passage dans la circulation (effet rapide).</w:t>
      </w:r>
    </w:p>
    <w:p w:rsidR="00D85ED9" w:rsidRPr="006075EB" w:rsidRDefault="00D85ED9" w:rsidP="001D2787">
      <w:pPr>
        <w:pStyle w:val="Paragraphedeliste"/>
        <w:numPr>
          <w:ilvl w:val="0"/>
          <w:numId w:val="91"/>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Aérosols.</w:t>
      </w:r>
    </w:p>
    <w:p w:rsidR="009D7A46" w:rsidRPr="006075EB" w:rsidRDefault="00D4082E" w:rsidP="007C2CE4">
      <w:pPr>
        <w:pStyle w:val="Paragraphedeliste"/>
        <w:numPr>
          <w:ilvl w:val="3"/>
          <w:numId w:val="141"/>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b/>
          <w:sz w:val="28"/>
          <w:szCs w:val="28"/>
          <w:lang w:eastAsia="fr-FR"/>
        </w:rPr>
        <w:t>Avantages des voies transmuqueuses</w:t>
      </w:r>
    </w:p>
    <w:p w:rsidR="00D4082E" w:rsidRPr="006075EB" w:rsidRDefault="00D4082E" w:rsidP="001D2787">
      <w:pPr>
        <w:pStyle w:val="Paragraphedeliste"/>
        <w:numPr>
          <w:ilvl w:val="0"/>
          <w:numId w:val="91"/>
        </w:numPr>
        <w:spacing w:before="100" w:beforeAutospacing="1" w:after="100" w:afterAutospacing="1" w:line="240" w:lineRule="auto"/>
        <w:jc w:val="both"/>
        <w:rPr>
          <w:rFonts w:eastAsia="Times New Roman" w:cstheme="minorHAnsi"/>
          <w:sz w:val="28"/>
          <w:szCs w:val="28"/>
          <w:lang w:eastAsia="fr-FR"/>
        </w:rPr>
      </w:pPr>
      <w:r w:rsidRPr="006075EB">
        <w:rPr>
          <w:rFonts w:cstheme="minorHAnsi"/>
          <w:sz w:val="28"/>
          <w:szCs w:val="28"/>
          <w:shd w:val="clear" w:color="auto" w:fill="FFFFFF"/>
        </w:rPr>
        <w:t>Evitent l'acidité et l'action des protéases gastriques ainsi que l'effet du premier passage hépatique et du métabolisme intestinal</w:t>
      </w:r>
    </w:p>
    <w:p w:rsidR="00D4082E" w:rsidRPr="006075EB" w:rsidRDefault="00D4082E" w:rsidP="007C2CE4">
      <w:pPr>
        <w:pStyle w:val="Paragraphedeliste"/>
        <w:numPr>
          <w:ilvl w:val="3"/>
          <w:numId w:val="141"/>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b/>
          <w:sz w:val="28"/>
          <w:szCs w:val="28"/>
          <w:lang w:eastAsia="fr-FR"/>
        </w:rPr>
        <w:t>Inconvenients des voies transmuqueuses</w:t>
      </w:r>
    </w:p>
    <w:p w:rsidR="00F56642" w:rsidRPr="006075EB" w:rsidRDefault="00F56642" w:rsidP="00F56642">
      <w:pPr>
        <w:spacing w:before="100" w:beforeAutospacing="1" w:after="100" w:afterAutospacing="1" w:line="240" w:lineRule="auto"/>
        <w:ind w:left="426"/>
        <w:jc w:val="both"/>
        <w:rPr>
          <w:rFonts w:cstheme="minorHAnsi"/>
          <w:sz w:val="28"/>
          <w:szCs w:val="28"/>
        </w:rPr>
      </w:pPr>
      <w:r w:rsidRPr="006075EB">
        <w:rPr>
          <w:rFonts w:cstheme="minorHAnsi"/>
          <w:sz w:val="28"/>
          <w:szCs w:val="28"/>
        </w:rPr>
        <w:t>Elle peut provoquer :</w:t>
      </w:r>
    </w:p>
    <w:p w:rsidR="00F56642" w:rsidRPr="006075EB" w:rsidRDefault="00F56642" w:rsidP="001D2787">
      <w:pPr>
        <w:pStyle w:val="Paragraphedeliste"/>
        <w:numPr>
          <w:ilvl w:val="0"/>
          <w:numId w:val="91"/>
        </w:numPr>
        <w:spacing w:before="100" w:beforeAutospacing="1" w:after="100" w:afterAutospacing="1" w:line="240" w:lineRule="auto"/>
        <w:jc w:val="both"/>
        <w:rPr>
          <w:rFonts w:eastAsia="Times New Roman" w:cstheme="minorHAnsi"/>
          <w:sz w:val="28"/>
          <w:szCs w:val="28"/>
          <w:lang w:eastAsia="fr-FR"/>
        </w:rPr>
      </w:pPr>
      <w:r w:rsidRPr="006075EB">
        <w:rPr>
          <w:rFonts w:cstheme="minorHAnsi"/>
          <w:sz w:val="28"/>
          <w:szCs w:val="28"/>
        </w:rPr>
        <w:t>Une irritation ou même une ulcération de la muqueuse</w:t>
      </w:r>
    </w:p>
    <w:p w:rsidR="00F56642" w:rsidRPr="006075EB" w:rsidRDefault="00F56642" w:rsidP="001D2787">
      <w:pPr>
        <w:pStyle w:val="Paragraphedeliste"/>
        <w:numPr>
          <w:ilvl w:val="0"/>
          <w:numId w:val="91"/>
        </w:numPr>
        <w:spacing w:before="100" w:beforeAutospacing="1" w:after="100" w:afterAutospacing="1" w:line="240" w:lineRule="auto"/>
        <w:jc w:val="both"/>
        <w:rPr>
          <w:rFonts w:eastAsia="Times New Roman" w:cstheme="minorHAnsi"/>
          <w:sz w:val="28"/>
          <w:szCs w:val="28"/>
          <w:lang w:eastAsia="fr-FR"/>
        </w:rPr>
      </w:pPr>
      <w:r w:rsidRPr="006075EB">
        <w:rPr>
          <w:rFonts w:cstheme="minorHAnsi"/>
          <w:sz w:val="28"/>
          <w:szCs w:val="28"/>
        </w:rPr>
        <w:t>Peut être jugée désagréable par le patient.</w:t>
      </w:r>
    </w:p>
    <w:p w:rsidR="00F56642" w:rsidRPr="006075EB" w:rsidRDefault="00F56642" w:rsidP="001D2787">
      <w:pPr>
        <w:pStyle w:val="Paragraphedeliste"/>
        <w:numPr>
          <w:ilvl w:val="0"/>
          <w:numId w:val="91"/>
        </w:numPr>
        <w:spacing w:before="100" w:beforeAutospacing="1" w:after="100" w:afterAutospacing="1" w:line="240" w:lineRule="auto"/>
        <w:jc w:val="both"/>
        <w:rPr>
          <w:rFonts w:cstheme="minorHAnsi"/>
          <w:b/>
          <w:sz w:val="28"/>
          <w:szCs w:val="28"/>
        </w:rPr>
      </w:pPr>
      <w:r w:rsidRPr="006075EB">
        <w:rPr>
          <w:rFonts w:cstheme="minorHAnsi"/>
          <w:sz w:val="28"/>
          <w:szCs w:val="28"/>
        </w:rPr>
        <w:t xml:space="preserve">Peut entraîner, en particulier chez l’enfant, un réfl exe de rejet du suppositoire. </w:t>
      </w:r>
    </w:p>
    <w:p w:rsidR="00F56642" w:rsidRPr="006075EB" w:rsidRDefault="00F56642" w:rsidP="00F56642">
      <w:pPr>
        <w:pStyle w:val="Paragraphedeliste"/>
        <w:spacing w:before="100" w:beforeAutospacing="1" w:after="100" w:afterAutospacing="1" w:line="240" w:lineRule="auto"/>
        <w:ind w:left="927"/>
        <w:jc w:val="both"/>
        <w:rPr>
          <w:rFonts w:cstheme="minorHAnsi"/>
          <w:b/>
          <w:sz w:val="28"/>
          <w:szCs w:val="28"/>
        </w:rPr>
      </w:pPr>
    </w:p>
    <w:p w:rsidR="00D85ED9" w:rsidRPr="006075EB" w:rsidRDefault="008C08D7" w:rsidP="007C2CE4">
      <w:pPr>
        <w:pStyle w:val="Paragraphedeliste"/>
        <w:numPr>
          <w:ilvl w:val="0"/>
          <w:numId w:val="143"/>
        </w:numPr>
        <w:spacing w:before="100" w:beforeAutospacing="1" w:after="100" w:afterAutospacing="1" w:line="240" w:lineRule="auto"/>
        <w:jc w:val="both"/>
        <w:rPr>
          <w:rFonts w:cstheme="minorHAnsi"/>
          <w:b/>
          <w:sz w:val="28"/>
          <w:szCs w:val="28"/>
        </w:rPr>
      </w:pPr>
      <w:r w:rsidRPr="006075EB">
        <w:rPr>
          <w:rFonts w:cstheme="minorHAnsi"/>
          <w:b/>
          <w:sz w:val="28"/>
          <w:szCs w:val="28"/>
        </w:rPr>
        <w:t>LE</w:t>
      </w:r>
      <w:r w:rsidR="009D7A46" w:rsidRPr="006075EB">
        <w:rPr>
          <w:rFonts w:cstheme="minorHAnsi"/>
          <w:b/>
          <w:sz w:val="28"/>
          <w:szCs w:val="28"/>
        </w:rPr>
        <w:t>S FORMES</w:t>
      </w:r>
      <w:r w:rsidR="00D85ED9" w:rsidRPr="006075EB">
        <w:rPr>
          <w:rFonts w:cstheme="minorHAnsi"/>
          <w:b/>
          <w:sz w:val="28"/>
          <w:szCs w:val="28"/>
        </w:rPr>
        <w:t xml:space="preserve"> MEDICAMENTEUSES</w:t>
      </w:r>
    </w:p>
    <w:p w:rsidR="009D7A46" w:rsidRPr="006075EB" w:rsidRDefault="009D7A46" w:rsidP="009D7A46">
      <w:pPr>
        <w:pStyle w:val="Paragraphedeliste"/>
        <w:spacing w:before="100" w:beforeAutospacing="1" w:after="100" w:afterAutospacing="1" w:line="240" w:lineRule="auto"/>
        <w:jc w:val="both"/>
        <w:rPr>
          <w:rFonts w:cstheme="minorHAnsi"/>
          <w:b/>
          <w:sz w:val="28"/>
          <w:szCs w:val="28"/>
        </w:rPr>
      </w:pPr>
    </w:p>
    <w:p w:rsidR="00D85ED9" w:rsidRPr="006075EB" w:rsidRDefault="00D85ED9" w:rsidP="001D2787">
      <w:pPr>
        <w:pStyle w:val="Paragraphedeliste"/>
        <w:numPr>
          <w:ilvl w:val="0"/>
          <w:numId w:val="92"/>
        </w:numPr>
        <w:spacing w:line="240" w:lineRule="auto"/>
        <w:jc w:val="both"/>
        <w:rPr>
          <w:rFonts w:cstheme="minorHAnsi"/>
          <w:b/>
          <w:sz w:val="28"/>
          <w:szCs w:val="28"/>
        </w:rPr>
      </w:pPr>
      <w:r w:rsidRPr="006075EB">
        <w:rPr>
          <w:rFonts w:cstheme="minorHAnsi"/>
          <w:b/>
          <w:sz w:val="28"/>
          <w:szCs w:val="28"/>
        </w:rPr>
        <w:t>Définition de la galénique</w:t>
      </w:r>
    </w:p>
    <w:p w:rsidR="00D85ED9" w:rsidRPr="006075EB" w:rsidRDefault="00D85ED9" w:rsidP="00D85ED9">
      <w:pPr>
        <w:spacing w:line="240" w:lineRule="auto"/>
        <w:jc w:val="both"/>
        <w:rPr>
          <w:rFonts w:cstheme="minorHAnsi"/>
          <w:sz w:val="28"/>
          <w:szCs w:val="28"/>
        </w:rPr>
      </w:pPr>
      <w:r w:rsidRPr="006075EB">
        <w:rPr>
          <w:rFonts w:cstheme="minorHAnsi"/>
          <w:sz w:val="28"/>
          <w:szCs w:val="28"/>
        </w:rPr>
        <w:t>La galénique est la science et l’art de conserver et de présenter les médicaments, de la manière la plus adaptée à leur mode d’administration, avec la garantie d’un dosage précis, d’une stabilité satisfaisante et d’une utilisation simple permettant l’observance d’un traitement.</w:t>
      </w:r>
    </w:p>
    <w:p w:rsidR="00D85ED9" w:rsidRPr="006075EB" w:rsidRDefault="00D85ED9" w:rsidP="001D2787">
      <w:pPr>
        <w:pStyle w:val="Titre2"/>
        <w:keepNext w:val="0"/>
        <w:keepLines w:val="0"/>
        <w:numPr>
          <w:ilvl w:val="0"/>
          <w:numId w:val="92"/>
        </w:numPr>
        <w:spacing w:before="234" w:after="59" w:line="240" w:lineRule="auto"/>
        <w:jc w:val="both"/>
        <w:rPr>
          <w:rFonts w:asciiTheme="minorHAnsi" w:hAnsiTheme="minorHAnsi" w:cstheme="minorHAnsi"/>
          <w:color w:val="auto"/>
          <w:sz w:val="28"/>
          <w:szCs w:val="28"/>
        </w:rPr>
      </w:pPr>
      <w:r w:rsidRPr="006075EB">
        <w:rPr>
          <w:rFonts w:asciiTheme="minorHAnsi" w:hAnsiTheme="minorHAnsi" w:cstheme="minorHAnsi"/>
          <w:color w:val="auto"/>
          <w:sz w:val="28"/>
          <w:szCs w:val="28"/>
        </w:rPr>
        <w:t>Les formes orales</w:t>
      </w:r>
    </w:p>
    <w:p w:rsidR="00D85ED9" w:rsidRPr="006075EB" w:rsidRDefault="00D85ED9" w:rsidP="001D2787">
      <w:pPr>
        <w:pStyle w:val="Titre3"/>
        <w:numPr>
          <w:ilvl w:val="0"/>
          <w:numId w:val="93"/>
        </w:numPr>
        <w:spacing w:before="176" w:after="47" w:line="240" w:lineRule="auto"/>
        <w:jc w:val="both"/>
        <w:rPr>
          <w:rFonts w:asciiTheme="minorHAnsi" w:hAnsiTheme="minorHAnsi" w:cstheme="minorHAnsi"/>
          <w:color w:val="auto"/>
          <w:sz w:val="28"/>
          <w:szCs w:val="28"/>
        </w:rPr>
      </w:pPr>
      <w:r w:rsidRPr="006075EB">
        <w:rPr>
          <w:rFonts w:asciiTheme="minorHAnsi" w:hAnsiTheme="minorHAnsi" w:cstheme="minorHAnsi"/>
          <w:color w:val="auto"/>
          <w:sz w:val="28"/>
          <w:szCs w:val="28"/>
        </w:rPr>
        <w:t>Le comprimé</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Il est obtenu par compression de poudre. </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Il est de consistance solide contenant chacun une unité de prise d’un ou plusieurs principes actifs.</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Le comprimé se dissout dans l’intestin : il doit être avalé intact.</w:t>
      </w:r>
    </w:p>
    <w:p w:rsidR="00D12444" w:rsidRPr="006075EB" w:rsidRDefault="00D12444" w:rsidP="00D85ED9">
      <w:pPr>
        <w:pStyle w:val="NormalWeb"/>
        <w:spacing w:before="59" w:beforeAutospacing="0" w:after="59" w:afterAutospacing="0"/>
        <w:jc w:val="both"/>
        <w:rPr>
          <w:rFonts w:asciiTheme="minorHAnsi" w:hAnsiTheme="minorHAnsi" w:cstheme="minorHAnsi"/>
          <w:sz w:val="28"/>
          <w:szCs w:val="28"/>
        </w:rPr>
      </w:pPr>
    </w:p>
    <w:p w:rsidR="00D85ED9" w:rsidRPr="006075EB" w:rsidRDefault="00D85ED9" w:rsidP="001D2787">
      <w:pPr>
        <w:pStyle w:val="Paragraphedeliste"/>
        <w:numPr>
          <w:ilvl w:val="0"/>
          <w:numId w:val="76"/>
        </w:numPr>
        <w:spacing w:before="59" w:after="59" w:line="240" w:lineRule="auto"/>
        <w:jc w:val="both"/>
        <w:rPr>
          <w:rFonts w:cstheme="minorHAnsi"/>
          <w:sz w:val="28"/>
          <w:szCs w:val="28"/>
        </w:rPr>
      </w:pPr>
      <w:r w:rsidRPr="006075EB">
        <w:rPr>
          <w:rFonts w:cstheme="minorHAnsi"/>
          <w:b/>
          <w:sz w:val="28"/>
          <w:szCs w:val="28"/>
        </w:rPr>
        <w:t>Différents types de comprimés </w:t>
      </w:r>
      <w:r w:rsidRPr="006075EB">
        <w:rPr>
          <w:rFonts w:cstheme="minorHAnsi"/>
          <w:sz w:val="28"/>
          <w:szCs w:val="28"/>
        </w:rPr>
        <w:t>:</w:t>
      </w:r>
    </w:p>
    <w:p w:rsidR="00D85ED9" w:rsidRPr="006075EB" w:rsidRDefault="00D85ED9" w:rsidP="001D2787">
      <w:pPr>
        <w:pStyle w:val="Paragraphedeliste"/>
        <w:numPr>
          <w:ilvl w:val="0"/>
          <w:numId w:val="87"/>
        </w:numPr>
        <w:spacing w:before="59" w:after="59" w:line="240" w:lineRule="auto"/>
        <w:jc w:val="both"/>
        <w:rPr>
          <w:rFonts w:cstheme="minorHAnsi"/>
          <w:b/>
          <w:sz w:val="28"/>
          <w:szCs w:val="28"/>
        </w:rPr>
      </w:pPr>
      <w:r w:rsidRPr="006075EB">
        <w:rPr>
          <w:rFonts w:cstheme="minorHAnsi"/>
          <w:b/>
          <w:sz w:val="28"/>
          <w:szCs w:val="28"/>
        </w:rPr>
        <w:t>Les comprimés non enrobés</w:t>
      </w:r>
    </w:p>
    <w:p w:rsidR="00D85ED9" w:rsidRPr="006075EB" w:rsidRDefault="00D85ED9" w:rsidP="001D2787">
      <w:pPr>
        <w:pStyle w:val="Paragraphedeliste"/>
        <w:numPr>
          <w:ilvl w:val="0"/>
          <w:numId w:val="87"/>
        </w:numPr>
        <w:spacing w:before="59" w:after="59" w:line="240" w:lineRule="auto"/>
        <w:jc w:val="both"/>
        <w:rPr>
          <w:rFonts w:cstheme="minorHAnsi"/>
          <w:b/>
          <w:sz w:val="28"/>
          <w:szCs w:val="28"/>
        </w:rPr>
      </w:pPr>
      <w:r w:rsidRPr="006075EB">
        <w:rPr>
          <w:rFonts w:cstheme="minorHAnsi"/>
          <w:b/>
          <w:sz w:val="28"/>
          <w:szCs w:val="28"/>
        </w:rPr>
        <w:t>Les comprimés enrobés</w:t>
      </w:r>
    </w:p>
    <w:p w:rsidR="00D85ED9" w:rsidRPr="006075EB" w:rsidRDefault="00D85ED9" w:rsidP="001D2787">
      <w:pPr>
        <w:pStyle w:val="Paragraphedeliste"/>
        <w:numPr>
          <w:ilvl w:val="0"/>
          <w:numId w:val="87"/>
        </w:numPr>
        <w:spacing w:before="59" w:after="59" w:line="240" w:lineRule="auto"/>
        <w:jc w:val="both"/>
        <w:rPr>
          <w:rFonts w:cstheme="minorHAnsi"/>
          <w:b/>
          <w:sz w:val="28"/>
          <w:szCs w:val="28"/>
        </w:rPr>
      </w:pPr>
      <w:r w:rsidRPr="006075EB">
        <w:rPr>
          <w:rFonts w:cstheme="minorHAnsi"/>
          <w:b/>
          <w:sz w:val="28"/>
          <w:szCs w:val="28"/>
        </w:rPr>
        <w:t>Les comprimés spéciaux :</w:t>
      </w:r>
    </w:p>
    <w:p w:rsidR="00D85ED9" w:rsidRPr="006075EB" w:rsidRDefault="00D85ED9" w:rsidP="001D2787">
      <w:pPr>
        <w:pStyle w:val="Paragraphedeliste"/>
        <w:numPr>
          <w:ilvl w:val="0"/>
          <w:numId w:val="94"/>
        </w:numPr>
        <w:spacing w:before="59" w:after="59" w:line="240" w:lineRule="auto"/>
        <w:jc w:val="both"/>
        <w:rPr>
          <w:rFonts w:cstheme="minorHAnsi"/>
          <w:b/>
          <w:sz w:val="28"/>
          <w:szCs w:val="28"/>
        </w:rPr>
      </w:pPr>
      <w:r w:rsidRPr="006075EB">
        <w:rPr>
          <w:rFonts w:cstheme="minorHAnsi"/>
          <w:sz w:val="28"/>
          <w:szCs w:val="28"/>
        </w:rPr>
        <w:t xml:space="preserve">Les </w:t>
      </w:r>
      <w:r w:rsidR="009D7A46" w:rsidRPr="006075EB">
        <w:rPr>
          <w:rFonts w:cstheme="minorHAnsi"/>
          <w:sz w:val="28"/>
          <w:szCs w:val="28"/>
        </w:rPr>
        <w:t>comprimés effervescents</w:t>
      </w:r>
    </w:p>
    <w:p w:rsidR="00D85ED9" w:rsidRPr="006075EB" w:rsidRDefault="00D85ED9" w:rsidP="001D2787">
      <w:pPr>
        <w:pStyle w:val="Paragraphedeliste"/>
        <w:numPr>
          <w:ilvl w:val="0"/>
          <w:numId w:val="94"/>
        </w:numPr>
        <w:spacing w:before="59" w:after="59" w:line="240" w:lineRule="auto"/>
        <w:jc w:val="both"/>
        <w:rPr>
          <w:rFonts w:cstheme="minorHAnsi"/>
          <w:b/>
          <w:sz w:val="28"/>
          <w:szCs w:val="28"/>
        </w:rPr>
      </w:pPr>
      <w:r w:rsidRPr="006075EB">
        <w:rPr>
          <w:rFonts w:cstheme="minorHAnsi"/>
          <w:sz w:val="28"/>
          <w:szCs w:val="28"/>
        </w:rPr>
        <w:t>Les comprimés à utiliser dans la cavité buccale </w:t>
      </w:r>
    </w:p>
    <w:p w:rsidR="00D85ED9" w:rsidRPr="006075EB" w:rsidRDefault="00D85ED9" w:rsidP="001D2787">
      <w:pPr>
        <w:pStyle w:val="Paragraphedeliste"/>
        <w:numPr>
          <w:ilvl w:val="0"/>
          <w:numId w:val="94"/>
        </w:numPr>
        <w:spacing w:before="59" w:after="59" w:line="240" w:lineRule="auto"/>
        <w:jc w:val="both"/>
        <w:rPr>
          <w:rFonts w:cstheme="minorHAnsi"/>
          <w:b/>
          <w:sz w:val="28"/>
          <w:szCs w:val="28"/>
        </w:rPr>
      </w:pPr>
      <w:r w:rsidRPr="006075EB">
        <w:rPr>
          <w:rFonts w:cstheme="minorHAnsi"/>
          <w:sz w:val="28"/>
          <w:szCs w:val="28"/>
        </w:rPr>
        <w:t>Les comprimés gastro-résistants</w:t>
      </w:r>
    </w:p>
    <w:p w:rsidR="00D85ED9" w:rsidRPr="006075EB" w:rsidRDefault="00D85ED9" w:rsidP="001D2787">
      <w:pPr>
        <w:pStyle w:val="Paragraphedeliste"/>
        <w:numPr>
          <w:ilvl w:val="0"/>
          <w:numId w:val="94"/>
        </w:numPr>
        <w:spacing w:before="59" w:after="59" w:line="240" w:lineRule="auto"/>
        <w:jc w:val="both"/>
        <w:rPr>
          <w:rFonts w:cstheme="minorHAnsi"/>
          <w:b/>
          <w:sz w:val="28"/>
          <w:szCs w:val="28"/>
        </w:rPr>
      </w:pPr>
      <w:r w:rsidRPr="006075EB">
        <w:rPr>
          <w:rFonts w:cstheme="minorHAnsi"/>
          <w:sz w:val="28"/>
          <w:szCs w:val="28"/>
        </w:rPr>
        <w:t>Les comprimés à couches multiples</w:t>
      </w:r>
    </w:p>
    <w:p w:rsidR="00D85ED9" w:rsidRPr="006075EB" w:rsidRDefault="00D85ED9" w:rsidP="001D2787">
      <w:pPr>
        <w:pStyle w:val="Paragraphedeliste"/>
        <w:numPr>
          <w:ilvl w:val="0"/>
          <w:numId w:val="94"/>
        </w:numPr>
        <w:spacing w:before="59" w:after="59" w:line="240" w:lineRule="auto"/>
        <w:jc w:val="both"/>
        <w:rPr>
          <w:rFonts w:cstheme="minorHAnsi"/>
          <w:b/>
          <w:sz w:val="28"/>
          <w:szCs w:val="28"/>
        </w:rPr>
      </w:pPr>
      <w:r w:rsidRPr="006075EB">
        <w:rPr>
          <w:rFonts w:cstheme="minorHAnsi"/>
          <w:sz w:val="28"/>
          <w:szCs w:val="28"/>
        </w:rPr>
        <w:t>Les comprimés à libération modifiée</w:t>
      </w:r>
    </w:p>
    <w:p w:rsidR="00D85ED9" w:rsidRPr="006075EB" w:rsidRDefault="00D85ED9" w:rsidP="001D2787">
      <w:pPr>
        <w:pStyle w:val="Titre3"/>
        <w:numPr>
          <w:ilvl w:val="0"/>
          <w:numId w:val="95"/>
        </w:numPr>
        <w:spacing w:before="176" w:after="47" w:line="240" w:lineRule="auto"/>
        <w:jc w:val="both"/>
        <w:rPr>
          <w:rFonts w:asciiTheme="minorHAnsi" w:hAnsiTheme="minorHAnsi" w:cstheme="minorHAnsi"/>
          <w:color w:val="auto"/>
          <w:sz w:val="28"/>
          <w:szCs w:val="28"/>
        </w:rPr>
      </w:pPr>
      <w:r w:rsidRPr="006075EB">
        <w:rPr>
          <w:rFonts w:asciiTheme="minorHAnsi" w:hAnsiTheme="minorHAnsi" w:cstheme="minorHAnsi"/>
          <w:color w:val="auto"/>
          <w:sz w:val="28"/>
          <w:szCs w:val="28"/>
        </w:rPr>
        <w:t xml:space="preserve">La gélule : </w:t>
      </w:r>
    </w:p>
    <w:p w:rsidR="00D85ED9" w:rsidRPr="006075EB" w:rsidRDefault="00D85ED9" w:rsidP="00D85ED9">
      <w:pPr>
        <w:pStyle w:val="Titre3"/>
        <w:spacing w:before="176" w:after="47" w:line="240" w:lineRule="auto"/>
        <w:jc w:val="both"/>
        <w:rPr>
          <w:rFonts w:asciiTheme="minorHAnsi" w:hAnsiTheme="minorHAnsi" w:cstheme="minorHAnsi"/>
          <w:color w:val="auto"/>
          <w:sz w:val="28"/>
          <w:szCs w:val="28"/>
        </w:rPr>
      </w:pPr>
      <w:r w:rsidRPr="006075EB">
        <w:rPr>
          <w:rFonts w:asciiTheme="minorHAnsi" w:hAnsiTheme="minorHAnsi" w:cstheme="minorHAnsi"/>
          <w:b w:val="0"/>
          <w:color w:val="auto"/>
          <w:sz w:val="28"/>
          <w:szCs w:val="28"/>
        </w:rPr>
        <w:t>Elle est constituée de deux enveloppes de gélatine emboitées qui renferment une poudre. Elle doit toujours être avalée avec de l’eau car elle risque sinon de se coller dans l’œsophage.</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Certaines gélules contiennent des </w:t>
      </w:r>
      <w:r w:rsidR="00120DC8" w:rsidRPr="006075EB">
        <w:rPr>
          <w:rFonts w:asciiTheme="minorHAnsi" w:hAnsiTheme="minorHAnsi" w:cstheme="minorHAnsi"/>
          <w:sz w:val="28"/>
          <w:szCs w:val="28"/>
        </w:rPr>
        <w:t>micro granules</w:t>
      </w:r>
      <w:r w:rsidRPr="006075EB">
        <w:rPr>
          <w:rFonts w:asciiTheme="minorHAnsi" w:hAnsiTheme="minorHAnsi" w:cstheme="minorHAnsi"/>
          <w:sz w:val="28"/>
          <w:szCs w:val="28"/>
        </w:rPr>
        <w:t xml:space="preserve"> qui libèrent progressivement la substance active en 12 ou 24 heures. Cette forme à</w:t>
      </w:r>
      <w:r w:rsidRPr="006075EB">
        <w:rPr>
          <w:rStyle w:val="apple-converted-space"/>
          <w:rFonts w:asciiTheme="minorHAnsi" w:hAnsiTheme="minorHAnsi" w:cstheme="minorHAnsi"/>
          <w:sz w:val="28"/>
          <w:szCs w:val="28"/>
        </w:rPr>
        <w:t> </w:t>
      </w:r>
      <w:hyperlink r:id="rId23" w:anchor="liberation-prolongee" w:history="1">
        <w:r w:rsidRPr="006075EB">
          <w:rPr>
            <w:rStyle w:val="Lienhypertexte"/>
            <w:rFonts w:asciiTheme="minorHAnsi" w:hAnsiTheme="minorHAnsi" w:cstheme="minorHAnsi"/>
            <w:color w:val="auto"/>
            <w:sz w:val="28"/>
            <w:szCs w:val="28"/>
            <w:u w:val="none"/>
          </w:rPr>
          <w:t>libération prolongée</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offre l’avantage de ne prendre le médicament qu’une ou deux fois par jour. L’autre avantage est d’éviter des concentrations sanguines trop élevées dans un court laps de temps.</w:t>
      </w:r>
    </w:p>
    <w:p w:rsidR="00D85ED9" w:rsidRPr="006075EB" w:rsidRDefault="00D85ED9" w:rsidP="001D2787">
      <w:pPr>
        <w:pStyle w:val="NormalWeb"/>
        <w:numPr>
          <w:ilvl w:val="0"/>
          <w:numId w:val="93"/>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sirops</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Ce sont des préparations aqueuses sucrées et de consistance visqueuse</w:t>
      </w:r>
    </w:p>
    <w:p w:rsidR="00D85ED9" w:rsidRPr="006075EB" w:rsidRDefault="00D85ED9" w:rsidP="001D2787">
      <w:pPr>
        <w:pStyle w:val="Titre3"/>
        <w:numPr>
          <w:ilvl w:val="0"/>
          <w:numId w:val="93"/>
        </w:numPr>
        <w:spacing w:before="176" w:after="47" w:line="240" w:lineRule="auto"/>
        <w:jc w:val="both"/>
        <w:rPr>
          <w:rFonts w:asciiTheme="minorHAnsi" w:hAnsiTheme="minorHAnsi" w:cstheme="minorHAnsi"/>
          <w:color w:val="auto"/>
          <w:sz w:val="28"/>
          <w:szCs w:val="28"/>
        </w:rPr>
      </w:pPr>
      <w:r w:rsidRPr="006075EB">
        <w:rPr>
          <w:rFonts w:asciiTheme="minorHAnsi" w:hAnsiTheme="minorHAnsi" w:cstheme="minorHAnsi"/>
          <w:color w:val="auto"/>
          <w:sz w:val="28"/>
          <w:szCs w:val="28"/>
        </w:rPr>
        <w:t>Les potions</w:t>
      </w:r>
    </w:p>
    <w:p w:rsidR="00D85ED9" w:rsidRPr="006075EB" w:rsidRDefault="00D85ED9" w:rsidP="00D85ED9">
      <w:pPr>
        <w:spacing w:line="240" w:lineRule="auto"/>
        <w:jc w:val="both"/>
        <w:rPr>
          <w:rFonts w:cstheme="minorHAnsi"/>
          <w:sz w:val="28"/>
          <w:szCs w:val="28"/>
        </w:rPr>
      </w:pPr>
      <w:r w:rsidRPr="006075EB">
        <w:rPr>
          <w:rFonts w:cstheme="minorHAnsi"/>
          <w:sz w:val="28"/>
          <w:szCs w:val="28"/>
        </w:rPr>
        <w:t>Ce sont des préparations magistrales aqueuses et sucrées qui ne doivent pas être utilisées au-delà d’une semaine.</w:t>
      </w:r>
    </w:p>
    <w:p w:rsidR="00D85ED9" w:rsidRPr="006075EB" w:rsidRDefault="00D85ED9" w:rsidP="001D2787">
      <w:pPr>
        <w:pStyle w:val="Paragraphedeliste"/>
        <w:numPr>
          <w:ilvl w:val="0"/>
          <w:numId w:val="93"/>
        </w:numPr>
        <w:spacing w:line="240" w:lineRule="auto"/>
        <w:jc w:val="both"/>
        <w:rPr>
          <w:rFonts w:cstheme="minorHAnsi"/>
          <w:b/>
          <w:sz w:val="28"/>
          <w:szCs w:val="28"/>
        </w:rPr>
      </w:pPr>
      <w:r w:rsidRPr="006075EB">
        <w:rPr>
          <w:rFonts w:cstheme="minorHAnsi"/>
          <w:b/>
          <w:sz w:val="28"/>
          <w:szCs w:val="28"/>
        </w:rPr>
        <w:t>Les émulsions et suspensions buvables</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Ce sont des solutions pour lesquelles la substance active n’est pas soluble dans l’eau. La suspension doit toujours être agitée avant l’emploi. La quantité à prendre doit être mesurée avec la cuillère doseuse, la seringue doseuse ou la meurette fournie, calibrées en fonction de la nature du liquide. Il faut toujours utiliser le dispositif de mesure présent dans le conditionnement.</w:t>
      </w:r>
    </w:p>
    <w:p w:rsidR="00D85ED9" w:rsidRPr="006075EB" w:rsidRDefault="00D85ED9" w:rsidP="001D2787">
      <w:pPr>
        <w:pStyle w:val="NormalWeb"/>
        <w:numPr>
          <w:ilvl w:val="0"/>
          <w:numId w:val="93"/>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tisanes</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Ce sont des préparations aqueuses obtenues par dissolution, macération, infusion, digestion ou par décoction. Elles doivent être préparées au moment de l’emploi. Elles peuvent servir de véhicules pour diverses substances médicamenteuses notamment les drogues végétales, ou de boissons pour les malades.</w:t>
      </w:r>
    </w:p>
    <w:p w:rsidR="00D85ED9" w:rsidRPr="006075EB" w:rsidRDefault="00D85ED9" w:rsidP="001D2787">
      <w:pPr>
        <w:pStyle w:val="NormalWeb"/>
        <w:numPr>
          <w:ilvl w:val="0"/>
          <w:numId w:val="93"/>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ampoules de solutions buvables</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Ce sont des doses unitaires de liquides. Elles présentent l’avantage d’une meilleure conservation</w:t>
      </w:r>
    </w:p>
    <w:p w:rsidR="00D85ED9" w:rsidRPr="006075EB" w:rsidRDefault="00D85ED9" w:rsidP="001D2787">
      <w:pPr>
        <w:pStyle w:val="NormalWeb"/>
        <w:numPr>
          <w:ilvl w:val="0"/>
          <w:numId w:val="93"/>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poudres et granulés destinés à la préparation des liquides pour administration orale</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Ces présentations résolvent le problème de l’instabilité des principes actifs en milieux aqueux et aussi de l’instabilité des suspensions au cours des conservations. Au moment de l’emploi, </w:t>
      </w:r>
      <w:r w:rsidR="009D7A46" w:rsidRPr="006075EB">
        <w:rPr>
          <w:rFonts w:asciiTheme="minorHAnsi" w:hAnsiTheme="minorHAnsi" w:cstheme="minorHAnsi"/>
          <w:sz w:val="28"/>
          <w:szCs w:val="28"/>
        </w:rPr>
        <w:t>l’utilisateur ajoute</w:t>
      </w:r>
      <w:r w:rsidRPr="006075EB">
        <w:rPr>
          <w:rFonts w:asciiTheme="minorHAnsi" w:hAnsiTheme="minorHAnsi" w:cstheme="minorHAnsi"/>
          <w:sz w:val="28"/>
          <w:szCs w:val="28"/>
        </w:rPr>
        <w:t xml:space="preserve"> une quantité déterminée d’eau et par agitation obtient une solution</w:t>
      </w:r>
    </w:p>
    <w:p w:rsidR="00D85ED9" w:rsidRPr="006075EB" w:rsidRDefault="00D85ED9" w:rsidP="001D2787">
      <w:pPr>
        <w:pStyle w:val="NormalWeb"/>
        <w:numPr>
          <w:ilvl w:val="0"/>
          <w:numId w:val="93"/>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Autres formes orales</w:t>
      </w:r>
    </w:p>
    <w:p w:rsidR="00D85ED9" w:rsidRPr="006075EB" w:rsidRDefault="00D85ED9" w:rsidP="001D2787">
      <w:pPr>
        <w:pStyle w:val="NormalWeb"/>
        <w:numPr>
          <w:ilvl w:val="0"/>
          <w:numId w:val="95"/>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pates officinales</w:t>
      </w:r>
      <w:r w:rsidRPr="006075EB">
        <w:rPr>
          <w:rFonts w:asciiTheme="minorHAnsi" w:hAnsiTheme="minorHAnsi" w:cstheme="minorHAnsi"/>
          <w:sz w:val="28"/>
          <w:szCs w:val="28"/>
        </w:rPr>
        <w:t xml:space="preserve">  </w:t>
      </w:r>
    </w:p>
    <w:p w:rsidR="00D85ED9" w:rsidRPr="006075EB" w:rsidRDefault="00D85ED9" w:rsidP="001D2787">
      <w:pPr>
        <w:pStyle w:val="NormalWeb"/>
        <w:numPr>
          <w:ilvl w:val="0"/>
          <w:numId w:val="95"/>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pastilles</w:t>
      </w:r>
    </w:p>
    <w:p w:rsidR="00D85ED9" w:rsidRPr="006075EB" w:rsidRDefault="00D85ED9" w:rsidP="001D2787">
      <w:pPr>
        <w:pStyle w:val="NormalWeb"/>
        <w:numPr>
          <w:ilvl w:val="0"/>
          <w:numId w:val="95"/>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tablettes</w:t>
      </w:r>
    </w:p>
    <w:p w:rsidR="00D85ED9" w:rsidRPr="006075EB" w:rsidRDefault="00D85ED9" w:rsidP="001D2787">
      <w:pPr>
        <w:pStyle w:val="NormalWeb"/>
        <w:numPr>
          <w:ilvl w:val="0"/>
          <w:numId w:val="95"/>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 xml:space="preserve">Les lyophilisats : </w:t>
      </w:r>
      <w:r w:rsidRPr="006075EB">
        <w:rPr>
          <w:rFonts w:asciiTheme="minorHAnsi" w:hAnsiTheme="minorHAnsi" w:cstheme="minorHAnsi"/>
          <w:sz w:val="28"/>
          <w:szCs w:val="28"/>
        </w:rPr>
        <w:t>destinés à être placés sous la langue.</w:t>
      </w:r>
    </w:p>
    <w:p w:rsidR="00D85ED9" w:rsidRPr="006075EB" w:rsidRDefault="00D85ED9" w:rsidP="001D2787">
      <w:pPr>
        <w:pStyle w:val="Titre2"/>
        <w:keepNext w:val="0"/>
        <w:keepLines w:val="0"/>
        <w:numPr>
          <w:ilvl w:val="0"/>
          <w:numId w:val="92"/>
        </w:numPr>
        <w:spacing w:before="234" w:after="59" w:line="240" w:lineRule="auto"/>
        <w:jc w:val="both"/>
        <w:rPr>
          <w:rFonts w:asciiTheme="minorHAnsi" w:hAnsiTheme="minorHAnsi" w:cstheme="minorHAnsi"/>
          <w:color w:val="auto"/>
          <w:sz w:val="28"/>
          <w:szCs w:val="28"/>
        </w:rPr>
      </w:pPr>
      <w:r w:rsidRPr="006075EB">
        <w:rPr>
          <w:rFonts w:asciiTheme="minorHAnsi" w:hAnsiTheme="minorHAnsi" w:cstheme="minorHAnsi"/>
          <w:color w:val="auto"/>
          <w:sz w:val="28"/>
          <w:szCs w:val="28"/>
        </w:rPr>
        <w:t>Les formes dermiques (percutanés)</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Ces formes permettent d’appliquer le médicament sur la peau. Il peut soit agir localement, soit pénétrer à travers la peau et passer dans le sang. Les principales formes pour application cutanée sont :</w:t>
      </w:r>
    </w:p>
    <w:p w:rsidR="00D85ED9" w:rsidRPr="006075EB" w:rsidRDefault="009D7A46" w:rsidP="001D2787">
      <w:pPr>
        <w:pStyle w:val="NormalWeb"/>
        <w:numPr>
          <w:ilvl w:val="0"/>
          <w:numId w:val="96"/>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w:t>
      </w:r>
      <w:r w:rsidR="00D85ED9" w:rsidRPr="006075EB">
        <w:rPr>
          <w:rFonts w:asciiTheme="minorHAnsi" w:hAnsiTheme="minorHAnsi" w:cstheme="minorHAnsi"/>
          <w:b/>
          <w:sz w:val="28"/>
          <w:szCs w:val="28"/>
        </w:rPr>
        <w:t xml:space="preserve">es pommades (préparations grasses), </w:t>
      </w:r>
    </w:p>
    <w:p w:rsidR="00D85ED9" w:rsidRPr="006075EB" w:rsidRDefault="009D7A46" w:rsidP="001D2787">
      <w:pPr>
        <w:pStyle w:val="NormalWeb"/>
        <w:numPr>
          <w:ilvl w:val="0"/>
          <w:numId w:val="96"/>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w:t>
      </w:r>
      <w:r w:rsidR="00D85ED9" w:rsidRPr="006075EB">
        <w:rPr>
          <w:rFonts w:asciiTheme="minorHAnsi" w:hAnsiTheme="minorHAnsi" w:cstheme="minorHAnsi"/>
          <w:b/>
          <w:sz w:val="28"/>
          <w:szCs w:val="28"/>
        </w:rPr>
        <w:t xml:space="preserve">es crèmes (moins grasses), </w:t>
      </w:r>
    </w:p>
    <w:p w:rsidR="00D85ED9" w:rsidRPr="006075EB" w:rsidRDefault="009D7A46" w:rsidP="001D2787">
      <w:pPr>
        <w:pStyle w:val="NormalWeb"/>
        <w:numPr>
          <w:ilvl w:val="0"/>
          <w:numId w:val="96"/>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w:t>
      </w:r>
      <w:r w:rsidR="00D85ED9" w:rsidRPr="006075EB">
        <w:rPr>
          <w:rFonts w:asciiTheme="minorHAnsi" w:hAnsiTheme="minorHAnsi" w:cstheme="minorHAnsi"/>
          <w:b/>
          <w:sz w:val="28"/>
          <w:szCs w:val="28"/>
        </w:rPr>
        <w:t xml:space="preserve">es gels (non gras, limpides), </w:t>
      </w:r>
    </w:p>
    <w:p w:rsidR="00D85ED9" w:rsidRPr="006075EB" w:rsidRDefault="009D7A46" w:rsidP="001D2787">
      <w:pPr>
        <w:pStyle w:val="NormalWeb"/>
        <w:numPr>
          <w:ilvl w:val="0"/>
          <w:numId w:val="96"/>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w:t>
      </w:r>
      <w:r w:rsidR="00D85ED9" w:rsidRPr="006075EB">
        <w:rPr>
          <w:rFonts w:asciiTheme="minorHAnsi" w:hAnsiTheme="minorHAnsi" w:cstheme="minorHAnsi"/>
          <w:b/>
          <w:sz w:val="28"/>
          <w:szCs w:val="28"/>
        </w:rPr>
        <w:t xml:space="preserve">es pâtes : faites à partir de poudres </w:t>
      </w:r>
    </w:p>
    <w:p w:rsidR="00D85ED9" w:rsidRPr="006075EB" w:rsidRDefault="009D7A46" w:rsidP="001D2787">
      <w:pPr>
        <w:pStyle w:val="NormalWeb"/>
        <w:numPr>
          <w:ilvl w:val="0"/>
          <w:numId w:val="96"/>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w:t>
      </w:r>
      <w:r w:rsidR="00D85ED9" w:rsidRPr="006075EB">
        <w:rPr>
          <w:rFonts w:asciiTheme="minorHAnsi" w:hAnsiTheme="minorHAnsi" w:cstheme="minorHAnsi"/>
          <w:b/>
          <w:sz w:val="28"/>
          <w:szCs w:val="28"/>
        </w:rPr>
        <w:t>es solutions.</w:t>
      </w:r>
    </w:p>
    <w:p w:rsidR="00D85ED9" w:rsidRPr="006075EB" w:rsidRDefault="00D85ED9" w:rsidP="001D2787">
      <w:pPr>
        <w:pStyle w:val="NormalWeb"/>
        <w:numPr>
          <w:ilvl w:val="0"/>
          <w:numId w:val="96"/>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w:t>
      </w:r>
      <w:r w:rsidRPr="006075EB">
        <w:rPr>
          <w:rStyle w:val="apple-converted-space"/>
          <w:rFonts w:asciiTheme="minorHAnsi" w:hAnsiTheme="minorHAnsi" w:cstheme="minorHAnsi"/>
          <w:b/>
          <w:sz w:val="28"/>
          <w:szCs w:val="28"/>
        </w:rPr>
        <w:t> </w:t>
      </w:r>
      <w:r w:rsidRPr="006075EB">
        <w:rPr>
          <w:rStyle w:val="lev"/>
          <w:rFonts w:asciiTheme="minorHAnsi" w:hAnsiTheme="minorHAnsi" w:cstheme="minorHAnsi"/>
          <w:sz w:val="28"/>
          <w:szCs w:val="28"/>
        </w:rPr>
        <w:t>patch</w:t>
      </w:r>
      <w:r w:rsidRPr="006075EB">
        <w:rPr>
          <w:rStyle w:val="apple-converted-space"/>
          <w:rFonts w:asciiTheme="minorHAnsi" w:hAnsiTheme="minorHAnsi" w:cstheme="minorHAnsi"/>
          <w:b/>
          <w:sz w:val="28"/>
          <w:szCs w:val="28"/>
        </w:rPr>
        <w:t> </w:t>
      </w:r>
      <w:r w:rsidRPr="006075EB">
        <w:rPr>
          <w:rFonts w:asciiTheme="minorHAnsi" w:hAnsiTheme="minorHAnsi" w:cstheme="minorHAnsi"/>
          <w:b/>
          <w:sz w:val="28"/>
          <w:szCs w:val="28"/>
        </w:rPr>
        <w:t>(ou</w:t>
      </w:r>
      <w:r w:rsidRPr="006075EB">
        <w:rPr>
          <w:rStyle w:val="apple-converted-space"/>
          <w:rFonts w:asciiTheme="minorHAnsi" w:hAnsiTheme="minorHAnsi" w:cstheme="minorHAnsi"/>
          <w:b/>
          <w:sz w:val="28"/>
          <w:szCs w:val="28"/>
        </w:rPr>
        <w:t> </w:t>
      </w:r>
      <w:hyperlink r:id="rId24" w:anchor="dispositif-transdermique" w:history="1">
        <w:r w:rsidRPr="006075EB">
          <w:rPr>
            <w:rStyle w:val="Lienhypertexte"/>
            <w:rFonts w:asciiTheme="minorHAnsi" w:hAnsiTheme="minorHAnsi" w:cstheme="minorHAnsi"/>
            <w:color w:val="auto"/>
            <w:sz w:val="28"/>
            <w:szCs w:val="28"/>
            <w:u w:val="none"/>
          </w:rPr>
          <w:t>dispositif transdermique</w:t>
        </w:r>
      </w:hyperlink>
      <w:r w:rsidRPr="006075EB">
        <w:rPr>
          <w:rFonts w:asciiTheme="minorHAnsi" w:hAnsiTheme="minorHAnsi" w:cstheme="minorHAnsi"/>
          <w:b/>
          <w:sz w:val="28"/>
          <w:szCs w:val="28"/>
        </w:rPr>
        <w:t>) :</w:t>
      </w:r>
      <w:r w:rsidRPr="006075EB">
        <w:rPr>
          <w:rFonts w:asciiTheme="minorHAnsi" w:hAnsiTheme="minorHAnsi" w:cstheme="minorHAnsi"/>
          <w:sz w:val="28"/>
          <w:szCs w:val="28"/>
        </w:rPr>
        <w:t xml:space="preserve"> c’est un système grâce auquel la substance active traverse lentement et régulièrement la peau et puis passe dans le sang. Les patchs peuvent être gardés un ou plusieurs jours.</w:t>
      </w:r>
    </w:p>
    <w:p w:rsidR="00D85ED9" w:rsidRPr="006075EB" w:rsidRDefault="00D85ED9" w:rsidP="001D2787">
      <w:pPr>
        <w:pStyle w:val="Titre2"/>
        <w:keepNext w:val="0"/>
        <w:keepLines w:val="0"/>
        <w:numPr>
          <w:ilvl w:val="0"/>
          <w:numId w:val="92"/>
        </w:numPr>
        <w:spacing w:before="234" w:after="59" w:line="240" w:lineRule="auto"/>
        <w:jc w:val="both"/>
        <w:rPr>
          <w:rFonts w:asciiTheme="minorHAnsi" w:hAnsiTheme="minorHAnsi" w:cstheme="minorHAnsi"/>
          <w:color w:val="auto"/>
          <w:sz w:val="28"/>
          <w:szCs w:val="28"/>
        </w:rPr>
      </w:pPr>
      <w:r w:rsidRPr="006075EB">
        <w:rPr>
          <w:rFonts w:asciiTheme="minorHAnsi" w:hAnsiTheme="minorHAnsi" w:cstheme="minorHAnsi"/>
          <w:color w:val="auto"/>
          <w:sz w:val="28"/>
          <w:szCs w:val="28"/>
        </w:rPr>
        <w:t>Les formes injectables (parentérale)</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Ce sont des préparations stériles contenant certaines substances actives qui ne peuvent pas être absorbées par l’intestin (</w:t>
      </w:r>
      <w:hyperlink r:id="rId25" w:anchor="insuline" w:history="1">
        <w:r w:rsidRPr="006075EB">
          <w:rPr>
            <w:rStyle w:val="Lienhypertexte"/>
            <w:rFonts w:asciiTheme="minorHAnsi" w:hAnsiTheme="minorHAnsi" w:cstheme="minorHAnsi"/>
            <w:color w:val="auto"/>
            <w:sz w:val="28"/>
            <w:szCs w:val="28"/>
            <w:u w:val="none"/>
          </w:rPr>
          <w:t>insuline</w:t>
        </w:r>
      </w:hyperlink>
      <w:r w:rsidRPr="006075EB">
        <w:rPr>
          <w:rFonts w:asciiTheme="minorHAnsi" w:hAnsiTheme="minorHAnsi" w:cstheme="minorHAnsi"/>
          <w:sz w:val="28"/>
          <w:szCs w:val="28"/>
        </w:rPr>
        <w:t>, héparine,</w:t>
      </w:r>
      <w:r w:rsidRPr="006075EB">
        <w:rPr>
          <w:rStyle w:val="apple-converted-space"/>
          <w:rFonts w:asciiTheme="minorHAnsi" w:hAnsiTheme="minorHAnsi" w:cstheme="minorHAnsi"/>
          <w:sz w:val="28"/>
          <w:szCs w:val="28"/>
        </w:rPr>
        <w:t> </w:t>
      </w:r>
      <w:hyperlink r:id="rId26" w:anchor="vaccin" w:history="1">
        <w:r w:rsidRPr="006075EB">
          <w:rPr>
            <w:rStyle w:val="Lienhypertexte"/>
            <w:rFonts w:asciiTheme="minorHAnsi" w:hAnsiTheme="minorHAnsi" w:cstheme="minorHAnsi"/>
            <w:color w:val="auto"/>
            <w:sz w:val="28"/>
            <w:szCs w:val="28"/>
            <w:u w:val="none"/>
          </w:rPr>
          <w:t>vaccin</w:t>
        </w:r>
      </w:hyperlink>
      <w:r w:rsidRPr="006075EB">
        <w:rPr>
          <w:rFonts w:asciiTheme="minorHAnsi" w:hAnsiTheme="minorHAnsi" w:cstheme="minorHAnsi"/>
          <w:sz w:val="28"/>
          <w:szCs w:val="28"/>
        </w:rPr>
        <w:t xml:space="preserve">…) et destinées à être injectées, ou implantées dans l’organisme. </w:t>
      </w:r>
    </w:p>
    <w:p w:rsidR="00D85ED9" w:rsidRPr="006075EB" w:rsidRDefault="00D85ED9" w:rsidP="00D85ED9">
      <w:pPr>
        <w:pStyle w:val="NormalWeb"/>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sz w:val="28"/>
          <w:szCs w:val="28"/>
        </w:rPr>
        <w:t>La</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voie injectable peut également être utilisée quand on veut obtenir un effet intense et rapide.</w:t>
      </w:r>
    </w:p>
    <w:p w:rsidR="00D85ED9" w:rsidRPr="006075EB" w:rsidRDefault="00D85ED9" w:rsidP="00D85ED9">
      <w:pPr>
        <w:spacing w:before="117" w:after="117" w:line="240" w:lineRule="auto"/>
        <w:jc w:val="both"/>
        <w:rPr>
          <w:rFonts w:cstheme="minorHAnsi"/>
          <w:sz w:val="28"/>
          <w:szCs w:val="28"/>
        </w:rPr>
      </w:pPr>
      <w:r w:rsidRPr="006075EB">
        <w:rPr>
          <w:rFonts w:cstheme="minorHAnsi"/>
          <w:sz w:val="28"/>
          <w:szCs w:val="28"/>
        </w:rPr>
        <w:t>Il existe cinq (5) formes injectables :</w:t>
      </w:r>
    </w:p>
    <w:p w:rsidR="00D85ED9" w:rsidRPr="006075EB" w:rsidRDefault="00D85ED9" w:rsidP="001D2787">
      <w:pPr>
        <w:pStyle w:val="Paragraphedeliste"/>
        <w:numPr>
          <w:ilvl w:val="0"/>
          <w:numId w:val="97"/>
        </w:numPr>
        <w:spacing w:before="59" w:after="59" w:line="240" w:lineRule="auto"/>
        <w:jc w:val="both"/>
        <w:rPr>
          <w:rStyle w:val="lev"/>
          <w:rFonts w:cstheme="minorHAnsi"/>
          <w:bCs w:val="0"/>
          <w:sz w:val="28"/>
          <w:szCs w:val="28"/>
        </w:rPr>
      </w:pPr>
      <w:r w:rsidRPr="006075EB">
        <w:rPr>
          <w:rStyle w:val="lev"/>
          <w:rFonts w:cstheme="minorHAnsi"/>
          <w:sz w:val="28"/>
          <w:szCs w:val="28"/>
        </w:rPr>
        <w:t>Les préparations injectables</w:t>
      </w:r>
    </w:p>
    <w:p w:rsidR="00D85ED9" w:rsidRPr="006075EB" w:rsidRDefault="00D85ED9" w:rsidP="001D2787">
      <w:pPr>
        <w:pStyle w:val="Paragraphedeliste"/>
        <w:numPr>
          <w:ilvl w:val="0"/>
          <w:numId w:val="97"/>
        </w:numPr>
        <w:spacing w:before="59" w:after="59" w:line="240" w:lineRule="auto"/>
        <w:jc w:val="both"/>
        <w:rPr>
          <w:rStyle w:val="lev"/>
          <w:rFonts w:cstheme="minorHAnsi"/>
          <w:bCs w:val="0"/>
          <w:sz w:val="28"/>
          <w:szCs w:val="28"/>
        </w:rPr>
      </w:pPr>
      <w:r w:rsidRPr="006075EB">
        <w:rPr>
          <w:rStyle w:val="lev"/>
          <w:rFonts w:cstheme="minorHAnsi"/>
          <w:sz w:val="28"/>
          <w:szCs w:val="28"/>
        </w:rPr>
        <w:t>Les préparations injectables pour perfusion</w:t>
      </w:r>
    </w:p>
    <w:p w:rsidR="00D85ED9" w:rsidRPr="006075EB" w:rsidRDefault="00D85ED9" w:rsidP="001D2787">
      <w:pPr>
        <w:pStyle w:val="Paragraphedeliste"/>
        <w:numPr>
          <w:ilvl w:val="0"/>
          <w:numId w:val="97"/>
        </w:numPr>
        <w:spacing w:before="59" w:after="59" w:line="240" w:lineRule="auto"/>
        <w:jc w:val="both"/>
        <w:rPr>
          <w:rStyle w:val="lev"/>
          <w:rFonts w:cstheme="minorHAnsi"/>
          <w:bCs w:val="0"/>
          <w:sz w:val="28"/>
          <w:szCs w:val="28"/>
        </w:rPr>
      </w:pPr>
      <w:r w:rsidRPr="006075EB">
        <w:rPr>
          <w:rStyle w:val="lev"/>
          <w:rFonts w:cstheme="minorHAnsi"/>
          <w:sz w:val="28"/>
          <w:szCs w:val="28"/>
        </w:rPr>
        <w:t>Les préparations à diluer pour usage parentérale</w:t>
      </w:r>
    </w:p>
    <w:p w:rsidR="00D85ED9" w:rsidRPr="006075EB" w:rsidRDefault="00D85ED9" w:rsidP="001D2787">
      <w:pPr>
        <w:pStyle w:val="Paragraphedeliste"/>
        <w:numPr>
          <w:ilvl w:val="0"/>
          <w:numId w:val="97"/>
        </w:numPr>
        <w:spacing w:before="59" w:after="59" w:line="240" w:lineRule="auto"/>
        <w:jc w:val="both"/>
        <w:rPr>
          <w:rStyle w:val="lev"/>
          <w:rFonts w:cstheme="minorHAnsi"/>
          <w:bCs w:val="0"/>
          <w:sz w:val="28"/>
          <w:szCs w:val="28"/>
        </w:rPr>
      </w:pPr>
      <w:r w:rsidRPr="006075EB">
        <w:rPr>
          <w:rStyle w:val="lev"/>
          <w:rFonts w:cstheme="minorHAnsi"/>
          <w:sz w:val="28"/>
          <w:szCs w:val="28"/>
        </w:rPr>
        <w:t>Les poudres pour préparations injectables</w:t>
      </w:r>
    </w:p>
    <w:p w:rsidR="00D85ED9" w:rsidRPr="006075EB" w:rsidRDefault="009D7A46" w:rsidP="001D2787">
      <w:pPr>
        <w:pStyle w:val="Paragraphedeliste"/>
        <w:numPr>
          <w:ilvl w:val="0"/>
          <w:numId w:val="97"/>
        </w:numPr>
        <w:spacing w:before="59" w:after="59" w:line="240" w:lineRule="auto"/>
        <w:jc w:val="both"/>
        <w:rPr>
          <w:rStyle w:val="lev"/>
          <w:rFonts w:cstheme="minorHAnsi"/>
          <w:bCs w:val="0"/>
          <w:sz w:val="28"/>
          <w:szCs w:val="28"/>
        </w:rPr>
      </w:pPr>
      <w:r w:rsidRPr="006075EB">
        <w:rPr>
          <w:rStyle w:val="lev"/>
          <w:rFonts w:cstheme="minorHAnsi"/>
          <w:sz w:val="28"/>
          <w:szCs w:val="28"/>
        </w:rPr>
        <w:t>Les implants</w:t>
      </w:r>
    </w:p>
    <w:p w:rsidR="00D85ED9" w:rsidRPr="006075EB" w:rsidRDefault="00D85ED9" w:rsidP="00D85ED9">
      <w:pPr>
        <w:pStyle w:val="Paragraphedeliste"/>
        <w:spacing w:before="59" w:after="59" w:line="240" w:lineRule="auto"/>
        <w:jc w:val="both"/>
        <w:rPr>
          <w:rStyle w:val="lev"/>
          <w:rFonts w:cstheme="minorHAnsi"/>
          <w:bCs w:val="0"/>
          <w:sz w:val="28"/>
          <w:szCs w:val="28"/>
        </w:rPr>
      </w:pPr>
    </w:p>
    <w:p w:rsidR="00D85ED9" w:rsidRPr="006075EB" w:rsidRDefault="00D85ED9" w:rsidP="001D2787">
      <w:pPr>
        <w:pStyle w:val="Paragraphedeliste"/>
        <w:numPr>
          <w:ilvl w:val="0"/>
          <w:numId w:val="92"/>
        </w:numPr>
        <w:spacing w:before="59" w:after="59" w:line="240" w:lineRule="auto"/>
        <w:jc w:val="both"/>
        <w:rPr>
          <w:rFonts w:cstheme="minorHAnsi"/>
          <w:b/>
          <w:sz w:val="28"/>
          <w:szCs w:val="28"/>
        </w:rPr>
      </w:pPr>
      <w:r w:rsidRPr="006075EB">
        <w:rPr>
          <w:rFonts w:cstheme="minorHAnsi"/>
          <w:b/>
          <w:sz w:val="28"/>
          <w:szCs w:val="28"/>
        </w:rPr>
        <w:t xml:space="preserve">Les formes </w:t>
      </w:r>
      <w:r w:rsidR="00120DC8" w:rsidRPr="006075EB">
        <w:rPr>
          <w:rFonts w:cstheme="minorHAnsi"/>
          <w:b/>
          <w:sz w:val="28"/>
          <w:szCs w:val="28"/>
        </w:rPr>
        <w:t>Trans muqueuses</w:t>
      </w:r>
    </w:p>
    <w:p w:rsidR="00D85ED9" w:rsidRPr="006075EB" w:rsidRDefault="00D85ED9" w:rsidP="00D85ED9">
      <w:pPr>
        <w:pStyle w:val="Paragraphedeliste"/>
        <w:spacing w:before="59" w:after="59" w:line="240" w:lineRule="auto"/>
        <w:ind w:left="1080"/>
        <w:jc w:val="both"/>
        <w:rPr>
          <w:rFonts w:cstheme="minorHAnsi"/>
          <w:b/>
          <w:sz w:val="28"/>
          <w:szCs w:val="28"/>
        </w:rPr>
      </w:pPr>
    </w:p>
    <w:p w:rsidR="00D85ED9" w:rsidRPr="006075EB" w:rsidRDefault="00D85ED9" w:rsidP="001D2787">
      <w:pPr>
        <w:pStyle w:val="NormalWeb"/>
        <w:numPr>
          <w:ilvl w:val="0"/>
          <w:numId w:val="98"/>
        </w:numPr>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b/>
          <w:sz w:val="28"/>
          <w:szCs w:val="28"/>
        </w:rPr>
        <w:t>Les</w:t>
      </w:r>
      <w:r w:rsidRPr="006075EB">
        <w:rPr>
          <w:rStyle w:val="apple-converted-space"/>
          <w:rFonts w:asciiTheme="minorHAnsi" w:hAnsiTheme="minorHAnsi" w:cstheme="minorHAnsi"/>
          <w:sz w:val="28"/>
          <w:szCs w:val="28"/>
        </w:rPr>
        <w:t> </w:t>
      </w:r>
      <w:r w:rsidR="00187414" w:rsidRPr="006075EB">
        <w:rPr>
          <w:rStyle w:val="lev"/>
          <w:rFonts w:asciiTheme="minorHAnsi" w:hAnsiTheme="minorHAnsi" w:cstheme="minorHAnsi"/>
          <w:sz w:val="28"/>
          <w:szCs w:val="28"/>
        </w:rPr>
        <w:t>solutions nasales </w:t>
      </w:r>
    </w:p>
    <w:p w:rsidR="00D85ED9" w:rsidRPr="006075EB" w:rsidRDefault="00D85ED9" w:rsidP="001D2787">
      <w:pPr>
        <w:pStyle w:val="NormalWeb"/>
        <w:numPr>
          <w:ilvl w:val="0"/>
          <w:numId w:val="98"/>
        </w:numPr>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b/>
          <w:sz w:val="28"/>
          <w:szCs w:val="28"/>
        </w:rPr>
        <w:t>Les</w:t>
      </w:r>
      <w:r w:rsidRPr="006075EB">
        <w:rPr>
          <w:rStyle w:val="apple-converted-space"/>
          <w:rFonts w:asciiTheme="minorHAnsi" w:hAnsiTheme="minorHAnsi" w:cstheme="minorHAnsi"/>
          <w:sz w:val="28"/>
          <w:szCs w:val="28"/>
        </w:rPr>
        <w:t> </w:t>
      </w:r>
      <w:r w:rsidR="00187414" w:rsidRPr="006075EB">
        <w:rPr>
          <w:rStyle w:val="lev"/>
          <w:rFonts w:asciiTheme="minorHAnsi" w:hAnsiTheme="minorHAnsi" w:cstheme="minorHAnsi"/>
          <w:sz w:val="28"/>
          <w:szCs w:val="28"/>
        </w:rPr>
        <w:t>solutions auriculaires</w:t>
      </w:r>
      <w:r w:rsidRPr="006075EB">
        <w:rPr>
          <w:rFonts w:asciiTheme="minorHAnsi" w:hAnsiTheme="minorHAnsi" w:cstheme="minorHAnsi"/>
          <w:sz w:val="28"/>
          <w:szCs w:val="28"/>
        </w:rPr>
        <w:t>.</w:t>
      </w:r>
    </w:p>
    <w:p w:rsidR="00D85ED9" w:rsidRPr="006075EB" w:rsidRDefault="00D85ED9" w:rsidP="001D2787">
      <w:pPr>
        <w:pStyle w:val="NormalWeb"/>
        <w:numPr>
          <w:ilvl w:val="0"/>
          <w:numId w:val="98"/>
        </w:numPr>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b/>
          <w:sz w:val="28"/>
          <w:szCs w:val="28"/>
        </w:rPr>
        <w:t>Les</w:t>
      </w:r>
      <w:r w:rsidRPr="006075EB">
        <w:rPr>
          <w:rStyle w:val="apple-converted-space"/>
          <w:rFonts w:asciiTheme="minorHAnsi" w:hAnsiTheme="minorHAnsi" w:cstheme="minorHAnsi"/>
          <w:b/>
          <w:sz w:val="28"/>
          <w:szCs w:val="28"/>
        </w:rPr>
        <w:t> </w:t>
      </w:r>
      <w:r w:rsidRPr="006075EB">
        <w:rPr>
          <w:rStyle w:val="lev"/>
          <w:rFonts w:asciiTheme="minorHAnsi" w:hAnsiTheme="minorHAnsi" w:cstheme="minorHAnsi"/>
          <w:sz w:val="28"/>
          <w:szCs w:val="28"/>
        </w:rPr>
        <w:t>collyres</w:t>
      </w:r>
      <w:r w:rsidRPr="006075EB">
        <w:rPr>
          <w:rStyle w:val="apple-converted-space"/>
          <w:rFonts w:asciiTheme="minorHAnsi" w:hAnsiTheme="minorHAnsi" w:cstheme="minorHAnsi"/>
          <w:sz w:val="28"/>
          <w:szCs w:val="28"/>
        </w:rPr>
        <w:t> </w:t>
      </w:r>
    </w:p>
    <w:p w:rsidR="00D85ED9" w:rsidRPr="006075EB" w:rsidRDefault="00D85ED9" w:rsidP="001D2787">
      <w:pPr>
        <w:pStyle w:val="NormalWeb"/>
        <w:numPr>
          <w:ilvl w:val="0"/>
          <w:numId w:val="98"/>
        </w:numPr>
        <w:spacing w:before="59" w:beforeAutospacing="0" w:after="59" w:afterAutospacing="0"/>
        <w:jc w:val="both"/>
        <w:rPr>
          <w:rFonts w:asciiTheme="minorHAnsi" w:hAnsiTheme="minorHAnsi" w:cstheme="minorHAnsi"/>
          <w:sz w:val="28"/>
          <w:szCs w:val="28"/>
        </w:rPr>
      </w:pPr>
      <w:r w:rsidRPr="006075EB">
        <w:rPr>
          <w:rFonts w:asciiTheme="minorHAnsi" w:hAnsiTheme="minorHAnsi" w:cstheme="minorHAnsi"/>
          <w:b/>
          <w:sz w:val="28"/>
          <w:szCs w:val="28"/>
        </w:rPr>
        <w:t>Les formes inhalées</w:t>
      </w:r>
      <w:r w:rsidRPr="006075EB">
        <w:rPr>
          <w:rFonts w:asciiTheme="minorHAnsi" w:hAnsiTheme="minorHAnsi" w:cstheme="minorHAnsi"/>
          <w:sz w:val="28"/>
          <w:szCs w:val="28"/>
        </w:rPr>
        <w:t> </w:t>
      </w:r>
    </w:p>
    <w:p w:rsidR="00D85ED9" w:rsidRPr="006075EB" w:rsidRDefault="00D85ED9" w:rsidP="001D2787">
      <w:pPr>
        <w:pStyle w:val="NormalWeb"/>
        <w:numPr>
          <w:ilvl w:val="0"/>
          <w:numId w:val="98"/>
        </w:numPr>
        <w:spacing w:before="59" w:beforeAutospacing="0" w:after="59"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formes rectales :</w:t>
      </w:r>
      <w:r w:rsidR="00F86B09" w:rsidRPr="006075EB">
        <w:rPr>
          <w:rFonts w:asciiTheme="minorHAnsi" w:hAnsiTheme="minorHAnsi" w:cstheme="minorHAnsi"/>
          <w:b/>
          <w:sz w:val="28"/>
          <w:szCs w:val="28"/>
        </w:rPr>
        <w:t xml:space="preserve"> </w:t>
      </w:r>
      <w:r w:rsidR="00F86B09" w:rsidRPr="006075EB">
        <w:rPr>
          <w:rFonts w:asciiTheme="minorHAnsi" w:hAnsiTheme="minorHAnsi" w:cstheme="minorHAnsi"/>
          <w:sz w:val="28"/>
          <w:szCs w:val="28"/>
        </w:rPr>
        <w:t>l</w:t>
      </w:r>
      <w:r w:rsidRPr="006075EB">
        <w:rPr>
          <w:rFonts w:asciiTheme="minorHAnsi" w:hAnsiTheme="minorHAnsi" w:cstheme="minorHAnsi"/>
          <w:sz w:val="28"/>
          <w:szCs w:val="28"/>
        </w:rPr>
        <w:t>e</w:t>
      </w:r>
      <w:r w:rsidRPr="006075EB">
        <w:rPr>
          <w:rStyle w:val="apple-converted-space"/>
          <w:rFonts w:asciiTheme="minorHAnsi" w:hAnsiTheme="minorHAnsi" w:cstheme="minorHAnsi"/>
          <w:b/>
          <w:sz w:val="28"/>
          <w:szCs w:val="28"/>
        </w:rPr>
        <w:t> </w:t>
      </w:r>
      <w:r w:rsidRPr="006075EB">
        <w:rPr>
          <w:rStyle w:val="lev"/>
          <w:rFonts w:asciiTheme="minorHAnsi" w:hAnsiTheme="minorHAnsi" w:cstheme="minorHAnsi"/>
          <w:b w:val="0"/>
          <w:sz w:val="28"/>
          <w:szCs w:val="28"/>
        </w:rPr>
        <w:t>suppositoire</w:t>
      </w:r>
      <w:r w:rsidR="007A0051" w:rsidRPr="006075EB">
        <w:rPr>
          <w:rStyle w:val="apple-converted-space"/>
          <w:rFonts w:asciiTheme="minorHAnsi" w:hAnsiTheme="minorHAnsi" w:cstheme="minorHAnsi"/>
          <w:b/>
          <w:sz w:val="28"/>
          <w:szCs w:val="28"/>
        </w:rPr>
        <w:t xml:space="preserve">, </w:t>
      </w:r>
      <w:r w:rsidR="007A0051" w:rsidRPr="006075EB">
        <w:rPr>
          <w:rFonts w:asciiTheme="minorHAnsi" w:hAnsiTheme="minorHAnsi" w:cstheme="minorHAnsi"/>
          <w:sz w:val="28"/>
          <w:szCs w:val="28"/>
        </w:rPr>
        <w:t>l</w:t>
      </w:r>
      <w:r w:rsidRPr="006075EB">
        <w:rPr>
          <w:rFonts w:asciiTheme="minorHAnsi" w:hAnsiTheme="minorHAnsi" w:cstheme="minorHAnsi"/>
          <w:sz w:val="28"/>
          <w:szCs w:val="28"/>
        </w:rPr>
        <w:t>e</w:t>
      </w:r>
      <w:r w:rsidRPr="006075EB">
        <w:rPr>
          <w:rStyle w:val="apple-converted-space"/>
          <w:rFonts w:asciiTheme="minorHAnsi" w:hAnsiTheme="minorHAnsi" w:cstheme="minorHAnsi"/>
          <w:b/>
          <w:sz w:val="28"/>
          <w:szCs w:val="28"/>
        </w:rPr>
        <w:t> </w:t>
      </w:r>
      <w:r w:rsidRPr="006075EB">
        <w:rPr>
          <w:rStyle w:val="lev"/>
          <w:rFonts w:asciiTheme="minorHAnsi" w:hAnsiTheme="minorHAnsi" w:cstheme="minorHAnsi"/>
          <w:b w:val="0"/>
          <w:sz w:val="28"/>
          <w:szCs w:val="28"/>
        </w:rPr>
        <w:t>lavement</w:t>
      </w:r>
      <w:r w:rsidR="007A0051" w:rsidRPr="006075EB">
        <w:rPr>
          <w:rStyle w:val="lev"/>
          <w:rFonts w:asciiTheme="minorHAnsi" w:hAnsiTheme="minorHAnsi" w:cstheme="minorHAnsi"/>
          <w:b w:val="0"/>
          <w:sz w:val="28"/>
          <w:szCs w:val="28"/>
        </w:rPr>
        <w:t>.</w:t>
      </w:r>
      <w:r w:rsidRPr="006075EB">
        <w:rPr>
          <w:rStyle w:val="apple-converted-space"/>
          <w:rFonts w:asciiTheme="minorHAnsi" w:hAnsiTheme="minorHAnsi" w:cstheme="minorHAnsi"/>
          <w:b/>
          <w:sz w:val="28"/>
          <w:szCs w:val="28"/>
        </w:rPr>
        <w:t> </w:t>
      </w:r>
    </w:p>
    <w:p w:rsidR="00D85ED9" w:rsidRPr="006075EB" w:rsidRDefault="00D85ED9" w:rsidP="001D2787">
      <w:pPr>
        <w:pStyle w:val="Paragraphedeliste"/>
        <w:numPr>
          <w:ilvl w:val="0"/>
          <w:numId w:val="98"/>
        </w:numPr>
        <w:spacing w:line="240" w:lineRule="auto"/>
        <w:jc w:val="both"/>
        <w:rPr>
          <w:rFonts w:cstheme="minorHAnsi"/>
          <w:b/>
          <w:sz w:val="28"/>
          <w:szCs w:val="28"/>
        </w:rPr>
      </w:pPr>
      <w:r w:rsidRPr="006075EB">
        <w:rPr>
          <w:rFonts w:cstheme="minorHAnsi"/>
          <w:b/>
          <w:sz w:val="28"/>
          <w:szCs w:val="28"/>
        </w:rPr>
        <w:t>Les formes vaginales</w:t>
      </w:r>
      <w:r w:rsidR="00F86B09" w:rsidRPr="006075EB">
        <w:rPr>
          <w:rFonts w:cstheme="minorHAnsi"/>
          <w:b/>
          <w:sz w:val="28"/>
          <w:szCs w:val="28"/>
        </w:rPr>
        <w:t xml:space="preserve"> : </w:t>
      </w:r>
      <w:r w:rsidR="00F86B09" w:rsidRPr="006075EB">
        <w:rPr>
          <w:rFonts w:cstheme="minorHAnsi"/>
          <w:sz w:val="28"/>
          <w:szCs w:val="28"/>
        </w:rPr>
        <w:t>l</w:t>
      </w:r>
      <w:r w:rsidRPr="006075EB">
        <w:rPr>
          <w:rFonts w:cstheme="minorHAnsi"/>
          <w:sz w:val="28"/>
          <w:szCs w:val="28"/>
        </w:rPr>
        <w:t>es ovules</w:t>
      </w:r>
      <w:r w:rsidR="007A0051" w:rsidRPr="006075EB">
        <w:rPr>
          <w:rFonts w:cstheme="minorHAnsi"/>
          <w:sz w:val="28"/>
          <w:szCs w:val="28"/>
        </w:rPr>
        <w:t>, l</w:t>
      </w:r>
      <w:r w:rsidRPr="006075EB">
        <w:rPr>
          <w:rFonts w:cstheme="minorHAnsi"/>
          <w:sz w:val="28"/>
          <w:szCs w:val="28"/>
        </w:rPr>
        <w:t>es capsules vaginales</w:t>
      </w:r>
      <w:r w:rsidR="007A0051" w:rsidRPr="006075EB">
        <w:rPr>
          <w:rFonts w:cstheme="minorHAnsi"/>
          <w:sz w:val="28"/>
          <w:szCs w:val="28"/>
        </w:rPr>
        <w:t>, l</w:t>
      </w:r>
      <w:r w:rsidRPr="006075EB">
        <w:rPr>
          <w:rFonts w:cstheme="minorHAnsi"/>
          <w:sz w:val="28"/>
          <w:szCs w:val="28"/>
        </w:rPr>
        <w:t>es comprimés vaginaux</w:t>
      </w:r>
      <w:r w:rsidR="007A0051" w:rsidRPr="006075EB">
        <w:rPr>
          <w:rFonts w:cstheme="minorHAnsi"/>
          <w:sz w:val="28"/>
          <w:szCs w:val="28"/>
        </w:rPr>
        <w:t>.</w:t>
      </w:r>
    </w:p>
    <w:p w:rsidR="00E151B6" w:rsidRPr="006075EB" w:rsidRDefault="00E151B6" w:rsidP="00E151B6">
      <w:pPr>
        <w:pStyle w:val="Paragraphedeliste"/>
        <w:spacing w:line="240" w:lineRule="auto"/>
        <w:ind w:left="1068"/>
        <w:jc w:val="both"/>
        <w:rPr>
          <w:rFonts w:cstheme="minorHAnsi"/>
          <w:b/>
          <w:sz w:val="28"/>
          <w:szCs w:val="28"/>
        </w:rPr>
      </w:pPr>
    </w:p>
    <w:p w:rsidR="00D85ED9" w:rsidRPr="006075EB" w:rsidRDefault="00D34050" w:rsidP="007C2CE4">
      <w:pPr>
        <w:pStyle w:val="Paragraphedeliste"/>
        <w:numPr>
          <w:ilvl w:val="0"/>
          <w:numId w:val="143"/>
        </w:numPr>
        <w:shd w:val="clear" w:color="auto" w:fill="FFFFFF"/>
        <w:spacing w:after="59" w:line="240" w:lineRule="auto"/>
        <w:jc w:val="both"/>
        <w:rPr>
          <w:rFonts w:eastAsia="Times New Roman" w:cstheme="minorHAnsi"/>
          <w:i/>
          <w:sz w:val="28"/>
          <w:szCs w:val="28"/>
          <w:lang w:eastAsia="fr-FR"/>
        </w:rPr>
      </w:pPr>
      <w:r w:rsidRPr="006075EB">
        <w:rPr>
          <w:rFonts w:eastAsia="Times New Roman" w:cstheme="minorHAnsi"/>
          <w:b/>
          <w:bCs/>
          <w:sz w:val="28"/>
          <w:szCs w:val="28"/>
          <w:lang w:eastAsia="fr-FR"/>
        </w:rPr>
        <w:t>LA CLASSIFICATION DES MEDICAMENTS</w:t>
      </w:r>
      <w:r w:rsidR="00D85ED9" w:rsidRPr="006075EB">
        <w:rPr>
          <w:rFonts w:eastAsia="Times New Roman" w:cstheme="minorHAnsi"/>
          <w:bCs/>
          <w:i/>
          <w:sz w:val="28"/>
          <w:szCs w:val="28"/>
          <w:lang w:eastAsia="fr-FR"/>
        </w:rPr>
        <w:t> </w:t>
      </w:r>
    </w:p>
    <w:p w:rsidR="00D34050" w:rsidRPr="00880873" w:rsidRDefault="00D34050" w:rsidP="00D34050">
      <w:pPr>
        <w:pStyle w:val="Paragraphedeliste"/>
        <w:shd w:val="clear" w:color="auto" w:fill="FFFFFF"/>
        <w:spacing w:after="59" w:line="240" w:lineRule="auto"/>
        <w:jc w:val="both"/>
        <w:rPr>
          <w:rFonts w:eastAsia="Times New Roman" w:cstheme="minorHAnsi"/>
          <w:sz w:val="28"/>
          <w:szCs w:val="28"/>
          <w:lang w:eastAsia="fr-FR"/>
        </w:rPr>
      </w:pP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Les </w:t>
      </w:r>
      <w:r w:rsidRPr="006075EB">
        <w:rPr>
          <w:rFonts w:eastAsia="Times New Roman" w:cstheme="minorHAnsi"/>
          <w:bCs/>
          <w:sz w:val="28"/>
          <w:szCs w:val="28"/>
          <w:lang w:eastAsia="fr-FR"/>
        </w:rPr>
        <w:t>médicaments </w:t>
      </w:r>
      <w:r w:rsidRPr="006075EB">
        <w:rPr>
          <w:rFonts w:eastAsia="Times New Roman" w:cstheme="minorHAnsi"/>
          <w:sz w:val="28"/>
          <w:szCs w:val="28"/>
          <w:lang w:eastAsia="fr-FR"/>
        </w:rPr>
        <w:t>se distinguent principalement en deux grandes classes :</w:t>
      </w:r>
    </w:p>
    <w:p w:rsidR="00D85ED9" w:rsidRPr="006075EB" w:rsidRDefault="00D85ED9" w:rsidP="001D2787">
      <w:pPr>
        <w:pStyle w:val="Paragraphedeliste"/>
        <w:numPr>
          <w:ilvl w:val="0"/>
          <w:numId w:val="80"/>
        </w:num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b/>
          <w:bCs/>
          <w:sz w:val="28"/>
          <w:szCs w:val="28"/>
          <w:lang w:eastAsia="fr-FR"/>
        </w:rPr>
        <w:t>Les médicaments homéopathiques </w:t>
      </w:r>
      <w:r w:rsidRPr="006075EB">
        <w:rPr>
          <w:rFonts w:eastAsia="Times New Roman" w:cstheme="minorHAnsi"/>
          <w:bCs/>
          <w:sz w:val="28"/>
          <w:szCs w:val="28"/>
          <w:lang w:eastAsia="fr-FR"/>
        </w:rPr>
        <w:t>:</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Ce sont des substances provoquant chez un individu sain des symptômes retrouvés chez un malade à qui ils peuvent donner la guérison.</w:t>
      </w:r>
    </w:p>
    <w:p w:rsidR="00D85ED9" w:rsidRPr="006075EB" w:rsidRDefault="00D85ED9" w:rsidP="001D2787">
      <w:pPr>
        <w:pStyle w:val="Paragraphedeliste"/>
        <w:numPr>
          <w:ilvl w:val="0"/>
          <w:numId w:val="80"/>
        </w:num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b/>
          <w:bCs/>
          <w:sz w:val="28"/>
          <w:szCs w:val="28"/>
          <w:lang w:eastAsia="fr-FR"/>
        </w:rPr>
        <w:t>Les médicaments allopathiques</w:t>
      </w:r>
      <w:r w:rsidRPr="006075EB">
        <w:rPr>
          <w:rFonts w:eastAsia="Times New Roman" w:cstheme="minorHAnsi"/>
          <w:bCs/>
          <w:sz w:val="28"/>
          <w:szCs w:val="28"/>
          <w:lang w:eastAsia="fr-FR"/>
        </w:rPr>
        <w:t> :</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Ce sont des produits dont l’action sur l’homme sain occasionne des phénomènes morbides autres que ceux qu’on observe chez le malade. Ils constituent le traitement habituel des maladies.</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Les </w:t>
      </w:r>
      <w:r w:rsidRPr="006075EB">
        <w:rPr>
          <w:rFonts w:eastAsia="Times New Roman" w:cstheme="minorHAnsi"/>
          <w:bCs/>
          <w:sz w:val="28"/>
          <w:szCs w:val="28"/>
          <w:lang w:eastAsia="fr-FR"/>
        </w:rPr>
        <w:t xml:space="preserve">médicaments </w:t>
      </w:r>
      <w:r w:rsidR="00E151B6" w:rsidRPr="006075EB">
        <w:rPr>
          <w:rFonts w:eastAsia="Times New Roman" w:cstheme="minorHAnsi"/>
          <w:bCs/>
          <w:sz w:val="28"/>
          <w:szCs w:val="28"/>
          <w:lang w:eastAsia="fr-FR"/>
        </w:rPr>
        <w:t>allopathiques </w:t>
      </w:r>
      <w:r w:rsidR="00E151B6" w:rsidRPr="006075EB">
        <w:rPr>
          <w:rFonts w:eastAsia="Times New Roman" w:cstheme="minorHAnsi"/>
          <w:sz w:val="28"/>
          <w:szCs w:val="28"/>
          <w:lang w:eastAsia="fr-FR"/>
        </w:rPr>
        <w:t>comprennent</w:t>
      </w:r>
      <w:r w:rsidRPr="006075EB">
        <w:rPr>
          <w:rFonts w:eastAsia="Times New Roman" w:cstheme="minorHAnsi"/>
          <w:sz w:val="28"/>
          <w:szCs w:val="28"/>
          <w:lang w:eastAsia="fr-FR"/>
        </w:rPr>
        <w:t xml:space="preserve"> ceux destinés à la médecine vétérinaire et ceux destinés à la médecine humaine.</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Parmi les </w:t>
      </w:r>
      <w:r w:rsidRPr="006075EB">
        <w:rPr>
          <w:rFonts w:eastAsia="Times New Roman" w:cstheme="minorHAnsi"/>
          <w:bCs/>
          <w:sz w:val="28"/>
          <w:szCs w:val="28"/>
          <w:lang w:eastAsia="fr-FR"/>
        </w:rPr>
        <w:t>médicaments allopathiques </w:t>
      </w:r>
      <w:r w:rsidRPr="006075EB">
        <w:rPr>
          <w:rFonts w:eastAsia="Times New Roman" w:cstheme="minorHAnsi"/>
          <w:sz w:val="28"/>
          <w:szCs w:val="28"/>
          <w:lang w:eastAsia="fr-FR"/>
        </w:rPr>
        <w:t>destinés à la médecine humaine, la législation distingue:</w:t>
      </w:r>
    </w:p>
    <w:p w:rsidR="00D85ED9" w:rsidRPr="006075EB" w:rsidRDefault="00D85ED9" w:rsidP="007C2CE4">
      <w:pPr>
        <w:pStyle w:val="Paragraphedeliste"/>
        <w:numPr>
          <w:ilvl w:val="0"/>
          <w:numId w:val="158"/>
        </w:num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b/>
          <w:bCs/>
          <w:sz w:val="28"/>
          <w:szCs w:val="28"/>
          <w:lang w:eastAsia="fr-FR"/>
        </w:rPr>
        <w:t>Les Médicaments Magistraux </w:t>
      </w:r>
      <w:r w:rsidRPr="006075EB">
        <w:rPr>
          <w:rFonts w:eastAsia="Times New Roman" w:cstheme="minorHAnsi"/>
          <w:bCs/>
          <w:sz w:val="28"/>
          <w:szCs w:val="28"/>
          <w:lang w:eastAsia="fr-FR"/>
        </w:rPr>
        <w:t>:</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 xml:space="preserve">Il s’agit de médicaments préparés extemporanément à l’officine, ce </w:t>
      </w:r>
      <w:r w:rsidR="00E151B6" w:rsidRPr="006075EB">
        <w:rPr>
          <w:rFonts w:eastAsia="Times New Roman" w:cstheme="minorHAnsi"/>
          <w:sz w:val="28"/>
          <w:szCs w:val="28"/>
          <w:lang w:eastAsia="fr-FR"/>
        </w:rPr>
        <w:t>conformément à</w:t>
      </w:r>
      <w:r w:rsidRPr="006075EB">
        <w:rPr>
          <w:rFonts w:eastAsia="Times New Roman" w:cstheme="minorHAnsi"/>
          <w:sz w:val="28"/>
          <w:szCs w:val="28"/>
          <w:lang w:eastAsia="fr-FR"/>
        </w:rPr>
        <w:t xml:space="preserve"> l’ordonnance du Médecin, voir du Chirurgien-dentiste ou de la </w:t>
      </w:r>
      <w:r w:rsidR="00E151B6" w:rsidRPr="006075EB">
        <w:rPr>
          <w:rFonts w:eastAsia="Times New Roman" w:cstheme="minorHAnsi"/>
          <w:sz w:val="28"/>
          <w:szCs w:val="28"/>
          <w:lang w:eastAsia="fr-FR"/>
        </w:rPr>
        <w:t>Sage-femme</w:t>
      </w:r>
      <w:r w:rsidRPr="006075EB">
        <w:rPr>
          <w:rFonts w:eastAsia="Times New Roman" w:cstheme="minorHAnsi"/>
          <w:sz w:val="28"/>
          <w:szCs w:val="28"/>
          <w:lang w:eastAsia="fr-FR"/>
        </w:rPr>
        <w:t xml:space="preserve"> et qui en précise la formule détaillée. </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C’est un médicament adapté et destiné, naturellement à un seul malade.</w:t>
      </w:r>
    </w:p>
    <w:p w:rsidR="00D85ED9" w:rsidRPr="006075EB" w:rsidRDefault="00D85ED9" w:rsidP="007C2CE4">
      <w:pPr>
        <w:pStyle w:val="Paragraphedeliste"/>
        <w:numPr>
          <w:ilvl w:val="0"/>
          <w:numId w:val="158"/>
        </w:numPr>
        <w:shd w:val="clear" w:color="auto" w:fill="FFFFFF"/>
        <w:spacing w:after="0" w:line="240" w:lineRule="auto"/>
        <w:jc w:val="both"/>
        <w:rPr>
          <w:rFonts w:eastAsia="Times New Roman" w:cstheme="minorHAnsi"/>
          <w:b/>
          <w:sz w:val="28"/>
          <w:szCs w:val="28"/>
          <w:lang w:eastAsia="fr-FR"/>
        </w:rPr>
      </w:pPr>
      <w:r w:rsidRPr="006075EB">
        <w:rPr>
          <w:rFonts w:eastAsia="Times New Roman" w:cstheme="minorHAnsi"/>
          <w:b/>
          <w:bCs/>
          <w:sz w:val="28"/>
          <w:szCs w:val="28"/>
          <w:lang w:eastAsia="fr-FR"/>
        </w:rPr>
        <w:t>Les Médicaments Officinaux :</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Il s’agit de produits naturels utilisés tel quel ou à partir desquels sont extrait des médicaments.</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En principe ces médicaments doivent figurer à la nomenclature nationale et être détenus constamment à la disposition par les pharmaciens.</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 xml:space="preserve">Ces produits </w:t>
      </w:r>
      <w:r w:rsidR="00E151B6" w:rsidRPr="006075EB">
        <w:rPr>
          <w:rFonts w:eastAsia="Times New Roman" w:cstheme="minorHAnsi"/>
          <w:sz w:val="28"/>
          <w:szCs w:val="28"/>
          <w:lang w:eastAsia="fr-FR"/>
        </w:rPr>
        <w:t>souvent fabriqués par</w:t>
      </w:r>
      <w:r w:rsidRPr="006075EB">
        <w:rPr>
          <w:rFonts w:eastAsia="Times New Roman" w:cstheme="minorHAnsi"/>
          <w:sz w:val="28"/>
          <w:szCs w:val="28"/>
          <w:lang w:eastAsia="fr-FR"/>
        </w:rPr>
        <w:t xml:space="preserve"> les industries et livrés en vrac au pharmacien qui en assure la division et le conditionnement dans son officine.</w:t>
      </w:r>
    </w:p>
    <w:p w:rsidR="00D85ED9" w:rsidRPr="006075EB" w:rsidRDefault="00D85ED9" w:rsidP="00D85ED9">
      <w:pPr>
        <w:shd w:val="clear" w:color="auto" w:fill="FFFFFF"/>
        <w:spacing w:after="0" w:line="240" w:lineRule="auto"/>
        <w:jc w:val="both"/>
        <w:rPr>
          <w:rFonts w:eastAsia="Times New Roman" w:cstheme="minorHAnsi"/>
          <w:bCs/>
          <w:sz w:val="28"/>
          <w:szCs w:val="28"/>
          <w:lang w:eastAsia="fr-FR"/>
        </w:rPr>
      </w:pPr>
      <w:r w:rsidRPr="006075EB">
        <w:rPr>
          <w:rFonts w:eastAsia="Times New Roman" w:cstheme="minorHAnsi"/>
          <w:sz w:val="28"/>
          <w:szCs w:val="28"/>
          <w:lang w:eastAsia="fr-FR"/>
        </w:rPr>
        <w:t xml:space="preserve">Ces médicaments bien que fabriquées industriellement, </w:t>
      </w:r>
      <w:r w:rsidRPr="006075EB">
        <w:rPr>
          <w:rFonts w:eastAsia="Times New Roman" w:cstheme="minorHAnsi"/>
          <w:bCs/>
          <w:sz w:val="28"/>
          <w:szCs w:val="28"/>
          <w:lang w:eastAsia="fr-FR"/>
        </w:rPr>
        <w:t>conserve leur statut</w:t>
      </w:r>
      <w:r w:rsidRPr="006075EB">
        <w:rPr>
          <w:rFonts w:eastAsia="Times New Roman" w:cstheme="minorHAnsi"/>
          <w:sz w:val="28"/>
          <w:szCs w:val="28"/>
          <w:lang w:eastAsia="fr-FR"/>
        </w:rPr>
        <w:t> </w:t>
      </w:r>
      <w:r w:rsidRPr="006075EB">
        <w:rPr>
          <w:rFonts w:eastAsia="Times New Roman" w:cstheme="minorHAnsi"/>
          <w:bCs/>
          <w:sz w:val="28"/>
          <w:szCs w:val="28"/>
          <w:lang w:eastAsia="fr-FR"/>
        </w:rPr>
        <w:t>officinal</w:t>
      </w:r>
      <w:r w:rsidRPr="006075EB">
        <w:rPr>
          <w:rFonts w:eastAsia="Times New Roman" w:cstheme="minorHAnsi"/>
          <w:sz w:val="28"/>
          <w:szCs w:val="28"/>
          <w:lang w:eastAsia="fr-FR"/>
        </w:rPr>
        <w:t> et </w:t>
      </w:r>
      <w:r w:rsidRPr="006075EB">
        <w:rPr>
          <w:rFonts w:eastAsia="Times New Roman" w:cstheme="minorHAnsi"/>
          <w:bCs/>
          <w:sz w:val="28"/>
          <w:szCs w:val="28"/>
          <w:lang w:eastAsia="fr-FR"/>
        </w:rPr>
        <w:t>échappent à l’autorisation de mise sur le marché.</w:t>
      </w:r>
    </w:p>
    <w:p w:rsidR="00D85ED9" w:rsidRPr="006075EB" w:rsidRDefault="00D85ED9" w:rsidP="007C2CE4">
      <w:pPr>
        <w:pStyle w:val="Paragraphedeliste"/>
        <w:numPr>
          <w:ilvl w:val="0"/>
          <w:numId w:val="158"/>
        </w:numPr>
        <w:shd w:val="clear" w:color="auto" w:fill="FFFFFF"/>
        <w:spacing w:after="0" w:line="240" w:lineRule="auto"/>
        <w:jc w:val="both"/>
        <w:rPr>
          <w:rFonts w:eastAsia="Times New Roman" w:cstheme="minorHAnsi"/>
          <w:b/>
          <w:sz w:val="28"/>
          <w:szCs w:val="28"/>
          <w:lang w:eastAsia="fr-FR"/>
        </w:rPr>
      </w:pPr>
      <w:r w:rsidRPr="006075EB">
        <w:rPr>
          <w:rFonts w:eastAsia="Times New Roman" w:cstheme="minorHAnsi"/>
          <w:b/>
          <w:bCs/>
          <w:sz w:val="28"/>
          <w:szCs w:val="28"/>
          <w:lang w:eastAsia="fr-FR"/>
        </w:rPr>
        <w:t>Les Médicaments Spécialisés</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Les médicaments spécialisés comprennent deux (02) catégories :</w:t>
      </w:r>
    </w:p>
    <w:p w:rsidR="00D85ED9" w:rsidRPr="006075EB" w:rsidRDefault="00D85ED9" w:rsidP="007C2CE4">
      <w:pPr>
        <w:pStyle w:val="Paragraphedeliste"/>
        <w:numPr>
          <w:ilvl w:val="0"/>
          <w:numId w:val="159"/>
        </w:numPr>
        <w:shd w:val="clear" w:color="auto" w:fill="FFFFFF"/>
        <w:spacing w:after="59" w:line="240" w:lineRule="auto"/>
        <w:jc w:val="both"/>
        <w:rPr>
          <w:rFonts w:eastAsia="Times New Roman" w:cstheme="minorHAnsi"/>
          <w:b/>
          <w:sz w:val="28"/>
          <w:szCs w:val="28"/>
          <w:lang w:eastAsia="fr-FR"/>
        </w:rPr>
      </w:pPr>
      <w:r w:rsidRPr="006075EB">
        <w:rPr>
          <w:rFonts w:eastAsia="Times New Roman" w:cstheme="minorHAnsi"/>
          <w:b/>
          <w:bCs/>
          <w:sz w:val="28"/>
          <w:szCs w:val="28"/>
          <w:lang w:eastAsia="fr-FR"/>
        </w:rPr>
        <w:t>Les médicaments spécialisés de l’officine </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Appelés </w:t>
      </w:r>
      <w:r w:rsidRPr="006075EB">
        <w:rPr>
          <w:rFonts w:eastAsia="Times New Roman" w:cstheme="minorHAnsi"/>
          <w:bCs/>
          <w:sz w:val="28"/>
          <w:szCs w:val="28"/>
          <w:lang w:eastAsia="fr-FR"/>
        </w:rPr>
        <w:t xml:space="preserve">« Produits </w:t>
      </w:r>
      <w:r w:rsidR="00E151B6" w:rsidRPr="006075EB">
        <w:rPr>
          <w:rFonts w:eastAsia="Times New Roman" w:cstheme="minorHAnsi"/>
          <w:bCs/>
          <w:sz w:val="28"/>
          <w:szCs w:val="28"/>
          <w:lang w:eastAsia="fr-FR"/>
        </w:rPr>
        <w:t>maison »</w:t>
      </w:r>
      <w:r w:rsidRPr="006075EB">
        <w:rPr>
          <w:rFonts w:eastAsia="Times New Roman" w:cstheme="minorHAnsi"/>
          <w:sz w:val="28"/>
          <w:szCs w:val="28"/>
          <w:lang w:eastAsia="fr-FR"/>
        </w:rPr>
        <w:t> </w:t>
      </w:r>
      <w:r w:rsidR="00E151B6" w:rsidRPr="006075EB">
        <w:rPr>
          <w:rFonts w:eastAsia="Times New Roman" w:cstheme="minorHAnsi"/>
          <w:sz w:val="28"/>
          <w:szCs w:val="28"/>
          <w:lang w:eastAsia="fr-FR"/>
        </w:rPr>
        <w:t>ou «</w:t>
      </w:r>
      <w:r w:rsidR="00E151B6" w:rsidRPr="006075EB">
        <w:rPr>
          <w:rFonts w:eastAsia="Times New Roman" w:cstheme="minorHAnsi"/>
          <w:bCs/>
          <w:sz w:val="28"/>
          <w:szCs w:val="28"/>
          <w:lang w:eastAsia="fr-FR"/>
        </w:rPr>
        <w:t> Produits</w:t>
      </w:r>
      <w:r w:rsidRPr="006075EB">
        <w:rPr>
          <w:rFonts w:eastAsia="Times New Roman" w:cstheme="minorHAnsi"/>
          <w:bCs/>
          <w:sz w:val="28"/>
          <w:szCs w:val="28"/>
          <w:lang w:eastAsia="fr-FR"/>
        </w:rPr>
        <w:t xml:space="preserve"> conseils »</w:t>
      </w:r>
      <w:r w:rsidRPr="006075EB">
        <w:rPr>
          <w:rFonts w:eastAsia="Times New Roman" w:cstheme="minorHAnsi"/>
          <w:sz w:val="28"/>
          <w:szCs w:val="28"/>
          <w:lang w:eastAsia="fr-FR"/>
        </w:rPr>
        <w:t> qui est une catégorie de médicament préparé à l’avance dans l’officine du pharmacien, suivant une formule conseillée par lui et destinée à sa propre clientèle. Ces médicaments </w:t>
      </w:r>
      <w:r w:rsidRPr="006075EB">
        <w:rPr>
          <w:rFonts w:eastAsia="Times New Roman" w:cstheme="minorHAnsi"/>
          <w:bCs/>
          <w:sz w:val="28"/>
          <w:szCs w:val="28"/>
          <w:lang w:eastAsia="fr-FR"/>
        </w:rPr>
        <w:t>ne sont pas assujettis à la procédure de l’autorisation de mise sur le marché. </w:t>
      </w:r>
    </w:p>
    <w:p w:rsidR="00D85ED9" w:rsidRPr="006075EB" w:rsidRDefault="00D85ED9" w:rsidP="007C2CE4">
      <w:pPr>
        <w:pStyle w:val="Paragraphedeliste"/>
        <w:numPr>
          <w:ilvl w:val="0"/>
          <w:numId w:val="159"/>
        </w:numPr>
        <w:shd w:val="clear" w:color="auto" w:fill="FFFFFF"/>
        <w:spacing w:after="59" w:line="240" w:lineRule="auto"/>
        <w:jc w:val="both"/>
        <w:rPr>
          <w:rFonts w:eastAsia="Times New Roman" w:cstheme="minorHAnsi"/>
          <w:b/>
          <w:sz w:val="28"/>
          <w:szCs w:val="28"/>
          <w:lang w:eastAsia="fr-FR"/>
        </w:rPr>
      </w:pPr>
      <w:r w:rsidRPr="006075EB">
        <w:rPr>
          <w:rFonts w:eastAsia="Times New Roman" w:cstheme="minorHAnsi"/>
          <w:b/>
          <w:bCs/>
          <w:sz w:val="28"/>
          <w:szCs w:val="28"/>
          <w:lang w:eastAsia="fr-FR"/>
        </w:rPr>
        <w:t>Les spécialités pharmaceutiques </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 xml:space="preserve"> « Tout </w:t>
      </w:r>
      <w:r w:rsidR="00E151B6" w:rsidRPr="006075EB">
        <w:rPr>
          <w:rFonts w:eastAsia="Times New Roman" w:cstheme="minorHAnsi"/>
          <w:sz w:val="28"/>
          <w:szCs w:val="28"/>
          <w:lang w:eastAsia="fr-FR"/>
        </w:rPr>
        <w:t>médicament préparé</w:t>
      </w:r>
      <w:r w:rsidRPr="006075EB">
        <w:rPr>
          <w:rFonts w:eastAsia="Times New Roman" w:cstheme="minorHAnsi"/>
          <w:sz w:val="28"/>
          <w:szCs w:val="28"/>
          <w:lang w:eastAsia="fr-FR"/>
        </w:rPr>
        <w:t xml:space="preserve"> à l’avance, présenté sous un conditionnement particulier et caractérisé par une dénomination </w:t>
      </w:r>
      <w:r w:rsidR="00E151B6" w:rsidRPr="006075EB">
        <w:rPr>
          <w:rFonts w:eastAsia="Times New Roman" w:cstheme="minorHAnsi"/>
          <w:sz w:val="28"/>
          <w:szCs w:val="28"/>
          <w:lang w:eastAsia="fr-FR"/>
        </w:rPr>
        <w:t>spéciale »</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Il s’agit de médicaments préparés à l’avance selon une formule proposée par le laboratoire qui les fabrique et fixe leur dénomination. Et qui représentent la majorité des médicaments vendus aujourd’hui.</w:t>
      </w:r>
    </w:p>
    <w:p w:rsidR="00D85ED9" w:rsidRPr="006075EB" w:rsidRDefault="00D85ED9" w:rsidP="00D85ED9">
      <w:pPr>
        <w:shd w:val="clear" w:color="auto" w:fill="FFFFFF"/>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 Ces médicaments sont enregistrés soit:</w:t>
      </w:r>
    </w:p>
    <w:p w:rsidR="00D85ED9" w:rsidRPr="006075EB" w:rsidRDefault="00D85ED9" w:rsidP="001D2787">
      <w:pPr>
        <w:pStyle w:val="Paragraphedeliste"/>
        <w:numPr>
          <w:ilvl w:val="0"/>
          <w:numId w:val="81"/>
        </w:numPr>
        <w:shd w:val="clear" w:color="auto" w:fill="FFFFFF"/>
        <w:spacing w:after="59" w:line="240" w:lineRule="auto"/>
        <w:jc w:val="both"/>
        <w:rPr>
          <w:rFonts w:eastAsia="Times New Roman" w:cstheme="minorHAnsi"/>
          <w:sz w:val="28"/>
          <w:szCs w:val="28"/>
          <w:lang w:eastAsia="fr-FR"/>
        </w:rPr>
      </w:pPr>
      <w:r w:rsidRPr="006075EB">
        <w:rPr>
          <w:rFonts w:eastAsia="Times New Roman" w:cstheme="minorHAnsi"/>
          <w:sz w:val="28"/>
          <w:szCs w:val="28"/>
          <w:lang w:eastAsia="fr-FR"/>
        </w:rPr>
        <w:t>Sous Dénomination Commerciale ;</w:t>
      </w:r>
    </w:p>
    <w:p w:rsidR="00B67A40" w:rsidRPr="006075EB" w:rsidRDefault="00D85ED9" w:rsidP="001D2787">
      <w:pPr>
        <w:pStyle w:val="Paragraphedeliste"/>
        <w:numPr>
          <w:ilvl w:val="0"/>
          <w:numId w:val="81"/>
        </w:numPr>
        <w:shd w:val="clear" w:color="auto" w:fill="FFFFFF"/>
        <w:spacing w:after="59" w:line="240" w:lineRule="auto"/>
        <w:jc w:val="both"/>
        <w:rPr>
          <w:rFonts w:eastAsia="Times New Roman" w:cstheme="minorHAnsi"/>
          <w:sz w:val="28"/>
          <w:szCs w:val="28"/>
          <w:lang w:eastAsia="fr-FR"/>
        </w:rPr>
      </w:pPr>
      <w:r w:rsidRPr="006075EB">
        <w:rPr>
          <w:rFonts w:eastAsia="Times New Roman" w:cstheme="minorHAnsi"/>
          <w:sz w:val="28"/>
          <w:szCs w:val="28"/>
          <w:lang w:eastAsia="fr-FR"/>
        </w:rPr>
        <w:t>Sous Dénomination Commune Internationale (D.C.I) tel retenu par l’O.M.S.</w:t>
      </w:r>
    </w:p>
    <w:p w:rsidR="002460A6" w:rsidRPr="006075EB" w:rsidRDefault="002460A6" w:rsidP="002460A6">
      <w:pPr>
        <w:pStyle w:val="Paragraphedeliste"/>
        <w:shd w:val="clear" w:color="auto" w:fill="FFFFFF"/>
        <w:spacing w:after="59" w:line="240" w:lineRule="auto"/>
        <w:jc w:val="both"/>
        <w:rPr>
          <w:rFonts w:eastAsia="Times New Roman" w:cstheme="minorHAnsi"/>
          <w:sz w:val="28"/>
          <w:szCs w:val="28"/>
          <w:lang w:eastAsia="fr-FR"/>
        </w:rPr>
      </w:pPr>
    </w:p>
    <w:p w:rsidR="00B67A40" w:rsidRPr="006075EB" w:rsidRDefault="002460A6" w:rsidP="007C2CE4">
      <w:pPr>
        <w:pStyle w:val="Paragraphedeliste"/>
        <w:numPr>
          <w:ilvl w:val="0"/>
          <w:numId w:val="143"/>
        </w:numPr>
        <w:shd w:val="clear" w:color="auto" w:fill="FFFFFF"/>
        <w:spacing w:after="59" w:line="240" w:lineRule="auto"/>
        <w:jc w:val="both"/>
        <w:rPr>
          <w:rFonts w:eastAsia="Times New Roman" w:cstheme="minorHAnsi"/>
          <w:b/>
          <w:sz w:val="28"/>
          <w:szCs w:val="28"/>
          <w:lang w:eastAsia="fr-FR"/>
        </w:rPr>
      </w:pPr>
      <w:r w:rsidRPr="006075EB">
        <w:rPr>
          <w:rFonts w:eastAsia="Times New Roman" w:cstheme="minorHAnsi"/>
          <w:b/>
          <w:sz w:val="28"/>
          <w:szCs w:val="28"/>
          <w:lang w:eastAsia="fr-FR"/>
        </w:rPr>
        <w:t xml:space="preserve">NOTION DE MEDICAMENTS PRINCEPS ET GENERIQUES </w:t>
      </w:r>
    </w:p>
    <w:p w:rsidR="00360348" w:rsidRPr="006075EB" w:rsidRDefault="00D063BC" w:rsidP="0065725F">
      <w:pPr>
        <w:shd w:val="clear" w:color="auto" w:fill="FFFFFF"/>
        <w:spacing w:after="59" w:line="240" w:lineRule="auto"/>
        <w:jc w:val="both"/>
        <w:rPr>
          <w:rFonts w:eastAsia="Times New Roman" w:cstheme="minorHAnsi"/>
          <w:b/>
          <w:sz w:val="28"/>
          <w:szCs w:val="28"/>
          <w:u w:val="single"/>
          <w:lang w:eastAsia="fr-FR"/>
        </w:rPr>
      </w:pPr>
      <w:r w:rsidRPr="006075EB">
        <w:rPr>
          <w:rFonts w:cstheme="minorHAnsi"/>
          <w:b/>
          <w:sz w:val="28"/>
          <w:szCs w:val="28"/>
          <w:u w:val="single"/>
          <w:bdr w:val="none" w:sz="0" w:space="0" w:color="auto" w:frame="1"/>
        </w:rPr>
        <w:t>M</w:t>
      </w:r>
      <w:r w:rsidR="00360348" w:rsidRPr="006075EB">
        <w:rPr>
          <w:rFonts w:cstheme="minorHAnsi"/>
          <w:b/>
          <w:sz w:val="28"/>
          <w:szCs w:val="28"/>
          <w:u w:val="single"/>
          <w:bdr w:val="none" w:sz="0" w:space="0" w:color="auto" w:frame="1"/>
        </w:rPr>
        <w:t>édicament princeps</w:t>
      </w:r>
    </w:p>
    <w:p w:rsidR="00360348" w:rsidRPr="006075EB" w:rsidRDefault="00360348" w:rsidP="00646670">
      <w:pPr>
        <w:pStyle w:val="NormalWeb"/>
        <w:shd w:val="clear" w:color="auto" w:fill="FFFFFF"/>
        <w:spacing w:before="0" w:after="0"/>
        <w:jc w:val="both"/>
        <w:textAlignment w:val="baseline"/>
        <w:rPr>
          <w:rFonts w:asciiTheme="minorHAnsi" w:hAnsiTheme="minorHAnsi" w:cstheme="minorHAnsi"/>
          <w:sz w:val="28"/>
          <w:szCs w:val="28"/>
        </w:rPr>
      </w:pPr>
      <w:r w:rsidRPr="006075EB">
        <w:rPr>
          <w:rStyle w:val="lev"/>
          <w:rFonts w:asciiTheme="minorHAnsi" w:eastAsiaTheme="majorEastAsia" w:hAnsiTheme="minorHAnsi" w:cstheme="minorHAnsi"/>
          <w:sz w:val="28"/>
          <w:szCs w:val="28"/>
          <w:bdr w:val="none" w:sz="0" w:space="0" w:color="auto" w:frame="1"/>
        </w:rPr>
        <w:t>Définition</w:t>
      </w:r>
      <w:r w:rsidRPr="006075EB">
        <w:rPr>
          <w:rFonts w:asciiTheme="minorHAnsi" w:hAnsiTheme="minorHAnsi" w:cstheme="minorHAnsi"/>
          <w:sz w:val="28"/>
          <w:szCs w:val="28"/>
          <w:bdr w:val="none" w:sz="0" w:space="0" w:color="auto" w:frame="1"/>
        </w:rPr>
        <w:t>: un princeps est un médicament qui incorpore pour la première fois un principe actif qui a été isolé ou synthétisé par un laboratoire pharmaceutique.</w:t>
      </w:r>
    </w:p>
    <w:p w:rsidR="00B67A40" w:rsidRPr="006075EB" w:rsidRDefault="00360348" w:rsidP="00646670">
      <w:pPr>
        <w:pStyle w:val="NormalWeb"/>
        <w:shd w:val="clear" w:color="auto" w:fill="FFFFFF"/>
        <w:spacing w:before="0" w:after="0"/>
        <w:jc w:val="both"/>
        <w:textAlignment w:val="baseline"/>
        <w:rPr>
          <w:rFonts w:asciiTheme="minorHAnsi" w:hAnsiTheme="minorHAnsi" w:cstheme="minorHAnsi"/>
          <w:sz w:val="28"/>
          <w:szCs w:val="28"/>
          <w:bdr w:val="none" w:sz="0" w:space="0" w:color="auto" w:frame="1"/>
        </w:rPr>
      </w:pPr>
      <w:r w:rsidRPr="006075EB">
        <w:rPr>
          <w:rFonts w:asciiTheme="minorHAnsi" w:hAnsiTheme="minorHAnsi" w:cstheme="minorHAnsi"/>
          <w:sz w:val="28"/>
          <w:szCs w:val="28"/>
          <w:bdr w:val="none" w:sz="0" w:space="0" w:color="auto" w:frame="1"/>
        </w:rPr>
        <w:t>Il s’agit en quelques sortes du médicament « original », il est protégé par un brevet d’une</w:t>
      </w:r>
      <w:r w:rsidR="00402A74">
        <w:rPr>
          <w:rFonts w:asciiTheme="minorHAnsi" w:hAnsiTheme="minorHAnsi" w:cstheme="minorHAnsi"/>
          <w:sz w:val="28"/>
          <w:szCs w:val="28"/>
          <w:bdr w:val="none" w:sz="0" w:space="0" w:color="auto" w:frame="1"/>
        </w:rPr>
        <w:t xml:space="preserve"> durée variable (de l’ordre de 1</w:t>
      </w:r>
      <w:r w:rsidRPr="006075EB">
        <w:rPr>
          <w:rFonts w:asciiTheme="minorHAnsi" w:hAnsiTheme="minorHAnsi" w:cstheme="minorHAnsi"/>
          <w:sz w:val="28"/>
          <w:szCs w:val="28"/>
          <w:bdr w:val="none" w:sz="0" w:space="0" w:color="auto" w:frame="1"/>
        </w:rPr>
        <w:t>0 ans</w:t>
      </w:r>
      <w:r w:rsidR="00402A74">
        <w:rPr>
          <w:rFonts w:asciiTheme="minorHAnsi" w:hAnsiTheme="minorHAnsi" w:cstheme="minorHAnsi"/>
          <w:sz w:val="28"/>
          <w:szCs w:val="28"/>
          <w:bdr w:val="none" w:sz="0" w:space="0" w:color="auto" w:frame="1"/>
        </w:rPr>
        <w:t xml:space="preserve"> qui peut être prolongé de 5 ans par un certificat complémentaire de protection </w:t>
      </w:r>
      <w:r w:rsidR="00402A74" w:rsidRPr="00317B34">
        <w:rPr>
          <w:rFonts w:asciiTheme="minorHAnsi" w:hAnsiTheme="minorHAnsi" w:cstheme="minorHAnsi"/>
          <w:b/>
          <w:sz w:val="28"/>
          <w:szCs w:val="28"/>
          <w:bdr w:val="none" w:sz="0" w:space="0" w:color="auto" w:frame="1"/>
        </w:rPr>
        <w:t>« CCP »</w:t>
      </w:r>
      <w:r w:rsidRPr="006075EB">
        <w:rPr>
          <w:rFonts w:asciiTheme="minorHAnsi" w:hAnsiTheme="minorHAnsi" w:cstheme="minorHAnsi"/>
          <w:sz w:val="28"/>
          <w:szCs w:val="28"/>
          <w:bdr w:val="none" w:sz="0" w:space="0" w:color="auto" w:frame="1"/>
        </w:rPr>
        <w:t>) qui assure au laboratoire qui l’a déposé l’exclusivité de son exploitation et de sa commercialisation (il est le seul à pouvoir vendre un médicament avec ce principe actif).</w:t>
      </w:r>
    </w:p>
    <w:p w:rsidR="00360348" w:rsidRPr="006075EB" w:rsidRDefault="00D063BC" w:rsidP="00646670">
      <w:pPr>
        <w:pStyle w:val="NormalWeb"/>
        <w:shd w:val="clear" w:color="auto" w:fill="FFFFFF"/>
        <w:spacing w:before="0" w:after="0"/>
        <w:jc w:val="both"/>
        <w:textAlignment w:val="baseline"/>
        <w:rPr>
          <w:rFonts w:asciiTheme="minorHAnsi" w:hAnsiTheme="minorHAnsi" w:cstheme="minorHAnsi"/>
          <w:b/>
          <w:sz w:val="28"/>
          <w:szCs w:val="28"/>
          <w:u w:val="single"/>
        </w:rPr>
      </w:pPr>
      <w:r w:rsidRPr="006075EB">
        <w:rPr>
          <w:rFonts w:asciiTheme="minorHAnsi" w:hAnsiTheme="minorHAnsi" w:cstheme="minorHAnsi"/>
          <w:b/>
          <w:sz w:val="28"/>
          <w:szCs w:val="28"/>
          <w:u w:val="single"/>
          <w:bdr w:val="none" w:sz="0" w:space="0" w:color="auto" w:frame="1"/>
        </w:rPr>
        <w:t xml:space="preserve">Médicament générique </w:t>
      </w:r>
    </w:p>
    <w:p w:rsidR="00360348" w:rsidRPr="006075EB" w:rsidRDefault="00360348" w:rsidP="00646670">
      <w:pPr>
        <w:pStyle w:val="NormalWeb"/>
        <w:shd w:val="clear" w:color="auto" w:fill="FFFFFF"/>
        <w:spacing w:before="0" w:after="0"/>
        <w:jc w:val="both"/>
        <w:textAlignment w:val="baseline"/>
        <w:rPr>
          <w:rFonts w:asciiTheme="minorHAnsi" w:hAnsiTheme="minorHAnsi" w:cstheme="minorHAnsi"/>
          <w:sz w:val="28"/>
          <w:szCs w:val="28"/>
        </w:rPr>
      </w:pPr>
      <w:r w:rsidRPr="006075EB">
        <w:rPr>
          <w:rStyle w:val="lev"/>
          <w:rFonts w:asciiTheme="minorHAnsi" w:eastAsiaTheme="majorEastAsia" w:hAnsiTheme="minorHAnsi" w:cstheme="minorHAnsi"/>
          <w:sz w:val="28"/>
          <w:szCs w:val="28"/>
          <w:bdr w:val="none" w:sz="0" w:space="0" w:color="auto" w:frame="1"/>
        </w:rPr>
        <w:t>Définition</w:t>
      </w:r>
      <w:r w:rsidRPr="006075EB">
        <w:rPr>
          <w:rFonts w:asciiTheme="minorHAnsi" w:hAnsiTheme="minorHAnsi" w:cstheme="minorHAnsi"/>
          <w:sz w:val="28"/>
          <w:szCs w:val="28"/>
          <w:bdr w:val="none" w:sz="0" w:space="0" w:color="auto" w:frame="1"/>
        </w:rPr>
        <w:t>: un médicament générique utilise un principe actif déjà connu et déjà utilisé auparavant dans un princeps.</w:t>
      </w:r>
    </w:p>
    <w:p w:rsidR="00D063BC" w:rsidRPr="006075EB" w:rsidRDefault="00360348" w:rsidP="00646670">
      <w:pPr>
        <w:spacing w:line="240" w:lineRule="auto"/>
        <w:jc w:val="both"/>
        <w:rPr>
          <w:rFonts w:cstheme="minorHAnsi"/>
          <w:sz w:val="28"/>
          <w:szCs w:val="28"/>
        </w:rPr>
      </w:pPr>
      <w:r w:rsidRPr="006075EB">
        <w:rPr>
          <w:rFonts w:cstheme="minorHAnsi"/>
          <w:sz w:val="28"/>
          <w:szCs w:val="28"/>
          <w:bdr w:val="none" w:sz="0" w:space="0" w:color="auto" w:frame="1"/>
        </w:rPr>
        <w:t>Lorsque le brevet accordé pour l’exploitation d’un princeps est expiré n’importe quel laboratoire peut mettre au point un médicament qui le « copie » et utilise le même principe actif.</w:t>
      </w:r>
      <w:r w:rsidR="00D063BC" w:rsidRPr="006075EB">
        <w:rPr>
          <w:rFonts w:cstheme="minorHAnsi"/>
          <w:sz w:val="28"/>
          <w:szCs w:val="28"/>
        </w:rPr>
        <w:t xml:space="preserve"> </w:t>
      </w:r>
    </w:p>
    <w:p w:rsidR="00D063BC" w:rsidRPr="006075EB" w:rsidRDefault="00D063BC" w:rsidP="00646670">
      <w:pPr>
        <w:spacing w:line="240" w:lineRule="auto"/>
        <w:jc w:val="both"/>
        <w:rPr>
          <w:rFonts w:cstheme="minorHAnsi"/>
          <w:sz w:val="28"/>
          <w:szCs w:val="28"/>
        </w:rPr>
      </w:pPr>
      <w:r w:rsidRPr="006075EB">
        <w:rPr>
          <w:rFonts w:cstheme="minorHAnsi"/>
          <w:sz w:val="28"/>
          <w:szCs w:val="28"/>
        </w:rPr>
        <w:t>De nos jours, de très nombreux médicaments issus de la recherche ont vu, au cours des années, leur brevet tomber dans le domaine public, dans le</w:t>
      </w:r>
      <w:r w:rsidRPr="006075EB">
        <w:rPr>
          <w:rStyle w:val="apple-converted-space"/>
          <w:rFonts w:cstheme="minorHAnsi"/>
          <w:sz w:val="28"/>
          <w:szCs w:val="28"/>
        </w:rPr>
        <w:t> </w:t>
      </w:r>
      <w:hyperlink r:id="rId27" w:tooltip="Patrimoine commun" w:history="1">
        <w:r w:rsidRPr="006075EB">
          <w:rPr>
            <w:rStyle w:val="Lienhypertexte"/>
            <w:rFonts w:cstheme="minorHAnsi"/>
            <w:color w:val="auto"/>
            <w:sz w:val="28"/>
            <w:szCs w:val="28"/>
            <w:u w:val="none"/>
          </w:rPr>
          <w:t>patrimoine commun</w:t>
        </w:r>
      </w:hyperlink>
      <w:r w:rsidRPr="006075EB">
        <w:rPr>
          <w:rStyle w:val="apple-converted-space"/>
          <w:rFonts w:cstheme="minorHAnsi"/>
          <w:sz w:val="28"/>
          <w:szCs w:val="28"/>
        </w:rPr>
        <w:t> </w:t>
      </w:r>
      <w:r w:rsidRPr="006075EB">
        <w:rPr>
          <w:rFonts w:cstheme="minorHAnsi"/>
          <w:sz w:val="28"/>
          <w:szCs w:val="28"/>
        </w:rPr>
        <w:t>de l'humanité, et leurs gammes couvrent un très large éventail de maladies aiguës ou chroniques, graves ou bénignes.</w:t>
      </w:r>
    </w:p>
    <w:p w:rsidR="00D063BC" w:rsidRPr="006075EB" w:rsidRDefault="00D063BC" w:rsidP="00646670">
      <w:pPr>
        <w:spacing w:line="240" w:lineRule="auto"/>
        <w:jc w:val="both"/>
        <w:rPr>
          <w:rFonts w:cstheme="minorHAnsi"/>
          <w:sz w:val="28"/>
          <w:szCs w:val="28"/>
        </w:rPr>
      </w:pPr>
      <w:r w:rsidRPr="006075EB">
        <w:rPr>
          <w:rFonts w:cstheme="minorHAnsi"/>
          <w:sz w:val="28"/>
          <w:szCs w:val="28"/>
        </w:rPr>
        <w:t>Par des choix politiques (</w:t>
      </w:r>
      <w:hyperlink r:id="rId28" w:tooltip="Politique de santé" w:history="1">
        <w:r w:rsidRPr="006075EB">
          <w:rPr>
            <w:rStyle w:val="Lienhypertexte"/>
            <w:rFonts w:cstheme="minorHAnsi"/>
            <w:color w:val="auto"/>
            <w:sz w:val="28"/>
            <w:szCs w:val="28"/>
            <w:u w:val="none"/>
          </w:rPr>
          <w:t>politique de santé</w:t>
        </w:r>
      </w:hyperlink>
      <w:r w:rsidRPr="006075EB">
        <w:rPr>
          <w:rFonts w:cstheme="minorHAnsi"/>
          <w:sz w:val="28"/>
          <w:szCs w:val="28"/>
        </w:rPr>
        <w:t>), une entorse peut être imposée sur des médicaments encore protégés, par exemple pour ce qui est des médicaments contre le</w:t>
      </w:r>
      <w:r w:rsidRPr="006075EB">
        <w:rPr>
          <w:rStyle w:val="apple-converted-space"/>
          <w:rFonts w:cstheme="minorHAnsi"/>
          <w:sz w:val="28"/>
          <w:szCs w:val="28"/>
        </w:rPr>
        <w:t> </w:t>
      </w:r>
      <w:hyperlink r:id="rId29" w:tooltip="Syndrome d'immunodéficience acquise" w:history="1">
        <w:r w:rsidRPr="006075EB">
          <w:rPr>
            <w:rStyle w:val="Lienhypertexte"/>
            <w:rFonts w:cstheme="minorHAnsi"/>
            <w:color w:val="auto"/>
            <w:sz w:val="28"/>
            <w:szCs w:val="28"/>
            <w:u w:val="none"/>
          </w:rPr>
          <w:t>SIDA</w:t>
        </w:r>
      </w:hyperlink>
      <w:r w:rsidRPr="006075EB">
        <w:rPr>
          <w:rFonts w:cstheme="minorHAnsi"/>
          <w:sz w:val="28"/>
          <w:szCs w:val="28"/>
        </w:rPr>
        <w:t>, dans les</w:t>
      </w:r>
      <w:r w:rsidRPr="006075EB">
        <w:rPr>
          <w:rStyle w:val="apple-converted-space"/>
          <w:rFonts w:cstheme="minorHAnsi"/>
          <w:sz w:val="28"/>
          <w:szCs w:val="28"/>
        </w:rPr>
        <w:t> </w:t>
      </w:r>
      <w:hyperlink r:id="rId30" w:tooltip="Pays en voie de développement" w:history="1">
        <w:r w:rsidRPr="006075EB">
          <w:rPr>
            <w:rStyle w:val="Lienhypertexte"/>
            <w:rFonts w:cstheme="minorHAnsi"/>
            <w:color w:val="auto"/>
            <w:sz w:val="28"/>
            <w:szCs w:val="28"/>
            <w:u w:val="none"/>
          </w:rPr>
          <w:t>pays en développement</w:t>
        </w:r>
      </w:hyperlink>
      <w:r w:rsidRPr="006075EB">
        <w:rPr>
          <w:rFonts w:cstheme="minorHAnsi"/>
          <w:sz w:val="28"/>
          <w:szCs w:val="28"/>
        </w:rPr>
        <w:t>.</w:t>
      </w:r>
    </w:p>
    <w:p w:rsidR="00B67A40" w:rsidRPr="006075EB" w:rsidRDefault="00D063BC" w:rsidP="00646670">
      <w:pPr>
        <w:spacing w:line="240" w:lineRule="auto"/>
        <w:jc w:val="both"/>
        <w:rPr>
          <w:rFonts w:cstheme="minorHAnsi"/>
          <w:sz w:val="28"/>
          <w:szCs w:val="28"/>
        </w:rPr>
      </w:pPr>
      <w:r w:rsidRPr="006075EB">
        <w:rPr>
          <w:rFonts w:cstheme="minorHAnsi"/>
          <w:sz w:val="28"/>
          <w:szCs w:val="28"/>
        </w:rPr>
        <w:t>En théorie, la</w:t>
      </w:r>
      <w:r w:rsidRPr="006075EB">
        <w:rPr>
          <w:rStyle w:val="apple-converted-space"/>
          <w:rFonts w:cstheme="minorHAnsi"/>
          <w:sz w:val="28"/>
          <w:szCs w:val="28"/>
        </w:rPr>
        <w:t> </w:t>
      </w:r>
      <w:hyperlink r:id="rId31" w:tooltip="Posologie" w:history="1">
        <w:r w:rsidRPr="006075EB">
          <w:rPr>
            <w:rStyle w:val="Lienhypertexte"/>
            <w:rFonts w:cstheme="minorHAnsi"/>
            <w:color w:val="auto"/>
            <w:sz w:val="28"/>
            <w:szCs w:val="28"/>
            <w:u w:val="none"/>
          </w:rPr>
          <w:t>posologie</w:t>
        </w:r>
      </w:hyperlink>
      <w:r w:rsidRPr="006075EB">
        <w:rPr>
          <w:rFonts w:cstheme="minorHAnsi"/>
          <w:sz w:val="28"/>
          <w:szCs w:val="28"/>
        </w:rPr>
        <w:t>, les indications et</w:t>
      </w:r>
      <w:r w:rsidRPr="006075EB">
        <w:rPr>
          <w:rStyle w:val="apple-converted-space"/>
          <w:rFonts w:cstheme="minorHAnsi"/>
          <w:sz w:val="28"/>
          <w:szCs w:val="28"/>
        </w:rPr>
        <w:t> </w:t>
      </w:r>
      <w:hyperlink r:id="rId32" w:tooltip="Contre-indication" w:history="1">
        <w:r w:rsidRPr="006075EB">
          <w:rPr>
            <w:rStyle w:val="Lienhypertexte"/>
            <w:rFonts w:cstheme="minorHAnsi"/>
            <w:color w:val="auto"/>
            <w:sz w:val="28"/>
            <w:szCs w:val="28"/>
            <w:u w:val="none"/>
          </w:rPr>
          <w:t>contre-indications</w:t>
        </w:r>
      </w:hyperlink>
      <w:r w:rsidRPr="006075EB">
        <w:rPr>
          <w:rFonts w:cstheme="minorHAnsi"/>
          <w:sz w:val="28"/>
          <w:szCs w:val="28"/>
        </w:rPr>
        <w:t>, les</w:t>
      </w:r>
      <w:r w:rsidRPr="006075EB">
        <w:rPr>
          <w:rStyle w:val="apple-converted-space"/>
          <w:rFonts w:cstheme="minorHAnsi"/>
          <w:sz w:val="28"/>
          <w:szCs w:val="28"/>
        </w:rPr>
        <w:t> </w:t>
      </w:r>
      <w:hyperlink r:id="rId33" w:tooltip="Effet secondaire (médecine)" w:history="1">
        <w:r w:rsidRPr="006075EB">
          <w:rPr>
            <w:rStyle w:val="Lienhypertexte"/>
            <w:rFonts w:cstheme="minorHAnsi"/>
            <w:color w:val="auto"/>
            <w:sz w:val="28"/>
            <w:szCs w:val="28"/>
            <w:u w:val="none"/>
          </w:rPr>
          <w:t>effets secondaires</w:t>
        </w:r>
      </w:hyperlink>
      <w:r w:rsidRPr="006075EB">
        <w:rPr>
          <w:rStyle w:val="apple-converted-space"/>
          <w:rFonts w:cstheme="minorHAnsi"/>
          <w:sz w:val="28"/>
          <w:szCs w:val="28"/>
        </w:rPr>
        <w:t> </w:t>
      </w:r>
      <w:r w:rsidRPr="006075EB">
        <w:rPr>
          <w:rFonts w:cstheme="minorHAnsi"/>
          <w:sz w:val="28"/>
          <w:szCs w:val="28"/>
        </w:rPr>
        <w:t>et les garanties d'</w:t>
      </w:r>
      <w:hyperlink r:id="rId34" w:tooltip="wikt:innocuité" w:history="1">
        <w:r w:rsidRPr="006075EB">
          <w:rPr>
            <w:rStyle w:val="Lienhypertexte"/>
            <w:rFonts w:cstheme="minorHAnsi"/>
            <w:color w:val="auto"/>
            <w:sz w:val="28"/>
            <w:szCs w:val="28"/>
            <w:u w:val="none"/>
          </w:rPr>
          <w:t>innocuité</w:t>
        </w:r>
      </w:hyperlink>
      <w:r w:rsidRPr="006075EB">
        <w:rPr>
          <w:rStyle w:val="apple-converted-space"/>
          <w:rFonts w:cstheme="minorHAnsi"/>
          <w:sz w:val="28"/>
          <w:szCs w:val="28"/>
        </w:rPr>
        <w:t> </w:t>
      </w:r>
      <w:r w:rsidRPr="006075EB">
        <w:rPr>
          <w:rFonts w:cstheme="minorHAnsi"/>
          <w:sz w:val="28"/>
          <w:szCs w:val="28"/>
        </w:rPr>
        <w:t>sont les mêmes. En revanche, un médicament générique est, par principe, à sa sortie, vendu à un prix moindre (ce n'est pas toujours le cas, certains laboratoires ayant décidé de baisser le prix de leurs médicaments</w:t>
      </w:r>
      <w:r w:rsidRPr="006075EB">
        <w:rPr>
          <w:rStyle w:val="apple-converted-space"/>
          <w:rFonts w:cstheme="minorHAnsi"/>
          <w:sz w:val="28"/>
          <w:szCs w:val="28"/>
        </w:rPr>
        <w:t> </w:t>
      </w:r>
      <w:r w:rsidRPr="006075EB">
        <w:rPr>
          <w:rStyle w:val="lang-la"/>
          <w:rFonts w:cstheme="minorHAnsi"/>
          <w:i/>
          <w:iCs/>
          <w:sz w:val="28"/>
          <w:szCs w:val="28"/>
          <w:lang w:val="la-Latn"/>
        </w:rPr>
        <w:t>princeps</w:t>
      </w:r>
      <w:r w:rsidRPr="006075EB">
        <w:rPr>
          <w:rFonts w:cstheme="minorHAnsi"/>
          <w:sz w:val="28"/>
          <w:szCs w:val="28"/>
        </w:rPr>
        <w:t>, dans un deuxième temps, pour encourager les</w:t>
      </w:r>
      <w:r w:rsidRPr="006075EB">
        <w:rPr>
          <w:rStyle w:val="apple-converted-space"/>
          <w:rFonts w:cstheme="minorHAnsi"/>
          <w:sz w:val="28"/>
          <w:szCs w:val="28"/>
        </w:rPr>
        <w:t> </w:t>
      </w:r>
      <w:hyperlink r:id="rId35" w:tooltip="Médecin" w:history="1">
        <w:r w:rsidRPr="006075EB">
          <w:rPr>
            <w:rStyle w:val="Lienhypertexte"/>
            <w:rFonts w:cstheme="minorHAnsi"/>
            <w:color w:val="auto"/>
            <w:sz w:val="28"/>
            <w:szCs w:val="28"/>
            <w:u w:val="none"/>
          </w:rPr>
          <w:t>médecins</w:t>
        </w:r>
      </w:hyperlink>
      <w:r w:rsidRPr="006075EB">
        <w:rPr>
          <w:rStyle w:val="apple-converted-space"/>
          <w:rFonts w:cstheme="minorHAnsi"/>
          <w:sz w:val="28"/>
          <w:szCs w:val="28"/>
        </w:rPr>
        <w:t> </w:t>
      </w:r>
      <w:r w:rsidR="00B67A40" w:rsidRPr="006075EB">
        <w:rPr>
          <w:rFonts w:cstheme="minorHAnsi"/>
          <w:sz w:val="28"/>
          <w:szCs w:val="28"/>
        </w:rPr>
        <w:t>à continuer de les prescrire).</w:t>
      </w:r>
    </w:p>
    <w:p w:rsidR="008236F0" w:rsidRPr="006075EB" w:rsidRDefault="008236F0" w:rsidP="00646670">
      <w:pPr>
        <w:jc w:val="both"/>
        <w:rPr>
          <w:rStyle w:val="lev"/>
          <w:rFonts w:cstheme="minorHAnsi"/>
          <w:sz w:val="28"/>
          <w:szCs w:val="28"/>
          <w:u w:val="single"/>
        </w:rPr>
      </w:pPr>
      <w:r w:rsidRPr="006075EB">
        <w:rPr>
          <w:rStyle w:val="lev"/>
          <w:rFonts w:cstheme="minorHAnsi"/>
          <w:sz w:val="28"/>
          <w:szCs w:val="28"/>
          <w:u w:val="single"/>
        </w:rPr>
        <w:t>Objectifs de la prescription en DCI</w:t>
      </w:r>
    </w:p>
    <w:p w:rsidR="008236F0" w:rsidRPr="006075EB" w:rsidRDefault="008236F0" w:rsidP="00646670">
      <w:pPr>
        <w:jc w:val="both"/>
        <w:rPr>
          <w:rFonts w:cstheme="minorHAnsi"/>
          <w:sz w:val="28"/>
          <w:szCs w:val="28"/>
        </w:rPr>
      </w:pPr>
      <w:r w:rsidRPr="006075EB">
        <w:rPr>
          <w:rStyle w:val="lev"/>
          <w:rFonts w:cstheme="minorHAnsi"/>
          <w:b w:val="0"/>
          <w:sz w:val="28"/>
          <w:szCs w:val="28"/>
        </w:rPr>
        <w:t>La prescription en DCI est présentée par les autorités de santé comme une mesure visant à améliorer la sécurité du patient</w:t>
      </w:r>
      <w:r w:rsidRPr="006075EB">
        <w:rPr>
          <w:rFonts w:cstheme="minorHAnsi"/>
          <w:b/>
          <w:sz w:val="28"/>
          <w:szCs w:val="28"/>
          <w:shd w:val="clear" w:color="auto" w:fill="FFFFFF"/>
        </w:rPr>
        <w:t xml:space="preserve">, </w:t>
      </w:r>
      <w:r w:rsidRPr="006075EB">
        <w:rPr>
          <w:rFonts w:cstheme="minorHAnsi"/>
          <w:sz w:val="28"/>
          <w:szCs w:val="28"/>
          <w:shd w:val="clear" w:color="auto" w:fill="FFFFFF"/>
        </w:rPr>
        <w:t>notamment :</w:t>
      </w:r>
    </w:p>
    <w:p w:rsidR="008236F0" w:rsidRPr="006075EB" w:rsidRDefault="008236F0" w:rsidP="00646670">
      <w:pPr>
        <w:pStyle w:val="Paragraphedeliste"/>
        <w:numPr>
          <w:ilvl w:val="0"/>
          <w:numId w:val="173"/>
        </w:numPr>
        <w:jc w:val="both"/>
        <w:rPr>
          <w:rFonts w:cstheme="minorHAnsi"/>
          <w:sz w:val="28"/>
          <w:szCs w:val="28"/>
        </w:rPr>
      </w:pPr>
      <w:r w:rsidRPr="006075EB">
        <w:rPr>
          <w:rStyle w:val="lev"/>
          <w:rFonts w:cstheme="minorHAnsi"/>
          <w:b w:val="0"/>
          <w:sz w:val="28"/>
          <w:szCs w:val="28"/>
        </w:rPr>
        <w:t>En permettant une identification plus rapide des risques d'interactions médicamenteuses</w:t>
      </w:r>
      <w:r w:rsidRPr="006075EB">
        <w:rPr>
          <w:rStyle w:val="apple-converted-space"/>
          <w:rFonts w:cstheme="minorHAnsi"/>
          <w:b/>
          <w:sz w:val="28"/>
          <w:szCs w:val="28"/>
        </w:rPr>
        <w:t> </w:t>
      </w:r>
      <w:r w:rsidRPr="006075EB">
        <w:rPr>
          <w:rFonts w:cstheme="minorHAnsi"/>
          <w:sz w:val="28"/>
          <w:szCs w:val="28"/>
        </w:rPr>
        <w:t>;</w:t>
      </w:r>
    </w:p>
    <w:p w:rsidR="008236F0" w:rsidRPr="006075EB" w:rsidRDefault="008236F0" w:rsidP="00646670">
      <w:pPr>
        <w:pStyle w:val="Paragraphedeliste"/>
        <w:numPr>
          <w:ilvl w:val="0"/>
          <w:numId w:val="173"/>
        </w:numPr>
        <w:jc w:val="both"/>
        <w:rPr>
          <w:rStyle w:val="apple-converted-space"/>
          <w:rFonts w:cstheme="minorHAnsi"/>
          <w:sz w:val="28"/>
          <w:szCs w:val="28"/>
        </w:rPr>
      </w:pPr>
      <w:r w:rsidRPr="006075EB">
        <w:rPr>
          <w:rStyle w:val="lev"/>
          <w:rFonts w:cstheme="minorHAnsi"/>
          <w:b w:val="0"/>
          <w:sz w:val="28"/>
          <w:szCs w:val="28"/>
        </w:rPr>
        <w:t>En limitant les confusions entre les noms commerciaux</w:t>
      </w:r>
      <w:r w:rsidRPr="006075EB">
        <w:rPr>
          <w:rFonts w:cstheme="minorHAnsi"/>
          <w:b/>
          <w:sz w:val="28"/>
          <w:szCs w:val="28"/>
        </w:rPr>
        <w:t>.</w:t>
      </w:r>
      <w:r w:rsidRPr="006075EB">
        <w:rPr>
          <w:rStyle w:val="apple-converted-space"/>
          <w:rFonts w:cstheme="minorHAnsi"/>
          <w:b/>
          <w:sz w:val="28"/>
          <w:szCs w:val="28"/>
        </w:rPr>
        <w:t> </w:t>
      </w:r>
    </w:p>
    <w:p w:rsidR="008236F0" w:rsidRPr="006075EB" w:rsidRDefault="008236F0" w:rsidP="00646670">
      <w:pPr>
        <w:pStyle w:val="Paragraphedeliste"/>
        <w:numPr>
          <w:ilvl w:val="0"/>
          <w:numId w:val="173"/>
        </w:numPr>
        <w:jc w:val="both"/>
        <w:rPr>
          <w:rFonts w:cstheme="minorHAnsi"/>
          <w:sz w:val="28"/>
          <w:szCs w:val="28"/>
        </w:rPr>
      </w:pPr>
      <w:r w:rsidRPr="006075EB">
        <w:rPr>
          <w:rStyle w:val="lev"/>
          <w:rFonts w:cstheme="minorHAnsi"/>
          <w:b w:val="0"/>
          <w:sz w:val="28"/>
          <w:szCs w:val="28"/>
        </w:rPr>
        <w:t>En réduisant le risque de prendre plusieurs médicaments</w:t>
      </w:r>
      <w:r w:rsidRPr="006075EB">
        <w:rPr>
          <w:rStyle w:val="apple-converted-space"/>
          <w:rFonts w:cstheme="minorHAnsi"/>
          <w:b/>
          <w:sz w:val="28"/>
          <w:szCs w:val="28"/>
        </w:rPr>
        <w:t> </w:t>
      </w:r>
      <w:r w:rsidRPr="006075EB">
        <w:rPr>
          <w:rStyle w:val="lev"/>
          <w:rFonts w:cstheme="minorHAnsi"/>
          <w:b w:val="0"/>
          <w:sz w:val="28"/>
          <w:szCs w:val="28"/>
        </w:rPr>
        <w:t>portant des noms différents</w:t>
      </w:r>
      <w:r w:rsidRPr="006075EB">
        <w:rPr>
          <w:rStyle w:val="apple-converted-space"/>
          <w:rFonts w:cstheme="minorHAnsi"/>
          <w:b/>
          <w:bCs/>
          <w:sz w:val="28"/>
          <w:szCs w:val="28"/>
        </w:rPr>
        <w:t> </w:t>
      </w:r>
      <w:r w:rsidRPr="006075EB">
        <w:rPr>
          <w:rFonts w:cstheme="minorHAnsi"/>
          <w:sz w:val="28"/>
          <w:szCs w:val="28"/>
        </w:rPr>
        <w:t>mais contenant un même principe actif. C'est notamment le cas avec les nombreuses spécialités contenant du paracétamol ;</w:t>
      </w:r>
    </w:p>
    <w:p w:rsidR="008236F0" w:rsidRPr="006075EB" w:rsidRDefault="008236F0" w:rsidP="00646670">
      <w:pPr>
        <w:pStyle w:val="Paragraphedeliste"/>
        <w:numPr>
          <w:ilvl w:val="0"/>
          <w:numId w:val="173"/>
        </w:numPr>
        <w:jc w:val="both"/>
        <w:rPr>
          <w:rFonts w:cstheme="minorHAnsi"/>
          <w:sz w:val="28"/>
          <w:szCs w:val="28"/>
        </w:rPr>
      </w:pPr>
      <w:r w:rsidRPr="006075EB">
        <w:rPr>
          <w:rStyle w:val="lev"/>
          <w:rFonts w:cstheme="minorHAnsi"/>
          <w:b w:val="0"/>
          <w:sz w:val="28"/>
          <w:szCs w:val="28"/>
        </w:rPr>
        <w:t>En limitant le risque pour un patient d'utiliser un principe actif auquel il est allergique</w:t>
      </w:r>
      <w:r w:rsidRPr="006075EB">
        <w:rPr>
          <w:rStyle w:val="apple-converted-space"/>
          <w:rFonts w:cstheme="minorHAnsi"/>
          <w:b/>
          <w:sz w:val="28"/>
          <w:szCs w:val="28"/>
        </w:rPr>
        <w:t> </w:t>
      </w:r>
      <w:r w:rsidRPr="006075EB">
        <w:rPr>
          <w:rFonts w:cstheme="minorHAnsi"/>
          <w:b/>
          <w:sz w:val="28"/>
          <w:szCs w:val="28"/>
        </w:rPr>
        <w:t>;</w:t>
      </w:r>
    </w:p>
    <w:p w:rsidR="008236F0" w:rsidRPr="006075EB" w:rsidRDefault="008236F0" w:rsidP="00646670">
      <w:pPr>
        <w:pStyle w:val="Paragraphedeliste"/>
        <w:numPr>
          <w:ilvl w:val="0"/>
          <w:numId w:val="173"/>
        </w:numPr>
        <w:jc w:val="both"/>
        <w:rPr>
          <w:rFonts w:cstheme="minorHAnsi"/>
          <w:sz w:val="28"/>
          <w:szCs w:val="28"/>
        </w:rPr>
      </w:pPr>
      <w:r w:rsidRPr="006075EB">
        <w:rPr>
          <w:rStyle w:val="lev"/>
          <w:rFonts w:cstheme="minorHAnsi"/>
          <w:b w:val="0"/>
          <w:sz w:val="28"/>
          <w:szCs w:val="28"/>
        </w:rPr>
        <w:t>En réduisant le risque d'erreur de délivrance à</w:t>
      </w:r>
      <w:r w:rsidRPr="006075EB">
        <w:rPr>
          <w:rStyle w:val="lev"/>
          <w:rFonts w:cstheme="minorHAnsi"/>
          <w:sz w:val="28"/>
          <w:szCs w:val="28"/>
        </w:rPr>
        <w:t xml:space="preserve"> </w:t>
      </w:r>
      <w:r w:rsidRPr="006075EB">
        <w:rPr>
          <w:rStyle w:val="lev"/>
          <w:rFonts w:cstheme="minorHAnsi"/>
          <w:b w:val="0"/>
          <w:sz w:val="28"/>
          <w:szCs w:val="28"/>
        </w:rPr>
        <w:t>l'étranger</w:t>
      </w:r>
      <w:r w:rsidRPr="006075EB">
        <w:rPr>
          <w:rFonts w:cstheme="minorHAnsi"/>
          <w:sz w:val="28"/>
          <w:szCs w:val="28"/>
        </w:rPr>
        <w:t>. En effet, un médicament peut être commercialisé sous des noms différents dans les autres pays.</w:t>
      </w:r>
    </w:p>
    <w:p w:rsidR="008236F0" w:rsidRPr="006075EB" w:rsidRDefault="008236F0" w:rsidP="00646670">
      <w:pPr>
        <w:pStyle w:val="Paragraphedeliste"/>
        <w:numPr>
          <w:ilvl w:val="0"/>
          <w:numId w:val="173"/>
        </w:numPr>
        <w:jc w:val="both"/>
        <w:rPr>
          <w:rFonts w:cstheme="minorHAnsi"/>
          <w:sz w:val="28"/>
          <w:szCs w:val="28"/>
        </w:rPr>
      </w:pPr>
      <w:r w:rsidRPr="006075EB">
        <w:rPr>
          <w:rStyle w:val="lev"/>
          <w:rFonts w:cstheme="minorHAnsi"/>
          <w:b w:val="0"/>
          <w:sz w:val="28"/>
          <w:szCs w:val="28"/>
        </w:rPr>
        <w:t>L'indépendance vis-à-vis des stratégies commerciales des laboratoires</w:t>
      </w:r>
      <w:r w:rsidRPr="006075EB">
        <w:rPr>
          <w:rStyle w:val="apple-converted-space"/>
          <w:rFonts w:cstheme="minorHAnsi"/>
          <w:b/>
          <w:sz w:val="28"/>
          <w:szCs w:val="28"/>
          <w:shd w:val="clear" w:color="auto" w:fill="FFFFFF"/>
        </w:rPr>
        <w:t> </w:t>
      </w:r>
    </w:p>
    <w:p w:rsidR="008236F0" w:rsidRPr="006075EB" w:rsidRDefault="008236F0" w:rsidP="00646670">
      <w:pPr>
        <w:pStyle w:val="Paragraphedeliste"/>
        <w:numPr>
          <w:ilvl w:val="0"/>
          <w:numId w:val="173"/>
        </w:numPr>
        <w:jc w:val="both"/>
        <w:rPr>
          <w:rFonts w:cstheme="minorHAnsi"/>
          <w:sz w:val="28"/>
          <w:szCs w:val="28"/>
        </w:rPr>
      </w:pPr>
      <w:r w:rsidRPr="006075EB">
        <w:rPr>
          <w:rStyle w:val="lev"/>
          <w:rFonts w:cstheme="minorHAnsi"/>
          <w:b w:val="0"/>
          <w:sz w:val="28"/>
          <w:szCs w:val="28"/>
        </w:rPr>
        <w:t>Pour les patients, la prescription en DCI pourrait contribuer à mieux connaître le traitement</w:t>
      </w:r>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et comprendre son objectif thérapeutique. </w:t>
      </w:r>
    </w:p>
    <w:p w:rsidR="008236F0" w:rsidRPr="006075EB" w:rsidRDefault="008236F0" w:rsidP="008236F0">
      <w:pPr>
        <w:pStyle w:val="Paragraphedeliste"/>
        <w:autoSpaceDE w:val="0"/>
        <w:autoSpaceDN w:val="0"/>
        <w:adjustRightInd w:val="0"/>
        <w:spacing w:after="0" w:line="240" w:lineRule="auto"/>
        <w:ind w:left="1440"/>
        <w:jc w:val="both"/>
        <w:rPr>
          <w:rFonts w:cstheme="minorHAnsi"/>
          <w:b/>
          <w:sz w:val="28"/>
          <w:szCs w:val="28"/>
        </w:rPr>
      </w:pPr>
    </w:p>
    <w:p w:rsidR="008236F0" w:rsidRPr="006075EB" w:rsidRDefault="008236F0" w:rsidP="008236F0">
      <w:pPr>
        <w:autoSpaceDE w:val="0"/>
        <w:autoSpaceDN w:val="0"/>
        <w:adjustRightInd w:val="0"/>
        <w:spacing w:after="0" w:line="240" w:lineRule="auto"/>
        <w:jc w:val="both"/>
        <w:rPr>
          <w:rFonts w:cstheme="minorHAnsi"/>
          <w:b/>
          <w:sz w:val="28"/>
          <w:szCs w:val="28"/>
          <w:u w:val="single"/>
        </w:rPr>
      </w:pPr>
      <w:r w:rsidRPr="006075EB">
        <w:rPr>
          <w:rFonts w:cstheme="minorHAnsi"/>
          <w:b/>
          <w:sz w:val="28"/>
          <w:szCs w:val="28"/>
          <w:u w:val="single"/>
        </w:rPr>
        <w:t>Notion d’interractions medicamenteuses</w:t>
      </w:r>
    </w:p>
    <w:p w:rsidR="008236F0" w:rsidRPr="006075EB" w:rsidRDefault="008236F0" w:rsidP="008236F0">
      <w:pPr>
        <w:autoSpaceDE w:val="0"/>
        <w:autoSpaceDN w:val="0"/>
        <w:adjustRightInd w:val="0"/>
        <w:spacing w:after="0" w:line="240" w:lineRule="auto"/>
        <w:jc w:val="both"/>
        <w:rPr>
          <w:rFonts w:cstheme="minorHAnsi"/>
          <w:sz w:val="28"/>
          <w:szCs w:val="28"/>
        </w:rPr>
      </w:pPr>
      <w:r w:rsidRPr="006075EB">
        <w:rPr>
          <w:rFonts w:cstheme="minorHAnsi"/>
          <w:sz w:val="28"/>
          <w:szCs w:val="28"/>
        </w:rPr>
        <w:t>Lorsque l’on administre 2 médicaments A et B, 3 grands types de phénomènes sont possibles :</w:t>
      </w:r>
    </w:p>
    <w:p w:rsidR="008236F0" w:rsidRPr="006075EB" w:rsidRDefault="008236F0" w:rsidP="007C2CE4">
      <w:pPr>
        <w:pStyle w:val="Paragraphedeliste"/>
        <w:numPr>
          <w:ilvl w:val="0"/>
          <w:numId w:val="180"/>
        </w:numPr>
        <w:autoSpaceDE w:val="0"/>
        <w:autoSpaceDN w:val="0"/>
        <w:adjustRightInd w:val="0"/>
        <w:spacing w:after="0" w:line="240" w:lineRule="auto"/>
        <w:jc w:val="both"/>
        <w:rPr>
          <w:rFonts w:cstheme="minorHAnsi"/>
          <w:sz w:val="28"/>
          <w:szCs w:val="28"/>
        </w:rPr>
      </w:pPr>
      <w:r w:rsidRPr="006075EB">
        <w:rPr>
          <w:rFonts w:cstheme="minorHAnsi"/>
          <w:sz w:val="28"/>
          <w:szCs w:val="28"/>
        </w:rPr>
        <w:t>Addition : A + B = A et B</w:t>
      </w:r>
    </w:p>
    <w:p w:rsidR="008236F0" w:rsidRPr="006075EB" w:rsidRDefault="008236F0" w:rsidP="007C2CE4">
      <w:pPr>
        <w:pStyle w:val="Paragraphedeliste"/>
        <w:numPr>
          <w:ilvl w:val="0"/>
          <w:numId w:val="180"/>
        </w:numPr>
        <w:autoSpaceDE w:val="0"/>
        <w:autoSpaceDN w:val="0"/>
        <w:adjustRightInd w:val="0"/>
        <w:spacing w:after="0" w:line="240" w:lineRule="auto"/>
        <w:jc w:val="both"/>
        <w:rPr>
          <w:rFonts w:cstheme="minorHAnsi"/>
          <w:sz w:val="28"/>
          <w:szCs w:val="28"/>
        </w:rPr>
      </w:pPr>
      <w:r w:rsidRPr="006075EB">
        <w:rPr>
          <w:rFonts w:cstheme="minorHAnsi"/>
          <w:sz w:val="28"/>
          <w:szCs w:val="28"/>
        </w:rPr>
        <w:t>Synergie : A + B &gt; A et B</w:t>
      </w:r>
    </w:p>
    <w:p w:rsidR="008236F0" w:rsidRPr="006075EB" w:rsidRDefault="008236F0" w:rsidP="007C2CE4">
      <w:pPr>
        <w:pStyle w:val="Paragraphedeliste"/>
        <w:numPr>
          <w:ilvl w:val="0"/>
          <w:numId w:val="180"/>
        </w:numPr>
        <w:autoSpaceDE w:val="0"/>
        <w:autoSpaceDN w:val="0"/>
        <w:adjustRightInd w:val="0"/>
        <w:spacing w:after="0" w:line="240" w:lineRule="auto"/>
        <w:jc w:val="both"/>
        <w:rPr>
          <w:rFonts w:cstheme="minorHAnsi"/>
          <w:sz w:val="28"/>
          <w:szCs w:val="28"/>
        </w:rPr>
      </w:pPr>
      <w:r w:rsidRPr="006075EB">
        <w:rPr>
          <w:rFonts w:cstheme="minorHAnsi"/>
          <w:sz w:val="28"/>
          <w:szCs w:val="28"/>
        </w:rPr>
        <w:t>Antagonisme : A + B &lt; A et B</w:t>
      </w:r>
    </w:p>
    <w:p w:rsidR="008236F0" w:rsidRPr="006075EB" w:rsidRDefault="008236F0" w:rsidP="008236F0">
      <w:pPr>
        <w:autoSpaceDE w:val="0"/>
        <w:autoSpaceDN w:val="0"/>
        <w:adjustRightInd w:val="0"/>
        <w:spacing w:after="0" w:line="240" w:lineRule="auto"/>
        <w:jc w:val="both"/>
        <w:rPr>
          <w:rFonts w:cstheme="minorHAnsi"/>
          <w:sz w:val="28"/>
          <w:szCs w:val="28"/>
        </w:rPr>
      </w:pPr>
      <w:r w:rsidRPr="006075EB">
        <w:rPr>
          <w:rFonts w:cstheme="minorHAnsi"/>
          <w:sz w:val="28"/>
          <w:szCs w:val="28"/>
        </w:rPr>
        <w:t>De ces réactions découlent les notions suivantes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Additivité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Antagonisme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A prendre en compte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Association déconseillée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Contre-indication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Incompatibilités physico-chimiques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Interactions médicamenteuses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Potentialisation </w:t>
      </w:r>
    </w:p>
    <w:p w:rsidR="008236F0" w:rsidRPr="006075EB" w:rsidRDefault="008236F0" w:rsidP="007C2CE4">
      <w:pPr>
        <w:pStyle w:val="Paragraphedeliste"/>
        <w:numPr>
          <w:ilvl w:val="0"/>
          <w:numId w:val="174"/>
        </w:numPr>
        <w:autoSpaceDE w:val="0"/>
        <w:autoSpaceDN w:val="0"/>
        <w:adjustRightInd w:val="0"/>
        <w:spacing w:after="0" w:line="240" w:lineRule="auto"/>
        <w:jc w:val="both"/>
        <w:rPr>
          <w:rFonts w:cstheme="minorHAnsi"/>
          <w:sz w:val="28"/>
          <w:szCs w:val="28"/>
        </w:rPr>
      </w:pPr>
      <w:r w:rsidRPr="006075EB">
        <w:rPr>
          <w:rFonts w:cstheme="minorHAnsi"/>
          <w:sz w:val="28"/>
          <w:szCs w:val="28"/>
        </w:rPr>
        <w:t xml:space="preserve">Précautions d’emploi </w:t>
      </w:r>
    </w:p>
    <w:p w:rsidR="008236F0" w:rsidRPr="006075EB" w:rsidRDefault="008236F0" w:rsidP="008236F0">
      <w:pPr>
        <w:pStyle w:val="Paragraphedeliste"/>
        <w:autoSpaceDE w:val="0"/>
        <w:autoSpaceDN w:val="0"/>
        <w:adjustRightInd w:val="0"/>
        <w:spacing w:after="0" w:line="240" w:lineRule="auto"/>
        <w:jc w:val="both"/>
        <w:rPr>
          <w:rFonts w:cstheme="minorHAnsi"/>
          <w:sz w:val="28"/>
          <w:szCs w:val="28"/>
        </w:rPr>
      </w:pPr>
    </w:p>
    <w:p w:rsidR="008236F0" w:rsidRPr="006075EB" w:rsidRDefault="00096E68" w:rsidP="007C2CE4">
      <w:pPr>
        <w:pStyle w:val="Paragraphedeliste"/>
        <w:numPr>
          <w:ilvl w:val="0"/>
          <w:numId w:val="143"/>
        </w:numPr>
        <w:autoSpaceDE w:val="0"/>
        <w:autoSpaceDN w:val="0"/>
        <w:adjustRightInd w:val="0"/>
        <w:spacing w:after="0" w:line="240" w:lineRule="auto"/>
        <w:jc w:val="both"/>
        <w:rPr>
          <w:rFonts w:cstheme="minorHAnsi"/>
          <w:b/>
          <w:sz w:val="28"/>
          <w:szCs w:val="28"/>
        </w:rPr>
      </w:pPr>
      <w:r w:rsidRPr="006075EB">
        <w:rPr>
          <w:rFonts w:cstheme="minorHAnsi"/>
          <w:b/>
          <w:sz w:val="28"/>
          <w:szCs w:val="28"/>
        </w:rPr>
        <w:t>NOTIONS D’EFFETS SECONDAIRES ET INDESIRABLES</w:t>
      </w:r>
    </w:p>
    <w:p w:rsidR="00F56642" w:rsidRPr="006075EB" w:rsidRDefault="00F56642" w:rsidP="00F56642">
      <w:pPr>
        <w:pStyle w:val="Paragraphedeliste"/>
        <w:spacing w:line="240" w:lineRule="auto"/>
        <w:ind w:left="1080"/>
        <w:jc w:val="both"/>
        <w:rPr>
          <w:rFonts w:cstheme="minorHAnsi"/>
          <w:b/>
          <w:sz w:val="28"/>
          <w:szCs w:val="28"/>
        </w:rPr>
      </w:pPr>
    </w:p>
    <w:p w:rsidR="008236F0" w:rsidRPr="006075EB" w:rsidRDefault="008236F0" w:rsidP="007C2CE4">
      <w:pPr>
        <w:pStyle w:val="Paragraphedeliste"/>
        <w:numPr>
          <w:ilvl w:val="0"/>
          <w:numId w:val="181"/>
        </w:numPr>
        <w:spacing w:line="240" w:lineRule="auto"/>
        <w:jc w:val="both"/>
        <w:rPr>
          <w:rFonts w:cstheme="minorHAnsi"/>
          <w:b/>
          <w:sz w:val="28"/>
          <w:szCs w:val="28"/>
        </w:rPr>
      </w:pPr>
      <w:r w:rsidRPr="006075EB">
        <w:rPr>
          <w:rFonts w:cstheme="minorHAnsi"/>
          <w:b/>
          <w:sz w:val="28"/>
          <w:szCs w:val="28"/>
        </w:rPr>
        <w:t>Définition</w:t>
      </w:r>
    </w:p>
    <w:p w:rsidR="008236F0" w:rsidRPr="006075EB" w:rsidRDefault="008236F0" w:rsidP="008236F0">
      <w:pPr>
        <w:spacing w:line="240" w:lineRule="auto"/>
        <w:jc w:val="both"/>
        <w:rPr>
          <w:rFonts w:cstheme="minorHAnsi"/>
          <w:sz w:val="28"/>
          <w:szCs w:val="28"/>
        </w:rPr>
      </w:pPr>
      <w:r w:rsidRPr="006075EB">
        <w:rPr>
          <w:rFonts w:cstheme="minorHAnsi"/>
          <w:sz w:val="28"/>
          <w:szCs w:val="28"/>
        </w:rPr>
        <w:t xml:space="preserve">C’est une réaction nocive et non voulue, se produisant aux posologies normalement utilisées chez l’homme pour la prophylaxie, le diagnostic ou le traitement d’une maladie ou la modification d’une fonction physiologique (OMS ,1972). </w:t>
      </w:r>
    </w:p>
    <w:p w:rsidR="008236F0" w:rsidRPr="006075EB" w:rsidRDefault="008236F0" w:rsidP="008236F0">
      <w:pPr>
        <w:spacing w:line="240" w:lineRule="auto"/>
        <w:jc w:val="both"/>
        <w:rPr>
          <w:rFonts w:cstheme="minorHAnsi"/>
          <w:sz w:val="28"/>
          <w:szCs w:val="28"/>
        </w:rPr>
      </w:pPr>
      <w:r w:rsidRPr="006075EB">
        <w:rPr>
          <w:rFonts w:cstheme="minorHAnsi"/>
          <w:sz w:val="28"/>
          <w:szCs w:val="28"/>
        </w:rPr>
        <w:t>C’est également Toute réaction résultant d’un (OMS, 2000):</w:t>
      </w:r>
    </w:p>
    <w:p w:rsidR="008236F0" w:rsidRPr="006075EB" w:rsidRDefault="008236F0" w:rsidP="007C2CE4">
      <w:pPr>
        <w:pStyle w:val="Paragraphedeliste"/>
        <w:numPr>
          <w:ilvl w:val="0"/>
          <w:numId w:val="177"/>
        </w:numPr>
        <w:spacing w:line="240" w:lineRule="auto"/>
        <w:jc w:val="both"/>
        <w:rPr>
          <w:rFonts w:cstheme="minorHAnsi"/>
          <w:sz w:val="28"/>
          <w:szCs w:val="28"/>
        </w:rPr>
      </w:pPr>
      <w:r w:rsidRPr="006075EB">
        <w:rPr>
          <w:rFonts w:cstheme="minorHAnsi"/>
          <w:sz w:val="28"/>
          <w:szCs w:val="28"/>
        </w:rPr>
        <w:t xml:space="preserve">Mésusage </w:t>
      </w:r>
    </w:p>
    <w:p w:rsidR="008236F0" w:rsidRPr="006075EB" w:rsidRDefault="008236F0" w:rsidP="007C2CE4">
      <w:pPr>
        <w:pStyle w:val="Paragraphedeliste"/>
        <w:numPr>
          <w:ilvl w:val="0"/>
          <w:numId w:val="177"/>
        </w:numPr>
        <w:spacing w:line="240" w:lineRule="auto"/>
        <w:jc w:val="both"/>
        <w:rPr>
          <w:rFonts w:cstheme="minorHAnsi"/>
          <w:sz w:val="28"/>
          <w:szCs w:val="28"/>
        </w:rPr>
      </w:pPr>
      <w:r w:rsidRPr="006075EB">
        <w:rPr>
          <w:rFonts w:cstheme="minorHAnsi"/>
          <w:sz w:val="28"/>
          <w:szCs w:val="28"/>
        </w:rPr>
        <w:t xml:space="preserve">Usage abusif </w:t>
      </w:r>
    </w:p>
    <w:p w:rsidR="008236F0" w:rsidRPr="006075EB" w:rsidRDefault="008236F0" w:rsidP="007C2CE4">
      <w:pPr>
        <w:pStyle w:val="Paragraphedeliste"/>
        <w:numPr>
          <w:ilvl w:val="0"/>
          <w:numId w:val="177"/>
        </w:numPr>
        <w:spacing w:line="240" w:lineRule="auto"/>
        <w:jc w:val="both"/>
        <w:rPr>
          <w:rFonts w:cstheme="minorHAnsi"/>
          <w:sz w:val="28"/>
          <w:szCs w:val="28"/>
        </w:rPr>
      </w:pPr>
      <w:r w:rsidRPr="006075EB">
        <w:rPr>
          <w:rFonts w:cstheme="minorHAnsi"/>
          <w:sz w:val="28"/>
          <w:szCs w:val="28"/>
        </w:rPr>
        <w:t xml:space="preserve">Syndrome de sevrage </w:t>
      </w:r>
    </w:p>
    <w:p w:rsidR="008236F0" w:rsidRPr="006075EB" w:rsidRDefault="008236F0" w:rsidP="007C2CE4">
      <w:pPr>
        <w:pStyle w:val="Paragraphedeliste"/>
        <w:numPr>
          <w:ilvl w:val="0"/>
          <w:numId w:val="177"/>
        </w:numPr>
        <w:spacing w:line="240" w:lineRule="auto"/>
        <w:jc w:val="both"/>
        <w:rPr>
          <w:rFonts w:cstheme="minorHAnsi"/>
          <w:sz w:val="28"/>
          <w:szCs w:val="28"/>
        </w:rPr>
      </w:pPr>
      <w:r w:rsidRPr="006075EB">
        <w:rPr>
          <w:rFonts w:cstheme="minorHAnsi"/>
          <w:sz w:val="28"/>
          <w:szCs w:val="28"/>
        </w:rPr>
        <w:t xml:space="preserve">Pharmaco dépendance </w:t>
      </w:r>
    </w:p>
    <w:p w:rsidR="008236F0" w:rsidRPr="006075EB" w:rsidRDefault="008236F0" w:rsidP="007C2CE4">
      <w:pPr>
        <w:pStyle w:val="Paragraphedeliste"/>
        <w:numPr>
          <w:ilvl w:val="0"/>
          <w:numId w:val="177"/>
        </w:numPr>
        <w:spacing w:line="240" w:lineRule="auto"/>
        <w:jc w:val="both"/>
        <w:rPr>
          <w:rFonts w:cstheme="minorHAnsi"/>
          <w:sz w:val="28"/>
          <w:szCs w:val="28"/>
        </w:rPr>
      </w:pPr>
      <w:r w:rsidRPr="006075EB">
        <w:rPr>
          <w:rFonts w:cstheme="minorHAnsi"/>
          <w:sz w:val="28"/>
          <w:szCs w:val="28"/>
        </w:rPr>
        <w:t>Erreur médicamenteuse</w:t>
      </w:r>
    </w:p>
    <w:p w:rsidR="008236F0" w:rsidRPr="006075EB" w:rsidRDefault="008236F0" w:rsidP="007C2CE4">
      <w:pPr>
        <w:pStyle w:val="Paragraphedeliste"/>
        <w:numPr>
          <w:ilvl w:val="0"/>
          <w:numId w:val="177"/>
        </w:numPr>
        <w:spacing w:line="240" w:lineRule="auto"/>
        <w:jc w:val="both"/>
        <w:rPr>
          <w:rFonts w:cstheme="minorHAnsi"/>
          <w:sz w:val="28"/>
          <w:szCs w:val="28"/>
        </w:rPr>
      </w:pPr>
      <w:r w:rsidRPr="006075EB">
        <w:rPr>
          <w:rFonts w:cstheme="minorHAnsi"/>
          <w:sz w:val="28"/>
          <w:szCs w:val="28"/>
        </w:rPr>
        <w:t>Inefficacité thérapeutique</w:t>
      </w:r>
    </w:p>
    <w:p w:rsidR="008236F0" w:rsidRPr="006075EB" w:rsidRDefault="008236F0" w:rsidP="007C2CE4">
      <w:pPr>
        <w:pStyle w:val="Paragraphedeliste"/>
        <w:numPr>
          <w:ilvl w:val="0"/>
          <w:numId w:val="177"/>
        </w:numPr>
        <w:spacing w:line="240" w:lineRule="auto"/>
        <w:jc w:val="both"/>
        <w:rPr>
          <w:rFonts w:cstheme="minorHAnsi"/>
          <w:sz w:val="28"/>
          <w:szCs w:val="28"/>
        </w:rPr>
      </w:pPr>
      <w:r w:rsidRPr="006075EB">
        <w:rPr>
          <w:rFonts w:cstheme="minorHAnsi"/>
          <w:sz w:val="28"/>
          <w:szCs w:val="28"/>
        </w:rPr>
        <w:t>Effet sur le produit de conception</w:t>
      </w:r>
    </w:p>
    <w:p w:rsidR="008236F0" w:rsidRPr="006075EB" w:rsidRDefault="008236F0" w:rsidP="007C2CE4">
      <w:pPr>
        <w:pStyle w:val="Paragraphedeliste"/>
        <w:numPr>
          <w:ilvl w:val="0"/>
          <w:numId w:val="177"/>
        </w:numPr>
        <w:spacing w:line="240" w:lineRule="auto"/>
        <w:jc w:val="both"/>
        <w:rPr>
          <w:rFonts w:cstheme="minorHAnsi"/>
          <w:sz w:val="28"/>
          <w:szCs w:val="28"/>
        </w:rPr>
      </w:pPr>
      <w:r w:rsidRPr="006075EB">
        <w:rPr>
          <w:rFonts w:cstheme="minorHAnsi"/>
          <w:sz w:val="28"/>
          <w:szCs w:val="28"/>
        </w:rPr>
        <w:t>Produit défectueux ou de mauvaise qualité</w:t>
      </w:r>
    </w:p>
    <w:p w:rsidR="008236F0" w:rsidRPr="006075EB" w:rsidRDefault="008236F0" w:rsidP="008236F0">
      <w:pPr>
        <w:spacing w:line="240" w:lineRule="auto"/>
        <w:jc w:val="both"/>
        <w:rPr>
          <w:rFonts w:cstheme="minorHAnsi"/>
          <w:b/>
          <w:sz w:val="28"/>
          <w:szCs w:val="28"/>
        </w:rPr>
      </w:pPr>
      <w:r w:rsidRPr="006075EB">
        <w:rPr>
          <w:rFonts w:cstheme="minorHAnsi"/>
          <w:b/>
          <w:sz w:val="28"/>
          <w:szCs w:val="28"/>
        </w:rPr>
        <w:t xml:space="preserve">Les conditions d’utilisation optimales des médicaments sont : </w:t>
      </w:r>
    </w:p>
    <w:p w:rsidR="008236F0" w:rsidRPr="006075EB" w:rsidRDefault="008236F0" w:rsidP="007C2CE4">
      <w:pPr>
        <w:pStyle w:val="Paragraphedeliste"/>
        <w:numPr>
          <w:ilvl w:val="0"/>
          <w:numId w:val="175"/>
        </w:numPr>
        <w:spacing w:line="240" w:lineRule="auto"/>
        <w:jc w:val="both"/>
        <w:rPr>
          <w:rFonts w:cstheme="minorHAnsi"/>
          <w:sz w:val="28"/>
          <w:szCs w:val="28"/>
        </w:rPr>
      </w:pPr>
      <w:r w:rsidRPr="006075EB">
        <w:rPr>
          <w:rFonts w:cstheme="minorHAnsi"/>
          <w:sz w:val="28"/>
          <w:szCs w:val="28"/>
        </w:rPr>
        <w:t>Médicament de qualité</w:t>
      </w:r>
    </w:p>
    <w:p w:rsidR="008236F0" w:rsidRPr="006075EB" w:rsidRDefault="008236F0" w:rsidP="007C2CE4">
      <w:pPr>
        <w:pStyle w:val="Paragraphedeliste"/>
        <w:numPr>
          <w:ilvl w:val="0"/>
          <w:numId w:val="175"/>
        </w:numPr>
        <w:spacing w:line="240" w:lineRule="auto"/>
        <w:jc w:val="both"/>
        <w:rPr>
          <w:rFonts w:cstheme="minorHAnsi"/>
          <w:sz w:val="28"/>
          <w:szCs w:val="28"/>
        </w:rPr>
      </w:pPr>
      <w:r w:rsidRPr="006075EB">
        <w:rPr>
          <w:rFonts w:cstheme="minorHAnsi"/>
          <w:sz w:val="28"/>
          <w:szCs w:val="28"/>
        </w:rPr>
        <w:t>La bonne dose</w:t>
      </w:r>
    </w:p>
    <w:p w:rsidR="008236F0" w:rsidRPr="006075EB" w:rsidRDefault="008236F0" w:rsidP="007C2CE4">
      <w:pPr>
        <w:pStyle w:val="Paragraphedeliste"/>
        <w:numPr>
          <w:ilvl w:val="0"/>
          <w:numId w:val="175"/>
        </w:numPr>
        <w:spacing w:line="240" w:lineRule="auto"/>
        <w:jc w:val="both"/>
        <w:rPr>
          <w:rFonts w:cstheme="minorHAnsi"/>
          <w:sz w:val="28"/>
          <w:szCs w:val="28"/>
        </w:rPr>
      </w:pPr>
      <w:r w:rsidRPr="006075EB">
        <w:rPr>
          <w:rFonts w:cstheme="minorHAnsi"/>
          <w:sz w:val="28"/>
          <w:szCs w:val="28"/>
        </w:rPr>
        <w:t>Le respect des précautions d’usage</w:t>
      </w:r>
    </w:p>
    <w:p w:rsidR="008236F0" w:rsidRPr="006075EB" w:rsidRDefault="008236F0" w:rsidP="008236F0">
      <w:pPr>
        <w:pStyle w:val="Paragraphedeliste"/>
        <w:spacing w:line="240" w:lineRule="auto"/>
        <w:jc w:val="both"/>
        <w:rPr>
          <w:rFonts w:cstheme="minorHAnsi"/>
          <w:b/>
          <w:sz w:val="28"/>
          <w:szCs w:val="28"/>
        </w:rPr>
      </w:pPr>
    </w:p>
    <w:p w:rsidR="008236F0" w:rsidRPr="006075EB" w:rsidRDefault="008236F0" w:rsidP="007C2CE4">
      <w:pPr>
        <w:pStyle w:val="Paragraphedeliste"/>
        <w:numPr>
          <w:ilvl w:val="0"/>
          <w:numId w:val="181"/>
        </w:numPr>
        <w:spacing w:line="240" w:lineRule="auto"/>
        <w:jc w:val="both"/>
        <w:rPr>
          <w:rFonts w:cstheme="minorHAnsi"/>
          <w:b/>
          <w:sz w:val="28"/>
          <w:szCs w:val="28"/>
        </w:rPr>
      </w:pPr>
      <w:r w:rsidRPr="006075EB">
        <w:rPr>
          <w:rFonts w:cstheme="minorHAnsi"/>
          <w:b/>
          <w:sz w:val="28"/>
          <w:szCs w:val="28"/>
        </w:rPr>
        <w:t>Causes de la survenue des effets indésirables</w:t>
      </w:r>
    </w:p>
    <w:p w:rsidR="008236F0" w:rsidRPr="006075EB" w:rsidRDefault="008236F0" w:rsidP="007C2CE4">
      <w:pPr>
        <w:pStyle w:val="Paragraphedeliste"/>
        <w:numPr>
          <w:ilvl w:val="0"/>
          <w:numId w:val="176"/>
        </w:numPr>
        <w:spacing w:line="240" w:lineRule="auto"/>
        <w:jc w:val="both"/>
        <w:rPr>
          <w:rFonts w:cstheme="minorHAnsi"/>
          <w:sz w:val="28"/>
          <w:szCs w:val="28"/>
        </w:rPr>
      </w:pPr>
      <w:r w:rsidRPr="006075EB">
        <w:rPr>
          <w:rFonts w:cstheme="minorHAnsi"/>
          <w:sz w:val="28"/>
          <w:szCs w:val="28"/>
        </w:rPr>
        <w:t>L’utilisation irrationnelle ou due à des erreurs humaines</w:t>
      </w:r>
      <w:r w:rsidR="00800A4A" w:rsidRPr="006075EB">
        <w:rPr>
          <w:rFonts w:cstheme="minorHAnsi"/>
          <w:sz w:val="28"/>
          <w:szCs w:val="28"/>
        </w:rPr>
        <w:t xml:space="preserve"> (mésusage)</w:t>
      </w:r>
    </w:p>
    <w:p w:rsidR="008236F0" w:rsidRPr="006075EB" w:rsidRDefault="008236F0" w:rsidP="007C2CE4">
      <w:pPr>
        <w:pStyle w:val="Paragraphedeliste"/>
        <w:numPr>
          <w:ilvl w:val="0"/>
          <w:numId w:val="176"/>
        </w:numPr>
        <w:spacing w:line="240" w:lineRule="auto"/>
        <w:jc w:val="both"/>
        <w:rPr>
          <w:rFonts w:cstheme="minorHAnsi"/>
          <w:sz w:val="28"/>
          <w:szCs w:val="28"/>
        </w:rPr>
      </w:pPr>
      <w:r w:rsidRPr="006075EB">
        <w:rPr>
          <w:rFonts w:cstheme="minorHAnsi"/>
          <w:sz w:val="28"/>
          <w:szCs w:val="28"/>
        </w:rPr>
        <w:t>Diagnostic erroné</w:t>
      </w:r>
    </w:p>
    <w:p w:rsidR="008236F0" w:rsidRPr="006075EB" w:rsidRDefault="008236F0" w:rsidP="007C2CE4">
      <w:pPr>
        <w:pStyle w:val="Paragraphedeliste"/>
        <w:numPr>
          <w:ilvl w:val="0"/>
          <w:numId w:val="176"/>
        </w:numPr>
        <w:spacing w:line="240" w:lineRule="auto"/>
        <w:jc w:val="both"/>
        <w:rPr>
          <w:rFonts w:cstheme="minorHAnsi"/>
          <w:sz w:val="28"/>
          <w:szCs w:val="28"/>
        </w:rPr>
      </w:pPr>
      <w:r w:rsidRPr="006075EB">
        <w:rPr>
          <w:rFonts w:cstheme="minorHAnsi"/>
          <w:sz w:val="28"/>
          <w:szCs w:val="28"/>
        </w:rPr>
        <w:t>Erreur médicamenteuse</w:t>
      </w:r>
    </w:p>
    <w:p w:rsidR="008236F0" w:rsidRPr="006075EB" w:rsidRDefault="008236F0" w:rsidP="007C2CE4">
      <w:pPr>
        <w:pStyle w:val="Paragraphedeliste"/>
        <w:numPr>
          <w:ilvl w:val="0"/>
          <w:numId w:val="176"/>
        </w:numPr>
        <w:spacing w:line="240" w:lineRule="auto"/>
        <w:jc w:val="both"/>
        <w:rPr>
          <w:rFonts w:cstheme="minorHAnsi"/>
          <w:sz w:val="28"/>
          <w:szCs w:val="28"/>
        </w:rPr>
      </w:pPr>
      <w:r w:rsidRPr="006075EB">
        <w:rPr>
          <w:rFonts w:cstheme="minorHAnsi"/>
          <w:sz w:val="28"/>
          <w:szCs w:val="28"/>
        </w:rPr>
        <w:t>Interaction médicamenteuse</w:t>
      </w:r>
    </w:p>
    <w:p w:rsidR="008236F0" w:rsidRPr="006075EB" w:rsidRDefault="008236F0" w:rsidP="007C2CE4">
      <w:pPr>
        <w:pStyle w:val="Paragraphedeliste"/>
        <w:numPr>
          <w:ilvl w:val="0"/>
          <w:numId w:val="176"/>
        </w:numPr>
        <w:spacing w:line="240" w:lineRule="auto"/>
        <w:jc w:val="both"/>
        <w:rPr>
          <w:rFonts w:cstheme="minorHAnsi"/>
          <w:sz w:val="28"/>
          <w:szCs w:val="28"/>
        </w:rPr>
      </w:pPr>
      <w:r w:rsidRPr="006075EB">
        <w:rPr>
          <w:rFonts w:cstheme="minorHAnsi"/>
          <w:sz w:val="28"/>
          <w:szCs w:val="28"/>
        </w:rPr>
        <w:t>Automédication</w:t>
      </w:r>
    </w:p>
    <w:p w:rsidR="008236F0" w:rsidRPr="006075EB" w:rsidRDefault="008236F0" w:rsidP="007C2CE4">
      <w:pPr>
        <w:pStyle w:val="Paragraphedeliste"/>
        <w:numPr>
          <w:ilvl w:val="0"/>
          <w:numId w:val="176"/>
        </w:numPr>
        <w:spacing w:line="240" w:lineRule="auto"/>
        <w:jc w:val="both"/>
        <w:rPr>
          <w:rFonts w:cstheme="minorHAnsi"/>
          <w:sz w:val="28"/>
          <w:szCs w:val="28"/>
        </w:rPr>
      </w:pPr>
      <w:r w:rsidRPr="006075EB">
        <w:rPr>
          <w:rFonts w:cstheme="minorHAnsi"/>
          <w:sz w:val="28"/>
          <w:szCs w:val="28"/>
        </w:rPr>
        <w:t>Non observance</w:t>
      </w:r>
    </w:p>
    <w:p w:rsidR="008236F0" w:rsidRPr="006075EB" w:rsidRDefault="008236F0" w:rsidP="007C2CE4">
      <w:pPr>
        <w:pStyle w:val="Paragraphedeliste"/>
        <w:numPr>
          <w:ilvl w:val="0"/>
          <w:numId w:val="176"/>
        </w:numPr>
        <w:spacing w:line="240" w:lineRule="auto"/>
        <w:jc w:val="both"/>
        <w:rPr>
          <w:rFonts w:cstheme="minorHAnsi"/>
          <w:sz w:val="28"/>
          <w:szCs w:val="28"/>
        </w:rPr>
      </w:pPr>
      <w:r w:rsidRPr="006075EB">
        <w:rPr>
          <w:rFonts w:cstheme="minorHAnsi"/>
          <w:sz w:val="28"/>
          <w:szCs w:val="28"/>
        </w:rPr>
        <w:t xml:space="preserve">Terrain du patient : </w:t>
      </w:r>
      <w:r w:rsidR="00E36F3C" w:rsidRPr="006075EB">
        <w:rPr>
          <w:rFonts w:cstheme="minorHAnsi"/>
          <w:sz w:val="28"/>
          <w:szCs w:val="28"/>
        </w:rPr>
        <w:t>allergie…</w:t>
      </w:r>
      <w:r w:rsidRPr="006075EB">
        <w:rPr>
          <w:rFonts w:cstheme="minorHAnsi"/>
          <w:sz w:val="28"/>
          <w:szCs w:val="28"/>
        </w:rPr>
        <w:t>.</w:t>
      </w:r>
    </w:p>
    <w:p w:rsidR="008236F0" w:rsidRPr="006075EB" w:rsidRDefault="008236F0" w:rsidP="007C2CE4">
      <w:pPr>
        <w:pStyle w:val="Paragraphedeliste"/>
        <w:numPr>
          <w:ilvl w:val="0"/>
          <w:numId w:val="176"/>
        </w:numPr>
        <w:spacing w:line="240" w:lineRule="auto"/>
        <w:jc w:val="both"/>
        <w:rPr>
          <w:rFonts w:cstheme="minorHAnsi"/>
          <w:sz w:val="28"/>
          <w:szCs w:val="28"/>
        </w:rPr>
      </w:pPr>
      <w:r w:rsidRPr="006075EB">
        <w:rPr>
          <w:rFonts w:cstheme="minorHAnsi"/>
          <w:sz w:val="28"/>
          <w:szCs w:val="28"/>
        </w:rPr>
        <w:t>Médicament de contrefaçon</w:t>
      </w:r>
    </w:p>
    <w:p w:rsidR="008236F0" w:rsidRPr="006075EB" w:rsidRDefault="008236F0" w:rsidP="008236F0">
      <w:pPr>
        <w:spacing w:line="240" w:lineRule="auto"/>
        <w:jc w:val="both"/>
        <w:rPr>
          <w:rFonts w:cstheme="minorHAnsi"/>
          <w:sz w:val="28"/>
          <w:szCs w:val="28"/>
        </w:rPr>
      </w:pPr>
      <w:r w:rsidRPr="006075EB">
        <w:rPr>
          <w:rFonts w:cstheme="minorHAnsi"/>
          <w:sz w:val="28"/>
          <w:szCs w:val="28"/>
        </w:rPr>
        <w:t>On distingue 3 stades de gravité :</w:t>
      </w:r>
    </w:p>
    <w:p w:rsidR="008236F0" w:rsidRPr="006075EB" w:rsidRDefault="008236F0" w:rsidP="007C2CE4">
      <w:pPr>
        <w:pStyle w:val="Paragraphedeliste"/>
        <w:numPr>
          <w:ilvl w:val="0"/>
          <w:numId w:val="182"/>
        </w:numPr>
        <w:spacing w:line="240" w:lineRule="auto"/>
        <w:jc w:val="both"/>
        <w:rPr>
          <w:rFonts w:cstheme="minorHAnsi"/>
          <w:b/>
          <w:sz w:val="28"/>
          <w:szCs w:val="28"/>
        </w:rPr>
      </w:pPr>
      <w:r w:rsidRPr="006075EB">
        <w:rPr>
          <w:rFonts w:cstheme="minorHAnsi"/>
          <w:b/>
          <w:sz w:val="28"/>
          <w:szCs w:val="28"/>
        </w:rPr>
        <w:t xml:space="preserve">Effet indésirable grave </w:t>
      </w:r>
    </w:p>
    <w:p w:rsidR="008236F0" w:rsidRPr="006075EB" w:rsidRDefault="008236F0" w:rsidP="008236F0">
      <w:pPr>
        <w:spacing w:line="240" w:lineRule="auto"/>
        <w:jc w:val="both"/>
        <w:rPr>
          <w:rFonts w:cstheme="minorHAnsi"/>
          <w:sz w:val="28"/>
          <w:szCs w:val="28"/>
        </w:rPr>
      </w:pPr>
      <w:r w:rsidRPr="006075EB">
        <w:rPr>
          <w:rFonts w:cstheme="minorHAnsi"/>
          <w:sz w:val="28"/>
          <w:szCs w:val="28"/>
        </w:rPr>
        <w:t xml:space="preserve">C’est un effet indésirable à l’origine : </w:t>
      </w:r>
    </w:p>
    <w:p w:rsidR="008236F0" w:rsidRPr="006075EB" w:rsidRDefault="008236F0" w:rsidP="007C2CE4">
      <w:pPr>
        <w:pStyle w:val="Paragraphedeliste"/>
        <w:numPr>
          <w:ilvl w:val="0"/>
          <w:numId w:val="178"/>
        </w:numPr>
        <w:spacing w:line="240" w:lineRule="auto"/>
        <w:jc w:val="both"/>
        <w:rPr>
          <w:rFonts w:cstheme="minorHAnsi"/>
          <w:sz w:val="28"/>
          <w:szCs w:val="28"/>
        </w:rPr>
      </w:pPr>
      <w:r w:rsidRPr="006075EB">
        <w:rPr>
          <w:rFonts w:cstheme="minorHAnsi"/>
          <w:sz w:val="28"/>
          <w:szCs w:val="28"/>
        </w:rPr>
        <w:t>D’un décès,</w:t>
      </w:r>
    </w:p>
    <w:p w:rsidR="008236F0" w:rsidRPr="006075EB" w:rsidRDefault="008236F0" w:rsidP="007C2CE4">
      <w:pPr>
        <w:pStyle w:val="Paragraphedeliste"/>
        <w:numPr>
          <w:ilvl w:val="0"/>
          <w:numId w:val="178"/>
        </w:numPr>
        <w:spacing w:line="240" w:lineRule="auto"/>
        <w:jc w:val="both"/>
        <w:rPr>
          <w:rFonts w:cstheme="minorHAnsi"/>
          <w:sz w:val="28"/>
          <w:szCs w:val="28"/>
        </w:rPr>
      </w:pPr>
      <w:r w:rsidRPr="006075EB">
        <w:rPr>
          <w:rFonts w:cstheme="minorHAnsi"/>
          <w:sz w:val="28"/>
          <w:szCs w:val="28"/>
        </w:rPr>
        <w:t>D’une menace pour la vie du patient au moment de l’apparition de l’événement,</w:t>
      </w:r>
    </w:p>
    <w:p w:rsidR="008236F0" w:rsidRPr="006075EB" w:rsidRDefault="008236F0" w:rsidP="007C2CE4">
      <w:pPr>
        <w:pStyle w:val="Paragraphedeliste"/>
        <w:numPr>
          <w:ilvl w:val="0"/>
          <w:numId w:val="178"/>
        </w:numPr>
        <w:spacing w:line="240" w:lineRule="auto"/>
        <w:jc w:val="both"/>
        <w:rPr>
          <w:rFonts w:cstheme="minorHAnsi"/>
          <w:sz w:val="28"/>
          <w:szCs w:val="28"/>
        </w:rPr>
      </w:pPr>
      <w:r w:rsidRPr="006075EB">
        <w:rPr>
          <w:rFonts w:cstheme="minorHAnsi"/>
          <w:sz w:val="28"/>
          <w:szCs w:val="28"/>
        </w:rPr>
        <w:t>D’une nécessité d’hospitalisation ou d’une prolongation d’hospitalisation</w:t>
      </w:r>
    </w:p>
    <w:p w:rsidR="008236F0" w:rsidRPr="006075EB" w:rsidRDefault="008236F0" w:rsidP="007C2CE4">
      <w:pPr>
        <w:pStyle w:val="Paragraphedeliste"/>
        <w:numPr>
          <w:ilvl w:val="0"/>
          <w:numId w:val="178"/>
        </w:numPr>
        <w:spacing w:line="240" w:lineRule="auto"/>
        <w:jc w:val="both"/>
        <w:rPr>
          <w:rFonts w:cstheme="minorHAnsi"/>
          <w:sz w:val="28"/>
          <w:szCs w:val="28"/>
        </w:rPr>
      </w:pPr>
      <w:r w:rsidRPr="006075EB">
        <w:rPr>
          <w:rFonts w:cstheme="minorHAnsi"/>
          <w:sz w:val="28"/>
          <w:szCs w:val="28"/>
        </w:rPr>
        <w:t>De séquelles ou incapacité notable et durable (incapacité signifiant toute impossibilité à réaliser des gestes de la vie courante)</w:t>
      </w:r>
    </w:p>
    <w:p w:rsidR="008236F0" w:rsidRPr="006075EB" w:rsidRDefault="008236F0" w:rsidP="007C2CE4">
      <w:pPr>
        <w:pStyle w:val="Paragraphedeliste"/>
        <w:numPr>
          <w:ilvl w:val="0"/>
          <w:numId w:val="178"/>
        </w:numPr>
        <w:spacing w:line="240" w:lineRule="auto"/>
        <w:jc w:val="both"/>
        <w:rPr>
          <w:rFonts w:cstheme="minorHAnsi"/>
          <w:sz w:val="28"/>
          <w:szCs w:val="28"/>
        </w:rPr>
      </w:pPr>
      <w:r w:rsidRPr="006075EB">
        <w:rPr>
          <w:rFonts w:cstheme="minorHAnsi"/>
          <w:sz w:val="28"/>
          <w:szCs w:val="28"/>
        </w:rPr>
        <w:t>D’une anomalie congénitale ou d’une atteinte périnatale.</w:t>
      </w:r>
    </w:p>
    <w:p w:rsidR="008236F0" w:rsidRPr="006075EB" w:rsidRDefault="008236F0" w:rsidP="008236F0">
      <w:pPr>
        <w:pStyle w:val="Paragraphedeliste"/>
        <w:spacing w:line="240" w:lineRule="auto"/>
        <w:jc w:val="both"/>
        <w:rPr>
          <w:rFonts w:cstheme="minorHAnsi"/>
          <w:b/>
          <w:sz w:val="28"/>
          <w:szCs w:val="28"/>
        </w:rPr>
      </w:pPr>
    </w:p>
    <w:p w:rsidR="008236F0" w:rsidRPr="006075EB" w:rsidRDefault="008236F0" w:rsidP="007C2CE4">
      <w:pPr>
        <w:pStyle w:val="Paragraphedeliste"/>
        <w:numPr>
          <w:ilvl w:val="0"/>
          <w:numId w:val="182"/>
        </w:numPr>
        <w:spacing w:line="240" w:lineRule="auto"/>
        <w:jc w:val="both"/>
        <w:rPr>
          <w:rFonts w:cstheme="minorHAnsi"/>
          <w:b/>
          <w:sz w:val="28"/>
          <w:szCs w:val="28"/>
        </w:rPr>
      </w:pPr>
      <w:r w:rsidRPr="006075EB">
        <w:rPr>
          <w:rFonts w:cstheme="minorHAnsi"/>
          <w:b/>
          <w:sz w:val="28"/>
          <w:szCs w:val="28"/>
        </w:rPr>
        <w:t>Effet indésirable sévère</w:t>
      </w:r>
    </w:p>
    <w:p w:rsidR="008236F0" w:rsidRPr="006075EB" w:rsidRDefault="008236F0" w:rsidP="008236F0">
      <w:pPr>
        <w:spacing w:line="240" w:lineRule="auto"/>
        <w:jc w:val="both"/>
        <w:rPr>
          <w:rFonts w:cstheme="minorHAnsi"/>
          <w:sz w:val="28"/>
          <w:szCs w:val="28"/>
        </w:rPr>
      </w:pPr>
      <w:r w:rsidRPr="006075EB">
        <w:rPr>
          <w:rFonts w:cstheme="minorHAnsi"/>
          <w:sz w:val="28"/>
          <w:szCs w:val="28"/>
        </w:rPr>
        <w:t xml:space="preserve">C’est un effet indésirable nécessitant en plus de l’arrêt du médicament des soins supplémentaires </w:t>
      </w:r>
    </w:p>
    <w:p w:rsidR="008236F0" w:rsidRPr="006075EB" w:rsidRDefault="008236F0" w:rsidP="007C2CE4">
      <w:pPr>
        <w:pStyle w:val="Paragraphedeliste"/>
        <w:numPr>
          <w:ilvl w:val="0"/>
          <w:numId w:val="182"/>
        </w:numPr>
        <w:spacing w:line="240" w:lineRule="auto"/>
        <w:jc w:val="both"/>
        <w:rPr>
          <w:rFonts w:cstheme="minorHAnsi"/>
          <w:b/>
          <w:sz w:val="28"/>
          <w:szCs w:val="28"/>
        </w:rPr>
      </w:pPr>
      <w:r w:rsidRPr="006075EB">
        <w:rPr>
          <w:rFonts w:cstheme="minorHAnsi"/>
          <w:b/>
          <w:sz w:val="28"/>
          <w:szCs w:val="28"/>
        </w:rPr>
        <w:t>Effet indésirable modéré</w:t>
      </w:r>
    </w:p>
    <w:p w:rsidR="008236F0" w:rsidRPr="006075EB" w:rsidRDefault="008236F0" w:rsidP="008236F0">
      <w:pPr>
        <w:spacing w:line="240" w:lineRule="auto"/>
        <w:jc w:val="both"/>
        <w:rPr>
          <w:rFonts w:cstheme="minorHAnsi"/>
          <w:sz w:val="28"/>
          <w:szCs w:val="28"/>
        </w:rPr>
      </w:pPr>
      <w:r w:rsidRPr="006075EB">
        <w:rPr>
          <w:rFonts w:cstheme="minorHAnsi"/>
          <w:sz w:val="28"/>
          <w:szCs w:val="28"/>
        </w:rPr>
        <w:t>C’est un effet indésirable modéré, banal, ni sévère, ni grave.</w:t>
      </w:r>
    </w:p>
    <w:p w:rsidR="008236F0" w:rsidRPr="006075EB" w:rsidRDefault="008236F0" w:rsidP="007C2CE4">
      <w:pPr>
        <w:pStyle w:val="Paragraphedeliste"/>
        <w:numPr>
          <w:ilvl w:val="0"/>
          <w:numId w:val="181"/>
        </w:numPr>
        <w:spacing w:line="240" w:lineRule="auto"/>
        <w:jc w:val="both"/>
        <w:rPr>
          <w:rFonts w:cstheme="minorHAnsi"/>
          <w:sz w:val="28"/>
          <w:szCs w:val="28"/>
        </w:rPr>
      </w:pPr>
      <w:r w:rsidRPr="006075EB">
        <w:rPr>
          <w:rFonts w:cstheme="minorHAnsi"/>
          <w:b/>
          <w:sz w:val="28"/>
          <w:szCs w:val="28"/>
        </w:rPr>
        <w:t>Conduite à tenir face à un effet indésirable</w:t>
      </w:r>
      <w:r w:rsidRPr="006075EB">
        <w:rPr>
          <w:rFonts w:cstheme="minorHAnsi"/>
          <w:sz w:val="28"/>
          <w:szCs w:val="28"/>
        </w:rPr>
        <w:t xml:space="preserve"> </w:t>
      </w:r>
      <w:r w:rsidRPr="006075EB">
        <w:rPr>
          <w:rFonts w:cstheme="minorHAnsi"/>
          <w:b/>
          <w:sz w:val="28"/>
          <w:szCs w:val="28"/>
        </w:rPr>
        <w:t>pharmacologique</w:t>
      </w:r>
    </w:p>
    <w:p w:rsidR="008236F0" w:rsidRPr="006075EB" w:rsidRDefault="008236F0" w:rsidP="007C2CE4">
      <w:pPr>
        <w:pStyle w:val="Paragraphedeliste"/>
        <w:numPr>
          <w:ilvl w:val="0"/>
          <w:numId w:val="179"/>
        </w:numPr>
        <w:spacing w:line="240" w:lineRule="auto"/>
        <w:jc w:val="both"/>
        <w:rPr>
          <w:rFonts w:cstheme="minorHAnsi"/>
          <w:sz w:val="28"/>
          <w:szCs w:val="28"/>
        </w:rPr>
      </w:pPr>
      <w:r w:rsidRPr="006075EB">
        <w:rPr>
          <w:rFonts w:cstheme="minorHAnsi"/>
          <w:sz w:val="28"/>
          <w:szCs w:val="28"/>
        </w:rPr>
        <w:t>Diminution de la dose</w:t>
      </w:r>
    </w:p>
    <w:p w:rsidR="008236F0" w:rsidRPr="006075EB" w:rsidRDefault="008236F0" w:rsidP="007C2CE4">
      <w:pPr>
        <w:pStyle w:val="Paragraphedeliste"/>
        <w:numPr>
          <w:ilvl w:val="0"/>
          <w:numId w:val="179"/>
        </w:numPr>
        <w:spacing w:line="240" w:lineRule="auto"/>
        <w:jc w:val="both"/>
        <w:rPr>
          <w:rFonts w:cstheme="minorHAnsi"/>
          <w:sz w:val="28"/>
          <w:szCs w:val="28"/>
        </w:rPr>
      </w:pPr>
      <w:r w:rsidRPr="006075EB">
        <w:rPr>
          <w:rFonts w:cstheme="minorHAnsi"/>
          <w:sz w:val="28"/>
          <w:szCs w:val="28"/>
        </w:rPr>
        <w:t xml:space="preserve"> Dosage plasmatique pour ajustement posologique</w:t>
      </w:r>
    </w:p>
    <w:p w:rsidR="008236F0" w:rsidRPr="006075EB" w:rsidRDefault="008236F0" w:rsidP="007C2CE4">
      <w:pPr>
        <w:pStyle w:val="Paragraphedeliste"/>
        <w:numPr>
          <w:ilvl w:val="0"/>
          <w:numId w:val="179"/>
        </w:numPr>
        <w:spacing w:line="240" w:lineRule="auto"/>
        <w:jc w:val="both"/>
        <w:rPr>
          <w:rFonts w:cstheme="minorHAnsi"/>
          <w:sz w:val="28"/>
          <w:szCs w:val="28"/>
        </w:rPr>
      </w:pPr>
      <w:r w:rsidRPr="006075EB">
        <w:rPr>
          <w:rFonts w:cstheme="minorHAnsi"/>
          <w:sz w:val="28"/>
          <w:szCs w:val="28"/>
        </w:rPr>
        <w:t>Arrêt définitif du médicament : rare</w:t>
      </w:r>
    </w:p>
    <w:p w:rsidR="0006203E" w:rsidRPr="006075EB" w:rsidRDefault="0006203E" w:rsidP="00B67A40">
      <w:pPr>
        <w:spacing w:line="240" w:lineRule="auto"/>
        <w:jc w:val="left"/>
        <w:rPr>
          <w:rFonts w:cstheme="minorHAnsi"/>
          <w:b/>
          <w:sz w:val="28"/>
          <w:szCs w:val="28"/>
          <w:u w:val="single"/>
          <w:bdr w:val="none" w:sz="0" w:space="0" w:color="auto" w:frame="1"/>
        </w:rPr>
      </w:pPr>
    </w:p>
    <w:p w:rsidR="00924B9F" w:rsidRPr="006075EB" w:rsidRDefault="00924B9F" w:rsidP="0085290B">
      <w:pPr>
        <w:pStyle w:val="Paragraphedeliste"/>
        <w:numPr>
          <w:ilvl w:val="0"/>
          <w:numId w:val="143"/>
        </w:numPr>
        <w:spacing w:line="240" w:lineRule="auto"/>
        <w:jc w:val="both"/>
        <w:rPr>
          <w:rFonts w:cstheme="minorHAnsi"/>
          <w:b/>
          <w:sz w:val="28"/>
          <w:szCs w:val="28"/>
          <w:bdr w:val="none" w:sz="0" w:space="0" w:color="auto" w:frame="1"/>
        </w:rPr>
      </w:pPr>
      <w:r w:rsidRPr="006075EB">
        <w:rPr>
          <w:rFonts w:cstheme="minorHAnsi"/>
          <w:b/>
          <w:sz w:val="28"/>
          <w:szCs w:val="28"/>
          <w:bdr w:val="none" w:sz="0" w:space="0" w:color="auto" w:frame="1"/>
        </w:rPr>
        <w:t>L’ORDONNANCE MEDICALE</w:t>
      </w:r>
    </w:p>
    <w:p w:rsidR="00924B9F" w:rsidRPr="006075EB" w:rsidRDefault="00924B9F" w:rsidP="0085290B">
      <w:pPr>
        <w:pStyle w:val="NormalWeb"/>
        <w:numPr>
          <w:ilvl w:val="0"/>
          <w:numId w:val="165"/>
        </w:numPr>
        <w:shd w:val="clear" w:color="auto" w:fill="FFFFFF"/>
        <w:spacing w:before="0" w:beforeAutospacing="0" w:after="360" w:afterAutospacing="0" w:line="420" w:lineRule="atLeast"/>
        <w:jc w:val="both"/>
        <w:rPr>
          <w:rFonts w:asciiTheme="minorHAnsi" w:hAnsiTheme="minorHAnsi" w:cstheme="minorHAnsi"/>
          <w:sz w:val="28"/>
          <w:szCs w:val="28"/>
        </w:rPr>
      </w:pPr>
      <w:r w:rsidRPr="006075EB">
        <w:rPr>
          <w:rFonts w:asciiTheme="minorHAnsi" w:hAnsiTheme="minorHAnsi" w:cstheme="minorHAnsi"/>
          <w:b/>
          <w:sz w:val="28"/>
          <w:szCs w:val="28"/>
          <w:u w:val="single"/>
        </w:rPr>
        <w:t>Définition</w:t>
      </w:r>
    </w:p>
    <w:p w:rsidR="00924B9F" w:rsidRPr="006075EB" w:rsidRDefault="00924B9F" w:rsidP="0085290B">
      <w:pPr>
        <w:pStyle w:val="NormalWeb"/>
        <w:shd w:val="clear" w:color="auto" w:fill="FFFFFF"/>
        <w:spacing w:before="0" w:beforeAutospacing="0" w:after="360" w:afterAutospacing="0" w:line="420" w:lineRule="atLeast"/>
        <w:jc w:val="both"/>
        <w:rPr>
          <w:rFonts w:asciiTheme="minorHAnsi" w:hAnsiTheme="minorHAnsi" w:cstheme="minorHAnsi"/>
          <w:sz w:val="28"/>
          <w:szCs w:val="28"/>
        </w:rPr>
      </w:pPr>
      <w:r w:rsidRPr="006075EB">
        <w:rPr>
          <w:rFonts w:asciiTheme="minorHAnsi" w:hAnsiTheme="minorHAnsi" w:cstheme="minorHAnsi"/>
          <w:sz w:val="28"/>
          <w:szCs w:val="28"/>
        </w:rPr>
        <w:t xml:space="preserve">Une prescription médicale est une recommandation thérapeutique consignée sur ordonnance, faite par le médecin. Ce document permet la délivrance de médicaments, l’accomplissement de certains actes ou examens médicaux. </w:t>
      </w:r>
    </w:p>
    <w:p w:rsidR="00924B9F" w:rsidRPr="006075EB" w:rsidRDefault="00924B9F" w:rsidP="0085290B">
      <w:pPr>
        <w:pStyle w:val="NormalWeb"/>
        <w:shd w:val="clear" w:color="auto" w:fill="FFFFFF"/>
        <w:spacing w:before="0" w:beforeAutospacing="0" w:after="360" w:afterAutospacing="0" w:line="420" w:lineRule="atLeast"/>
        <w:jc w:val="both"/>
        <w:rPr>
          <w:rFonts w:asciiTheme="minorHAnsi" w:hAnsiTheme="minorHAnsi" w:cstheme="minorHAnsi"/>
          <w:b/>
          <w:sz w:val="28"/>
          <w:szCs w:val="28"/>
        </w:rPr>
      </w:pPr>
      <w:r w:rsidRPr="006075EB">
        <w:rPr>
          <w:rFonts w:asciiTheme="minorHAnsi" w:hAnsiTheme="minorHAnsi" w:cstheme="minorHAnsi"/>
          <w:sz w:val="28"/>
          <w:szCs w:val="28"/>
        </w:rPr>
        <w:t xml:space="preserve">Afin d’être traitée correctement par le pharmacien, les professionnels de santé et la caisse d’assurance maladie, </w:t>
      </w:r>
      <w:r w:rsidRPr="006075EB">
        <w:rPr>
          <w:rFonts w:asciiTheme="minorHAnsi" w:hAnsiTheme="minorHAnsi" w:cstheme="minorHAnsi"/>
          <w:b/>
          <w:sz w:val="28"/>
          <w:szCs w:val="28"/>
        </w:rPr>
        <w:t>l’</w:t>
      </w:r>
      <w:r w:rsidRPr="006075EB">
        <w:rPr>
          <w:rStyle w:val="lev"/>
          <w:rFonts w:asciiTheme="minorHAnsi" w:eastAsiaTheme="majorEastAsia" w:hAnsiTheme="minorHAnsi" w:cstheme="minorHAnsi"/>
          <w:b w:val="0"/>
          <w:sz w:val="28"/>
          <w:szCs w:val="28"/>
        </w:rPr>
        <w:t>ordonnance doit obligatoirement mentionner certains éléments</w:t>
      </w:r>
      <w:r w:rsidRPr="006075EB">
        <w:rPr>
          <w:rFonts w:asciiTheme="minorHAnsi" w:hAnsiTheme="minorHAnsi" w:cstheme="minorHAnsi"/>
          <w:b/>
          <w:sz w:val="28"/>
          <w:szCs w:val="28"/>
        </w:rPr>
        <w:t> :</w:t>
      </w:r>
    </w:p>
    <w:p w:rsidR="00924B9F" w:rsidRPr="006075EB" w:rsidRDefault="00924B9F" w:rsidP="0085290B">
      <w:pPr>
        <w:pStyle w:val="Paragraphedeliste"/>
        <w:numPr>
          <w:ilvl w:val="0"/>
          <w:numId w:val="166"/>
        </w:numPr>
        <w:shd w:val="clear" w:color="auto" w:fill="FFFFFF"/>
        <w:spacing w:after="180" w:line="420" w:lineRule="atLeast"/>
        <w:jc w:val="both"/>
        <w:rPr>
          <w:rFonts w:cstheme="minorHAnsi"/>
          <w:sz w:val="28"/>
          <w:szCs w:val="28"/>
        </w:rPr>
      </w:pPr>
      <w:r w:rsidRPr="006075EB">
        <w:rPr>
          <w:rFonts w:cstheme="minorHAnsi"/>
          <w:sz w:val="28"/>
          <w:szCs w:val="28"/>
        </w:rPr>
        <w:t>Le nom et prénom du patient (âge, sexe, poids et taille sont facultatifs)</w:t>
      </w:r>
    </w:p>
    <w:p w:rsidR="00924B9F" w:rsidRPr="006075EB" w:rsidRDefault="00924B9F" w:rsidP="0085290B">
      <w:pPr>
        <w:pStyle w:val="Paragraphedeliste"/>
        <w:numPr>
          <w:ilvl w:val="0"/>
          <w:numId w:val="166"/>
        </w:numPr>
        <w:shd w:val="clear" w:color="auto" w:fill="FFFFFF"/>
        <w:spacing w:after="180" w:line="420" w:lineRule="atLeast"/>
        <w:jc w:val="both"/>
        <w:rPr>
          <w:rFonts w:cstheme="minorHAnsi"/>
          <w:sz w:val="28"/>
          <w:szCs w:val="28"/>
        </w:rPr>
      </w:pPr>
      <w:r w:rsidRPr="006075EB">
        <w:rPr>
          <w:rFonts w:cstheme="minorHAnsi"/>
          <w:sz w:val="28"/>
          <w:szCs w:val="28"/>
        </w:rPr>
        <w:t>L’identification complète du médecin (nom, qualification, numéro d’identification)</w:t>
      </w:r>
    </w:p>
    <w:p w:rsidR="00924B9F" w:rsidRPr="006075EB" w:rsidRDefault="00924B9F" w:rsidP="0085290B">
      <w:pPr>
        <w:pStyle w:val="Paragraphedeliste"/>
        <w:numPr>
          <w:ilvl w:val="0"/>
          <w:numId w:val="166"/>
        </w:numPr>
        <w:shd w:val="clear" w:color="auto" w:fill="FFFFFF"/>
        <w:spacing w:after="180" w:line="420" w:lineRule="atLeast"/>
        <w:jc w:val="both"/>
        <w:rPr>
          <w:rFonts w:cstheme="minorHAnsi"/>
          <w:sz w:val="28"/>
          <w:szCs w:val="28"/>
        </w:rPr>
      </w:pPr>
      <w:r w:rsidRPr="006075EB">
        <w:rPr>
          <w:rFonts w:cstheme="minorHAnsi"/>
          <w:sz w:val="28"/>
          <w:szCs w:val="28"/>
        </w:rPr>
        <w:t>La date de rédaction de l’ordonnance</w:t>
      </w:r>
    </w:p>
    <w:p w:rsidR="00924B9F" w:rsidRPr="006075EB" w:rsidRDefault="00924B9F" w:rsidP="0085290B">
      <w:pPr>
        <w:pStyle w:val="Paragraphedeliste"/>
        <w:numPr>
          <w:ilvl w:val="0"/>
          <w:numId w:val="166"/>
        </w:numPr>
        <w:shd w:val="clear" w:color="auto" w:fill="FFFFFF"/>
        <w:spacing w:after="180" w:line="420" w:lineRule="atLeast"/>
        <w:jc w:val="both"/>
        <w:rPr>
          <w:rFonts w:cstheme="minorHAnsi"/>
          <w:sz w:val="28"/>
          <w:szCs w:val="28"/>
        </w:rPr>
      </w:pPr>
      <w:r w:rsidRPr="006075EB">
        <w:rPr>
          <w:rFonts w:cstheme="minorHAnsi"/>
          <w:sz w:val="28"/>
          <w:szCs w:val="28"/>
        </w:rPr>
        <w:t>Les médicaments demandés ou l’acte médical recommandé</w:t>
      </w:r>
    </w:p>
    <w:p w:rsidR="00924B9F" w:rsidRPr="006075EB" w:rsidRDefault="00924B9F" w:rsidP="0085290B">
      <w:pPr>
        <w:pStyle w:val="Paragraphedeliste"/>
        <w:numPr>
          <w:ilvl w:val="0"/>
          <w:numId w:val="166"/>
        </w:numPr>
        <w:shd w:val="clear" w:color="auto" w:fill="FFFFFF"/>
        <w:spacing w:after="180" w:line="420" w:lineRule="atLeast"/>
        <w:jc w:val="both"/>
        <w:rPr>
          <w:rFonts w:cstheme="minorHAnsi"/>
          <w:sz w:val="28"/>
          <w:szCs w:val="28"/>
        </w:rPr>
      </w:pPr>
      <w:r w:rsidRPr="006075EB">
        <w:rPr>
          <w:rFonts w:cstheme="minorHAnsi"/>
          <w:sz w:val="28"/>
          <w:szCs w:val="28"/>
        </w:rPr>
        <w:t>Le dosage prescrit en cas de traitement</w:t>
      </w:r>
    </w:p>
    <w:p w:rsidR="00924B9F" w:rsidRPr="006075EB" w:rsidRDefault="00924B9F" w:rsidP="0085290B">
      <w:pPr>
        <w:pStyle w:val="Paragraphedeliste"/>
        <w:numPr>
          <w:ilvl w:val="0"/>
          <w:numId w:val="166"/>
        </w:numPr>
        <w:shd w:val="clear" w:color="auto" w:fill="FFFFFF"/>
        <w:spacing w:after="180" w:line="420" w:lineRule="atLeast"/>
        <w:jc w:val="both"/>
        <w:rPr>
          <w:rFonts w:cstheme="minorHAnsi"/>
          <w:sz w:val="28"/>
          <w:szCs w:val="28"/>
        </w:rPr>
      </w:pPr>
      <w:r w:rsidRPr="006075EB">
        <w:rPr>
          <w:rFonts w:cstheme="minorHAnsi"/>
          <w:sz w:val="28"/>
          <w:szCs w:val="28"/>
        </w:rPr>
        <w:t>La durée du traitement</w:t>
      </w:r>
    </w:p>
    <w:p w:rsidR="00924B9F" w:rsidRPr="006075EB" w:rsidRDefault="00924B9F" w:rsidP="0085290B">
      <w:pPr>
        <w:pStyle w:val="Paragraphedeliste"/>
        <w:numPr>
          <w:ilvl w:val="0"/>
          <w:numId w:val="166"/>
        </w:numPr>
        <w:shd w:val="clear" w:color="auto" w:fill="FFFFFF"/>
        <w:spacing w:after="180" w:line="420" w:lineRule="atLeast"/>
        <w:jc w:val="both"/>
        <w:rPr>
          <w:rFonts w:cstheme="minorHAnsi"/>
          <w:sz w:val="28"/>
          <w:szCs w:val="28"/>
        </w:rPr>
      </w:pPr>
      <w:r w:rsidRPr="006075EB">
        <w:rPr>
          <w:rFonts w:cstheme="minorHAnsi"/>
          <w:sz w:val="28"/>
          <w:szCs w:val="28"/>
        </w:rPr>
        <w:t>Le nombre de renouvellement de la prescription si nécessaire</w:t>
      </w:r>
    </w:p>
    <w:p w:rsidR="00776CE0" w:rsidRPr="006075EB" w:rsidRDefault="00924B9F" w:rsidP="0085290B">
      <w:pPr>
        <w:pStyle w:val="Paragraphedeliste"/>
        <w:numPr>
          <w:ilvl w:val="0"/>
          <w:numId w:val="166"/>
        </w:numPr>
        <w:shd w:val="clear" w:color="auto" w:fill="FFFFFF"/>
        <w:spacing w:after="180" w:line="420" w:lineRule="atLeast"/>
        <w:jc w:val="both"/>
        <w:rPr>
          <w:rFonts w:cstheme="minorHAnsi"/>
          <w:sz w:val="28"/>
          <w:szCs w:val="28"/>
        </w:rPr>
      </w:pPr>
      <w:r w:rsidRPr="006075EB">
        <w:rPr>
          <w:rFonts w:cstheme="minorHAnsi"/>
          <w:sz w:val="28"/>
          <w:szCs w:val="28"/>
        </w:rPr>
        <w:t>La signature du praticien</w:t>
      </w:r>
    </w:p>
    <w:p w:rsidR="00776CE0" w:rsidRPr="006075EB" w:rsidRDefault="00776CE0" w:rsidP="0085290B">
      <w:pPr>
        <w:pStyle w:val="Paragraphedeliste"/>
        <w:shd w:val="clear" w:color="auto" w:fill="FFFFFF"/>
        <w:spacing w:after="180" w:line="420" w:lineRule="atLeast"/>
        <w:jc w:val="both"/>
        <w:rPr>
          <w:rFonts w:cstheme="minorHAnsi"/>
          <w:sz w:val="28"/>
          <w:szCs w:val="28"/>
        </w:rPr>
      </w:pPr>
    </w:p>
    <w:p w:rsidR="00924B9F" w:rsidRPr="006075EB" w:rsidRDefault="00776CE0" w:rsidP="0085290B">
      <w:pPr>
        <w:pStyle w:val="Paragraphedeliste"/>
        <w:numPr>
          <w:ilvl w:val="0"/>
          <w:numId w:val="165"/>
        </w:numPr>
        <w:shd w:val="clear" w:color="auto" w:fill="FFFFFF"/>
        <w:spacing w:after="180" w:line="420" w:lineRule="atLeast"/>
        <w:jc w:val="both"/>
        <w:rPr>
          <w:rFonts w:cstheme="minorHAnsi"/>
          <w:b/>
          <w:sz w:val="28"/>
          <w:szCs w:val="28"/>
        </w:rPr>
      </w:pPr>
      <w:r w:rsidRPr="006075EB">
        <w:rPr>
          <w:rFonts w:cstheme="minorHAnsi"/>
          <w:b/>
          <w:sz w:val="28"/>
          <w:szCs w:val="28"/>
          <w:u w:val="single"/>
        </w:rPr>
        <w:t>Validité d’une ordonnance</w:t>
      </w:r>
    </w:p>
    <w:p w:rsidR="00924B9F" w:rsidRPr="006075EB" w:rsidRDefault="00924B9F" w:rsidP="0085290B">
      <w:pPr>
        <w:jc w:val="both"/>
        <w:rPr>
          <w:rFonts w:cstheme="minorHAnsi"/>
          <w:sz w:val="28"/>
          <w:szCs w:val="28"/>
        </w:rPr>
      </w:pPr>
      <w:r w:rsidRPr="006075EB">
        <w:rPr>
          <w:rFonts w:cstheme="minorHAnsi"/>
          <w:sz w:val="28"/>
          <w:szCs w:val="28"/>
          <w:shd w:val="clear" w:color="auto" w:fill="FFFFFF"/>
        </w:rPr>
        <w:t> </w:t>
      </w:r>
      <w:r w:rsidRPr="006075EB">
        <w:rPr>
          <w:rFonts w:cstheme="minorHAnsi"/>
          <w:sz w:val="28"/>
          <w:szCs w:val="28"/>
        </w:rPr>
        <w:t>Selon le type de prescription, la validité de l’ordonnance n’est pas la même.</w:t>
      </w:r>
    </w:p>
    <w:p w:rsidR="00924B9F" w:rsidRPr="006075EB" w:rsidRDefault="00776CE0" w:rsidP="0085290B">
      <w:pPr>
        <w:pStyle w:val="Paragraphedeliste"/>
        <w:numPr>
          <w:ilvl w:val="0"/>
          <w:numId w:val="167"/>
        </w:numPr>
        <w:jc w:val="both"/>
        <w:rPr>
          <w:rFonts w:cstheme="minorHAnsi"/>
          <w:b/>
          <w:caps/>
          <w:sz w:val="28"/>
          <w:szCs w:val="28"/>
        </w:rPr>
      </w:pPr>
      <w:r w:rsidRPr="006075EB">
        <w:rPr>
          <w:rFonts w:cstheme="minorHAnsi"/>
          <w:b/>
          <w:sz w:val="28"/>
          <w:szCs w:val="28"/>
        </w:rPr>
        <w:t>Médicaments</w:t>
      </w:r>
    </w:p>
    <w:p w:rsidR="00776CE0" w:rsidRPr="006075EB" w:rsidRDefault="00924B9F" w:rsidP="0085290B">
      <w:pPr>
        <w:pStyle w:val="Paragraphedeliste"/>
        <w:numPr>
          <w:ilvl w:val="0"/>
          <w:numId w:val="158"/>
        </w:numPr>
        <w:jc w:val="both"/>
        <w:rPr>
          <w:rFonts w:cstheme="minorHAnsi"/>
          <w:sz w:val="28"/>
          <w:szCs w:val="28"/>
        </w:rPr>
      </w:pPr>
      <w:r w:rsidRPr="006075EB">
        <w:rPr>
          <w:rFonts w:cstheme="minorHAnsi"/>
          <w:sz w:val="28"/>
          <w:szCs w:val="28"/>
        </w:rPr>
        <w:t xml:space="preserve">Vous disposez de trois mois après la date de prescription de votre médecin pour vous rendre en pharmacie et vous faire délivrer vos médicaments. </w:t>
      </w:r>
    </w:p>
    <w:p w:rsidR="00776CE0" w:rsidRPr="006075EB" w:rsidRDefault="00924B9F" w:rsidP="0085290B">
      <w:pPr>
        <w:pStyle w:val="Paragraphedeliste"/>
        <w:numPr>
          <w:ilvl w:val="0"/>
          <w:numId w:val="158"/>
        </w:numPr>
        <w:jc w:val="both"/>
        <w:rPr>
          <w:rFonts w:cstheme="minorHAnsi"/>
          <w:sz w:val="28"/>
          <w:szCs w:val="28"/>
        </w:rPr>
      </w:pPr>
      <w:r w:rsidRPr="006075EB">
        <w:rPr>
          <w:rFonts w:cstheme="minorHAnsi"/>
          <w:sz w:val="28"/>
          <w:szCs w:val="28"/>
        </w:rPr>
        <w:t xml:space="preserve">Au-delà de ce délai, votre prescription médicale n’est plus valable et votre pharmacien ne pourra pas vous remettre votre traitement. </w:t>
      </w:r>
    </w:p>
    <w:p w:rsidR="00776CE0" w:rsidRPr="006075EB" w:rsidRDefault="00924B9F" w:rsidP="0085290B">
      <w:pPr>
        <w:pStyle w:val="Paragraphedeliste"/>
        <w:numPr>
          <w:ilvl w:val="0"/>
          <w:numId w:val="158"/>
        </w:numPr>
        <w:jc w:val="both"/>
        <w:rPr>
          <w:rFonts w:cstheme="minorHAnsi"/>
          <w:sz w:val="28"/>
          <w:szCs w:val="28"/>
        </w:rPr>
      </w:pPr>
      <w:r w:rsidRPr="006075EB">
        <w:rPr>
          <w:rFonts w:cstheme="minorHAnsi"/>
          <w:sz w:val="28"/>
          <w:szCs w:val="28"/>
        </w:rPr>
        <w:t xml:space="preserve">Attention à ne pas confondre la validité de l’ordonnance (3 mois maximum) et la durée du traitement, qui elle, est d’un an maximum (sauf cas particuliers comme la prescription d’anxiolytiques limitée à 12 semaines). </w:t>
      </w:r>
    </w:p>
    <w:p w:rsidR="00924B9F" w:rsidRDefault="00924B9F" w:rsidP="0085290B">
      <w:pPr>
        <w:pStyle w:val="Paragraphedeliste"/>
        <w:numPr>
          <w:ilvl w:val="0"/>
          <w:numId w:val="158"/>
        </w:numPr>
        <w:jc w:val="both"/>
        <w:rPr>
          <w:rFonts w:cstheme="minorHAnsi"/>
          <w:sz w:val="28"/>
          <w:szCs w:val="28"/>
        </w:rPr>
      </w:pPr>
      <w:r w:rsidRPr="006075EB">
        <w:rPr>
          <w:rFonts w:cstheme="minorHAnsi"/>
          <w:sz w:val="28"/>
          <w:szCs w:val="28"/>
        </w:rPr>
        <w:t>Dans le cas d’un traitement de plusieurs mois, le pharmacien vous remettra les médicaments pour une durée d’un mois à chaque fois. Vous devrez revenir chaque mois à la pharmacie pour le renouveler.</w:t>
      </w:r>
    </w:p>
    <w:p w:rsidR="007104BF" w:rsidRDefault="007104BF" w:rsidP="007104BF">
      <w:pPr>
        <w:jc w:val="left"/>
        <w:rPr>
          <w:rFonts w:cstheme="minorHAnsi"/>
          <w:sz w:val="28"/>
          <w:szCs w:val="28"/>
        </w:rPr>
      </w:pPr>
    </w:p>
    <w:p w:rsidR="007104BF" w:rsidRDefault="007104BF" w:rsidP="007104BF">
      <w:pPr>
        <w:jc w:val="left"/>
        <w:rPr>
          <w:rFonts w:cstheme="minorHAnsi"/>
          <w:sz w:val="28"/>
          <w:szCs w:val="28"/>
        </w:rPr>
      </w:pPr>
    </w:p>
    <w:p w:rsidR="0085290B" w:rsidRDefault="0085290B" w:rsidP="007104BF">
      <w:pPr>
        <w:jc w:val="left"/>
        <w:rPr>
          <w:rFonts w:cstheme="minorHAnsi"/>
          <w:sz w:val="28"/>
          <w:szCs w:val="28"/>
        </w:rPr>
      </w:pPr>
    </w:p>
    <w:p w:rsidR="0085290B" w:rsidRPr="007104BF" w:rsidRDefault="0085290B" w:rsidP="007104BF">
      <w:pPr>
        <w:jc w:val="left"/>
        <w:rPr>
          <w:rFonts w:cstheme="minorHAnsi"/>
          <w:sz w:val="28"/>
          <w:szCs w:val="28"/>
        </w:rPr>
      </w:pPr>
    </w:p>
    <w:p w:rsidR="0065725F" w:rsidRPr="006075EB" w:rsidRDefault="0065725F" w:rsidP="0065725F">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rPr>
          <w:rFonts w:cstheme="minorHAnsi"/>
          <w:b/>
          <w:sz w:val="28"/>
          <w:szCs w:val="28"/>
        </w:rPr>
      </w:pPr>
      <w:r w:rsidRPr="006075EB">
        <w:rPr>
          <w:rFonts w:cstheme="minorHAnsi"/>
          <w:b/>
          <w:sz w:val="28"/>
          <w:szCs w:val="28"/>
        </w:rPr>
        <w:t xml:space="preserve">Chapitre 2 : </w:t>
      </w:r>
      <w:r w:rsidR="00960DC4" w:rsidRPr="006075EB">
        <w:rPr>
          <w:rFonts w:cstheme="minorHAnsi"/>
          <w:b/>
          <w:sz w:val="28"/>
          <w:szCs w:val="28"/>
        </w:rPr>
        <w:t>M</w:t>
      </w:r>
      <w:r w:rsidR="00DD57BA" w:rsidRPr="006075EB">
        <w:rPr>
          <w:rFonts w:cstheme="minorHAnsi"/>
          <w:b/>
          <w:sz w:val="28"/>
          <w:szCs w:val="28"/>
        </w:rPr>
        <w:t xml:space="preserve">édicaments de la fièvre et la douleur </w:t>
      </w:r>
      <w:r w:rsidRPr="006075EB">
        <w:rPr>
          <w:rFonts w:cstheme="minorHAnsi"/>
          <w:b/>
          <w:sz w:val="28"/>
          <w:szCs w:val="28"/>
        </w:rPr>
        <w:t xml:space="preserve"> </w:t>
      </w:r>
    </w:p>
    <w:p w:rsidR="0065725F" w:rsidRPr="006075EB" w:rsidRDefault="0065725F" w:rsidP="0065725F">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 :</w:t>
      </w:r>
    </w:p>
    <w:p w:rsidR="00D57088" w:rsidRPr="006075EB" w:rsidRDefault="00D57088" w:rsidP="0085290B">
      <w:pPr>
        <w:pStyle w:val="NormalWeb"/>
        <w:numPr>
          <w:ilvl w:val="0"/>
          <w:numId w:val="15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 xml:space="preserve">Connaître la définition de la fièvre et les médicaments pour la traiter </w:t>
      </w:r>
    </w:p>
    <w:p w:rsidR="0065725F" w:rsidRPr="006075EB" w:rsidRDefault="0065725F" w:rsidP="0085290B">
      <w:pPr>
        <w:pStyle w:val="NormalWeb"/>
        <w:numPr>
          <w:ilvl w:val="0"/>
          <w:numId w:val="15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la définition, la classification des médicaments de la douleur</w:t>
      </w:r>
    </w:p>
    <w:p w:rsidR="0065725F" w:rsidRPr="006075EB" w:rsidRDefault="0065725F" w:rsidP="0085290B">
      <w:pPr>
        <w:pStyle w:val="NormalWeb"/>
        <w:numPr>
          <w:ilvl w:val="0"/>
          <w:numId w:val="15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la définition et la classification des anti-inflammatoires</w:t>
      </w:r>
    </w:p>
    <w:p w:rsidR="00AE3BA4" w:rsidRPr="006075EB" w:rsidRDefault="00AE3BA4" w:rsidP="0085290B">
      <w:pPr>
        <w:pStyle w:val="NormalWeb"/>
        <w:numPr>
          <w:ilvl w:val="0"/>
          <w:numId w:val="15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la définition et la classification des antispasmodiques</w:t>
      </w:r>
    </w:p>
    <w:p w:rsidR="00AE3BA4" w:rsidRPr="006075EB" w:rsidRDefault="00AE3BA4" w:rsidP="0085290B">
      <w:pPr>
        <w:pStyle w:val="NormalWeb"/>
        <w:numPr>
          <w:ilvl w:val="0"/>
          <w:numId w:val="15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la définition et la classification des myorelaxants ou antispastiques</w:t>
      </w:r>
    </w:p>
    <w:p w:rsidR="0065725F" w:rsidRPr="006075EB" w:rsidRDefault="0065725F" w:rsidP="0085290B">
      <w:pPr>
        <w:pStyle w:val="NormalWeb"/>
        <w:numPr>
          <w:ilvl w:val="0"/>
          <w:numId w:val="15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Avoir des notions sur les co-antalgiques et les anesthésiques</w:t>
      </w:r>
    </w:p>
    <w:p w:rsidR="00ED66E0" w:rsidRPr="006075EB" w:rsidRDefault="00ED66E0" w:rsidP="0085290B">
      <w:pPr>
        <w:pStyle w:val="Paragraphedeliste"/>
        <w:numPr>
          <w:ilvl w:val="0"/>
          <w:numId w:val="183"/>
        </w:numPr>
        <w:spacing w:line="240" w:lineRule="auto"/>
        <w:jc w:val="both"/>
        <w:rPr>
          <w:rStyle w:val="Lienhypertexte"/>
          <w:rFonts w:cstheme="minorHAnsi"/>
          <w:color w:val="auto"/>
          <w:sz w:val="28"/>
          <w:szCs w:val="28"/>
          <w:shd w:val="clear" w:color="auto" w:fill="FFFFFF"/>
        </w:rPr>
      </w:pPr>
      <w:r w:rsidRPr="006075EB">
        <w:rPr>
          <w:rStyle w:val="Lienhypertexte"/>
          <w:rFonts w:cstheme="minorHAnsi"/>
          <w:b/>
          <w:color w:val="auto"/>
          <w:sz w:val="28"/>
          <w:szCs w:val="28"/>
          <w:shd w:val="clear" w:color="auto" w:fill="FFFFFF"/>
        </w:rPr>
        <w:t>LES MEDICAMENTS DE LA FIEVRE</w:t>
      </w:r>
    </w:p>
    <w:p w:rsidR="00D57088" w:rsidRPr="006075EB" w:rsidRDefault="00D57088" w:rsidP="0085290B">
      <w:pPr>
        <w:pStyle w:val="Paragraphedeliste"/>
        <w:spacing w:line="240" w:lineRule="auto"/>
        <w:jc w:val="both"/>
        <w:rPr>
          <w:rStyle w:val="Lienhypertexte"/>
          <w:rFonts w:cstheme="minorHAnsi"/>
          <w:color w:val="auto"/>
          <w:sz w:val="28"/>
          <w:szCs w:val="28"/>
          <w:shd w:val="clear" w:color="auto" w:fill="FFFFFF"/>
        </w:rPr>
      </w:pPr>
    </w:p>
    <w:p w:rsidR="00DD57BA" w:rsidRPr="006075EB" w:rsidRDefault="009160B3" w:rsidP="0085290B">
      <w:pPr>
        <w:pStyle w:val="Paragraphedeliste"/>
        <w:numPr>
          <w:ilvl w:val="0"/>
          <w:numId w:val="200"/>
        </w:numPr>
        <w:spacing w:line="240" w:lineRule="auto"/>
        <w:jc w:val="both"/>
        <w:rPr>
          <w:rStyle w:val="Lienhypertexte"/>
          <w:rFonts w:cstheme="minorHAnsi"/>
          <w:b/>
          <w:color w:val="auto"/>
          <w:sz w:val="28"/>
          <w:szCs w:val="28"/>
          <w:shd w:val="clear" w:color="auto" w:fill="FFFFFF"/>
          <w:lang w:val="fr-CI"/>
        </w:rPr>
      </w:pPr>
      <w:r w:rsidRPr="006075EB">
        <w:rPr>
          <w:rStyle w:val="Lienhypertexte"/>
          <w:rFonts w:cstheme="minorHAnsi"/>
          <w:b/>
          <w:color w:val="auto"/>
          <w:sz w:val="28"/>
          <w:szCs w:val="28"/>
          <w:shd w:val="clear" w:color="auto" w:fill="FFFFFF"/>
          <w:lang w:val="fr-CI"/>
        </w:rPr>
        <w:t>Définition de la fièvre</w:t>
      </w:r>
    </w:p>
    <w:p w:rsidR="009160B3" w:rsidRPr="006075EB" w:rsidRDefault="00DD57BA" w:rsidP="0085290B">
      <w:pPr>
        <w:pStyle w:val="jsx-4098198752"/>
        <w:shd w:val="clear" w:color="auto" w:fill="FFFFFF"/>
        <w:spacing w:before="0" w:beforeAutospacing="0" w:after="0" w:afterAutospacing="0" w:line="480" w:lineRule="atLeast"/>
        <w:jc w:val="both"/>
        <w:textAlignment w:val="baseline"/>
        <w:rPr>
          <w:rFonts w:asciiTheme="minorHAnsi" w:hAnsiTheme="minorHAnsi" w:cstheme="minorHAnsi"/>
          <w:spacing w:val="5"/>
          <w:sz w:val="28"/>
          <w:szCs w:val="28"/>
          <w:lang w:val="fr-CI"/>
        </w:rPr>
      </w:pPr>
      <w:r w:rsidRPr="006075EB">
        <w:rPr>
          <w:rFonts w:asciiTheme="minorHAnsi" w:hAnsiTheme="minorHAnsi" w:cstheme="minorHAnsi"/>
          <w:spacing w:val="5"/>
          <w:sz w:val="28"/>
          <w:szCs w:val="28"/>
          <w:lang w:val="fr-CI"/>
        </w:rPr>
        <w:t>La fièvre est la réponse du corps face à la présence de substances appelées pyrogènes. Celles-ci peuvent être produites par nos propres cellules</w:t>
      </w:r>
      <w:r w:rsidR="009160B3" w:rsidRPr="006075EB">
        <w:rPr>
          <w:rFonts w:asciiTheme="minorHAnsi" w:hAnsiTheme="minorHAnsi" w:cstheme="minorHAnsi"/>
          <w:spacing w:val="5"/>
          <w:sz w:val="28"/>
          <w:szCs w:val="28"/>
          <w:lang w:val="fr-CI"/>
        </w:rPr>
        <w:t xml:space="preserve"> (pyrogènes endogènes)</w:t>
      </w:r>
      <w:r w:rsidRPr="006075EB">
        <w:rPr>
          <w:rFonts w:asciiTheme="minorHAnsi" w:hAnsiTheme="minorHAnsi" w:cstheme="minorHAnsi"/>
          <w:spacing w:val="5"/>
          <w:sz w:val="28"/>
          <w:szCs w:val="28"/>
          <w:lang w:val="fr-CI"/>
        </w:rPr>
        <w:t xml:space="preserve"> ou par des micro-organismes étrangers</w:t>
      </w:r>
      <w:r w:rsidR="009160B3" w:rsidRPr="006075EB">
        <w:rPr>
          <w:rFonts w:asciiTheme="minorHAnsi" w:hAnsiTheme="minorHAnsi" w:cstheme="minorHAnsi"/>
          <w:spacing w:val="5"/>
          <w:sz w:val="28"/>
          <w:szCs w:val="28"/>
          <w:lang w:val="fr-CI"/>
        </w:rPr>
        <w:t xml:space="preserve"> (pyrogènes exogènes)</w:t>
      </w:r>
      <w:r w:rsidRPr="006075EB">
        <w:rPr>
          <w:rFonts w:asciiTheme="minorHAnsi" w:hAnsiTheme="minorHAnsi" w:cstheme="minorHAnsi"/>
          <w:spacing w:val="5"/>
          <w:sz w:val="28"/>
          <w:szCs w:val="28"/>
          <w:lang w:val="fr-CI"/>
        </w:rPr>
        <w:t>. </w:t>
      </w:r>
    </w:p>
    <w:p w:rsidR="009160B3" w:rsidRPr="006075EB" w:rsidRDefault="00DD57BA" w:rsidP="0085290B">
      <w:pPr>
        <w:pStyle w:val="jsx-4098198752"/>
        <w:shd w:val="clear" w:color="auto" w:fill="FFFFFF"/>
        <w:spacing w:before="0" w:beforeAutospacing="0" w:after="0" w:afterAutospacing="0" w:line="480" w:lineRule="atLeast"/>
        <w:jc w:val="both"/>
        <w:textAlignment w:val="baseline"/>
        <w:rPr>
          <w:rFonts w:asciiTheme="minorHAnsi" w:hAnsiTheme="minorHAnsi" w:cstheme="minorHAnsi"/>
          <w:spacing w:val="5"/>
          <w:sz w:val="28"/>
          <w:szCs w:val="28"/>
          <w:lang w:val="fr-CI"/>
        </w:rPr>
      </w:pPr>
      <w:r w:rsidRPr="006075EB">
        <w:rPr>
          <w:rFonts w:asciiTheme="minorHAnsi" w:hAnsiTheme="minorHAnsi" w:cstheme="minorHAnsi"/>
          <w:spacing w:val="5"/>
          <w:sz w:val="28"/>
          <w:szCs w:val="28"/>
          <w:lang w:val="fr-CI"/>
        </w:rPr>
        <w:t>Quelle que soit l’origine des pyrogènes, </w:t>
      </w:r>
      <w:r w:rsidRPr="006075EB">
        <w:rPr>
          <w:rStyle w:val="lev"/>
          <w:rFonts w:asciiTheme="minorHAnsi" w:eastAsiaTheme="majorEastAsia" w:hAnsiTheme="minorHAnsi" w:cstheme="minorHAnsi"/>
          <w:b w:val="0"/>
          <w:spacing w:val="5"/>
          <w:sz w:val="28"/>
          <w:szCs w:val="28"/>
          <w:bdr w:val="none" w:sz="0" w:space="0" w:color="auto" w:frame="1"/>
          <w:lang w:val="fr-CI"/>
        </w:rPr>
        <w:t>ils voyagent dans la circulation sanguine jusqu’à une partie de l’hypothalamus</w:t>
      </w:r>
      <w:r w:rsidRPr="006075EB">
        <w:rPr>
          <w:rFonts w:asciiTheme="minorHAnsi" w:hAnsiTheme="minorHAnsi" w:cstheme="minorHAnsi"/>
          <w:b/>
          <w:spacing w:val="5"/>
          <w:sz w:val="28"/>
          <w:szCs w:val="28"/>
          <w:lang w:val="fr-CI"/>
        </w:rPr>
        <w:t xml:space="preserve">, </w:t>
      </w:r>
      <w:r w:rsidRPr="006075EB">
        <w:rPr>
          <w:rFonts w:asciiTheme="minorHAnsi" w:hAnsiTheme="minorHAnsi" w:cstheme="minorHAnsi"/>
          <w:spacing w:val="5"/>
          <w:sz w:val="28"/>
          <w:szCs w:val="28"/>
          <w:lang w:val="fr-CI"/>
        </w:rPr>
        <w:t>où les signaux nerveux capables de produire les symptômes caractéristiques de la fièvre sont activés: frissons, température élevée, malaise général et tachycardie, entre autres.</w:t>
      </w:r>
    </w:p>
    <w:p w:rsidR="00D57088" w:rsidRPr="006075EB" w:rsidRDefault="00D57088" w:rsidP="0085290B">
      <w:pPr>
        <w:pStyle w:val="jsx-4098198752"/>
        <w:shd w:val="clear" w:color="auto" w:fill="FFFFFF"/>
        <w:spacing w:before="0" w:beforeAutospacing="0" w:after="0" w:afterAutospacing="0" w:line="480" w:lineRule="atLeast"/>
        <w:jc w:val="both"/>
        <w:textAlignment w:val="baseline"/>
        <w:rPr>
          <w:rFonts w:asciiTheme="minorHAnsi" w:hAnsiTheme="minorHAnsi" w:cstheme="minorHAnsi"/>
          <w:spacing w:val="5"/>
          <w:sz w:val="28"/>
          <w:szCs w:val="28"/>
          <w:lang w:val="fr-CI"/>
        </w:rPr>
      </w:pPr>
    </w:p>
    <w:p w:rsidR="00DD57BA" w:rsidRPr="006075EB" w:rsidRDefault="00DD57BA" w:rsidP="0085290B">
      <w:pPr>
        <w:pStyle w:val="jsx-4098198752"/>
        <w:numPr>
          <w:ilvl w:val="0"/>
          <w:numId w:val="200"/>
        </w:numPr>
        <w:shd w:val="clear" w:color="auto" w:fill="FFFFFF"/>
        <w:spacing w:before="0" w:beforeAutospacing="0" w:after="0" w:afterAutospacing="0" w:line="480" w:lineRule="atLeast"/>
        <w:jc w:val="both"/>
        <w:textAlignment w:val="baseline"/>
        <w:rPr>
          <w:rFonts w:asciiTheme="minorHAnsi" w:hAnsiTheme="minorHAnsi" w:cstheme="minorHAnsi"/>
          <w:b/>
          <w:spacing w:val="5"/>
          <w:sz w:val="28"/>
          <w:szCs w:val="28"/>
          <w:u w:val="single"/>
          <w:lang w:val="fr-CI"/>
        </w:rPr>
      </w:pPr>
      <w:r w:rsidRPr="006075EB">
        <w:rPr>
          <w:rFonts w:asciiTheme="minorHAnsi" w:hAnsiTheme="minorHAnsi" w:cstheme="minorHAnsi"/>
          <w:b/>
          <w:spacing w:val="5"/>
          <w:sz w:val="28"/>
          <w:szCs w:val="28"/>
          <w:u w:val="single"/>
          <w:lang w:val="fr-CI"/>
        </w:rPr>
        <w:t>Médicaments pour faire baisser la fièvre</w:t>
      </w:r>
    </w:p>
    <w:p w:rsidR="000125B2" w:rsidRPr="006075EB" w:rsidRDefault="000125B2" w:rsidP="0085290B">
      <w:pPr>
        <w:pStyle w:val="jsx-4098198752"/>
        <w:shd w:val="clear" w:color="auto" w:fill="FFFFFF"/>
        <w:spacing w:before="0" w:beforeAutospacing="0" w:after="0" w:afterAutospacing="0" w:line="480" w:lineRule="atLeast"/>
        <w:jc w:val="both"/>
        <w:textAlignment w:val="baseline"/>
        <w:rPr>
          <w:rFonts w:asciiTheme="minorHAnsi" w:hAnsiTheme="minorHAnsi" w:cstheme="minorHAnsi"/>
          <w:spacing w:val="5"/>
          <w:sz w:val="28"/>
          <w:szCs w:val="28"/>
          <w:lang w:val="fr-CI"/>
        </w:rPr>
      </w:pPr>
      <w:r w:rsidRPr="006075EB">
        <w:rPr>
          <w:rFonts w:asciiTheme="minorHAnsi" w:hAnsiTheme="minorHAnsi" w:cstheme="minorHAnsi"/>
          <w:spacing w:val="5"/>
          <w:sz w:val="28"/>
          <w:szCs w:val="28"/>
          <w:lang w:val="fr-CI"/>
        </w:rPr>
        <w:t>M</w:t>
      </w:r>
      <w:r w:rsidR="00DD57BA" w:rsidRPr="006075EB">
        <w:rPr>
          <w:rFonts w:asciiTheme="minorHAnsi" w:hAnsiTheme="minorHAnsi" w:cstheme="minorHAnsi"/>
          <w:spacing w:val="5"/>
          <w:sz w:val="28"/>
          <w:szCs w:val="28"/>
          <w:lang w:val="fr-CI"/>
        </w:rPr>
        <w:t>écanis</w:t>
      </w:r>
      <w:r w:rsidRPr="006075EB">
        <w:rPr>
          <w:rFonts w:asciiTheme="minorHAnsi" w:hAnsiTheme="minorHAnsi" w:cstheme="minorHAnsi"/>
          <w:spacing w:val="5"/>
          <w:sz w:val="28"/>
          <w:szCs w:val="28"/>
          <w:lang w:val="fr-CI"/>
        </w:rPr>
        <w:t xml:space="preserve">mes d’action : </w:t>
      </w:r>
      <w:r w:rsidR="00DD57BA" w:rsidRPr="006075EB">
        <w:rPr>
          <w:rStyle w:val="lev"/>
          <w:rFonts w:asciiTheme="minorHAnsi" w:eastAsiaTheme="majorEastAsia" w:hAnsiTheme="minorHAnsi" w:cstheme="minorHAnsi"/>
          <w:b w:val="0"/>
          <w:spacing w:val="5"/>
          <w:sz w:val="28"/>
          <w:szCs w:val="28"/>
          <w:bdr w:val="none" w:sz="0" w:space="0" w:color="auto" w:frame="1"/>
          <w:lang w:val="fr-CI"/>
        </w:rPr>
        <w:t>l’inhibition de la voie de la cyclo</w:t>
      </w:r>
      <w:r w:rsidR="002E681B" w:rsidRPr="006075EB">
        <w:rPr>
          <w:rStyle w:val="lev"/>
          <w:rFonts w:asciiTheme="minorHAnsi" w:eastAsiaTheme="majorEastAsia" w:hAnsiTheme="minorHAnsi" w:cstheme="minorHAnsi"/>
          <w:b w:val="0"/>
          <w:spacing w:val="5"/>
          <w:sz w:val="28"/>
          <w:szCs w:val="28"/>
          <w:bdr w:val="none" w:sz="0" w:space="0" w:color="auto" w:frame="1"/>
          <w:lang w:val="fr-CI"/>
        </w:rPr>
        <w:t>-</w:t>
      </w:r>
      <w:r w:rsidR="00DD57BA" w:rsidRPr="006075EB">
        <w:rPr>
          <w:rStyle w:val="lev"/>
          <w:rFonts w:asciiTheme="minorHAnsi" w:eastAsiaTheme="majorEastAsia" w:hAnsiTheme="minorHAnsi" w:cstheme="minorHAnsi"/>
          <w:b w:val="0"/>
          <w:spacing w:val="5"/>
          <w:sz w:val="28"/>
          <w:szCs w:val="28"/>
          <w:bdr w:val="none" w:sz="0" w:space="0" w:color="auto" w:frame="1"/>
          <w:lang w:val="fr-CI"/>
        </w:rPr>
        <w:t>oxygénase</w:t>
      </w:r>
      <w:r w:rsidR="00DD57BA" w:rsidRPr="006075EB">
        <w:rPr>
          <w:rFonts w:asciiTheme="minorHAnsi" w:hAnsiTheme="minorHAnsi" w:cstheme="minorHAnsi"/>
          <w:spacing w:val="5"/>
          <w:sz w:val="28"/>
          <w:szCs w:val="28"/>
          <w:lang w:val="fr-CI"/>
        </w:rPr>
        <w:t xml:space="preserve">. </w:t>
      </w:r>
    </w:p>
    <w:p w:rsidR="000125B2" w:rsidRPr="006075EB" w:rsidRDefault="00DD57BA" w:rsidP="0085290B">
      <w:pPr>
        <w:pStyle w:val="jsx-4098198752"/>
        <w:numPr>
          <w:ilvl w:val="0"/>
          <w:numId w:val="201"/>
        </w:numPr>
        <w:shd w:val="clear" w:color="auto" w:fill="FFFFFF"/>
        <w:spacing w:before="0" w:beforeAutospacing="0" w:after="0" w:afterAutospacing="0" w:line="480" w:lineRule="atLeast"/>
        <w:jc w:val="both"/>
        <w:textAlignment w:val="baseline"/>
        <w:rPr>
          <w:rFonts w:asciiTheme="minorHAnsi" w:hAnsiTheme="minorHAnsi" w:cstheme="minorHAnsi"/>
          <w:b/>
          <w:spacing w:val="5"/>
          <w:sz w:val="28"/>
          <w:szCs w:val="28"/>
          <w:lang w:val="fr-CI"/>
        </w:rPr>
      </w:pPr>
      <w:r w:rsidRPr="006075EB">
        <w:rPr>
          <w:rFonts w:asciiTheme="minorHAnsi" w:hAnsiTheme="minorHAnsi" w:cstheme="minorHAnsi"/>
          <w:b/>
          <w:spacing w:val="5"/>
          <w:sz w:val="28"/>
          <w:szCs w:val="28"/>
        </w:rPr>
        <w:t>Paracétamol</w:t>
      </w:r>
    </w:p>
    <w:p w:rsidR="002E0838" w:rsidRPr="006075EB" w:rsidRDefault="00DD57BA" w:rsidP="0085290B">
      <w:pPr>
        <w:pStyle w:val="jsx-4098198752"/>
        <w:numPr>
          <w:ilvl w:val="0"/>
          <w:numId w:val="201"/>
        </w:numPr>
        <w:shd w:val="clear" w:color="auto" w:fill="FFFFFF"/>
        <w:spacing w:before="0" w:beforeAutospacing="0" w:after="0" w:afterAutospacing="0" w:line="480" w:lineRule="atLeast"/>
        <w:jc w:val="both"/>
        <w:textAlignment w:val="baseline"/>
        <w:rPr>
          <w:rFonts w:asciiTheme="minorHAnsi" w:hAnsiTheme="minorHAnsi" w:cstheme="minorHAnsi"/>
          <w:b/>
          <w:spacing w:val="5"/>
          <w:sz w:val="28"/>
          <w:szCs w:val="28"/>
          <w:lang w:val="fr-CI"/>
        </w:rPr>
      </w:pPr>
      <w:r w:rsidRPr="006075EB">
        <w:rPr>
          <w:rFonts w:asciiTheme="minorHAnsi" w:hAnsiTheme="minorHAnsi" w:cstheme="minorHAnsi"/>
          <w:b/>
          <w:spacing w:val="5"/>
          <w:sz w:val="28"/>
          <w:szCs w:val="28"/>
          <w:lang w:val="fr-CI"/>
        </w:rPr>
        <w:t>Acide acétylsalicylique ou aspirine</w:t>
      </w:r>
    </w:p>
    <w:p w:rsidR="002E0838" w:rsidRPr="006075EB" w:rsidRDefault="00DD57BA" w:rsidP="0085290B">
      <w:pPr>
        <w:pStyle w:val="jsx-4098198752"/>
        <w:numPr>
          <w:ilvl w:val="0"/>
          <w:numId w:val="201"/>
        </w:numPr>
        <w:shd w:val="clear" w:color="auto" w:fill="FFFFFF"/>
        <w:spacing w:before="0" w:beforeAutospacing="0" w:after="0" w:afterAutospacing="0" w:line="480" w:lineRule="atLeast"/>
        <w:jc w:val="both"/>
        <w:textAlignment w:val="baseline"/>
        <w:rPr>
          <w:rFonts w:asciiTheme="minorHAnsi" w:hAnsiTheme="minorHAnsi" w:cstheme="minorHAnsi"/>
          <w:b/>
          <w:spacing w:val="5"/>
          <w:sz w:val="28"/>
          <w:szCs w:val="28"/>
          <w:lang w:val="fr-CI"/>
        </w:rPr>
      </w:pPr>
      <w:r w:rsidRPr="006075EB">
        <w:rPr>
          <w:rFonts w:asciiTheme="minorHAnsi" w:hAnsiTheme="minorHAnsi" w:cstheme="minorHAnsi"/>
          <w:b/>
          <w:spacing w:val="5"/>
          <w:sz w:val="28"/>
          <w:szCs w:val="28"/>
          <w:lang w:val="fr-CI"/>
        </w:rPr>
        <w:t>Ibuprofène</w:t>
      </w:r>
    </w:p>
    <w:p w:rsidR="002E0838" w:rsidRPr="006075EB" w:rsidRDefault="00DD57BA" w:rsidP="0085290B">
      <w:pPr>
        <w:pStyle w:val="jsx-4098198752"/>
        <w:numPr>
          <w:ilvl w:val="0"/>
          <w:numId w:val="201"/>
        </w:numPr>
        <w:shd w:val="clear" w:color="auto" w:fill="FFFFFF"/>
        <w:spacing w:before="0" w:beforeAutospacing="0" w:after="0" w:afterAutospacing="0" w:line="480" w:lineRule="atLeast"/>
        <w:jc w:val="both"/>
        <w:textAlignment w:val="baseline"/>
        <w:rPr>
          <w:rFonts w:asciiTheme="minorHAnsi" w:hAnsiTheme="minorHAnsi" w:cstheme="minorHAnsi"/>
          <w:b/>
          <w:spacing w:val="5"/>
          <w:sz w:val="28"/>
          <w:szCs w:val="28"/>
          <w:lang w:val="fr-CI"/>
        </w:rPr>
      </w:pPr>
      <w:r w:rsidRPr="006075EB">
        <w:rPr>
          <w:rFonts w:asciiTheme="minorHAnsi" w:hAnsiTheme="minorHAnsi" w:cstheme="minorHAnsi"/>
          <w:b/>
          <w:spacing w:val="5"/>
          <w:sz w:val="28"/>
          <w:szCs w:val="28"/>
          <w:lang w:val="fr-CI"/>
        </w:rPr>
        <w:t>Métamizole</w:t>
      </w:r>
      <w:r w:rsidRPr="006075EB">
        <w:rPr>
          <w:rFonts w:asciiTheme="minorHAnsi" w:hAnsiTheme="minorHAnsi" w:cstheme="minorHAnsi"/>
          <w:spacing w:val="5"/>
          <w:sz w:val="28"/>
          <w:szCs w:val="28"/>
          <w:lang w:val="fr-CI"/>
        </w:rPr>
        <w:t xml:space="preserve"> </w:t>
      </w:r>
    </w:p>
    <w:p w:rsidR="00DD57BA" w:rsidRPr="006075EB" w:rsidRDefault="00DD57BA" w:rsidP="0085290B">
      <w:pPr>
        <w:pStyle w:val="jsx-4098198752"/>
        <w:shd w:val="clear" w:color="auto" w:fill="FFFFFF"/>
        <w:spacing w:before="240" w:beforeAutospacing="0" w:after="240" w:afterAutospacing="0" w:line="480" w:lineRule="atLeast"/>
        <w:jc w:val="both"/>
        <w:textAlignment w:val="baseline"/>
        <w:rPr>
          <w:rFonts w:asciiTheme="minorHAnsi" w:hAnsiTheme="minorHAnsi" w:cstheme="minorHAnsi"/>
          <w:spacing w:val="5"/>
          <w:sz w:val="28"/>
          <w:szCs w:val="28"/>
          <w:lang w:val="fr-CI"/>
        </w:rPr>
      </w:pPr>
      <w:r w:rsidRPr="006075EB">
        <w:rPr>
          <w:rFonts w:asciiTheme="minorHAnsi" w:hAnsiTheme="minorHAnsi" w:cstheme="minorHAnsi"/>
          <w:spacing w:val="5"/>
          <w:sz w:val="28"/>
          <w:szCs w:val="28"/>
          <w:lang w:val="fr-CI"/>
        </w:rPr>
        <w:t xml:space="preserve">Dans tous les cas de fièvre, il est conseillé de consulter un médecin au plus vite, surtout si elle persiste plusieurs jours de suite. </w:t>
      </w:r>
    </w:p>
    <w:p w:rsidR="00DD57BA" w:rsidRPr="006075EB" w:rsidRDefault="002E0838" w:rsidP="0085290B">
      <w:pPr>
        <w:pStyle w:val="jsx-4098198752"/>
        <w:shd w:val="clear" w:color="auto" w:fill="FFFFFF"/>
        <w:spacing w:before="240" w:beforeAutospacing="0" w:after="240" w:afterAutospacing="0" w:line="480" w:lineRule="atLeast"/>
        <w:jc w:val="both"/>
        <w:textAlignment w:val="baseline"/>
        <w:rPr>
          <w:rStyle w:val="Lienhypertexte"/>
          <w:rFonts w:asciiTheme="minorHAnsi" w:hAnsiTheme="minorHAnsi" w:cstheme="minorHAnsi"/>
          <w:color w:val="auto"/>
          <w:spacing w:val="5"/>
          <w:sz w:val="28"/>
          <w:szCs w:val="28"/>
          <w:u w:val="none"/>
          <w:lang w:val="fr-CI"/>
        </w:rPr>
      </w:pPr>
      <w:r w:rsidRPr="006075EB">
        <w:rPr>
          <w:rFonts w:asciiTheme="minorHAnsi" w:hAnsiTheme="minorHAnsi" w:cstheme="minorHAnsi"/>
          <w:b/>
          <w:spacing w:val="5"/>
          <w:sz w:val="28"/>
          <w:szCs w:val="28"/>
          <w:lang w:val="fr-CI"/>
        </w:rPr>
        <w:t>NB</w:t>
      </w:r>
      <w:r w:rsidRPr="006075EB">
        <w:rPr>
          <w:rFonts w:asciiTheme="minorHAnsi" w:hAnsiTheme="minorHAnsi" w:cstheme="minorHAnsi"/>
          <w:spacing w:val="5"/>
          <w:sz w:val="28"/>
          <w:szCs w:val="28"/>
          <w:lang w:val="fr-CI"/>
        </w:rPr>
        <w:t> :</w:t>
      </w:r>
      <w:r w:rsidR="00A04F36" w:rsidRPr="006075EB">
        <w:rPr>
          <w:rFonts w:asciiTheme="minorHAnsi" w:hAnsiTheme="minorHAnsi" w:cstheme="minorHAnsi"/>
          <w:spacing w:val="5"/>
          <w:sz w:val="28"/>
          <w:szCs w:val="28"/>
          <w:lang w:val="fr-CI"/>
        </w:rPr>
        <w:t xml:space="preserve"> </w:t>
      </w:r>
      <w:r w:rsidR="00DD57BA" w:rsidRPr="006075EB">
        <w:rPr>
          <w:rFonts w:asciiTheme="minorHAnsi" w:hAnsiTheme="minorHAnsi" w:cstheme="minorHAnsi"/>
          <w:spacing w:val="5"/>
          <w:sz w:val="28"/>
          <w:szCs w:val="28"/>
          <w:lang w:val="fr-CI"/>
        </w:rPr>
        <w:t>Dans certains cas, la fièvre peut être confondue avec un cas d’hyperthermie. Cette dernière condition est l’élévation transitoire de la température corporelle à la suite d’autres process</w:t>
      </w:r>
      <w:r w:rsidR="00D57088" w:rsidRPr="006075EB">
        <w:rPr>
          <w:rFonts w:asciiTheme="minorHAnsi" w:hAnsiTheme="minorHAnsi" w:cstheme="minorHAnsi"/>
          <w:spacing w:val="5"/>
          <w:sz w:val="28"/>
          <w:szCs w:val="28"/>
          <w:lang w:val="fr-CI"/>
        </w:rPr>
        <w:t xml:space="preserve">us, tels que l’exercice intense ou </w:t>
      </w:r>
      <w:r w:rsidR="00DD57BA" w:rsidRPr="006075EB">
        <w:rPr>
          <w:rStyle w:val="lev"/>
          <w:rFonts w:asciiTheme="minorHAnsi" w:eastAsiaTheme="majorEastAsia" w:hAnsiTheme="minorHAnsi" w:cstheme="minorHAnsi"/>
          <w:b w:val="0"/>
          <w:spacing w:val="5"/>
          <w:sz w:val="28"/>
          <w:szCs w:val="28"/>
          <w:bdr w:val="none" w:sz="0" w:space="0" w:color="auto" w:frame="1"/>
          <w:lang w:val="fr-CI"/>
        </w:rPr>
        <w:t>l’hyperthermie maligne</w:t>
      </w:r>
      <w:r w:rsidR="00DD57BA" w:rsidRPr="006075EB">
        <w:rPr>
          <w:rFonts w:asciiTheme="minorHAnsi" w:hAnsiTheme="minorHAnsi" w:cstheme="minorHAnsi"/>
          <w:spacing w:val="5"/>
          <w:sz w:val="28"/>
          <w:szCs w:val="28"/>
          <w:lang w:val="fr-CI"/>
        </w:rPr>
        <w:t>, une maladie grave qui nécessite une hospitalisation immédiate et qui survient généralement après l’administration d’anesthésiques.</w:t>
      </w:r>
      <w:r w:rsidR="009F4D13" w:rsidRPr="006075EB">
        <w:rPr>
          <w:rStyle w:val="Lienhypertexte"/>
          <w:rFonts w:asciiTheme="minorHAnsi" w:hAnsiTheme="minorHAnsi" w:cstheme="minorHAnsi"/>
          <w:b/>
          <w:color w:val="auto"/>
          <w:sz w:val="28"/>
          <w:szCs w:val="28"/>
          <w:shd w:val="clear" w:color="auto" w:fill="FFFFFF"/>
          <w:lang w:val="fr-CI"/>
        </w:rPr>
        <w:t xml:space="preserve"> </w:t>
      </w:r>
    </w:p>
    <w:p w:rsidR="0065725F" w:rsidRPr="006075EB" w:rsidRDefault="0065725F" w:rsidP="007C2CE4">
      <w:pPr>
        <w:pStyle w:val="Paragraphedeliste"/>
        <w:numPr>
          <w:ilvl w:val="0"/>
          <w:numId w:val="183"/>
        </w:numPr>
        <w:spacing w:line="240" w:lineRule="auto"/>
        <w:jc w:val="left"/>
        <w:rPr>
          <w:rStyle w:val="Lienhypertexte"/>
          <w:rFonts w:cstheme="minorHAnsi"/>
          <w:color w:val="auto"/>
          <w:sz w:val="28"/>
          <w:szCs w:val="28"/>
          <w:shd w:val="clear" w:color="auto" w:fill="FFFFFF"/>
        </w:rPr>
      </w:pPr>
      <w:r w:rsidRPr="006075EB">
        <w:rPr>
          <w:rStyle w:val="Lienhypertexte"/>
          <w:rFonts w:cstheme="minorHAnsi"/>
          <w:b/>
          <w:color w:val="auto"/>
          <w:sz w:val="28"/>
          <w:szCs w:val="28"/>
          <w:shd w:val="clear" w:color="auto" w:fill="FFFFFF"/>
        </w:rPr>
        <w:t>LES ME</w:t>
      </w:r>
      <w:r w:rsidR="00860DEE" w:rsidRPr="006075EB">
        <w:rPr>
          <w:rStyle w:val="Lienhypertexte"/>
          <w:rFonts w:cstheme="minorHAnsi"/>
          <w:b/>
          <w:color w:val="auto"/>
          <w:sz w:val="28"/>
          <w:szCs w:val="28"/>
          <w:shd w:val="clear" w:color="auto" w:fill="FFFFFF"/>
        </w:rPr>
        <w:t>D</w:t>
      </w:r>
      <w:r w:rsidRPr="006075EB">
        <w:rPr>
          <w:rStyle w:val="Lienhypertexte"/>
          <w:rFonts w:cstheme="minorHAnsi"/>
          <w:b/>
          <w:color w:val="auto"/>
          <w:sz w:val="28"/>
          <w:szCs w:val="28"/>
          <w:shd w:val="clear" w:color="auto" w:fill="FFFFFF"/>
        </w:rPr>
        <w:t>ICAMENTS DE LA DOULEUR</w:t>
      </w:r>
    </w:p>
    <w:p w:rsidR="00D57088" w:rsidRPr="006075EB" w:rsidRDefault="00D57088" w:rsidP="00D57088">
      <w:pPr>
        <w:pStyle w:val="Paragraphedeliste"/>
        <w:spacing w:line="240" w:lineRule="auto"/>
        <w:jc w:val="left"/>
        <w:rPr>
          <w:rStyle w:val="Lienhypertexte"/>
          <w:rFonts w:cstheme="minorHAnsi"/>
          <w:color w:val="auto"/>
          <w:sz w:val="28"/>
          <w:szCs w:val="28"/>
          <w:shd w:val="clear" w:color="auto" w:fill="FFFFFF"/>
        </w:rPr>
      </w:pPr>
    </w:p>
    <w:p w:rsidR="0065725F" w:rsidRPr="006075EB" w:rsidRDefault="0065725F" w:rsidP="0085290B">
      <w:pPr>
        <w:pStyle w:val="Paragraphedeliste"/>
        <w:numPr>
          <w:ilvl w:val="3"/>
          <w:numId w:val="154"/>
        </w:numPr>
        <w:spacing w:line="240" w:lineRule="auto"/>
        <w:jc w:val="both"/>
        <w:rPr>
          <w:rFonts w:cstheme="minorHAnsi"/>
          <w:sz w:val="28"/>
          <w:szCs w:val="28"/>
        </w:rPr>
      </w:pPr>
      <w:r w:rsidRPr="006075EB">
        <w:rPr>
          <w:rFonts w:cstheme="minorHAnsi"/>
          <w:b/>
          <w:sz w:val="28"/>
          <w:szCs w:val="28"/>
          <w:u w:val="single"/>
        </w:rPr>
        <w:t>Définition</w:t>
      </w:r>
    </w:p>
    <w:p w:rsidR="0065725F" w:rsidRPr="006075EB" w:rsidRDefault="0065725F" w:rsidP="0085290B">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Ce sont des médicaments capables de diminuer (antalgie) ou d’abolir (analgésie) la douleur sans entraîner de perte de conscience chez un patient. </w:t>
      </w:r>
    </w:p>
    <w:p w:rsidR="0065725F" w:rsidRPr="006075EB" w:rsidRDefault="0065725F" w:rsidP="0085290B">
      <w:pPr>
        <w:pStyle w:val="NormalWeb"/>
        <w:shd w:val="clear" w:color="auto" w:fill="FFFFFF"/>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b/>
          <w:sz w:val="28"/>
          <w:szCs w:val="28"/>
          <w:u w:val="single"/>
        </w:rPr>
        <w:t xml:space="preserve">Hiérarchie d’utilisation : </w:t>
      </w:r>
    </w:p>
    <w:p w:rsidR="00B444AC" w:rsidRPr="006075EB" w:rsidRDefault="0065725F" w:rsidP="0085290B">
      <w:pPr>
        <w:pStyle w:val="NormalWeb"/>
        <w:numPr>
          <w:ilvl w:val="0"/>
          <w:numId w:val="158"/>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1 ère intention : antalgique périphérique</w:t>
      </w:r>
    </w:p>
    <w:p w:rsidR="00B444AC" w:rsidRPr="006075EB" w:rsidRDefault="0065725F" w:rsidP="0085290B">
      <w:pPr>
        <w:pStyle w:val="NormalWeb"/>
        <w:numPr>
          <w:ilvl w:val="0"/>
          <w:numId w:val="158"/>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2 ème intention : antalgique centraux non narcotique</w:t>
      </w:r>
    </w:p>
    <w:p w:rsidR="00B444AC" w:rsidRPr="006075EB" w:rsidRDefault="0065725F" w:rsidP="0085290B">
      <w:pPr>
        <w:pStyle w:val="NormalWeb"/>
        <w:numPr>
          <w:ilvl w:val="0"/>
          <w:numId w:val="158"/>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3 ème intention : association antalgique périphérique et antalgiques centraux non narcotiques</w:t>
      </w:r>
    </w:p>
    <w:p w:rsidR="0065725F" w:rsidRPr="006075EB" w:rsidRDefault="0065725F" w:rsidP="0085290B">
      <w:pPr>
        <w:pStyle w:val="NormalWeb"/>
        <w:numPr>
          <w:ilvl w:val="0"/>
          <w:numId w:val="158"/>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4 ème intention : antalgique centraux narcotique</w:t>
      </w:r>
    </w:p>
    <w:p w:rsidR="0065725F" w:rsidRPr="006075EB" w:rsidRDefault="0065725F" w:rsidP="0085290B">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Ainsi, le terme antalgique serait à réserver au paracétamol et à l’aspirine, alors que le terme analgésique évoque plutôt les morphiniques. Toutefois, en pratique, les deux termes sont employés comme synonymes.</w:t>
      </w:r>
    </w:p>
    <w:p w:rsidR="0065725F" w:rsidRPr="006075EB" w:rsidRDefault="0065725F" w:rsidP="0085290B">
      <w:pPr>
        <w:pStyle w:val="NormalWeb"/>
        <w:shd w:val="clear" w:color="auto" w:fill="FFFFFF"/>
        <w:spacing w:before="96" w:beforeAutospacing="0" w:after="120" w:afterAutospacing="0"/>
        <w:jc w:val="both"/>
        <w:rPr>
          <w:rFonts w:asciiTheme="minorHAnsi" w:hAnsiTheme="minorHAnsi" w:cstheme="minorHAnsi"/>
          <w:b/>
          <w:sz w:val="28"/>
          <w:szCs w:val="28"/>
          <w:u w:val="single"/>
        </w:rPr>
      </w:pPr>
    </w:p>
    <w:p w:rsidR="0065725F" w:rsidRPr="006075EB" w:rsidRDefault="0065725F" w:rsidP="0085290B">
      <w:pPr>
        <w:pStyle w:val="NormalWeb"/>
        <w:numPr>
          <w:ilvl w:val="3"/>
          <w:numId w:val="154"/>
        </w:numPr>
        <w:shd w:val="clear" w:color="auto" w:fill="FFFFFF"/>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b/>
          <w:sz w:val="28"/>
          <w:szCs w:val="28"/>
          <w:u w:val="single"/>
        </w:rPr>
        <w:t>Classification</w:t>
      </w:r>
    </w:p>
    <w:p w:rsidR="0065725F" w:rsidRPr="006075EB" w:rsidRDefault="0065725F" w:rsidP="0085290B">
      <w:pPr>
        <w:spacing w:line="240" w:lineRule="auto"/>
        <w:jc w:val="both"/>
        <w:rPr>
          <w:rFonts w:cstheme="minorHAnsi"/>
          <w:sz w:val="28"/>
          <w:szCs w:val="28"/>
        </w:rPr>
      </w:pPr>
      <w:r w:rsidRPr="006075EB">
        <w:rPr>
          <w:rFonts w:cstheme="minorHAnsi"/>
          <w:sz w:val="28"/>
          <w:szCs w:val="28"/>
        </w:rPr>
        <w:t>Afin d’établir des repères, l’OMS</w:t>
      </w:r>
      <w:r w:rsidRPr="006075EB">
        <w:rPr>
          <w:rStyle w:val="apple-converted-space"/>
          <w:rFonts w:cstheme="minorHAnsi"/>
          <w:sz w:val="28"/>
          <w:szCs w:val="28"/>
        </w:rPr>
        <w:t> </w:t>
      </w:r>
      <w:r w:rsidRPr="006075EB">
        <w:rPr>
          <w:rFonts w:cstheme="minorHAnsi"/>
          <w:sz w:val="28"/>
          <w:szCs w:val="28"/>
        </w:rPr>
        <w:t>a classé les différentes substances en 3 (trois) paliers, selon leur activité.</w:t>
      </w:r>
    </w:p>
    <w:tbl>
      <w:tblPr>
        <w:tblStyle w:val="Grilledutableau"/>
        <w:tblW w:w="0" w:type="auto"/>
        <w:tblLook w:val="04A0" w:firstRow="1" w:lastRow="0" w:firstColumn="1" w:lastColumn="0" w:noHBand="0" w:noVBand="1"/>
      </w:tblPr>
      <w:tblGrid>
        <w:gridCol w:w="1271"/>
        <w:gridCol w:w="8216"/>
      </w:tblGrid>
      <w:tr w:rsidR="0065725F" w:rsidRPr="006075EB" w:rsidTr="0065725F">
        <w:tc>
          <w:tcPr>
            <w:tcW w:w="12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65725F" w:rsidRPr="006075EB" w:rsidRDefault="0065725F" w:rsidP="0085290B">
            <w:pPr>
              <w:jc w:val="both"/>
              <w:rPr>
                <w:rFonts w:cstheme="minorHAnsi"/>
                <w:b/>
                <w:sz w:val="28"/>
                <w:szCs w:val="28"/>
              </w:rPr>
            </w:pPr>
            <w:r w:rsidRPr="006075EB">
              <w:rPr>
                <w:rFonts w:cstheme="minorHAnsi"/>
                <w:b/>
                <w:sz w:val="28"/>
                <w:szCs w:val="28"/>
              </w:rPr>
              <w:t>Palier 1</w:t>
            </w:r>
          </w:p>
        </w:tc>
        <w:tc>
          <w:tcPr>
            <w:tcW w:w="82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725F" w:rsidRPr="006075EB" w:rsidRDefault="0065725F" w:rsidP="0085290B">
            <w:pPr>
              <w:jc w:val="both"/>
              <w:rPr>
                <w:rFonts w:cstheme="minorHAnsi"/>
                <w:sz w:val="28"/>
                <w:szCs w:val="28"/>
              </w:rPr>
            </w:pPr>
            <w:r w:rsidRPr="006075EB">
              <w:rPr>
                <w:rFonts w:cstheme="minorHAnsi"/>
                <w:b/>
                <w:sz w:val="28"/>
                <w:szCs w:val="28"/>
              </w:rPr>
              <w:t>Antalgiques périphériques (pour les douleurs légères à moyennes),</w:t>
            </w:r>
            <w:r w:rsidRPr="006075EB">
              <w:rPr>
                <w:rFonts w:cstheme="minorHAnsi"/>
                <w:sz w:val="28"/>
                <w:szCs w:val="28"/>
              </w:rPr>
              <w:t xml:space="preserve"> </w:t>
            </w:r>
          </w:p>
          <w:p w:rsidR="0065725F" w:rsidRPr="006075EB" w:rsidRDefault="0065725F" w:rsidP="0085290B">
            <w:pPr>
              <w:jc w:val="both"/>
              <w:rPr>
                <w:rFonts w:cstheme="minorHAnsi"/>
                <w:b/>
                <w:sz w:val="28"/>
                <w:szCs w:val="28"/>
              </w:rPr>
            </w:pPr>
            <w:r w:rsidRPr="006075EB">
              <w:rPr>
                <w:rFonts w:cstheme="minorHAnsi"/>
                <w:sz w:val="28"/>
                <w:szCs w:val="28"/>
              </w:rPr>
              <w:t>Concerne le paracétamol et les anti-inflammatoires non stéroïdiens tels que l’ibuprofène, la noramidopyrine.</w:t>
            </w:r>
          </w:p>
        </w:tc>
      </w:tr>
      <w:tr w:rsidR="0065725F" w:rsidRPr="006075EB" w:rsidTr="0065725F">
        <w:tc>
          <w:tcPr>
            <w:tcW w:w="12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5725F" w:rsidRPr="006075EB" w:rsidRDefault="0065725F" w:rsidP="0085290B">
            <w:pPr>
              <w:jc w:val="both"/>
              <w:rPr>
                <w:rFonts w:cstheme="minorHAnsi"/>
                <w:b/>
                <w:sz w:val="28"/>
                <w:szCs w:val="28"/>
              </w:rPr>
            </w:pPr>
            <w:r w:rsidRPr="006075EB">
              <w:rPr>
                <w:rFonts w:cstheme="minorHAnsi"/>
                <w:b/>
                <w:sz w:val="28"/>
                <w:szCs w:val="28"/>
              </w:rPr>
              <w:t>Palier 2</w:t>
            </w:r>
          </w:p>
          <w:p w:rsidR="0065725F" w:rsidRPr="006075EB" w:rsidRDefault="0065725F" w:rsidP="0085290B">
            <w:pPr>
              <w:jc w:val="both"/>
              <w:rPr>
                <w:rFonts w:cstheme="minorHAnsi"/>
                <w:b/>
                <w:sz w:val="28"/>
                <w:szCs w:val="28"/>
              </w:rPr>
            </w:pPr>
          </w:p>
        </w:tc>
        <w:tc>
          <w:tcPr>
            <w:tcW w:w="82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725F" w:rsidRPr="006075EB" w:rsidRDefault="00D57088" w:rsidP="0085290B">
            <w:pPr>
              <w:jc w:val="both"/>
              <w:rPr>
                <w:rFonts w:cstheme="minorHAnsi"/>
                <w:sz w:val="28"/>
                <w:szCs w:val="28"/>
              </w:rPr>
            </w:pPr>
            <w:r w:rsidRPr="006075EB">
              <w:rPr>
                <w:rFonts w:cstheme="minorHAnsi"/>
                <w:b/>
                <w:sz w:val="28"/>
                <w:szCs w:val="28"/>
              </w:rPr>
              <w:t>Analgés</w:t>
            </w:r>
            <w:r w:rsidR="0065725F" w:rsidRPr="006075EB">
              <w:rPr>
                <w:rFonts w:cstheme="minorHAnsi"/>
                <w:b/>
                <w:sz w:val="28"/>
                <w:szCs w:val="28"/>
              </w:rPr>
              <w:t>iques centraux faibles (pour les douleurs moyennes à intenses), Concerne les a</w:t>
            </w:r>
            <w:r w:rsidRPr="006075EB">
              <w:rPr>
                <w:rFonts w:cstheme="minorHAnsi"/>
                <w:b/>
                <w:sz w:val="28"/>
                <w:szCs w:val="28"/>
              </w:rPr>
              <w:t>nalgésiques</w:t>
            </w:r>
            <w:r w:rsidR="0065725F" w:rsidRPr="006075EB">
              <w:rPr>
                <w:rStyle w:val="apple-converted-space"/>
                <w:rFonts w:cstheme="minorHAnsi"/>
                <w:b/>
                <w:sz w:val="28"/>
                <w:szCs w:val="28"/>
              </w:rPr>
              <w:t> </w:t>
            </w:r>
            <w:r w:rsidR="0065725F" w:rsidRPr="006075EB">
              <w:rPr>
                <w:rFonts w:cstheme="minorHAnsi"/>
                <w:b/>
                <w:sz w:val="28"/>
                <w:szCs w:val="28"/>
              </w:rPr>
              <w:t>opiacés</w:t>
            </w:r>
            <w:r w:rsidR="0065725F" w:rsidRPr="006075EB">
              <w:rPr>
                <w:rStyle w:val="apple-converted-space"/>
                <w:rFonts w:cstheme="minorHAnsi"/>
                <w:b/>
                <w:sz w:val="28"/>
                <w:szCs w:val="28"/>
              </w:rPr>
              <w:t> </w:t>
            </w:r>
            <w:r w:rsidR="0065725F" w:rsidRPr="006075EB">
              <w:rPr>
                <w:rFonts w:cstheme="minorHAnsi"/>
                <w:b/>
                <w:sz w:val="28"/>
                <w:szCs w:val="28"/>
              </w:rPr>
              <w:t>"faibles" et</w:t>
            </w:r>
            <w:r w:rsidR="0065725F" w:rsidRPr="006075EB">
              <w:rPr>
                <w:rStyle w:val="apple-converted-space"/>
                <w:rFonts w:cstheme="minorHAnsi"/>
                <w:b/>
                <w:sz w:val="28"/>
                <w:szCs w:val="28"/>
              </w:rPr>
              <w:t> </w:t>
            </w:r>
            <w:r w:rsidR="0065725F" w:rsidRPr="006075EB">
              <w:rPr>
                <w:rFonts w:cstheme="minorHAnsi"/>
                <w:b/>
                <w:sz w:val="28"/>
                <w:szCs w:val="28"/>
              </w:rPr>
              <w:t>opioïdes</w:t>
            </w:r>
            <w:r w:rsidR="0065725F" w:rsidRPr="006075EB">
              <w:rPr>
                <w:rStyle w:val="apple-converted-space"/>
                <w:rFonts w:cstheme="minorHAnsi"/>
                <w:b/>
                <w:sz w:val="28"/>
                <w:szCs w:val="28"/>
              </w:rPr>
              <w:t> </w:t>
            </w:r>
            <w:r w:rsidR="0065725F" w:rsidRPr="006075EB">
              <w:rPr>
                <w:rFonts w:cstheme="minorHAnsi"/>
                <w:b/>
                <w:sz w:val="28"/>
                <w:szCs w:val="28"/>
              </w:rPr>
              <w:t>mineurs comme la</w:t>
            </w:r>
            <w:r w:rsidR="0065725F" w:rsidRPr="006075EB">
              <w:rPr>
                <w:rStyle w:val="apple-converted-space"/>
                <w:rFonts w:cstheme="minorHAnsi"/>
                <w:b/>
                <w:sz w:val="28"/>
                <w:szCs w:val="28"/>
              </w:rPr>
              <w:t> </w:t>
            </w:r>
            <w:r w:rsidR="0065725F" w:rsidRPr="006075EB">
              <w:rPr>
                <w:rFonts w:cstheme="minorHAnsi"/>
                <w:b/>
                <w:sz w:val="28"/>
                <w:szCs w:val="28"/>
              </w:rPr>
              <w:t>codéine, la</w:t>
            </w:r>
            <w:r w:rsidR="0065725F" w:rsidRPr="006075EB">
              <w:rPr>
                <w:rStyle w:val="apple-converted-space"/>
                <w:rFonts w:cstheme="minorHAnsi"/>
                <w:b/>
                <w:sz w:val="28"/>
                <w:szCs w:val="28"/>
              </w:rPr>
              <w:t> </w:t>
            </w:r>
            <w:r w:rsidR="0065725F" w:rsidRPr="006075EB">
              <w:rPr>
                <w:rFonts w:cstheme="minorHAnsi"/>
                <w:b/>
                <w:sz w:val="28"/>
                <w:szCs w:val="28"/>
              </w:rPr>
              <w:t>dihydrocodéine</w:t>
            </w:r>
            <w:r w:rsidR="0065725F" w:rsidRPr="006075EB">
              <w:rPr>
                <w:rStyle w:val="apple-converted-space"/>
                <w:rFonts w:cstheme="minorHAnsi"/>
                <w:b/>
                <w:sz w:val="28"/>
                <w:szCs w:val="28"/>
              </w:rPr>
              <w:t> </w:t>
            </w:r>
            <w:r w:rsidR="0065725F" w:rsidRPr="006075EB">
              <w:rPr>
                <w:rFonts w:cstheme="minorHAnsi"/>
                <w:b/>
                <w:sz w:val="28"/>
                <w:szCs w:val="28"/>
              </w:rPr>
              <w:t>et le</w:t>
            </w:r>
            <w:r w:rsidR="0065725F" w:rsidRPr="006075EB">
              <w:rPr>
                <w:rStyle w:val="apple-converted-space"/>
                <w:rFonts w:cstheme="minorHAnsi"/>
                <w:b/>
                <w:sz w:val="28"/>
                <w:szCs w:val="28"/>
              </w:rPr>
              <w:t> </w:t>
            </w:r>
            <w:r w:rsidR="0065725F" w:rsidRPr="006075EB">
              <w:rPr>
                <w:rFonts w:cstheme="minorHAnsi"/>
                <w:b/>
                <w:sz w:val="28"/>
                <w:szCs w:val="28"/>
              </w:rPr>
              <w:t>tramadol</w:t>
            </w:r>
            <w:r w:rsidR="0065725F" w:rsidRPr="006075EB">
              <w:rPr>
                <w:rFonts w:cstheme="minorHAnsi"/>
                <w:sz w:val="28"/>
                <w:szCs w:val="28"/>
              </w:rPr>
              <w:t xml:space="preserve">. </w:t>
            </w:r>
          </w:p>
          <w:p w:rsidR="0065725F" w:rsidRPr="006075EB" w:rsidRDefault="0065725F" w:rsidP="0085290B">
            <w:pPr>
              <w:jc w:val="both"/>
              <w:rPr>
                <w:rFonts w:cstheme="minorHAnsi"/>
                <w:sz w:val="28"/>
                <w:szCs w:val="28"/>
              </w:rPr>
            </w:pPr>
            <w:r w:rsidRPr="006075EB">
              <w:rPr>
                <w:rFonts w:cstheme="minorHAnsi"/>
                <w:sz w:val="28"/>
                <w:szCs w:val="28"/>
              </w:rPr>
              <w:t xml:space="preserve">La codéine et le tramadol sont souvent associés à des antalgiques de palier 1, car leurs modes d’action sont différents et complémentaires. On dit que leur action est synergique. </w:t>
            </w:r>
          </w:p>
        </w:tc>
      </w:tr>
      <w:tr w:rsidR="0065725F" w:rsidRPr="006075EB" w:rsidTr="0065725F">
        <w:tc>
          <w:tcPr>
            <w:tcW w:w="12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65725F" w:rsidRPr="006075EB" w:rsidRDefault="0065725F" w:rsidP="0085290B">
            <w:pPr>
              <w:jc w:val="both"/>
              <w:rPr>
                <w:rFonts w:cstheme="minorHAnsi"/>
                <w:sz w:val="28"/>
                <w:szCs w:val="28"/>
              </w:rPr>
            </w:pPr>
            <w:r w:rsidRPr="006075EB">
              <w:rPr>
                <w:rStyle w:val="mw-headline"/>
                <w:rFonts w:cstheme="minorHAnsi"/>
                <w:b/>
                <w:sz w:val="28"/>
                <w:szCs w:val="28"/>
              </w:rPr>
              <w:t>Palier 3</w:t>
            </w:r>
          </w:p>
        </w:tc>
        <w:tc>
          <w:tcPr>
            <w:tcW w:w="82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725F" w:rsidRPr="006075EB" w:rsidRDefault="0065725F" w:rsidP="0085290B">
            <w:pPr>
              <w:jc w:val="both"/>
              <w:rPr>
                <w:rFonts w:cstheme="minorHAnsi"/>
                <w:sz w:val="28"/>
                <w:szCs w:val="28"/>
              </w:rPr>
            </w:pPr>
            <w:r w:rsidRPr="006075EB">
              <w:rPr>
                <w:rFonts w:cstheme="minorHAnsi"/>
                <w:b/>
                <w:sz w:val="28"/>
                <w:szCs w:val="28"/>
              </w:rPr>
              <w:t>A</w:t>
            </w:r>
            <w:r w:rsidR="00D57088" w:rsidRPr="006075EB">
              <w:rPr>
                <w:rFonts w:cstheme="minorHAnsi"/>
                <w:b/>
                <w:sz w:val="28"/>
                <w:szCs w:val="28"/>
              </w:rPr>
              <w:t>nalgésiques</w:t>
            </w:r>
            <w:r w:rsidRPr="006075EB">
              <w:rPr>
                <w:rFonts w:cstheme="minorHAnsi"/>
                <w:b/>
                <w:sz w:val="28"/>
                <w:szCs w:val="28"/>
              </w:rPr>
              <w:t xml:space="preserve"> centraux forts (pour les douleurs très intenses voire rebelles), la majeure partie concerne les opiacés et opioïdes forts</w:t>
            </w:r>
            <w:r w:rsidRPr="006075EB">
              <w:rPr>
                <w:rFonts w:cstheme="minorHAnsi"/>
                <w:sz w:val="28"/>
                <w:szCs w:val="28"/>
              </w:rPr>
              <w:t xml:space="preserve"> : </w:t>
            </w:r>
          </w:p>
          <w:p w:rsidR="0065725F" w:rsidRPr="006075EB" w:rsidRDefault="0065725F" w:rsidP="0085290B">
            <w:pPr>
              <w:jc w:val="both"/>
              <w:rPr>
                <w:rFonts w:cstheme="minorHAnsi"/>
                <w:sz w:val="28"/>
                <w:szCs w:val="28"/>
              </w:rPr>
            </w:pPr>
            <w:r w:rsidRPr="006075EB">
              <w:rPr>
                <w:rFonts w:cstheme="minorHAnsi"/>
                <w:sz w:val="28"/>
                <w:szCs w:val="28"/>
              </w:rPr>
              <w:t>La morphine et ses dérivés comme le sufentanil, le remifentanil, le fentanyl, l'alfentanil, l'hydromorphone, la pethidine, la buprenorphine, la nalbuphine. Ces médicaments ont le même mode d’action que ceux du palier 2 mais sont plus puissants. Ils sont utilisés en cas de douleurs intenses ou rebelles aux antalgiques de niveau 2</w:t>
            </w:r>
          </w:p>
        </w:tc>
      </w:tr>
    </w:tbl>
    <w:p w:rsidR="0065725F" w:rsidRPr="006075EB" w:rsidRDefault="0065725F" w:rsidP="0065725F">
      <w:pPr>
        <w:spacing w:line="240" w:lineRule="auto"/>
        <w:jc w:val="left"/>
        <w:rPr>
          <w:rFonts w:cstheme="minorHAnsi"/>
          <w:b/>
          <w:sz w:val="28"/>
          <w:szCs w:val="28"/>
        </w:rPr>
      </w:pPr>
    </w:p>
    <w:p w:rsidR="0065725F" w:rsidRPr="006075EB" w:rsidRDefault="0065725F" w:rsidP="007C2CE4">
      <w:pPr>
        <w:pStyle w:val="NormalWeb"/>
        <w:numPr>
          <w:ilvl w:val="0"/>
          <w:numId w:val="186"/>
        </w:numPr>
        <w:spacing w:before="96" w:beforeAutospacing="0" w:after="120" w:afterAutospacing="0"/>
        <w:rPr>
          <w:rFonts w:asciiTheme="minorHAnsi" w:hAnsiTheme="minorHAnsi" w:cstheme="minorHAnsi"/>
          <w:b/>
          <w:sz w:val="28"/>
          <w:szCs w:val="28"/>
          <w:u w:val="single"/>
        </w:rPr>
      </w:pPr>
      <w:r w:rsidRPr="006075EB">
        <w:rPr>
          <w:rFonts w:asciiTheme="minorHAnsi" w:hAnsiTheme="minorHAnsi" w:cstheme="minorHAnsi"/>
          <w:b/>
          <w:sz w:val="28"/>
          <w:szCs w:val="28"/>
          <w:u w:val="single"/>
        </w:rPr>
        <w:t>LES ANTALGIQUES PERIPHERIQUES</w:t>
      </w:r>
    </w:p>
    <w:p w:rsidR="0065725F" w:rsidRPr="006075EB" w:rsidRDefault="0065725F" w:rsidP="0085290B">
      <w:pPr>
        <w:pStyle w:val="NormalWeb"/>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Ils entrainent la diminution de la sensibilité des terminaisons des fibres nerveuses et stimulation de la douleur. </w:t>
      </w:r>
    </w:p>
    <w:p w:rsidR="0065725F" w:rsidRPr="006075EB" w:rsidRDefault="0065725F" w:rsidP="0085290B">
      <w:pPr>
        <w:pStyle w:val="NormalWeb"/>
        <w:numPr>
          <w:ilvl w:val="0"/>
          <w:numId w:val="155"/>
        </w:numPr>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b/>
          <w:sz w:val="28"/>
          <w:szCs w:val="28"/>
        </w:rPr>
        <w:t xml:space="preserve">Paracétamol </w:t>
      </w:r>
    </w:p>
    <w:p w:rsidR="0065725F" w:rsidRPr="006075EB" w:rsidRDefault="0065725F" w:rsidP="0085290B">
      <w:pPr>
        <w:pStyle w:val="NormalWeb"/>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b/>
          <w:sz w:val="28"/>
          <w:szCs w:val="28"/>
          <w:u w:val="single"/>
        </w:rPr>
        <w:t>Indications :</w:t>
      </w:r>
    </w:p>
    <w:p w:rsidR="0065725F" w:rsidRPr="006075EB" w:rsidRDefault="0065725F" w:rsidP="0085290B">
      <w:pPr>
        <w:pStyle w:val="NormalWeb"/>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Traitement symptomatique des affections douloureuses et/ou fébriles, en première intention (à préferer à l’aspirine chez l’enfant de &lt;16 ans dans les infections virales, dont la varicelle et les symptômes grippaux)</w:t>
      </w:r>
    </w:p>
    <w:p w:rsidR="00B444AC" w:rsidRPr="006075EB" w:rsidRDefault="0065725F" w:rsidP="0085290B">
      <w:pPr>
        <w:pStyle w:val="NormalWeb"/>
        <w:numPr>
          <w:ilvl w:val="0"/>
          <w:numId w:val="160"/>
        </w:numPr>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sz w:val="28"/>
          <w:szCs w:val="28"/>
        </w:rPr>
        <w:t xml:space="preserve">En cas d’intoxication (+ de 18 comprimés à 500 mg) risque de cytolyse hépatique irréversible. </w:t>
      </w:r>
    </w:p>
    <w:p w:rsidR="0065725F" w:rsidRPr="006075EB" w:rsidRDefault="0065725F" w:rsidP="0085290B">
      <w:pPr>
        <w:pStyle w:val="NormalWeb"/>
        <w:numPr>
          <w:ilvl w:val="0"/>
          <w:numId w:val="160"/>
        </w:numPr>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sz w:val="28"/>
          <w:szCs w:val="28"/>
        </w:rPr>
        <w:t xml:space="preserve">Antidote : acethyl cysteine (en IV) </w:t>
      </w:r>
    </w:p>
    <w:p w:rsidR="0065725F" w:rsidRPr="006075EB" w:rsidRDefault="0065725F" w:rsidP="0085290B">
      <w:pPr>
        <w:pStyle w:val="NormalWeb"/>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b/>
          <w:sz w:val="28"/>
          <w:szCs w:val="28"/>
          <w:u w:val="single"/>
        </w:rPr>
        <w:t>Spécialités</w:t>
      </w:r>
      <w:r w:rsidR="0006203E" w:rsidRPr="006075EB">
        <w:rPr>
          <w:rFonts w:asciiTheme="minorHAnsi" w:hAnsiTheme="minorHAnsi" w:cstheme="minorHAnsi"/>
          <w:b/>
          <w:sz w:val="28"/>
          <w:szCs w:val="28"/>
          <w:u w:val="single"/>
        </w:rPr>
        <w:t> :</w:t>
      </w:r>
      <w:r w:rsidR="0006203E" w:rsidRPr="006075EB">
        <w:rPr>
          <w:rFonts w:asciiTheme="minorHAnsi" w:hAnsiTheme="minorHAnsi" w:cstheme="minorHAnsi"/>
          <w:sz w:val="28"/>
          <w:szCs w:val="28"/>
        </w:rPr>
        <w:t xml:space="preserve"> DOLIPRANE</w:t>
      </w:r>
      <w:r w:rsidR="008F33B9" w:rsidRPr="006075EB">
        <w:rPr>
          <w:rFonts w:asciiTheme="minorHAnsi" w:hAnsiTheme="minorHAnsi" w:cstheme="minorHAnsi"/>
          <w:sz w:val="28"/>
          <w:szCs w:val="28"/>
        </w:rPr>
        <w:t>, EFFERALGAN, DOLIMEX, CLARADOL, EFFADOL, PANADOL, DOLKO, CIPHACET, ANDOL, DOLYC,</w:t>
      </w:r>
      <w:r w:rsidRPr="006075EB">
        <w:rPr>
          <w:rFonts w:asciiTheme="minorHAnsi" w:hAnsiTheme="minorHAnsi" w:cstheme="minorHAnsi"/>
          <w:sz w:val="28"/>
          <w:szCs w:val="28"/>
        </w:rPr>
        <w:t xml:space="preserve"> etc…</w:t>
      </w:r>
    </w:p>
    <w:p w:rsidR="0065725F" w:rsidRPr="006075EB" w:rsidRDefault="0065725F" w:rsidP="0085290B">
      <w:pPr>
        <w:pStyle w:val="NormalWeb"/>
        <w:spacing w:before="96" w:beforeAutospacing="0" w:after="120" w:afterAutospacing="0"/>
        <w:jc w:val="both"/>
        <w:rPr>
          <w:rFonts w:asciiTheme="minorHAnsi" w:hAnsiTheme="minorHAnsi" w:cstheme="minorHAnsi"/>
          <w:sz w:val="28"/>
          <w:szCs w:val="28"/>
          <w:u w:val="single"/>
        </w:rPr>
      </w:pPr>
      <w:r w:rsidRPr="006075EB">
        <w:rPr>
          <w:rFonts w:asciiTheme="minorHAnsi" w:hAnsiTheme="minorHAnsi" w:cstheme="minorHAnsi"/>
          <w:b/>
          <w:sz w:val="28"/>
          <w:szCs w:val="28"/>
          <w:u w:val="single"/>
        </w:rPr>
        <w:t>Associations contenant du paracetamol</w:t>
      </w:r>
      <w:r w:rsidR="007872D1" w:rsidRPr="006075EB">
        <w:rPr>
          <w:rFonts w:asciiTheme="minorHAnsi" w:hAnsiTheme="minorHAnsi" w:cstheme="minorHAnsi"/>
          <w:b/>
          <w:sz w:val="28"/>
          <w:szCs w:val="28"/>
          <w:u w:val="single"/>
        </w:rPr>
        <w:t> :</w:t>
      </w:r>
      <w:r w:rsidR="007872D1" w:rsidRPr="006075EB">
        <w:rPr>
          <w:rFonts w:asciiTheme="minorHAnsi" w:hAnsiTheme="minorHAnsi" w:cstheme="minorHAnsi"/>
          <w:sz w:val="28"/>
          <w:szCs w:val="28"/>
          <w:u w:val="single"/>
        </w:rPr>
        <w:t xml:space="preserve"> </w:t>
      </w:r>
      <w:r w:rsidR="008F33B9" w:rsidRPr="006075EB">
        <w:rPr>
          <w:rFonts w:asciiTheme="minorHAnsi" w:hAnsiTheme="minorHAnsi" w:cstheme="minorHAnsi"/>
          <w:sz w:val="28"/>
          <w:szCs w:val="28"/>
        </w:rPr>
        <w:t>ACTIFED, LITACOLD, FEBRILEX, NEUTROCOLD, ACTRON, ALGISEDAL, CODOLIPRANE, KLIPAL, FERVEX, EFFERALGAN CODEINE, HUMEX GELULE, RHUMAGRIP, ANTIGRIPPINE, DOLIRHUME, DOLIPRANE VITC, EFFERALGAN VIT C, LAMALINE, BRUSTAN,</w:t>
      </w:r>
      <w:r w:rsidRPr="006075EB">
        <w:rPr>
          <w:rFonts w:asciiTheme="minorHAnsi" w:hAnsiTheme="minorHAnsi" w:cstheme="minorHAnsi"/>
          <w:sz w:val="28"/>
          <w:szCs w:val="28"/>
        </w:rPr>
        <w:t xml:space="preserve"> etc…</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Style w:val="lev"/>
          <w:rFonts w:cstheme="minorHAnsi"/>
          <w:sz w:val="28"/>
          <w:szCs w:val="28"/>
          <w:bdr w:val="none" w:sz="0" w:space="0" w:color="auto" w:frame="1"/>
        </w:rPr>
      </w:pPr>
      <w:r w:rsidRPr="006075EB">
        <w:rPr>
          <w:rStyle w:val="lev"/>
          <w:rFonts w:cstheme="minorHAnsi"/>
          <w:sz w:val="28"/>
          <w:szCs w:val="28"/>
          <w:bdr w:val="none" w:sz="0" w:space="0" w:color="auto" w:frame="1"/>
        </w:rPr>
        <w:t>Aspirine et salicylés (acetylsalicylate de lysine)</w:t>
      </w:r>
    </w:p>
    <w:p w:rsidR="0065725F" w:rsidRPr="006075EB" w:rsidRDefault="0065725F" w:rsidP="0085290B">
      <w:pPr>
        <w:shd w:val="clear" w:color="auto" w:fill="FFFFFF"/>
        <w:spacing w:after="0" w:line="240" w:lineRule="auto"/>
        <w:jc w:val="both"/>
        <w:textAlignment w:val="baseline"/>
        <w:rPr>
          <w:rStyle w:val="lev"/>
          <w:rFonts w:cstheme="minorHAnsi"/>
          <w:b w:val="0"/>
          <w:sz w:val="28"/>
          <w:szCs w:val="28"/>
          <w:u w:val="single"/>
          <w:bdr w:val="none" w:sz="0" w:space="0" w:color="auto" w:frame="1"/>
        </w:rPr>
      </w:pPr>
      <w:r w:rsidRPr="006075EB">
        <w:rPr>
          <w:rStyle w:val="lev"/>
          <w:rFonts w:cstheme="minorHAnsi"/>
          <w:sz w:val="28"/>
          <w:szCs w:val="28"/>
          <w:u w:val="single"/>
          <w:bdr w:val="none" w:sz="0" w:space="0" w:color="auto" w:frame="1"/>
        </w:rPr>
        <w:t>Indications</w:t>
      </w:r>
    </w:p>
    <w:p w:rsidR="0065725F" w:rsidRPr="006075EB" w:rsidRDefault="0065725F" w:rsidP="0085290B">
      <w:pPr>
        <w:shd w:val="clear" w:color="auto" w:fill="FFFFFF"/>
        <w:spacing w:after="0" w:line="240" w:lineRule="auto"/>
        <w:jc w:val="both"/>
        <w:textAlignment w:val="baseline"/>
        <w:rPr>
          <w:rStyle w:val="lev"/>
          <w:rFonts w:cstheme="minorHAnsi"/>
          <w:b w:val="0"/>
          <w:sz w:val="28"/>
          <w:szCs w:val="28"/>
          <w:bdr w:val="none" w:sz="0" w:space="0" w:color="auto" w:frame="1"/>
        </w:rPr>
      </w:pPr>
      <w:r w:rsidRPr="006075EB">
        <w:rPr>
          <w:rStyle w:val="lev"/>
          <w:rFonts w:cstheme="minorHAnsi"/>
          <w:b w:val="0"/>
          <w:sz w:val="28"/>
          <w:szCs w:val="28"/>
          <w:bdr w:val="none" w:sz="0" w:space="0" w:color="auto" w:frame="1"/>
        </w:rPr>
        <w:t>Traitement symptomatique des affections fébriles (en deuxième intention) et / ou douloureuses et des affections rhu</w:t>
      </w:r>
      <w:r w:rsidR="00D57088" w:rsidRPr="006075EB">
        <w:rPr>
          <w:rStyle w:val="lev"/>
          <w:rFonts w:cstheme="minorHAnsi"/>
          <w:b w:val="0"/>
          <w:sz w:val="28"/>
          <w:szCs w:val="28"/>
          <w:bdr w:val="none" w:sz="0" w:space="0" w:color="auto" w:frame="1"/>
        </w:rPr>
        <w:t>matismales. C’est un AINS.</w:t>
      </w:r>
    </w:p>
    <w:p w:rsidR="0065725F" w:rsidRPr="006075EB" w:rsidRDefault="007872D1" w:rsidP="0085290B">
      <w:pPr>
        <w:shd w:val="clear" w:color="auto" w:fill="FFFFFF"/>
        <w:spacing w:after="0" w:line="240" w:lineRule="auto"/>
        <w:jc w:val="both"/>
        <w:textAlignment w:val="baseline"/>
        <w:rPr>
          <w:rStyle w:val="lev"/>
          <w:rFonts w:cstheme="minorHAnsi"/>
          <w:sz w:val="28"/>
          <w:szCs w:val="28"/>
          <w:u w:val="single"/>
          <w:bdr w:val="none" w:sz="0" w:space="0" w:color="auto" w:frame="1"/>
        </w:rPr>
      </w:pPr>
      <w:r w:rsidRPr="006075EB">
        <w:rPr>
          <w:rStyle w:val="lev"/>
          <w:rFonts w:cstheme="minorHAnsi"/>
          <w:sz w:val="28"/>
          <w:szCs w:val="28"/>
          <w:u w:val="single"/>
          <w:bdr w:val="none" w:sz="0" w:space="0" w:color="auto" w:frame="1"/>
        </w:rPr>
        <w:t xml:space="preserve">Spécialités : </w:t>
      </w:r>
      <w:r w:rsidR="008F33B9" w:rsidRPr="006075EB">
        <w:rPr>
          <w:rStyle w:val="lev"/>
          <w:rFonts w:cstheme="minorHAnsi"/>
          <w:b w:val="0"/>
          <w:sz w:val="28"/>
          <w:szCs w:val="28"/>
          <w:bdr w:val="none" w:sz="0" w:space="0" w:color="auto" w:frame="1"/>
        </w:rPr>
        <w:t>ASPIRINE, ASPEGIC, CARDIOASPIRINE, KARDEGIC, ASPRO</w:t>
      </w:r>
    </w:p>
    <w:p w:rsidR="0065725F" w:rsidRPr="006075EB" w:rsidRDefault="007872D1" w:rsidP="0085290B">
      <w:pPr>
        <w:shd w:val="clear" w:color="auto" w:fill="FFFFFF"/>
        <w:spacing w:after="0" w:line="240" w:lineRule="auto"/>
        <w:jc w:val="both"/>
        <w:textAlignment w:val="baseline"/>
        <w:rPr>
          <w:rStyle w:val="lev"/>
          <w:rFonts w:cstheme="minorHAnsi"/>
          <w:sz w:val="28"/>
          <w:szCs w:val="28"/>
          <w:bdr w:val="none" w:sz="0" w:space="0" w:color="auto" w:frame="1"/>
          <w:lang w:val="fr-CI"/>
        </w:rPr>
      </w:pPr>
      <w:r w:rsidRPr="006075EB">
        <w:rPr>
          <w:rStyle w:val="lev"/>
          <w:rFonts w:cstheme="minorHAnsi"/>
          <w:sz w:val="28"/>
          <w:szCs w:val="28"/>
          <w:bdr w:val="none" w:sz="0" w:space="0" w:color="auto" w:frame="1"/>
        </w:rPr>
        <w:t>Associations</w:t>
      </w:r>
      <w:r w:rsidR="0065725F" w:rsidRPr="006075EB">
        <w:rPr>
          <w:rStyle w:val="lev"/>
          <w:rFonts w:cstheme="minorHAnsi"/>
          <w:sz w:val="28"/>
          <w:szCs w:val="28"/>
          <w:bdr w:val="none" w:sz="0" w:space="0" w:color="auto" w:frame="1"/>
        </w:rPr>
        <w:t xml:space="preserve"> contena</w:t>
      </w:r>
      <w:r w:rsidRPr="006075EB">
        <w:rPr>
          <w:rStyle w:val="lev"/>
          <w:rFonts w:cstheme="minorHAnsi"/>
          <w:sz w:val="28"/>
          <w:szCs w:val="28"/>
          <w:bdr w:val="none" w:sz="0" w:space="0" w:color="auto" w:frame="1"/>
        </w:rPr>
        <w:t xml:space="preserve">nt de l’aspirine : </w:t>
      </w:r>
      <w:r w:rsidR="008F33B9" w:rsidRPr="006075EB">
        <w:rPr>
          <w:rStyle w:val="lev"/>
          <w:rFonts w:cstheme="minorHAnsi"/>
          <w:b w:val="0"/>
          <w:sz w:val="28"/>
          <w:szCs w:val="28"/>
          <w:bdr w:val="none" w:sz="0" w:space="0" w:color="auto" w:frame="1"/>
          <w:lang w:val="fr-CI"/>
        </w:rPr>
        <w:t xml:space="preserve">ANTIGRIPPINE, </w:t>
      </w:r>
      <w:r w:rsidR="002E09E2" w:rsidRPr="006075EB">
        <w:rPr>
          <w:rStyle w:val="lev"/>
          <w:rFonts w:cstheme="minorHAnsi"/>
          <w:b w:val="0"/>
          <w:sz w:val="28"/>
          <w:szCs w:val="28"/>
          <w:bdr w:val="none" w:sz="0" w:space="0" w:color="auto" w:frame="1"/>
          <w:lang w:val="fr-CI"/>
        </w:rPr>
        <w:t>SEDASPIR, DOLVIRAN, ALKASELTZER…</w:t>
      </w:r>
    </w:p>
    <w:p w:rsidR="0065725F" w:rsidRPr="006075EB" w:rsidRDefault="0065725F" w:rsidP="0085290B">
      <w:pPr>
        <w:shd w:val="clear" w:color="auto" w:fill="FFFFFF"/>
        <w:spacing w:after="0" w:line="240" w:lineRule="auto"/>
        <w:jc w:val="both"/>
        <w:textAlignment w:val="baseline"/>
        <w:rPr>
          <w:rStyle w:val="lev"/>
          <w:rFonts w:cstheme="minorHAnsi"/>
          <w:b w:val="0"/>
          <w:sz w:val="28"/>
          <w:szCs w:val="28"/>
          <w:bdr w:val="none" w:sz="0" w:space="0" w:color="auto" w:frame="1"/>
          <w:lang w:val="fr-CI"/>
        </w:rPr>
      </w:pPr>
    </w:p>
    <w:p w:rsidR="0065725F" w:rsidRPr="006075EB" w:rsidRDefault="0065725F" w:rsidP="0085290B">
      <w:pPr>
        <w:pStyle w:val="Paragraphedeliste"/>
        <w:numPr>
          <w:ilvl w:val="0"/>
          <w:numId w:val="155"/>
        </w:numPr>
        <w:shd w:val="clear" w:color="auto" w:fill="FFFFFF"/>
        <w:spacing w:after="0" w:line="240" w:lineRule="auto"/>
        <w:jc w:val="both"/>
        <w:textAlignment w:val="baseline"/>
        <w:rPr>
          <w:rStyle w:val="lev"/>
          <w:rFonts w:cstheme="minorHAnsi"/>
          <w:sz w:val="28"/>
          <w:szCs w:val="28"/>
          <w:bdr w:val="none" w:sz="0" w:space="0" w:color="auto" w:frame="1"/>
        </w:rPr>
      </w:pPr>
      <w:r w:rsidRPr="006075EB">
        <w:rPr>
          <w:rStyle w:val="lev"/>
          <w:rFonts w:cstheme="minorHAnsi"/>
          <w:sz w:val="28"/>
          <w:szCs w:val="28"/>
          <w:bdr w:val="none" w:sz="0" w:space="0" w:color="auto" w:frame="1"/>
        </w:rPr>
        <w:t>Floctafénine (dérivé de l’amino 4 quinoléine)</w:t>
      </w:r>
    </w:p>
    <w:p w:rsidR="0065725F" w:rsidRPr="006075EB" w:rsidRDefault="0065725F" w:rsidP="0085290B">
      <w:pPr>
        <w:shd w:val="clear" w:color="auto" w:fill="FFFFFF"/>
        <w:spacing w:after="0" w:line="240" w:lineRule="auto"/>
        <w:jc w:val="both"/>
        <w:textAlignment w:val="baseline"/>
        <w:rPr>
          <w:rStyle w:val="lev"/>
          <w:rFonts w:cstheme="minorHAnsi"/>
          <w:b w:val="0"/>
          <w:sz w:val="28"/>
          <w:szCs w:val="28"/>
          <w:u w:val="single"/>
          <w:bdr w:val="none" w:sz="0" w:space="0" w:color="auto" w:frame="1"/>
        </w:rPr>
      </w:pPr>
      <w:r w:rsidRPr="006075EB">
        <w:rPr>
          <w:rStyle w:val="lev"/>
          <w:rFonts w:cstheme="minorHAnsi"/>
          <w:sz w:val="28"/>
          <w:szCs w:val="28"/>
          <w:u w:val="single"/>
          <w:bdr w:val="none" w:sz="0" w:space="0" w:color="auto" w:frame="1"/>
        </w:rPr>
        <w:t>Indications :</w:t>
      </w:r>
    </w:p>
    <w:p w:rsidR="0065725F" w:rsidRPr="006075EB" w:rsidRDefault="0065725F" w:rsidP="0085290B">
      <w:pPr>
        <w:shd w:val="clear" w:color="auto" w:fill="FFFFFF"/>
        <w:spacing w:after="0" w:line="240" w:lineRule="auto"/>
        <w:jc w:val="both"/>
        <w:textAlignment w:val="baseline"/>
        <w:rPr>
          <w:rStyle w:val="lev"/>
          <w:rFonts w:cstheme="minorHAnsi"/>
          <w:b w:val="0"/>
          <w:sz w:val="28"/>
          <w:szCs w:val="28"/>
          <w:bdr w:val="none" w:sz="0" w:space="0" w:color="auto" w:frame="1"/>
        </w:rPr>
      </w:pPr>
      <w:r w:rsidRPr="006075EB">
        <w:rPr>
          <w:rStyle w:val="lev"/>
          <w:rFonts w:cstheme="minorHAnsi"/>
          <w:b w:val="0"/>
          <w:sz w:val="28"/>
          <w:szCs w:val="28"/>
          <w:bdr w:val="none" w:sz="0" w:space="0" w:color="auto" w:frame="1"/>
        </w:rPr>
        <w:t>Traitement symptomatique des douleurs légères et modérées</w:t>
      </w:r>
    </w:p>
    <w:p w:rsidR="0065725F" w:rsidRPr="006075EB" w:rsidRDefault="0065725F" w:rsidP="0085290B">
      <w:pPr>
        <w:shd w:val="clear" w:color="auto" w:fill="FFFFFF"/>
        <w:spacing w:after="0" w:line="240" w:lineRule="auto"/>
        <w:jc w:val="both"/>
        <w:textAlignment w:val="baseline"/>
        <w:rPr>
          <w:rStyle w:val="lev"/>
          <w:rFonts w:cstheme="minorHAnsi"/>
          <w:b w:val="0"/>
          <w:sz w:val="28"/>
          <w:szCs w:val="28"/>
          <w:bdr w:val="none" w:sz="0" w:space="0" w:color="auto" w:frame="1"/>
        </w:rPr>
      </w:pPr>
      <w:r w:rsidRPr="006075EB">
        <w:rPr>
          <w:rStyle w:val="lev"/>
          <w:rFonts w:cstheme="minorHAnsi"/>
          <w:sz w:val="28"/>
          <w:szCs w:val="28"/>
          <w:u w:val="single"/>
          <w:bdr w:val="none" w:sz="0" w:space="0" w:color="auto" w:frame="1"/>
        </w:rPr>
        <w:t>Spécialité :</w:t>
      </w:r>
      <w:r w:rsidRPr="006075EB">
        <w:rPr>
          <w:rStyle w:val="lev"/>
          <w:rFonts w:cstheme="minorHAnsi"/>
          <w:b w:val="0"/>
          <w:sz w:val="28"/>
          <w:szCs w:val="28"/>
          <w:bdr w:val="none" w:sz="0" w:space="0" w:color="auto" w:frame="1"/>
        </w:rPr>
        <w:t xml:space="preserve"> IDARAC</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Style w:val="lev"/>
          <w:rFonts w:cstheme="minorHAnsi"/>
          <w:sz w:val="28"/>
          <w:szCs w:val="28"/>
          <w:bdr w:val="none" w:sz="0" w:space="0" w:color="auto" w:frame="1"/>
        </w:rPr>
      </w:pPr>
      <w:r w:rsidRPr="006075EB">
        <w:rPr>
          <w:rStyle w:val="lev"/>
          <w:rFonts w:cstheme="minorHAnsi"/>
          <w:sz w:val="28"/>
          <w:szCs w:val="28"/>
          <w:bdr w:val="none" w:sz="0" w:space="0" w:color="auto" w:frame="1"/>
        </w:rPr>
        <w:t>Noramidopyrine ou Dipyrone ou Métamizole</w:t>
      </w:r>
    </w:p>
    <w:p w:rsidR="00B444AC" w:rsidRPr="006075EB" w:rsidRDefault="0065725F" w:rsidP="0085290B">
      <w:pPr>
        <w:shd w:val="clear" w:color="auto" w:fill="FFFFFF"/>
        <w:spacing w:after="0" w:line="240" w:lineRule="auto"/>
        <w:jc w:val="both"/>
        <w:textAlignment w:val="baseline"/>
        <w:rPr>
          <w:rStyle w:val="lev"/>
          <w:rFonts w:cstheme="minorHAnsi"/>
          <w:sz w:val="28"/>
          <w:szCs w:val="28"/>
          <w:u w:val="single"/>
          <w:bdr w:val="none" w:sz="0" w:space="0" w:color="auto" w:frame="1"/>
        </w:rPr>
      </w:pPr>
      <w:r w:rsidRPr="006075EB">
        <w:rPr>
          <w:rStyle w:val="lev"/>
          <w:rFonts w:cstheme="minorHAnsi"/>
          <w:sz w:val="28"/>
          <w:szCs w:val="28"/>
          <w:u w:val="single"/>
          <w:bdr w:val="none" w:sz="0" w:space="0" w:color="auto" w:frame="1"/>
        </w:rPr>
        <w:t xml:space="preserve">Indications : </w:t>
      </w:r>
    </w:p>
    <w:p w:rsidR="0065725F" w:rsidRPr="006075EB" w:rsidRDefault="00B444AC" w:rsidP="0085290B">
      <w:pPr>
        <w:shd w:val="clear" w:color="auto" w:fill="FFFFFF"/>
        <w:spacing w:after="0" w:line="240" w:lineRule="auto"/>
        <w:jc w:val="both"/>
        <w:textAlignment w:val="baseline"/>
        <w:rPr>
          <w:rStyle w:val="lev"/>
          <w:rFonts w:cstheme="minorHAnsi"/>
          <w:b w:val="0"/>
          <w:sz w:val="28"/>
          <w:szCs w:val="28"/>
          <w:bdr w:val="none" w:sz="0" w:space="0" w:color="auto" w:frame="1"/>
        </w:rPr>
      </w:pPr>
      <w:r w:rsidRPr="006075EB">
        <w:rPr>
          <w:rStyle w:val="lev"/>
          <w:rFonts w:cstheme="minorHAnsi"/>
          <w:b w:val="0"/>
          <w:sz w:val="28"/>
          <w:szCs w:val="28"/>
          <w:bdr w:val="none" w:sz="0" w:space="0" w:color="auto" w:frame="1"/>
        </w:rPr>
        <w:t>A</w:t>
      </w:r>
      <w:r w:rsidR="0065725F" w:rsidRPr="006075EB">
        <w:rPr>
          <w:rStyle w:val="lev"/>
          <w:rFonts w:cstheme="minorHAnsi"/>
          <w:b w:val="0"/>
          <w:sz w:val="28"/>
          <w:szCs w:val="28"/>
          <w:bdr w:val="none" w:sz="0" w:space="0" w:color="auto" w:frame="1"/>
        </w:rPr>
        <w:t>ntalgique et antispasmodique</w:t>
      </w:r>
    </w:p>
    <w:p w:rsidR="0065725F" w:rsidRPr="006075EB" w:rsidRDefault="0065725F" w:rsidP="0085290B">
      <w:pPr>
        <w:shd w:val="clear" w:color="auto" w:fill="FFFFFF"/>
        <w:spacing w:after="0" w:line="240" w:lineRule="auto"/>
        <w:jc w:val="both"/>
        <w:textAlignment w:val="baseline"/>
        <w:rPr>
          <w:rStyle w:val="lev"/>
          <w:rFonts w:cstheme="minorHAnsi"/>
          <w:b w:val="0"/>
          <w:sz w:val="28"/>
          <w:szCs w:val="28"/>
          <w:bdr w:val="none" w:sz="0" w:space="0" w:color="auto" w:frame="1"/>
        </w:rPr>
      </w:pPr>
      <w:r w:rsidRPr="006075EB">
        <w:rPr>
          <w:rStyle w:val="lev"/>
          <w:rFonts w:cstheme="minorHAnsi"/>
          <w:sz w:val="28"/>
          <w:szCs w:val="28"/>
          <w:u w:val="single"/>
          <w:bdr w:val="none" w:sz="0" w:space="0" w:color="auto" w:frame="1"/>
        </w:rPr>
        <w:t>Spécialité</w:t>
      </w:r>
      <w:r w:rsidR="007872D1" w:rsidRPr="006075EB">
        <w:rPr>
          <w:rStyle w:val="lev"/>
          <w:rFonts w:cstheme="minorHAnsi"/>
          <w:sz w:val="28"/>
          <w:szCs w:val="28"/>
          <w:u w:val="single"/>
          <w:bdr w:val="none" w:sz="0" w:space="0" w:color="auto" w:frame="1"/>
        </w:rPr>
        <w:t>s</w:t>
      </w:r>
      <w:r w:rsidRPr="006075EB">
        <w:rPr>
          <w:rStyle w:val="lev"/>
          <w:rFonts w:cstheme="minorHAnsi"/>
          <w:sz w:val="28"/>
          <w:szCs w:val="28"/>
          <w:u w:val="single"/>
          <w:bdr w:val="none" w:sz="0" w:space="0" w:color="auto" w:frame="1"/>
        </w:rPr>
        <w:t> :</w:t>
      </w:r>
      <w:r w:rsidRPr="006075EB">
        <w:rPr>
          <w:rStyle w:val="lev"/>
          <w:rFonts w:cstheme="minorHAnsi"/>
          <w:b w:val="0"/>
          <w:sz w:val="28"/>
          <w:szCs w:val="28"/>
          <w:bdr w:val="none" w:sz="0" w:space="0" w:color="auto" w:frame="1"/>
        </w:rPr>
        <w:t xml:space="preserve">   NOVALGINE</w:t>
      </w:r>
      <w:r w:rsidR="00141D18" w:rsidRPr="006075EB">
        <w:rPr>
          <w:rStyle w:val="lev"/>
          <w:rFonts w:cstheme="minorHAnsi"/>
          <w:b w:val="0"/>
          <w:sz w:val="28"/>
          <w:szCs w:val="28"/>
          <w:bdr w:val="none" w:sz="0" w:space="0" w:color="auto" w:frame="1"/>
        </w:rPr>
        <w:t xml:space="preserve">, </w:t>
      </w:r>
      <w:r w:rsidR="007872D1" w:rsidRPr="006075EB">
        <w:rPr>
          <w:rStyle w:val="lev"/>
          <w:rFonts w:cstheme="minorHAnsi"/>
          <w:b w:val="0"/>
          <w:sz w:val="28"/>
          <w:szCs w:val="28"/>
          <w:bdr w:val="none" w:sz="0" w:space="0" w:color="auto" w:frame="1"/>
        </w:rPr>
        <w:t xml:space="preserve">METAREN, </w:t>
      </w:r>
      <w:r w:rsidR="00141D18" w:rsidRPr="006075EB">
        <w:rPr>
          <w:rStyle w:val="lev"/>
          <w:rFonts w:cstheme="minorHAnsi"/>
          <w:b w:val="0"/>
          <w:sz w:val="28"/>
          <w:szCs w:val="28"/>
          <w:bdr w:val="none" w:sz="0" w:space="0" w:color="auto" w:frame="1"/>
        </w:rPr>
        <w:t>RESTRIVA, CALGIN, ANALGIN</w:t>
      </w:r>
      <w:r w:rsidR="007872D1" w:rsidRPr="006075EB">
        <w:rPr>
          <w:rStyle w:val="lev"/>
          <w:rFonts w:cstheme="minorHAnsi"/>
          <w:b w:val="0"/>
          <w:sz w:val="28"/>
          <w:szCs w:val="28"/>
          <w:bdr w:val="none" w:sz="0" w:space="0" w:color="auto" w:frame="1"/>
        </w:rPr>
        <w:t>……</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Style w:val="lev"/>
          <w:rFonts w:cstheme="minorHAnsi"/>
          <w:sz w:val="28"/>
          <w:szCs w:val="28"/>
          <w:bdr w:val="none" w:sz="0" w:space="0" w:color="auto" w:frame="1"/>
        </w:rPr>
      </w:pPr>
      <w:r w:rsidRPr="006075EB">
        <w:rPr>
          <w:rStyle w:val="lev"/>
          <w:rFonts w:cstheme="minorHAnsi"/>
          <w:sz w:val="28"/>
          <w:szCs w:val="28"/>
          <w:bdr w:val="none" w:sz="0" w:space="0" w:color="auto" w:frame="1"/>
        </w:rPr>
        <w:t>Les AINS</w:t>
      </w:r>
    </w:p>
    <w:p w:rsidR="0065725F" w:rsidRPr="006075EB" w:rsidRDefault="0065725F" w:rsidP="0085290B">
      <w:pPr>
        <w:pStyle w:val="Paragraphedeliste"/>
        <w:shd w:val="clear" w:color="auto" w:fill="FFFFFF"/>
        <w:spacing w:after="0" w:line="240" w:lineRule="auto"/>
        <w:jc w:val="both"/>
        <w:textAlignment w:val="baseline"/>
        <w:rPr>
          <w:rStyle w:val="lev"/>
          <w:rFonts w:cstheme="minorHAnsi"/>
          <w:sz w:val="28"/>
          <w:szCs w:val="28"/>
          <w:bdr w:val="none" w:sz="0" w:space="0" w:color="auto" w:frame="1"/>
        </w:rPr>
      </w:pPr>
    </w:p>
    <w:p w:rsidR="0065725F" w:rsidRPr="006075EB" w:rsidRDefault="0065725F" w:rsidP="0085290B">
      <w:pPr>
        <w:pStyle w:val="NormalWeb"/>
        <w:numPr>
          <w:ilvl w:val="0"/>
          <w:numId w:val="186"/>
        </w:numPr>
        <w:spacing w:before="96" w:beforeAutospacing="0" w:after="120" w:afterAutospacing="0"/>
        <w:jc w:val="both"/>
        <w:rPr>
          <w:rFonts w:asciiTheme="minorHAnsi" w:hAnsiTheme="minorHAnsi" w:cstheme="minorHAnsi"/>
          <w:sz w:val="28"/>
          <w:szCs w:val="28"/>
          <w:u w:val="single"/>
        </w:rPr>
      </w:pPr>
      <w:r w:rsidRPr="006075EB">
        <w:rPr>
          <w:rFonts w:asciiTheme="minorHAnsi" w:hAnsiTheme="minorHAnsi" w:cstheme="minorHAnsi"/>
          <w:b/>
          <w:sz w:val="28"/>
          <w:szCs w:val="28"/>
          <w:u w:val="single"/>
        </w:rPr>
        <w:t>LES ANALGESQUES CENTRAUX</w:t>
      </w:r>
    </w:p>
    <w:p w:rsidR="0065725F" w:rsidRPr="006075EB" w:rsidRDefault="00B444AC" w:rsidP="0085290B">
      <w:pPr>
        <w:shd w:val="clear" w:color="auto" w:fill="FFFFFF"/>
        <w:spacing w:after="0" w:line="240" w:lineRule="auto"/>
        <w:jc w:val="both"/>
        <w:textAlignment w:val="baseline"/>
        <w:rPr>
          <w:rFonts w:cstheme="minorHAnsi"/>
          <w:sz w:val="28"/>
          <w:szCs w:val="28"/>
        </w:rPr>
      </w:pPr>
      <w:r w:rsidRPr="006075EB">
        <w:rPr>
          <w:rFonts w:cstheme="minorHAnsi"/>
          <w:sz w:val="28"/>
          <w:szCs w:val="28"/>
        </w:rPr>
        <w:t>Ils a</w:t>
      </w:r>
      <w:r w:rsidR="0065725F" w:rsidRPr="006075EB">
        <w:rPr>
          <w:rFonts w:cstheme="minorHAnsi"/>
          <w:sz w:val="28"/>
          <w:szCs w:val="28"/>
        </w:rPr>
        <w:t>gissent sur le système nerveux central :</w:t>
      </w:r>
      <w:r w:rsidR="0065725F" w:rsidRPr="006075EB">
        <w:rPr>
          <w:rStyle w:val="apple-converted-space"/>
          <w:rFonts w:cstheme="minorHAnsi"/>
          <w:sz w:val="28"/>
          <w:szCs w:val="28"/>
        </w:rPr>
        <w:t> </w:t>
      </w:r>
      <w:r w:rsidR="0065725F" w:rsidRPr="006075EB">
        <w:rPr>
          <w:rFonts w:cstheme="minorHAnsi"/>
          <w:sz w:val="28"/>
          <w:szCs w:val="28"/>
        </w:rPr>
        <w:t>moelle épinière</w:t>
      </w:r>
      <w:r w:rsidR="0065725F" w:rsidRPr="006075EB">
        <w:rPr>
          <w:rStyle w:val="apple-converted-space"/>
          <w:rFonts w:cstheme="minorHAnsi"/>
          <w:sz w:val="28"/>
          <w:szCs w:val="28"/>
        </w:rPr>
        <w:t> </w:t>
      </w:r>
      <w:r w:rsidR="0065725F" w:rsidRPr="006075EB">
        <w:rPr>
          <w:rFonts w:cstheme="minorHAnsi"/>
          <w:sz w:val="28"/>
          <w:szCs w:val="28"/>
        </w:rPr>
        <w:t>et</w:t>
      </w:r>
      <w:r w:rsidR="0065725F" w:rsidRPr="006075EB">
        <w:rPr>
          <w:rStyle w:val="apple-converted-space"/>
          <w:rFonts w:cstheme="minorHAnsi"/>
          <w:sz w:val="28"/>
          <w:szCs w:val="28"/>
        </w:rPr>
        <w:t> </w:t>
      </w:r>
      <w:r w:rsidR="0065725F" w:rsidRPr="006075EB">
        <w:rPr>
          <w:rFonts w:cstheme="minorHAnsi"/>
          <w:sz w:val="28"/>
          <w:szCs w:val="28"/>
        </w:rPr>
        <w:t xml:space="preserve">cerveau. Ils appartiennent au palier </w:t>
      </w:r>
      <w:r w:rsidR="000A49F4" w:rsidRPr="006075EB">
        <w:rPr>
          <w:rFonts w:cstheme="minorHAnsi"/>
          <w:sz w:val="28"/>
          <w:szCs w:val="28"/>
        </w:rPr>
        <w:t>2 et</w:t>
      </w:r>
      <w:r w:rsidR="0065725F" w:rsidRPr="006075EB">
        <w:rPr>
          <w:rFonts w:cstheme="minorHAnsi"/>
          <w:sz w:val="28"/>
          <w:szCs w:val="28"/>
        </w:rPr>
        <w:t xml:space="preserve"> au palier 3 (antalgiques puissants). </w:t>
      </w:r>
    </w:p>
    <w:p w:rsidR="0065725F" w:rsidRPr="006075EB" w:rsidRDefault="0065725F" w:rsidP="0085290B">
      <w:pPr>
        <w:shd w:val="clear" w:color="auto" w:fill="FFFFFF"/>
        <w:spacing w:after="0" w:line="240" w:lineRule="auto"/>
        <w:jc w:val="both"/>
        <w:textAlignment w:val="baseline"/>
        <w:rPr>
          <w:rFonts w:cstheme="minorHAnsi"/>
          <w:sz w:val="28"/>
          <w:szCs w:val="28"/>
        </w:rPr>
      </w:pPr>
    </w:p>
    <w:p w:rsidR="0065725F" w:rsidRPr="006075EB" w:rsidRDefault="00096E68" w:rsidP="0085290B">
      <w:pPr>
        <w:pStyle w:val="Paragraphedeliste"/>
        <w:numPr>
          <w:ilvl w:val="4"/>
          <w:numId w:val="142"/>
        </w:num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A</w:t>
      </w:r>
      <w:r w:rsidR="0065725F" w:rsidRPr="006075EB">
        <w:rPr>
          <w:rFonts w:cstheme="minorHAnsi"/>
          <w:b/>
          <w:sz w:val="28"/>
          <w:szCs w:val="28"/>
          <w:u w:val="single"/>
        </w:rPr>
        <w:t>nalgésiques centraux non morphinniques</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Néfopam</w:t>
      </w:r>
    </w:p>
    <w:p w:rsidR="0065725F" w:rsidRPr="006075EB" w:rsidRDefault="007872D1" w:rsidP="0085290B">
      <w:p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 xml:space="preserve">Indication : </w:t>
      </w:r>
      <w:r w:rsidR="0065725F" w:rsidRPr="006075EB">
        <w:rPr>
          <w:rFonts w:cstheme="minorHAnsi"/>
          <w:sz w:val="28"/>
          <w:szCs w:val="28"/>
        </w:rPr>
        <w:t>Traitement symptomatique des affections douloureuses aigues, notament des douleurs post-opératoires</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Spécialité :</w:t>
      </w:r>
      <w:r w:rsidRPr="006075EB">
        <w:rPr>
          <w:rFonts w:cstheme="minorHAnsi"/>
          <w:sz w:val="28"/>
          <w:szCs w:val="28"/>
        </w:rPr>
        <w:t xml:space="preserve"> ACUPAN</w:t>
      </w:r>
    </w:p>
    <w:p w:rsidR="0065725F" w:rsidRPr="006075EB" w:rsidRDefault="0065725F" w:rsidP="0085290B">
      <w:pPr>
        <w:shd w:val="clear" w:color="auto" w:fill="FFFFFF"/>
        <w:spacing w:after="0" w:line="240" w:lineRule="auto"/>
        <w:jc w:val="both"/>
        <w:textAlignment w:val="baseline"/>
        <w:rPr>
          <w:rFonts w:cstheme="minorHAnsi"/>
          <w:sz w:val="28"/>
          <w:szCs w:val="28"/>
        </w:rPr>
      </w:pPr>
    </w:p>
    <w:p w:rsidR="0065725F" w:rsidRPr="006075EB" w:rsidRDefault="0065725F" w:rsidP="0085290B">
      <w:pPr>
        <w:pStyle w:val="Paragraphedeliste"/>
        <w:numPr>
          <w:ilvl w:val="4"/>
          <w:numId w:val="142"/>
        </w:num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Analgésiques centraux opioïdes ou morphinniques</w:t>
      </w:r>
    </w:p>
    <w:p w:rsidR="0065725F" w:rsidRPr="006075EB" w:rsidRDefault="0065725F" w:rsidP="0085290B">
      <w:pPr>
        <w:shd w:val="clear" w:color="auto" w:fill="FFFFFF"/>
        <w:spacing w:after="0" w:line="240" w:lineRule="auto"/>
        <w:jc w:val="both"/>
        <w:textAlignment w:val="baseline"/>
        <w:rPr>
          <w:rFonts w:cstheme="minorHAnsi"/>
          <w:b/>
          <w:sz w:val="28"/>
          <w:szCs w:val="28"/>
        </w:rPr>
      </w:pPr>
    </w:p>
    <w:p w:rsidR="007872D1" w:rsidRPr="006075EB" w:rsidRDefault="007872D1" w:rsidP="0085290B">
      <w:p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 xml:space="preserve">Indication : </w:t>
      </w:r>
      <w:r w:rsidRPr="006075EB">
        <w:rPr>
          <w:rFonts w:cstheme="minorHAnsi"/>
          <w:sz w:val="28"/>
          <w:szCs w:val="28"/>
        </w:rPr>
        <w:t xml:space="preserve">Traitement symptomatique des affections douloureuses ne repondant pas à l’utilisation d’analgésiques périphériques et/ou d’AINS en première intention </w:t>
      </w:r>
    </w:p>
    <w:p w:rsidR="0065725F" w:rsidRPr="006075EB" w:rsidRDefault="0065725F" w:rsidP="0085290B">
      <w:pPr>
        <w:pStyle w:val="Paragraphedeliste"/>
        <w:numPr>
          <w:ilvl w:val="0"/>
          <w:numId w:val="156"/>
        </w:numPr>
        <w:shd w:val="clear" w:color="auto" w:fill="FFFFFF"/>
        <w:spacing w:after="0" w:line="240" w:lineRule="auto"/>
        <w:jc w:val="both"/>
        <w:textAlignment w:val="baseline"/>
        <w:rPr>
          <w:rStyle w:val="lev"/>
          <w:rFonts w:cstheme="minorHAnsi"/>
          <w:sz w:val="28"/>
          <w:szCs w:val="28"/>
          <w:bdr w:val="none" w:sz="0" w:space="0" w:color="auto" w:frame="1"/>
        </w:rPr>
      </w:pPr>
      <w:r w:rsidRPr="006075EB">
        <w:rPr>
          <w:rFonts w:cstheme="minorHAnsi"/>
          <w:b/>
          <w:sz w:val="28"/>
          <w:szCs w:val="28"/>
        </w:rPr>
        <w:t xml:space="preserve">Analgésiques opioïdes faibles ou les </w:t>
      </w:r>
      <w:r w:rsidRPr="006075EB">
        <w:rPr>
          <w:rStyle w:val="lev"/>
          <w:rFonts w:cstheme="minorHAnsi"/>
          <w:sz w:val="28"/>
          <w:szCs w:val="28"/>
          <w:bdr w:val="none" w:sz="0" w:space="0" w:color="auto" w:frame="1"/>
        </w:rPr>
        <w:t>morphiniques mineurs</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sz w:val="28"/>
          <w:szCs w:val="28"/>
        </w:rPr>
      </w:pPr>
      <w:r w:rsidRPr="006075EB">
        <w:rPr>
          <w:rFonts w:cstheme="minorHAnsi"/>
          <w:b/>
          <w:sz w:val="28"/>
          <w:szCs w:val="28"/>
        </w:rPr>
        <w:t>Codeine</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sz w:val="28"/>
          <w:szCs w:val="28"/>
        </w:rPr>
        <w:t>Contre-indiqué chez l’enfant &lt;12 ans</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Spécialités :</w:t>
      </w:r>
      <w:r w:rsidRPr="006075EB">
        <w:rPr>
          <w:rFonts w:cstheme="minorHAnsi"/>
          <w:sz w:val="28"/>
          <w:szCs w:val="28"/>
        </w:rPr>
        <w:t xml:space="preserve"> </w:t>
      </w:r>
      <w:r w:rsidR="008F33B9" w:rsidRPr="006075EB">
        <w:rPr>
          <w:rFonts w:cstheme="minorHAnsi"/>
          <w:sz w:val="28"/>
          <w:szCs w:val="28"/>
        </w:rPr>
        <w:t>CODENFAN, DICODIN</w:t>
      </w:r>
    </w:p>
    <w:p w:rsidR="007872D1" w:rsidRPr="006075EB" w:rsidRDefault="007872D1"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Associations contenant de la coéine</w:t>
      </w:r>
      <w:r w:rsidRPr="006075EB">
        <w:rPr>
          <w:rFonts w:cstheme="minorHAnsi"/>
          <w:b/>
          <w:sz w:val="28"/>
          <w:szCs w:val="28"/>
        </w:rPr>
        <w:t xml:space="preserve"> : </w:t>
      </w:r>
      <w:r w:rsidRPr="006075EB">
        <w:rPr>
          <w:rFonts w:cstheme="minorHAnsi"/>
          <w:sz w:val="28"/>
          <w:szCs w:val="28"/>
        </w:rPr>
        <w:t>KLIPAL, EFFERALGAN CODEINE, CODOLIPRANE….</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Tramaldol</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Spécialités :</w:t>
      </w:r>
      <w:r w:rsidR="007872D1" w:rsidRPr="006075EB">
        <w:rPr>
          <w:rFonts w:cstheme="minorHAnsi"/>
          <w:b/>
          <w:sz w:val="28"/>
          <w:szCs w:val="28"/>
        </w:rPr>
        <w:t xml:space="preserve">  </w:t>
      </w:r>
      <w:r w:rsidR="008F33B9" w:rsidRPr="006075EB">
        <w:rPr>
          <w:rFonts w:cstheme="minorHAnsi"/>
          <w:sz w:val="28"/>
          <w:szCs w:val="28"/>
        </w:rPr>
        <w:t>TRABAR, TRADOLAN, TRA</w:t>
      </w:r>
      <w:r w:rsidR="007872D1" w:rsidRPr="006075EB">
        <w:rPr>
          <w:rFonts w:cstheme="minorHAnsi"/>
          <w:sz w:val="28"/>
          <w:szCs w:val="28"/>
        </w:rPr>
        <w:t>MALDOL DENK, TREMADOL</w:t>
      </w:r>
      <w:r w:rsidR="008F33B9" w:rsidRPr="006075EB">
        <w:rPr>
          <w:rFonts w:cstheme="minorHAnsi"/>
          <w:sz w:val="28"/>
          <w:szCs w:val="28"/>
        </w:rPr>
        <w:t xml:space="preserve">, TRACEDOL </w:t>
      </w:r>
      <w:r w:rsidRPr="006075EB">
        <w:rPr>
          <w:rFonts w:cstheme="minorHAnsi"/>
          <w:sz w:val="28"/>
          <w:szCs w:val="28"/>
        </w:rPr>
        <w:t>….</w:t>
      </w:r>
    </w:p>
    <w:p w:rsidR="007872D1" w:rsidRPr="006075EB" w:rsidRDefault="007872D1"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Associations contenant du tramaldol :</w:t>
      </w:r>
      <w:r w:rsidRPr="006075EB">
        <w:rPr>
          <w:rFonts w:cstheme="minorHAnsi"/>
          <w:sz w:val="28"/>
          <w:szCs w:val="28"/>
        </w:rPr>
        <w:t xml:space="preserve"> DI-DOLEX, ANTALGEX T, TRAMAPA ; FEBREX TM…</w:t>
      </w:r>
    </w:p>
    <w:p w:rsidR="0065725F" w:rsidRPr="006075EB" w:rsidRDefault="0065725F" w:rsidP="0085290B">
      <w:pPr>
        <w:pStyle w:val="Paragraphedeliste"/>
        <w:numPr>
          <w:ilvl w:val="0"/>
          <w:numId w:val="156"/>
        </w:numPr>
        <w:shd w:val="clear" w:color="auto" w:fill="FFFFFF"/>
        <w:spacing w:after="0" w:line="240" w:lineRule="auto"/>
        <w:jc w:val="both"/>
        <w:textAlignment w:val="baseline"/>
        <w:rPr>
          <w:rStyle w:val="lev"/>
          <w:rFonts w:cstheme="minorHAnsi"/>
          <w:sz w:val="28"/>
          <w:szCs w:val="28"/>
          <w:bdr w:val="none" w:sz="0" w:space="0" w:color="auto" w:frame="1"/>
        </w:rPr>
      </w:pPr>
      <w:r w:rsidRPr="006075EB">
        <w:rPr>
          <w:rFonts w:cstheme="minorHAnsi"/>
          <w:b/>
          <w:sz w:val="28"/>
          <w:szCs w:val="28"/>
        </w:rPr>
        <w:t xml:space="preserve">Analgésiques opioïdes forts ou les </w:t>
      </w:r>
      <w:r w:rsidRPr="006075EB">
        <w:rPr>
          <w:rStyle w:val="lev"/>
          <w:rFonts w:cstheme="minorHAnsi"/>
          <w:sz w:val="28"/>
          <w:szCs w:val="28"/>
          <w:bdr w:val="none" w:sz="0" w:space="0" w:color="auto" w:frame="1"/>
        </w:rPr>
        <w:t>morphiniques majeurs</w:t>
      </w:r>
    </w:p>
    <w:p w:rsidR="00E86D1B" w:rsidRPr="006075EB" w:rsidRDefault="00E86D1B" w:rsidP="0085290B">
      <w:pPr>
        <w:pStyle w:val="Paragraphedeliste"/>
        <w:shd w:val="clear" w:color="auto" w:fill="FFFFFF"/>
        <w:spacing w:after="0" w:line="240" w:lineRule="auto"/>
        <w:ind w:left="360"/>
        <w:jc w:val="both"/>
        <w:textAlignment w:val="baseline"/>
        <w:rPr>
          <w:rStyle w:val="lev"/>
          <w:rFonts w:cstheme="minorHAnsi"/>
          <w:sz w:val="28"/>
          <w:szCs w:val="28"/>
          <w:bdr w:val="none" w:sz="0" w:space="0" w:color="auto" w:frame="1"/>
        </w:rPr>
      </w:pPr>
    </w:p>
    <w:p w:rsidR="00E86D1B" w:rsidRPr="006075EB" w:rsidRDefault="00E86D1B" w:rsidP="0085290B">
      <w:p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 xml:space="preserve">Indication : </w:t>
      </w:r>
      <w:r w:rsidRPr="006075EB">
        <w:rPr>
          <w:rFonts w:cstheme="minorHAnsi"/>
          <w:sz w:val="28"/>
          <w:szCs w:val="28"/>
        </w:rPr>
        <w:t>Traitement des douleurs sevères qui ne peuvent être correctement traitées que par des analgésiques opioïdes forts, en particulier dans les douleurs d’origine cancéreuse.</w:t>
      </w:r>
    </w:p>
    <w:p w:rsidR="00E86D1B" w:rsidRPr="006075EB" w:rsidRDefault="00E86D1B" w:rsidP="0085290B">
      <w:pPr>
        <w:pStyle w:val="Paragraphedeliste"/>
        <w:shd w:val="clear" w:color="auto" w:fill="FFFFFF"/>
        <w:spacing w:after="0" w:line="240" w:lineRule="auto"/>
        <w:ind w:left="360"/>
        <w:jc w:val="both"/>
        <w:textAlignment w:val="baseline"/>
        <w:rPr>
          <w:rStyle w:val="lev"/>
          <w:rFonts w:cstheme="minorHAnsi"/>
          <w:sz w:val="28"/>
          <w:szCs w:val="28"/>
          <w:bdr w:val="none" w:sz="0" w:space="0" w:color="auto" w:frame="1"/>
        </w:rPr>
      </w:pP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 xml:space="preserve">Morphine </w:t>
      </w:r>
    </w:p>
    <w:p w:rsidR="0065725F" w:rsidRPr="006075EB" w:rsidRDefault="0065725F" w:rsidP="0085290B">
      <w:pPr>
        <w:shd w:val="clear" w:color="auto" w:fill="FFFFFF"/>
        <w:spacing w:after="0" w:line="240" w:lineRule="auto"/>
        <w:jc w:val="both"/>
        <w:textAlignment w:val="baseline"/>
        <w:rPr>
          <w:rFonts w:cstheme="minorHAnsi"/>
          <w:b/>
          <w:sz w:val="28"/>
          <w:szCs w:val="28"/>
        </w:rPr>
      </w:pPr>
      <w:r w:rsidRPr="006075EB">
        <w:rPr>
          <w:rFonts w:cstheme="minorHAnsi"/>
          <w:b/>
          <w:sz w:val="28"/>
          <w:szCs w:val="28"/>
          <w:u w:val="single"/>
        </w:rPr>
        <w:t>Spécialités :</w:t>
      </w:r>
      <w:r w:rsidR="00551559" w:rsidRPr="006075EB">
        <w:rPr>
          <w:rFonts w:cstheme="minorHAnsi"/>
          <w:b/>
          <w:sz w:val="28"/>
          <w:szCs w:val="28"/>
        </w:rPr>
        <w:t xml:space="preserve">  </w:t>
      </w:r>
      <w:r w:rsidR="008F33B9" w:rsidRPr="006075EB">
        <w:rPr>
          <w:rFonts w:cstheme="minorHAnsi"/>
          <w:sz w:val="28"/>
          <w:szCs w:val="28"/>
          <w:lang w:val="fr-CI"/>
        </w:rPr>
        <w:t>ACTISKENAN, ORAMORPH, SEVREDOL, MOSCONTIN LP, SKENAN LP</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Hydromorphone, péthidine</w:t>
      </w:r>
    </w:p>
    <w:p w:rsidR="0065725F" w:rsidRPr="006075EB" w:rsidRDefault="0065725F" w:rsidP="0085290B">
      <w:pPr>
        <w:shd w:val="clear" w:color="auto" w:fill="FFFFFF"/>
        <w:spacing w:after="0" w:line="240" w:lineRule="auto"/>
        <w:jc w:val="both"/>
        <w:textAlignment w:val="baseline"/>
        <w:rPr>
          <w:rFonts w:cstheme="minorHAnsi"/>
          <w:b/>
          <w:sz w:val="28"/>
          <w:szCs w:val="28"/>
        </w:rPr>
      </w:pPr>
      <w:r w:rsidRPr="006075EB">
        <w:rPr>
          <w:rFonts w:cstheme="minorHAnsi"/>
          <w:b/>
          <w:sz w:val="28"/>
          <w:szCs w:val="28"/>
          <w:u w:val="single"/>
        </w:rPr>
        <w:t>Indication </w:t>
      </w:r>
      <w:r w:rsidR="00551559" w:rsidRPr="006075EB">
        <w:rPr>
          <w:rFonts w:cstheme="minorHAnsi"/>
          <w:b/>
          <w:sz w:val="28"/>
          <w:szCs w:val="28"/>
        </w:rPr>
        <w:t xml:space="preserve">: </w:t>
      </w:r>
      <w:r w:rsidRPr="006075EB">
        <w:rPr>
          <w:rFonts w:cstheme="minorHAnsi"/>
          <w:sz w:val="28"/>
          <w:szCs w:val="28"/>
        </w:rPr>
        <w:t>Traitement des douleurs chroniques intenses d’origine cancéreuse en cas de résistance et d’intolérance à la morphine</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Spécialités </w:t>
      </w:r>
      <w:r w:rsidRPr="006075EB">
        <w:rPr>
          <w:rFonts w:cstheme="minorHAnsi"/>
          <w:b/>
          <w:sz w:val="28"/>
          <w:szCs w:val="28"/>
        </w:rPr>
        <w:t>:</w:t>
      </w:r>
      <w:r w:rsidRPr="006075EB">
        <w:rPr>
          <w:rFonts w:cstheme="minorHAnsi"/>
          <w:sz w:val="28"/>
          <w:szCs w:val="28"/>
        </w:rPr>
        <w:t xml:space="preserve"> </w:t>
      </w:r>
      <w:r w:rsidR="008F33B9" w:rsidRPr="006075EB">
        <w:rPr>
          <w:rFonts w:cstheme="minorHAnsi"/>
          <w:sz w:val="28"/>
          <w:szCs w:val="28"/>
        </w:rPr>
        <w:t>SOPHIDONE LP GELULE, PETHIDINE INJ</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Oxycodone</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Spécialités :</w:t>
      </w:r>
      <w:r w:rsidRPr="006075EB">
        <w:rPr>
          <w:rFonts w:cstheme="minorHAnsi"/>
          <w:sz w:val="28"/>
          <w:szCs w:val="28"/>
        </w:rPr>
        <w:t xml:space="preserve"> </w:t>
      </w:r>
      <w:r w:rsidR="008F33B9" w:rsidRPr="006075EB">
        <w:rPr>
          <w:rFonts w:cstheme="minorHAnsi"/>
          <w:sz w:val="28"/>
          <w:szCs w:val="28"/>
        </w:rPr>
        <w:t xml:space="preserve">OXYNORM COMP ET INJ, OXYNORMORO COMP, OXYCONTIN LP COMP, </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 xml:space="preserve">Fentanyl </w:t>
      </w:r>
    </w:p>
    <w:p w:rsidR="0065725F" w:rsidRPr="006075EB" w:rsidRDefault="0065725F" w:rsidP="0085290B">
      <w:p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I</w:t>
      </w:r>
      <w:r w:rsidR="00551559" w:rsidRPr="006075EB">
        <w:rPr>
          <w:rFonts w:cstheme="minorHAnsi"/>
          <w:b/>
          <w:sz w:val="28"/>
          <w:szCs w:val="28"/>
          <w:u w:val="single"/>
        </w:rPr>
        <w:t xml:space="preserve">ndication : </w:t>
      </w:r>
      <w:r w:rsidRPr="006075EB">
        <w:rPr>
          <w:rFonts w:cstheme="minorHAnsi"/>
          <w:sz w:val="28"/>
          <w:szCs w:val="28"/>
        </w:rPr>
        <w:t>Traitement des douleurs chroniques d’origine cancéreuse, intenses ou rebelles aux autres antalgiques, en cas de douleurs stables.</w:t>
      </w:r>
    </w:p>
    <w:p w:rsidR="0065725F" w:rsidRPr="006075EB" w:rsidRDefault="0065725F" w:rsidP="0085290B">
      <w:pPr>
        <w:shd w:val="clear" w:color="auto" w:fill="FFFFFF"/>
        <w:spacing w:after="0" w:line="240" w:lineRule="auto"/>
        <w:jc w:val="both"/>
        <w:textAlignment w:val="baseline"/>
        <w:rPr>
          <w:rFonts w:cstheme="minorHAnsi"/>
          <w:b/>
          <w:sz w:val="28"/>
          <w:szCs w:val="28"/>
        </w:rPr>
      </w:pPr>
      <w:r w:rsidRPr="006075EB">
        <w:rPr>
          <w:rFonts w:cstheme="minorHAnsi"/>
          <w:b/>
          <w:sz w:val="28"/>
          <w:szCs w:val="28"/>
          <w:u w:val="single"/>
        </w:rPr>
        <w:t>Spécialités </w:t>
      </w:r>
      <w:r w:rsidR="00551559" w:rsidRPr="006075EB">
        <w:rPr>
          <w:rFonts w:cstheme="minorHAnsi"/>
          <w:b/>
          <w:sz w:val="28"/>
          <w:szCs w:val="28"/>
        </w:rPr>
        <w:t>:</w:t>
      </w:r>
      <w:r w:rsidR="008F33B9" w:rsidRPr="006075EB">
        <w:rPr>
          <w:rFonts w:cstheme="minorHAnsi"/>
          <w:sz w:val="28"/>
          <w:szCs w:val="28"/>
        </w:rPr>
        <w:t xml:space="preserve"> RECIVIT, INTANYL, PECFENT, </w:t>
      </w:r>
      <w:r w:rsidR="0006203E" w:rsidRPr="006075EB">
        <w:rPr>
          <w:rFonts w:cstheme="minorHAnsi"/>
          <w:sz w:val="28"/>
          <w:szCs w:val="28"/>
        </w:rPr>
        <w:t>FENTANYL…</w:t>
      </w:r>
      <w:r w:rsidR="00551559" w:rsidRPr="006075EB">
        <w:rPr>
          <w:rFonts w:cstheme="minorHAnsi"/>
          <w:sz w:val="28"/>
          <w:szCs w:val="28"/>
        </w:rPr>
        <w:t>.</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Tapentadol</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Spécialité :</w:t>
      </w:r>
      <w:r w:rsidRPr="006075EB">
        <w:rPr>
          <w:rFonts w:cstheme="minorHAnsi"/>
          <w:sz w:val="28"/>
          <w:szCs w:val="28"/>
        </w:rPr>
        <w:t xml:space="preserve"> </w:t>
      </w:r>
      <w:r w:rsidR="008F33B9" w:rsidRPr="006075EB">
        <w:rPr>
          <w:rFonts w:cstheme="minorHAnsi"/>
          <w:sz w:val="28"/>
          <w:szCs w:val="28"/>
        </w:rPr>
        <w:t>PALEXIA LP</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Buprénorphine</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sz w:val="28"/>
          <w:szCs w:val="28"/>
          <w:u w:val="single"/>
        </w:rPr>
        <w:t>Spécialité </w:t>
      </w:r>
      <w:r w:rsidRPr="006075EB">
        <w:rPr>
          <w:rFonts w:cstheme="minorHAnsi"/>
          <w:sz w:val="28"/>
          <w:szCs w:val="28"/>
        </w:rPr>
        <w:t xml:space="preserve">: </w:t>
      </w:r>
      <w:r w:rsidR="008F33B9" w:rsidRPr="006075EB">
        <w:rPr>
          <w:rFonts w:cstheme="minorHAnsi"/>
          <w:sz w:val="28"/>
          <w:szCs w:val="28"/>
        </w:rPr>
        <w:t xml:space="preserve">TEMGESIC </w:t>
      </w:r>
    </w:p>
    <w:p w:rsidR="0065725F" w:rsidRPr="006075EB" w:rsidRDefault="0065725F" w:rsidP="0085290B">
      <w:pPr>
        <w:pStyle w:val="Paragraphedeliste"/>
        <w:numPr>
          <w:ilvl w:val="0"/>
          <w:numId w:val="155"/>
        </w:numPr>
        <w:shd w:val="clear" w:color="auto" w:fill="FFFFFF"/>
        <w:spacing w:after="0" w:line="240" w:lineRule="auto"/>
        <w:jc w:val="both"/>
        <w:textAlignment w:val="baseline"/>
        <w:rPr>
          <w:rFonts w:cstheme="minorHAnsi"/>
          <w:b/>
          <w:sz w:val="28"/>
          <w:szCs w:val="28"/>
        </w:rPr>
      </w:pPr>
      <w:r w:rsidRPr="006075EB">
        <w:rPr>
          <w:rFonts w:cstheme="minorHAnsi"/>
          <w:b/>
          <w:sz w:val="28"/>
          <w:szCs w:val="28"/>
        </w:rPr>
        <w:t>Nallbuphine</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sz w:val="28"/>
          <w:szCs w:val="28"/>
          <w:u w:val="single"/>
        </w:rPr>
        <w:t>Spécialité </w:t>
      </w:r>
      <w:r w:rsidRPr="006075EB">
        <w:rPr>
          <w:rFonts w:cstheme="minorHAnsi"/>
          <w:sz w:val="28"/>
          <w:szCs w:val="28"/>
        </w:rPr>
        <w:t xml:space="preserve">: </w:t>
      </w:r>
      <w:r w:rsidR="008F33B9" w:rsidRPr="006075EB">
        <w:rPr>
          <w:rFonts w:cstheme="minorHAnsi"/>
          <w:sz w:val="28"/>
          <w:szCs w:val="28"/>
        </w:rPr>
        <w:t>NALBUPHINE, NUBAIN</w:t>
      </w:r>
    </w:p>
    <w:p w:rsidR="00250A85" w:rsidRPr="006075EB" w:rsidRDefault="00250A85" w:rsidP="0085290B">
      <w:pPr>
        <w:shd w:val="clear" w:color="auto" w:fill="FFFFFF"/>
        <w:spacing w:after="0" w:line="240" w:lineRule="auto"/>
        <w:jc w:val="both"/>
        <w:textAlignment w:val="baseline"/>
        <w:rPr>
          <w:rFonts w:cstheme="minorHAnsi"/>
          <w:sz w:val="28"/>
          <w:szCs w:val="28"/>
        </w:rPr>
      </w:pPr>
    </w:p>
    <w:p w:rsidR="0065725F" w:rsidRPr="006075EB" w:rsidRDefault="0065725F" w:rsidP="0085290B">
      <w:pPr>
        <w:pStyle w:val="Paragraphedeliste"/>
        <w:numPr>
          <w:ilvl w:val="0"/>
          <w:numId w:val="186"/>
        </w:num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ANALGESIQUE INTRARACHIDIEN : ZICONOTIDE</w:t>
      </w:r>
    </w:p>
    <w:p w:rsidR="0065725F" w:rsidRPr="006075EB" w:rsidRDefault="00E86D1B" w:rsidP="0085290B">
      <w:p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 xml:space="preserve">Indication : </w:t>
      </w:r>
      <w:r w:rsidR="0065725F" w:rsidRPr="006075EB">
        <w:rPr>
          <w:rFonts w:cstheme="minorHAnsi"/>
          <w:sz w:val="28"/>
          <w:szCs w:val="28"/>
        </w:rPr>
        <w:t>Traitement des douleurs intenses et chroniques chez les adultes nécessitant une analgésie intrarachidienne</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Spécialité </w:t>
      </w:r>
      <w:r w:rsidRPr="006075EB">
        <w:rPr>
          <w:rFonts w:cstheme="minorHAnsi"/>
          <w:b/>
          <w:sz w:val="28"/>
          <w:szCs w:val="28"/>
        </w:rPr>
        <w:t>:</w:t>
      </w:r>
      <w:r w:rsidRPr="006075EB">
        <w:rPr>
          <w:rFonts w:cstheme="minorHAnsi"/>
          <w:sz w:val="28"/>
          <w:szCs w:val="28"/>
        </w:rPr>
        <w:t xml:space="preserve"> </w:t>
      </w:r>
      <w:r w:rsidR="008F33B9" w:rsidRPr="006075EB">
        <w:rPr>
          <w:rFonts w:cstheme="minorHAnsi"/>
          <w:sz w:val="28"/>
          <w:szCs w:val="28"/>
        </w:rPr>
        <w:t>PRIALT INJ</w:t>
      </w:r>
    </w:p>
    <w:p w:rsidR="00D77051" w:rsidRPr="006075EB" w:rsidRDefault="00D77051" w:rsidP="0085290B">
      <w:pPr>
        <w:shd w:val="clear" w:color="auto" w:fill="FFFFFF"/>
        <w:spacing w:after="0" w:line="240" w:lineRule="auto"/>
        <w:jc w:val="both"/>
        <w:textAlignment w:val="baseline"/>
        <w:rPr>
          <w:rFonts w:cstheme="minorHAnsi"/>
          <w:sz w:val="28"/>
          <w:szCs w:val="28"/>
        </w:rPr>
      </w:pPr>
    </w:p>
    <w:p w:rsidR="0065725F" w:rsidRPr="006075EB" w:rsidRDefault="0065725F" w:rsidP="0085290B">
      <w:pPr>
        <w:pStyle w:val="Paragraphedeliste"/>
        <w:numPr>
          <w:ilvl w:val="0"/>
          <w:numId w:val="186"/>
        </w:num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MEOPA OU MELANGE EQUIMOLAIRE D’OXYGENE ET DE PROTOXYDE D’AZOTE (N2O)</w:t>
      </w:r>
    </w:p>
    <w:p w:rsidR="0065725F" w:rsidRPr="006075EB" w:rsidRDefault="0065725F" w:rsidP="0085290B">
      <w:pPr>
        <w:shd w:val="clear" w:color="auto" w:fill="FFFFFF"/>
        <w:spacing w:after="0" w:line="240" w:lineRule="auto"/>
        <w:jc w:val="both"/>
        <w:textAlignment w:val="baseline"/>
        <w:rPr>
          <w:rFonts w:cstheme="minorHAnsi"/>
          <w:b/>
          <w:sz w:val="28"/>
          <w:szCs w:val="28"/>
        </w:rPr>
      </w:pPr>
    </w:p>
    <w:p w:rsidR="0065725F" w:rsidRPr="006075EB" w:rsidRDefault="0065725F" w:rsidP="0085290B">
      <w:pPr>
        <w:shd w:val="clear" w:color="auto" w:fill="FFFFFF"/>
        <w:spacing w:after="0" w:line="240" w:lineRule="auto"/>
        <w:jc w:val="both"/>
        <w:textAlignment w:val="baseline"/>
        <w:rPr>
          <w:rFonts w:cstheme="minorHAnsi"/>
          <w:b/>
          <w:sz w:val="28"/>
          <w:szCs w:val="28"/>
          <w:u w:val="single"/>
        </w:rPr>
      </w:pPr>
      <w:r w:rsidRPr="006075EB">
        <w:rPr>
          <w:rFonts w:cstheme="minorHAnsi"/>
          <w:b/>
          <w:sz w:val="28"/>
          <w:szCs w:val="28"/>
          <w:u w:val="single"/>
        </w:rPr>
        <w:t>Indication</w:t>
      </w:r>
      <w:r w:rsidR="00E86D1B" w:rsidRPr="006075EB">
        <w:rPr>
          <w:rFonts w:cstheme="minorHAnsi"/>
          <w:b/>
          <w:sz w:val="28"/>
          <w:szCs w:val="28"/>
          <w:u w:val="single"/>
        </w:rPr>
        <w:t>s</w:t>
      </w:r>
      <w:r w:rsidRPr="006075EB">
        <w:rPr>
          <w:rFonts w:cstheme="minorHAnsi"/>
          <w:b/>
          <w:sz w:val="28"/>
          <w:szCs w:val="28"/>
          <w:u w:val="single"/>
        </w:rPr>
        <w:t> :</w:t>
      </w:r>
    </w:p>
    <w:p w:rsidR="0065725F" w:rsidRPr="006075EB" w:rsidRDefault="0065725F" w:rsidP="0085290B">
      <w:pPr>
        <w:pStyle w:val="Paragraphedeliste"/>
        <w:numPr>
          <w:ilvl w:val="0"/>
          <w:numId w:val="157"/>
        </w:numPr>
        <w:shd w:val="clear" w:color="auto" w:fill="FFFFFF"/>
        <w:spacing w:after="0" w:line="240" w:lineRule="auto"/>
        <w:jc w:val="both"/>
        <w:textAlignment w:val="baseline"/>
        <w:rPr>
          <w:rFonts w:cstheme="minorHAnsi"/>
          <w:sz w:val="28"/>
          <w:szCs w:val="28"/>
        </w:rPr>
      </w:pPr>
      <w:r w:rsidRPr="006075EB">
        <w:rPr>
          <w:rFonts w:cstheme="minorHAnsi"/>
          <w:sz w:val="28"/>
          <w:szCs w:val="28"/>
        </w:rPr>
        <w:t>Analgésie au cours de l’aide médicale d’urgence : traumatologie, brûlés, transport de patients algiques</w:t>
      </w:r>
    </w:p>
    <w:p w:rsidR="0065725F" w:rsidRPr="006075EB" w:rsidRDefault="0065725F" w:rsidP="0085290B">
      <w:pPr>
        <w:pStyle w:val="Paragraphedeliste"/>
        <w:numPr>
          <w:ilvl w:val="0"/>
          <w:numId w:val="157"/>
        </w:numPr>
        <w:shd w:val="clear" w:color="auto" w:fill="FFFFFF"/>
        <w:spacing w:after="0" w:line="240" w:lineRule="auto"/>
        <w:jc w:val="both"/>
        <w:textAlignment w:val="baseline"/>
        <w:rPr>
          <w:rFonts w:cstheme="minorHAnsi"/>
          <w:sz w:val="28"/>
          <w:szCs w:val="28"/>
        </w:rPr>
      </w:pPr>
      <w:r w:rsidRPr="006075EB">
        <w:rPr>
          <w:rFonts w:cstheme="minorHAnsi"/>
          <w:sz w:val="28"/>
          <w:szCs w:val="28"/>
        </w:rPr>
        <w:t>Préparation aux actes douloureux de courte durée chez l’adulte et l’enfant, notamment : ponction lombaire, biopsie osteo-médullaire, petite chirurgie, pansement</w:t>
      </w:r>
      <w:r w:rsidR="0037051E" w:rsidRPr="006075EB">
        <w:rPr>
          <w:rFonts w:cstheme="minorHAnsi"/>
          <w:sz w:val="28"/>
          <w:szCs w:val="28"/>
        </w:rPr>
        <w:t xml:space="preserve"> des</w:t>
      </w:r>
      <w:r w:rsidRPr="006075EB">
        <w:rPr>
          <w:rFonts w:cstheme="minorHAnsi"/>
          <w:sz w:val="28"/>
          <w:szCs w:val="28"/>
        </w:rPr>
        <w:t xml:space="preserve"> brûlés,</w:t>
      </w:r>
    </w:p>
    <w:p w:rsidR="0065725F" w:rsidRPr="006075EB" w:rsidRDefault="0065725F" w:rsidP="0085290B">
      <w:pPr>
        <w:pStyle w:val="Paragraphedeliste"/>
        <w:numPr>
          <w:ilvl w:val="0"/>
          <w:numId w:val="157"/>
        </w:numPr>
        <w:shd w:val="clear" w:color="auto" w:fill="FFFFFF"/>
        <w:spacing w:after="0" w:line="240" w:lineRule="auto"/>
        <w:jc w:val="both"/>
        <w:textAlignment w:val="baseline"/>
        <w:rPr>
          <w:rFonts w:cstheme="minorHAnsi"/>
          <w:sz w:val="28"/>
          <w:szCs w:val="28"/>
        </w:rPr>
      </w:pPr>
      <w:r w:rsidRPr="006075EB">
        <w:rPr>
          <w:rFonts w:cstheme="minorHAnsi"/>
          <w:sz w:val="28"/>
          <w:szCs w:val="28"/>
        </w:rPr>
        <w:t>Réduction de la douleur de fractures simples et de certaines luxations</w:t>
      </w:r>
    </w:p>
    <w:p w:rsidR="0065725F" w:rsidRPr="006075EB" w:rsidRDefault="0065725F" w:rsidP="0085290B">
      <w:pPr>
        <w:pStyle w:val="Paragraphedeliste"/>
        <w:numPr>
          <w:ilvl w:val="0"/>
          <w:numId w:val="157"/>
        </w:numPr>
        <w:shd w:val="clear" w:color="auto" w:fill="FFFFFF"/>
        <w:spacing w:after="0" w:line="240" w:lineRule="auto"/>
        <w:jc w:val="both"/>
        <w:textAlignment w:val="baseline"/>
        <w:rPr>
          <w:rFonts w:cstheme="minorHAnsi"/>
          <w:sz w:val="28"/>
          <w:szCs w:val="28"/>
        </w:rPr>
      </w:pPr>
      <w:r w:rsidRPr="006075EB">
        <w:rPr>
          <w:rFonts w:cstheme="minorHAnsi"/>
          <w:sz w:val="28"/>
          <w:szCs w:val="28"/>
        </w:rPr>
        <w:t>Soins dentaires chez les enfants, les patients anxieux ou handicapés</w:t>
      </w:r>
    </w:p>
    <w:p w:rsidR="0065725F" w:rsidRPr="006075EB" w:rsidRDefault="0065725F" w:rsidP="0085290B">
      <w:pPr>
        <w:pStyle w:val="Paragraphedeliste"/>
        <w:numPr>
          <w:ilvl w:val="0"/>
          <w:numId w:val="157"/>
        </w:numPr>
        <w:shd w:val="clear" w:color="auto" w:fill="FFFFFF"/>
        <w:spacing w:after="0" w:line="240" w:lineRule="auto"/>
        <w:jc w:val="both"/>
        <w:textAlignment w:val="baseline"/>
        <w:rPr>
          <w:rFonts w:cstheme="minorHAnsi"/>
          <w:sz w:val="28"/>
          <w:szCs w:val="28"/>
        </w:rPr>
      </w:pPr>
      <w:r w:rsidRPr="006075EB">
        <w:rPr>
          <w:rFonts w:cstheme="minorHAnsi"/>
          <w:sz w:val="28"/>
          <w:szCs w:val="28"/>
        </w:rPr>
        <w:t>En obstétrique : analgésie dans l’attente d’une analgésie péridurale, ou en cas de refus ou d’impossibilité de la réaliser</w:t>
      </w:r>
    </w:p>
    <w:p w:rsidR="0065725F" w:rsidRPr="006075EB" w:rsidRDefault="0065725F" w:rsidP="0085290B">
      <w:pPr>
        <w:shd w:val="clear" w:color="auto" w:fill="FFFFFF"/>
        <w:spacing w:after="0" w:line="240" w:lineRule="auto"/>
        <w:jc w:val="both"/>
        <w:textAlignment w:val="baseline"/>
        <w:rPr>
          <w:rFonts w:cstheme="minorHAnsi"/>
          <w:sz w:val="28"/>
          <w:szCs w:val="28"/>
        </w:rPr>
      </w:pPr>
      <w:r w:rsidRPr="006075EB">
        <w:rPr>
          <w:rFonts w:cstheme="minorHAnsi"/>
          <w:b/>
          <w:sz w:val="28"/>
          <w:szCs w:val="28"/>
          <w:u w:val="single"/>
        </w:rPr>
        <w:t>Spécialités </w:t>
      </w:r>
      <w:r w:rsidRPr="006075EB">
        <w:rPr>
          <w:rFonts w:cstheme="minorHAnsi"/>
          <w:b/>
          <w:sz w:val="28"/>
          <w:szCs w:val="28"/>
        </w:rPr>
        <w:t>:</w:t>
      </w:r>
      <w:r w:rsidRPr="006075EB">
        <w:rPr>
          <w:rFonts w:cstheme="minorHAnsi"/>
          <w:sz w:val="28"/>
          <w:szCs w:val="28"/>
        </w:rPr>
        <w:t xml:space="preserve"> </w:t>
      </w:r>
      <w:r w:rsidR="00141D18" w:rsidRPr="006075EB">
        <w:rPr>
          <w:rFonts w:cstheme="minorHAnsi"/>
          <w:sz w:val="28"/>
          <w:szCs w:val="28"/>
        </w:rPr>
        <w:t>KALINOX, ENTONOX</w:t>
      </w:r>
    </w:p>
    <w:p w:rsidR="0065725F" w:rsidRPr="006075EB" w:rsidRDefault="0065725F" w:rsidP="0085290B">
      <w:pPr>
        <w:shd w:val="clear" w:color="auto" w:fill="FFFFFF"/>
        <w:spacing w:after="0" w:line="240" w:lineRule="auto"/>
        <w:jc w:val="both"/>
        <w:textAlignment w:val="baseline"/>
        <w:rPr>
          <w:rFonts w:cstheme="minorHAnsi"/>
          <w:sz w:val="28"/>
          <w:szCs w:val="28"/>
        </w:rPr>
      </w:pPr>
    </w:p>
    <w:p w:rsidR="004E0DC1" w:rsidRPr="006075EB" w:rsidRDefault="00375F23" w:rsidP="0085290B">
      <w:pPr>
        <w:pStyle w:val="Paragraphedeliste"/>
        <w:numPr>
          <w:ilvl w:val="0"/>
          <w:numId w:val="186"/>
        </w:numPr>
        <w:spacing w:after="0" w:line="240" w:lineRule="auto"/>
        <w:jc w:val="both"/>
        <w:rPr>
          <w:rFonts w:cstheme="minorHAnsi"/>
          <w:b/>
          <w:i/>
          <w:sz w:val="28"/>
          <w:szCs w:val="28"/>
          <w:u w:val="single"/>
        </w:rPr>
      </w:pPr>
      <w:r w:rsidRPr="006075EB">
        <w:rPr>
          <w:rFonts w:cstheme="minorHAnsi"/>
          <w:b/>
          <w:sz w:val="28"/>
          <w:szCs w:val="28"/>
          <w:u w:val="single"/>
        </w:rPr>
        <w:t>ANTISPASMODIQUES</w:t>
      </w:r>
    </w:p>
    <w:p w:rsidR="004E0DC1" w:rsidRPr="006075EB" w:rsidRDefault="004E0DC1" w:rsidP="0085290B">
      <w:pPr>
        <w:pStyle w:val="Paragraphedeliste"/>
        <w:spacing w:after="0" w:line="240" w:lineRule="auto"/>
        <w:jc w:val="both"/>
        <w:rPr>
          <w:rFonts w:cstheme="minorHAnsi"/>
          <w:b/>
          <w:sz w:val="28"/>
          <w:szCs w:val="28"/>
        </w:rPr>
      </w:pPr>
    </w:p>
    <w:p w:rsidR="00943ACF" w:rsidRPr="006075EB" w:rsidRDefault="00943ACF" w:rsidP="0085290B">
      <w:pPr>
        <w:pStyle w:val="Paragraphedeliste"/>
        <w:numPr>
          <w:ilvl w:val="0"/>
          <w:numId w:val="187"/>
        </w:numPr>
        <w:spacing w:after="0" w:line="240" w:lineRule="auto"/>
        <w:jc w:val="both"/>
        <w:rPr>
          <w:rFonts w:cstheme="minorHAnsi"/>
          <w:b/>
          <w:sz w:val="28"/>
          <w:szCs w:val="28"/>
          <w:u w:val="single"/>
        </w:rPr>
      </w:pPr>
      <w:r w:rsidRPr="006075EB">
        <w:rPr>
          <w:rFonts w:cstheme="minorHAnsi"/>
          <w:b/>
          <w:sz w:val="28"/>
          <w:szCs w:val="28"/>
          <w:u w:val="single"/>
        </w:rPr>
        <w:t>Définition</w:t>
      </w:r>
    </w:p>
    <w:p w:rsidR="004E0DC1" w:rsidRPr="006075EB" w:rsidRDefault="004E0DC1" w:rsidP="0085290B">
      <w:pPr>
        <w:spacing w:after="0" w:line="240" w:lineRule="auto"/>
        <w:jc w:val="both"/>
        <w:rPr>
          <w:rFonts w:cstheme="minorHAnsi"/>
          <w:sz w:val="28"/>
          <w:szCs w:val="28"/>
        </w:rPr>
      </w:pPr>
      <w:r w:rsidRPr="006075EB">
        <w:rPr>
          <w:rFonts w:cstheme="minorHAnsi"/>
          <w:sz w:val="28"/>
          <w:szCs w:val="28"/>
        </w:rPr>
        <w:t xml:space="preserve">Les antispasmodiques </w:t>
      </w:r>
      <w:r w:rsidR="00EE7D3E" w:rsidRPr="006075EB">
        <w:rPr>
          <w:rFonts w:cstheme="minorHAnsi"/>
          <w:sz w:val="28"/>
          <w:szCs w:val="28"/>
        </w:rPr>
        <w:t xml:space="preserve">(appelé aussi spasmolytique) </w:t>
      </w:r>
      <w:r w:rsidRPr="006075EB">
        <w:rPr>
          <w:rFonts w:cstheme="minorHAnsi"/>
          <w:sz w:val="28"/>
          <w:szCs w:val="28"/>
        </w:rPr>
        <w:t xml:space="preserve">constituent le traitement des manifestations spasmodiques et ou douloureuses des voies digestives et urinaires, ainsi qu’en gynécologie et obstétrique. </w:t>
      </w:r>
      <w:r w:rsidR="00EE7D3E" w:rsidRPr="006075EB">
        <w:rPr>
          <w:rFonts w:cstheme="minorHAnsi"/>
          <w:sz w:val="28"/>
          <w:szCs w:val="28"/>
        </w:rPr>
        <w:t>Ils sont</w:t>
      </w:r>
      <w:r w:rsidRPr="006075EB">
        <w:rPr>
          <w:rFonts w:cstheme="minorHAnsi"/>
          <w:sz w:val="28"/>
          <w:szCs w:val="28"/>
        </w:rPr>
        <w:t xml:space="preserve"> utilisé</w:t>
      </w:r>
      <w:r w:rsidR="00EE7D3E" w:rsidRPr="006075EB">
        <w:rPr>
          <w:rFonts w:cstheme="minorHAnsi"/>
          <w:sz w:val="28"/>
          <w:szCs w:val="28"/>
        </w:rPr>
        <w:t>s</w:t>
      </w:r>
      <w:r w:rsidRPr="006075EB">
        <w:rPr>
          <w:rFonts w:cstheme="minorHAnsi"/>
          <w:sz w:val="28"/>
          <w:szCs w:val="28"/>
        </w:rPr>
        <w:t xml:space="preserve"> pour lutter contre les spasmes musculaires lisses.</w:t>
      </w:r>
    </w:p>
    <w:p w:rsidR="0026502B" w:rsidRPr="006075EB" w:rsidRDefault="0026502B" w:rsidP="0085290B">
      <w:pPr>
        <w:pStyle w:val="Paragraphedeliste"/>
        <w:numPr>
          <w:ilvl w:val="0"/>
          <w:numId w:val="187"/>
        </w:numPr>
        <w:spacing w:after="0" w:line="240" w:lineRule="auto"/>
        <w:jc w:val="both"/>
        <w:rPr>
          <w:rFonts w:cstheme="minorHAnsi"/>
          <w:b/>
          <w:sz w:val="28"/>
          <w:szCs w:val="28"/>
          <w:u w:val="single"/>
        </w:rPr>
      </w:pPr>
      <w:r w:rsidRPr="006075EB">
        <w:rPr>
          <w:rFonts w:cstheme="minorHAnsi"/>
          <w:b/>
          <w:sz w:val="28"/>
          <w:szCs w:val="28"/>
          <w:u w:val="single"/>
        </w:rPr>
        <w:t>Classification</w:t>
      </w:r>
    </w:p>
    <w:p w:rsidR="0026502B" w:rsidRPr="006075EB" w:rsidRDefault="0026502B" w:rsidP="0085290B">
      <w:pPr>
        <w:spacing w:after="0" w:line="240" w:lineRule="auto"/>
        <w:jc w:val="both"/>
        <w:rPr>
          <w:rFonts w:cstheme="minorHAnsi"/>
          <w:sz w:val="28"/>
          <w:szCs w:val="28"/>
        </w:rPr>
      </w:pPr>
    </w:p>
    <w:p w:rsidR="0026502B" w:rsidRPr="006075EB" w:rsidRDefault="0026502B" w:rsidP="0085290B">
      <w:pPr>
        <w:pStyle w:val="Paragraphedeliste"/>
        <w:numPr>
          <w:ilvl w:val="0"/>
          <w:numId w:val="38"/>
        </w:numPr>
        <w:jc w:val="both"/>
        <w:rPr>
          <w:rFonts w:cstheme="minorHAnsi"/>
          <w:sz w:val="28"/>
          <w:szCs w:val="28"/>
        </w:rPr>
      </w:pPr>
      <w:r w:rsidRPr="006075EB">
        <w:rPr>
          <w:rFonts w:cstheme="minorHAnsi"/>
          <w:b/>
          <w:sz w:val="28"/>
          <w:szCs w:val="28"/>
        </w:rPr>
        <w:t>Les Antispasmodiques neurotropes</w:t>
      </w:r>
      <w:r w:rsidRPr="006075EB">
        <w:rPr>
          <w:rFonts w:cstheme="minorHAnsi"/>
          <w:sz w:val="28"/>
          <w:szCs w:val="28"/>
        </w:rPr>
        <w:t xml:space="preserve"> </w:t>
      </w:r>
      <w:r w:rsidRPr="006075EB">
        <w:rPr>
          <w:rFonts w:cstheme="minorHAnsi"/>
          <w:b/>
          <w:sz w:val="28"/>
          <w:szCs w:val="28"/>
        </w:rPr>
        <w:t>ou</w:t>
      </w:r>
      <w:r w:rsidRPr="006075EB">
        <w:rPr>
          <w:rFonts w:cstheme="minorHAnsi"/>
          <w:sz w:val="28"/>
          <w:szCs w:val="28"/>
        </w:rPr>
        <w:t xml:space="preserve"> </w:t>
      </w:r>
      <w:r w:rsidRPr="006075EB">
        <w:rPr>
          <w:rFonts w:cstheme="minorHAnsi"/>
          <w:b/>
          <w:sz w:val="28"/>
          <w:szCs w:val="28"/>
        </w:rPr>
        <w:t>anticholinergiques</w:t>
      </w:r>
    </w:p>
    <w:p w:rsidR="0026502B" w:rsidRPr="006075EB" w:rsidRDefault="0026502B" w:rsidP="0085290B">
      <w:pPr>
        <w:jc w:val="both"/>
        <w:rPr>
          <w:rFonts w:cstheme="minorHAnsi"/>
          <w:sz w:val="28"/>
          <w:szCs w:val="28"/>
        </w:rPr>
      </w:pPr>
      <w:r w:rsidRPr="006075EB">
        <w:rPr>
          <w:rFonts w:cstheme="minorHAnsi"/>
          <w:sz w:val="28"/>
          <w:szCs w:val="28"/>
        </w:rPr>
        <w:t>Ils inhibent le spasme induit par l’acétylcholine</w:t>
      </w:r>
    </w:p>
    <w:p w:rsidR="0026502B" w:rsidRPr="006075EB" w:rsidRDefault="0026502B" w:rsidP="0085290B">
      <w:pPr>
        <w:jc w:val="both"/>
        <w:rPr>
          <w:rFonts w:cstheme="minorHAnsi"/>
          <w:b/>
          <w:sz w:val="28"/>
          <w:szCs w:val="28"/>
          <w:u w:val="single"/>
        </w:rPr>
      </w:pPr>
      <w:r w:rsidRPr="006075EB">
        <w:rPr>
          <w:rFonts w:cstheme="minorHAnsi"/>
          <w:b/>
          <w:sz w:val="28"/>
          <w:szCs w:val="28"/>
          <w:u w:val="single"/>
        </w:rPr>
        <w:t>Indications</w:t>
      </w:r>
    </w:p>
    <w:p w:rsidR="00096E68" w:rsidRPr="006075EB" w:rsidRDefault="0026502B" w:rsidP="0085290B">
      <w:pPr>
        <w:pStyle w:val="Paragraphedeliste"/>
        <w:numPr>
          <w:ilvl w:val="0"/>
          <w:numId w:val="157"/>
        </w:numPr>
        <w:jc w:val="both"/>
        <w:rPr>
          <w:rFonts w:cstheme="minorHAnsi"/>
          <w:b/>
          <w:sz w:val="28"/>
          <w:szCs w:val="28"/>
        </w:rPr>
      </w:pPr>
      <w:r w:rsidRPr="006075EB">
        <w:rPr>
          <w:rFonts w:cstheme="minorHAnsi"/>
          <w:sz w:val="28"/>
          <w:szCs w:val="28"/>
        </w:rPr>
        <w:t>Manifestations spasmodiques et/ou douloureuses au niveau du tube digestif (colopathies fonctionnelles), des voies biliaires et des voies urinaires</w:t>
      </w:r>
    </w:p>
    <w:p w:rsidR="0026502B" w:rsidRPr="006075EB" w:rsidRDefault="0026502B" w:rsidP="0085290B">
      <w:pPr>
        <w:pStyle w:val="Paragraphedeliste"/>
        <w:numPr>
          <w:ilvl w:val="0"/>
          <w:numId w:val="157"/>
        </w:numPr>
        <w:jc w:val="both"/>
        <w:rPr>
          <w:rFonts w:cstheme="minorHAnsi"/>
          <w:b/>
          <w:sz w:val="28"/>
          <w:szCs w:val="28"/>
        </w:rPr>
      </w:pPr>
      <w:r w:rsidRPr="006075EB">
        <w:rPr>
          <w:rFonts w:cstheme="minorHAnsi"/>
          <w:sz w:val="28"/>
          <w:szCs w:val="28"/>
        </w:rPr>
        <w:t>Manifestations spasmodiques et/ou douloureuses d’origine utérine (spasme du col utérin, dysménorrhées d’origine spasmodique)</w:t>
      </w:r>
    </w:p>
    <w:p w:rsidR="0026502B" w:rsidRPr="006075EB" w:rsidRDefault="0026502B" w:rsidP="0085290B">
      <w:pPr>
        <w:pStyle w:val="Paragraphedeliste"/>
        <w:numPr>
          <w:ilvl w:val="0"/>
          <w:numId w:val="172"/>
        </w:numPr>
        <w:spacing w:after="0" w:line="240" w:lineRule="auto"/>
        <w:jc w:val="both"/>
        <w:rPr>
          <w:rFonts w:cstheme="minorHAnsi"/>
          <w:sz w:val="28"/>
          <w:szCs w:val="28"/>
        </w:rPr>
      </w:pPr>
      <w:r w:rsidRPr="006075EB">
        <w:rPr>
          <w:rFonts w:cstheme="minorHAnsi"/>
          <w:b/>
          <w:sz w:val="28"/>
          <w:szCs w:val="28"/>
        </w:rPr>
        <w:t>Les Anti-muscariniques</w:t>
      </w:r>
    </w:p>
    <w:p w:rsidR="0026502B" w:rsidRPr="006075EB" w:rsidRDefault="0026502B" w:rsidP="0085290B">
      <w:pPr>
        <w:jc w:val="both"/>
        <w:rPr>
          <w:rFonts w:cstheme="minorHAnsi"/>
          <w:sz w:val="28"/>
          <w:szCs w:val="28"/>
        </w:rPr>
      </w:pPr>
      <w:r w:rsidRPr="006075EB">
        <w:rPr>
          <w:rFonts w:cstheme="minorHAnsi"/>
          <w:sz w:val="28"/>
          <w:szCs w:val="28"/>
        </w:rPr>
        <w:t xml:space="preserve">Ils diminuent les contractions intestinales mais aussi les sécrétions salivaires et gastriques. </w:t>
      </w:r>
    </w:p>
    <w:p w:rsidR="0031736B" w:rsidRPr="006075EB" w:rsidRDefault="0031736B" w:rsidP="0085290B">
      <w:pPr>
        <w:pStyle w:val="Paragraphedeliste"/>
        <w:numPr>
          <w:ilvl w:val="0"/>
          <w:numId w:val="33"/>
        </w:numPr>
        <w:jc w:val="both"/>
        <w:rPr>
          <w:rFonts w:cstheme="minorHAnsi"/>
          <w:sz w:val="28"/>
          <w:szCs w:val="28"/>
          <w:lang w:val="en-US"/>
        </w:rPr>
      </w:pPr>
      <w:r w:rsidRPr="006075EB">
        <w:rPr>
          <w:rFonts w:cstheme="minorHAnsi"/>
          <w:b/>
          <w:sz w:val="28"/>
          <w:szCs w:val="28"/>
        </w:rPr>
        <w:t>Dihexyvérine</w:t>
      </w:r>
      <w:r w:rsidRPr="006075EB">
        <w:rPr>
          <w:rFonts w:cstheme="minorHAnsi"/>
          <w:sz w:val="28"/>
          <w:szCs w:val="28"/>
        </w:rPr>
        <w:t xml:space="preserve"> (SPASMODEX)</w:t>
      </w:r>
    </w:p>
    <w:p w:rsidR="0031736B" w:rsidRPr="006075EB" w:rsidRDefault="0031736B" w:rsidP="0085290B">
      <w:pPr>
        <w:pStyle w:val="Paragraphedeliste"/>
        <w:numPr>
          <w:ilvl w:val="0"/>
          <w:numId w:val="33"/>
        </w:numPr>
        <w:jc w:val="both"/>
        <w:rPr>
          <w:rFonts w:cstheme="minorHAnsi"/>
          <w:sz w:val="28"/>
          <w:szCs w:val="28"/>
          <w:lang w:val="en-US"/>
        </w:rPr>
      </w:pPr>
      <w:r w:rsidRPr="006075EB">
        <w:rPr>
          <w:rFonts w:cstheme="minorHAnsi"/>
          <w:b/>
          <w:sz w:val="28"/>
          <w:szCs w:val="28"/>
        </w:rPr>
        <w:t xml:space="preserve">Tiemonium </w:t>
      </w:r>
      <w:r w:rsidRPr="006075EB">
        <w:rPr>
          <w:rFonts w:cstheme="minorHAnsi"/>
          <w:sz w:val="28"/>
          <w:szCs w:val="28"/>
        </w:rPr>
        <w:t>(VISCERALGINE)</w:t>
      </w:r>
    </w:p>
    <w:p w:rsidR="0031736B" w:rsidRPr="006075EB" w:rsidRDefault="0031736B" w:rsidP="0085290B">
      <w:pPr>
        <w:pStyle w:val="Paragraphedeliste"/>
        <w:numPr>
          <w:ilvl w:val="0"/>
          <w:numId w:val="33"/>
        </w:numPr>
        <w:jc w:val="both"/>
        <w:rPr>
          <w:rFonts w:cstheme="minorHAnsi"/>
          <w:sz w:val="28"/>
          <w:szCs w:val="28"/>
          <w:lang w:val="en-US"/>
        </w:rPr>
      </w:pPr>
      <w:r w:rsidRPr="006075EB">
        <w:rPr>
          <w:rFonts w:cstheme="minorHAnsi"/>
          <w:b/>
          <w:sz w:val="28"/>
          <w:szCs w:val="28"/>
        </w:rPr>
        <w:t xml:space="preserve">Cinidium bromure </w:t>
      </w:r>
      <w:r w:rsidRPr="006075EB">
        <w:rPr>
          <w:rFonts w:cstheme="minorHAnsi"/>
          <w:sz w:val="28"/>
          <w:szCs w:val="28"/>
        </w:rPr>
        <w:t>(LIBRAX)</w:t>
      </w:r>
    </w:p>
    <w:p w:rsidR="0026502B" w:rsidRPr="006075EB" w:rsidRDefault="0026502B" w:rsidP="0085290B">
      <w:pPr>
        <w:pStyle w:val="Paragraphedeliste"/>
        <w:numPr>
          <w:ilvl w:val="0"/>
          <w:numId w:val="33"/>
        </w:numPr>
        <w:jc w:val="both"/>
        <w:rPr>
          <w:rFonts w:cstheme="minorHAnsi"/>
          <w:sz w:val="28"/>
          <w:szCs w:val="28"/>
          <w:lang w:val="en-US"/>
        </w:rPr>
      </w:pPr>
      <w:r w:rsidRPr="006075EB">
        <w:rPr>
          <w:rFonts w:cstheme="minorHAnsi"/>
          <w:b/>
          <w:sz w:val="28"/>
          <w:szCs w:val="28"/>
          <w:lang w:val="en-US"/>
        </w:rPr>
        <w:t>Butyl hyoscine (</w:t>
      </w:r>
      <w:r w:rsidRPr="006075EB">
        <w:rPr>
          <w:rFonts w:cstheme="minorHAnsi"/>
          <w:sz w:val="28"/>
          <w:szCs w:val="28"/>
          <w:lang w:val="en-US"/>
        </w:rPr>
        <w:t>BUSCOPAN)</w:t>
      </w:r>
    </w:p>
    <w:p w:rsidR="0031736B" w:rsidRPr="006075EB" w:rsidRDefault="0026502B" w:rsidP="0085290B">
      <w:pPr>
        <w:pStyle w:val="Paragraphedeliste"/>
        <w:numPr>
          <w:ilvl w:val="0"/>
          <w:numId w:val="33"/>
        </w:numPr>
        <w:jc w:val="both"/>
        <w:rPr>
          <w:rFonts w:cstheme="minorHAnsi"/>
          <w:sz w:val="28"/>
          <w:szCs w:val="28"/>
          <w:lang w:val="en-US"/>
        </w:rPr>
      </w:pPr>
      <w:r w:rsidRPr="006075EB">
        <w:rPr>
          <w:rFonts w:cstheme="minorHAnsi"/>
          <w:b/>
          <w:sz w:val="28"/>
          <w:szCs w:val="28"/>
        </w:rPr>
        <w:t>Fémérine</w:t>
      </w:r>
      <w:r w:rsidRPr="006075EB">
        <w:rPr>
          <w:rFonts w:cstheme="minorHAnsi"/>
          <w:sz w:val="28"/>
          <w:szCs w:val="28"/>
        </w:rPr>
        <w:t xml:space="preserve"> (LUOSTYL)</w:t>
      </w:r>
    </w:p>
    <w:p w:rsidR="0026502B" w:rsidRPr="006075EB" w:rsidRDefault="0026502B" w:rsidP="0085290B">
      <w:pPr>
        <w:pStyle w:val="Paragraphedeliste"/>
        <w:numPr>
          <w:ilvl w:val="0"/>
          <w:numId w:val="33"/>
        </w:numPr>
        <w:jc w:val="both"/>
        <w:rPr>
          <w:rFonts w:cstheme="minorHAnsi"/>
          <w:sz w:val="28"/>
          <w:szCs w:val="28"/>
          <w:lang w:val="en-US"/>
        </w:rPr>
      </w:pPr>
      <w:r w:rsidRPr="006075EB">
        <w:rPr>
          <w:rFonts w:cstheme="minorHAnsi"/>
          <w:b/>
          <w:sz w:val="28"/>
          <w:szCs w:val="28"/>
        </w:rPr>
        <w:t xml:space="preserve">Scopolamine </w:t>
      </w:r>
      <w:r w:rsidRPr="006075EB">
        <w:rPr>
          <w:rFonts w:cstheme="minorHAnsi"/>
          <w:sz w:val="28"/>
          <w:szCs w:val="28"/>
        </w:rPr>
        <w:t>(SCOBUREN, SCOPOLAMINE COOPER, SCOPODERM)</w:t>
      </w:r>
    </w:p>
    <w:p w:rsidR="0026502B" w:rsidRPr="006075EB" w:rsidRDefault="0026502B" w:rsidP="0085290B">
      <w:pPr>
        <w:spacing w:after="0" w:line="240" w:lineRule="auto"/>
        <w:jc w:val="both"/>
        <w:rPr>
          <w:rFonts w:cstheme="minorHAnsi"/>
          <w:b/>
          <w:sz w:val="28"/>
          <w:szCs w:val="28"/>
        </w:rPr>
      </w:pPr>
    </w:p>
    <w:p w:rsidR="0026502B" w:rsidRPr="006075EB" w:rsidRDefault="0026502B" w:rsidP="0085290B">
      <w:pPr>
        <w:pStyle w:val="Paragraphedeliste"/>
        <w:numPr>
          <w:ilvl w:val="0"/>
          <w:numId w:val="172"/>
        </w:numPr>
        <w:spacing w:after="0" w:line="240" w:lineRule="auto"/>
        <w:jc w:val="both"/>
        <w:rPr>
          <w:rFonts w:cstheme="minorHAnsi"/>
          <w:sz w:val="28"/>
          <w:szCs w:val="28"/>
        </w:rPr>
      </w:pPr>
      <w:r w:rsidRPr="006075EB">
        <w:rPr>
          <w:rFonts w:cstheme="minorHAnsi"/>
          <w:b/>
          <w:sz w:val="28"/>
          <w:szCs w:val="28"/>
        </w:rPr>
        <w:t>Anti nicotiniques ou ganglioplégiques</w:t>
      </w:r>
    </w:p>
    <w:p w:rsidR="0026502B" w:rsidRPr="006075EB" w:rsidRDefault="0026502B" w:rsidP="0085290B">
      <w:pPr>
        <w:spacing w:after="0" w:line="240" w:lineRule="auto"/>
        <w:jc w:val="both"/>
        <w:rPr>
          <w:rFonts w:cstheme="minorHAnsi"/>
          <w:sz w:val="28"/>
          <w:szCs w:val="28"/>
        </w:rPr>
      </w:pPr>
      <w:r w:rsidRPr="006075EB">
        <w:rPr>
          <w:rFonts w:cstheme="minorHAnsi"/>
          <w:sz w:val="28"/>
          <w:szCs w:val="28"/>
        </w:rPr>
        <w:t>Ils possèdent des effets anti sécrétoires</w:t>
      </w:r>
    </w:p>
    <w:p w:rsidR="0031736B" w:rsidRPr="006075EB" w:rsidRDefault="0031736B" w:rsidP="0085290B">
      <w:pPr>
        <w:pStyle w:val="Paragraphedeliste"/>
        <w:numPr>
          <w:ilvl w:val="0"/>
          <w:numId w:val="37"/>
        </w:numPr>
        <w:jc w:val="both"/>
        <w:rPr>
          <w:rFonts w:cstheme="minorHAnsi"/>
          <w:sz w:val="28"/>
          <w:szCs w:val="28"/>
        </w:rPr>
      </w:pPr>
      <w:r w:rsidRPr="006075EB">
        <w:rPr>
          <w:rFonts w:cstheme="minorHAnsi"/>
          <w:b/>
          <w:sz w:val="28"/>
          <w:szCs w:val="28"/>
        </w:rPr>
        <w:t>Prifinium</w:t>
      </w:r>
      <w:r w:rsidRPr="006075EB">
        <w:rPr>
          <w:rFonts w:cstheme="minorHAnsi"/>
          <w:sz w:val="28"/>
          <w:szCs w:val="28"/>
        </w:rPr>
        <w:t> (RIABAL</w:t>
      </w:r>
      <w:r w:rsidR="005D529A" w:rsidRPr="006075EB">
        <w:rPr>
          <w:rFonts w:cstheme="minorHAnsi"/>
          <w:sz w:val="28"/>
          <w:szCs w:val="28"/>
        </w:rPr>
        <w:t>, FRIDIAL</w:t>
      </w:r>
      <w:r w:rsidRPr="006075EB">
        <w:rPr>
          <w:rFonts w:cstheme="minorHAnsi"/>
          <w:sz w:val="28"/>
          <w:szCs w:val="28"/>
        </w:rPr>
        <w:t>)</w:t>
      </w:r>
    </w:p>
    <w:p w:rsidR="0026502B" w:rsidRPr="006075EB" w:rsidRDefault="0026502B" w:rsidP="0085290B">
      <w:pPr>
        <w:pStyle w:val="Paragraphedeliste"/>
        <w:numPr>
          <w:ilvl w:val="0"/>
          <w:numId w:val="37"/>
        </w:numPr>
        <w:jc w:val="both"/>
        <w:rPr>
          <w:rFonts w:cstheme="minorHAnsi"/>
          <w:sz w:val="28"/>
          <w:szCs w:val="28"/>
        </w:rPr>
      </w:pPr>
      <w:r w:rsidRPr="006075EB">
        <w:rPr>
          <w:rFonts w:cstheme="minorHAnsi"/>
          <w:b/>
          <w:sz w:val="28"/>
          <w:szCs w:val="28"/>
        </w:rPr>
        <w:t xml:space="preserve">Propanthéline </w:t>
      </w:r>
      <w:r w:rsidRPr="006075EB">
        <w:rPr>
          <w:rFonts w:cstheme="minorHAnsi"/>
          <w:sz w:val="28"/>
          <w:szCs w:val="28"/>
        </w:rPr>
        <w:t>(PROBANTHINE)</w:t>
      </w:r>
    </w:p>
    <w:p w:rsidR="00B062E8" w:rsidRPr="006075EB" w:rsidRDefault="00B062E8" w:rsidP="0085290B">
      <w:pPr>
        <w:pStyle w:val="Paragraphedeliste"/>
        <w:numPr>
          <w:ilvl w:val="0"/>
          <w:numId w:val="38"/>
        </w:numPr>
        <w:jc w:val="both"/>
        <w:rPr>
          <w:rFonts w:cstheme="minorHAnsi"/>
          <w:sz w:val="28"/>
          <w:szCs w:val="28"/>
        </w:rPr>
      </w:pPr>
      <w:r w:rsidRPr="006075EB">
        <w:rPr>
          <w:rFonts w:cstheme="minorHAnsi"/>
          <w:b/>
          <w:sz w:val="28"/>
          <w:szCs w:val="28"/>
        </w:rPr>
        <w:t>Les Antispasmodiques musculotropes </w:t>
      </w:r>
    </w:p>
    <w:p w:rsidR="00B062E8" w:rsidRPr="006075EB" w:rsidRDefault="00B062E8" w:rsidP="0085290B">
      <w:pPr>
        <w:jc w:val="both"/>
        <w:rPr>
          <w:rFonts w:cstheme="minorHAnsi"/>
          <w:sz w:val="28"/>
          <w:szCs w:val="28"/>
        </w:rPr>
      </w:pPr>
      <w:r w:rsidRPr="006075EB">
        <w:rPr>
          <w:rFonts w:cstheme="minorHAnsi"/>
          <w:sz w:val="28"/>
          <w:szCs w:val="28"/>
        </w:rPr>
        <w:t>Ils agissent directement sur la fibre musculaire lisse du tube digestif, des voies urinaires et du muscle utérin.</w:t>
      </w:r>
    </w:p>
    <w:p w:rsidR="00B062E8" w:rsidRPr="006075EB" w:rsidRDefault="00B062E8" w:rsidP="0085290B">
      <w:pPr>
        <w:jc w:val="both"/>
        <w:rPr>
          <w:rFonts w:cstheme="minorHAnsi"/>
          <w:b/>
          <w:sz w:val="28"/>
          <w:szCs w:val="28"/>
          <w:u w:val="single"/>
        </w:rPr>
      </w:pPr>
      <w:r w:rsidRPr="006075EB">
        <w:rPr>
          <w:rFonts w:cstheme="minorHAnsi"/>
          <w:b/>
          <w:sz w:val="28"/>
          <w:szCs w:val="28"/>
          <w:u w:val="single"/>
        </w:rPr>
        <w:t>Indications</w:t>
      </w:r>
    </w:p>
    <w:p w:rsidR="00B062E8" w:rsidRPr="006075EB" w:rsidRDefault="00B062E8" w:rsidP="0085290B">
      <w:pPr>
        <w:pStyle w:val="Paragraphedeliste"/>
        <w:numPr>
          <w:ilvl w:val="0"/>
          <w:numId w:val="31"/>
        </w:numPr>
        <w:jc w:val="both"/>
        <w:rPr>
          <w:rFonts w:cstheme="minorHAnsi"/>
          <w:b/>
          <w:sz w:val="28"/>
          <w:szCs w:val="28"/>
        </w:rPr>
      </w:pPr>
      <w:r w:rsidRPr="006075EB">
        <w:rPr>
          <w:rFonts w:cstheme="minorHAnsi"/>
          <w:sz w:val="28"/>
          <w:szCs w:val="28"/>
        </w:rPr>
        <w:t>Manifestations spasmodiques et/ou douloureuses au niveau du tube digestif (colopathies fonctionnelles), des voies biliaires (coliques hépatiques) et des voies urinaires (coliques néphrétiques)</w:t>
      </w:r>
    </w:p>
    <w:p w:rsidR="00B062E8" w:rsidRPr="006075EB" w:rsidRDefault="00B062E8" w:rsidP="0085290B">
      <w:pPr>
        <w:pStyle w:val="Paragraphedeliste"/>
        <w:numPr>
          <w:ilvl w:val="0"/>
          <w:numId w:val="31"/>
        </w:numPr>
        <w:jc w:val="both"/>
        <w:rPr>
          <w:rFonts w:cstheme="minorHAnsi"/>
          <w:b/>
          <w:sz w:val="28"/>
          <w:szCs w:val="28"/>
        </w:rPr>
      </w:pPr>
      <w:r w:rsidRPr="006075EB">
        <w:rPr>
          <w:rFonts w:cstheme="minorHAnsi"/>
          <w:sz w:val="28"/>
          <w:szCs w:val="28"/>
        </w:rPr>
        <w:t>Manifestations spasmodiques et/ou douloureuses d’origine utérine (spasme du col utérin, dysménorrhées d’origine spasmodique)</w:t>
      </w:r>
    </w:p>
    <w:p w:rsidR="00B062E8" w:rsidRPr="006075EB" w:rsidRDefault="00B062E8" w:rsidP="0085290B">
      <w:pPr>
        <w:pStyle w:val="Paragraphedeliste"/>
        <w:numPr>
          <w:ilvl w:val="0"/>
          <w:numId w:val="31"/>
        </w:numPr>
        <w:jc w:val="both"/>
        <w:rPr>
          <w:rFonts w:cstheme="minorHAnsi"/>
          <w:b/>
          <w:sz w:val="28"/>
          <w:szCs w:val="28"/>
        </w:rPr>
      </w:pPr>
      <w:r w:rsidRPr="006075EB">
        <w:rPr>
          <w:rFonts w:cstheme="minorHAnsi"/>
          <w:sz w:val="28"/>
          <w:szCs w:val="28"/>
        </w:rPr>
        <w:t>Traitement adjuvant des contractions au cours de la grossesse, en association au repos (phloroglucinol)</w:t>
      </w:r>
    </w:p>
    <w:p w:rsidR="00B062E8" w:rsidRPr="006075EB" w:rsidRDefault="00B062E8" w:rsidP="0085290B">
      <w:pPr>
        <w:jc w:val="both"/>
        <w:rPr>
          <w:rFonts w:cstheme="minorHAnsi"/>
          <w:b/>
          <w:sz w:val="28"/>
          <w:szCs w:val="28"/>
          <w:u w:val="single"/>
        </w:rPr>
      </w:pPr>
      <w:r w:rsidRPr="006075EB">
        <w:rPr>
          <w:rFonts w:cstheme="minorHAnsi"/>
          <w:b/>
          <w:sz w:val="28"/>
          <w:szCs w:val="28"/>
          <w:u w:val="single"/>
        </w:rPr>
        <w:t>Produits :</w:t>
      </w:r>
    </w:p>
    <w:p w:rsidR="005D529A" w:rsidRPr="006075EB" w:rsidRDefault="005D529A" w:rsidP="0085290B">
      <w:pPr>
        <w:pStyle w:val="Paragraphedeliste"/>
        <w:numPr>
          <w:ilvl w:val="0"/>
          <w:numId w:val="39"/>
        </w:numPr>
        <w:jc w:val="both"/>
        <w:rPr>
          <w:rFonts w:cstheme="minorHAnsi"/>
          <w:b/>
          <w:sz w:val="28"/>
          <w:szCs w:val="28"/>
        </w:rPr>
      </w:pPr>
      <w:r w:rsidRPr="006075EB">
        <w:rPr>
          <w:rFonts w:cstheme="minorHAnsi"/>
          <w:b/>
          <w:sz w:val="28"/>
          <w:szCs w:val="28"/>
        </w:rPr>
        <w:t xml:space="preserve">Otilonium bromure </w:t>
      </w:r>
      <w:r w:rsidRPr="006075EB">
        <w:rPr>
          <w:rFonts w:cstheme="minorHAnsi"/>
          <w:sz w:val="28"/>
          <w:szCs w:val="28"/>
        </w:rPr>
        <w:t xml:space="preserve">(SPASMOMEN) </w:t>
      </w:r>
      <w:r w:rsidRPr="006075EB">
        <w:rPr>
          <w:rFonts w:cstheme="minorHAnsi"/>
          <w:b/>
          <w:sz w:val="28"/>
          <w:szCs w:val="28"/>
        </w:rPr>
        <w:t xml:space="preserve">+++ </w:t>
      </w:r>
      <w:r w:rsidRPr="006075EB">
        <w:rPr>
          <w:rFonts w:cstheme="minorHAnsi"/>
          <w:sz w:val="28"/>
          <w:szCs w:val="28"/>
        </w:rPr>
        <w:t>sur le colon</w:t>
      </w:r>
    </w:p>
    <w:p w:rsidR="0031736B" w:rsidRPr="006075EB" w:rsidRDefault="0031736B" w:rsidP="0085290B">
      <w:pPr>
        <w:pStyle w:val="Paragraphedeliste"/>
        <w:numPr>
          <w:ilvl w:val="0"/>
          <w:numId w:val="39"/>
        </w:numPr>
        <w:jc w:val="both"/>
        <w:rPr>
          <w:rFonts w:cstheme="minorHAnsi"/>
          <w:b/>
          <w:sz w:val="28"/>
          <w:szCs w:val="28"/>
        </w:rPr>
      </w:pPr>
      <w:r w:rsidRPr="006075EB">
        <w:rPr>
          <w:rFonts w:cstheme="minorHAnsi"/>
          <w:b/>
          <w:sz w:val="28"/>
          <w:szCs w:val="28"/>
        </w:rPr>
        <w:t>Phloroglucinol</w:t>
      </w:r>
      <w:r w:rsidRPr="006075EB">
        <w:rPr>
          <w:rFonts w:cstheme="minorHAnsi"/>
          <w:sz w:val="28"/>
          <w:szCs w:val="28"/>
        </w:rPr>
        <w:t> (SPASFON, SPASMEX)</w:t>
      </w:r>
    </w:p>
    <w:p w:rsidR="0031736B" w:rsidRPr="006075EB" w:rsidRDefault="0031736B" w:rsidP="0085290B">
      <w:pPr>
        <w:pStyle w:val="Paragraphedeliste"/>
        <w:numPr>
          <w:ilvl w:val="0"/>
          <w:numId w:val="39"/>
        </w:numPr>
        <w:spacing w:after="0" w:line="240" w:lineRule="auto"/>
        <w:jc w:val="both"/>
        <w:rPr>
          <w:rFonts w:cstheme="minorHAnsi"/>
          <w:sz w:val="28"/>
          <w:szCs w:val="28"/>
        </w:rPr>
      </w:pPr>
      <w:r w:rsidRPr="006075EB">
        <w:rPr>
          <w:rFonts w:cstheme="minorHAnsi"/>
          <w:b/>
          <w:sz w:val="28"/>
          <w:szCs w:val="28"/>
        </w:rPr>
        <w:t>Trimébutine </w:t>
      </w:r>
      <w:r w:rsidRPr="006075EB">
        <w:rPr>
          <w:rFonts w:cstheme="minorHAnsi"/>
          <w:sz w:val="28"/>
          <w:szCs w:val="28"/>
        </w:rPr>
        <w:t>(DEBRIDAT, TRIBUTINE)</w:t>
      </w:r>
    </w:p>
    <w:p w:rsidR="00B062E8" w:rsidRPr="006075EB" w:rsidRDefault="00B062E8" w:rsidP="0085290B">
      <w:pPr>
        <w:pStyle w:val="Paragraphedeliste"/>
        <w:numPr>
          <w:ilvl w:val="0"/>
          <w:numId w:val="39"/>
        </w:numPr>
        <w:jc w:val="both"/>
        <w:rPr>
          <w:rFonts w:cstheme="minorHAnsi"/>
          <w:b/>
          <w:sz w:val="28"/>
          <w:szCs w:val="28"/>
        </w:rPr>
      </w:pPr>
      <w:r w:rsidRPr="006075EB">
        <w:rPr>
          <w:rFonts w:cstheme="minorHAnsi"/>
          <w:b/>
          <w:sz w:val="28"/>
          <w:szCs w:val="28"/>
        </w:rPr>
        <w:t>Mébérévine</w:t>
      </w:r>
      <w:r w:rsidRPr="006075EB">
        <w:rPr>
          <w:rFonts w:cstheme="minorHAnsi"/>
          <w:sz w:val="28"/>
          <w:szCs w:val="28"/>
        </w:rPr>
        <w:t xml:space="preserve"> (DUSPATALIN; SPASMOPRIV)</w:t>
      </w:r>
    </w:p>
    <w:p w:rsidR="00B062E8" w:rsidRPr="006075EB" w:rsidRDefault="00B062E8" w:rsidP="0085290B">
      <w:pPr>
        <w:pStyle w:val="Paragraphedeliste"/>
        <w:numPr>
          <w:ilvl w:val="0"/>
          <w:numId w:val="39"/>
        </w:numPr>
        <w:jc w:val="both"/>
        <w:rPr>
          <w:rFonts w:cstheme="minorHAnsi"/>
          <w:b/>
          <w:sz w:val="28"/>
          <w:szCs w:val="28"/>
        </w:rPr>
      </w:pPr>
      <w:r w:rsidRPr="006075EB">
        <w:rPr>
          <w:rFonts w:cstheme="minorHAnsi"/>
          <w:b/>
          <w:sz w:val="28"/>
          <w:szCs w:val="28"/>
        </w:rPr>
        <w:t>Bromure de pinavérium </w:t>
      </w:r>
      <w:r w:rsidRPr="006075EB">
        <w:rPr>
          <w:rFonts w:cstheme="minorHAnsi"/>
          <w:sz w:val="28"/>
          <w:szCs w:val="28"/>
        </w:rPr>
        <w:t>(DICETEL)</w:t>
      </w:r>
    </w:p>
    <w:p w:rsidR="00B062E8" w:rsidRPr="006075EB" w:rsidRDefault="00B062E8" w:rsidP="0085290B">
      <w:pPr>
        <w:spacing w:after="0" w:line="240" w:lineRule="auto"/>
        <w:jc w:val="both"/>
        <w:rPr>
          <w:rFonts w:cstheme="minorHAnsi"/>
          <w:sz w:val="28"/>
          <w:szCs w:val="28"/>
        </w:rPr>
      </w:pPr>
    </w:p>
    <w:p w:rsidR="00215290" w:rsidRPr="006075EB" w:rsidRDefault="003A18E4" w:rsidP="0085290B">
      <w:pPr>
        <w:pStyle w:val="Paragraphedeliste"/>
        <w:numPr>
          <w:ilvl w:val="0"/>
          <w:numId w:val="186"/>
        </w:numPr>
        <w:spacing w:line="240" w:lineRule="auto"/>
        <w:jc w:val="both"/>
        <w:rPr>
          <w:rFonts w:cstheme="minorHAnsi"/>
          <w:b/>
          <w:i/>
          <w:sz w:val="28"/>
          <w:szCs w:val="28"/>
          <w:u w:val="single"/>
        </w:rPr>
      </w:pPr>
      <w:r w:rsidRPr="006075EB">
        <w:rPr>
          <w:rFonts w:cstheme="minorHAnsi"/>
          <w:b/>
          <w:sz w:val="28"/>
          <w:szCs w:val="28"/>
          <w:u w:val="single"/>
        </w:rPr>
        <w:t>ANTI</w:t>
      </w:r>
      <w:r w:rsidRPr="006075EB">
        <w:rPr>
          <w:rFonts w:cstheme="minorHAnsi"/>
          <w:b/>
          <w:i/>
          <w:sz w:val="28"/>
          <w:szCs w:val="28"/>
          <w:u w:val="single"/>
        </w:rPr>
        <w:t>-</w:t>
      </w:r>
      <w:r w:rsidRPr="006075EB">
        <w:rPr>
          <w:rFonts w:cstheme="minorHAnsi"/>
          <w:b/>
          <w:sz w:val="28"/>
          <w:szCs w:val="28"/>
          <w:u w:val="single"/>
        </w:rPr>
        <w:t>INFLAMMATOIRE</w:t>
      </w:r>
    </w:p>
    <w:p w:rsidR="00215290" w:rsidRPr="006075EB" w:rsidRDefault="00DD7E88" w:rsidP="0085290B">
      <w:pPr>
        <w:pStyle w:val="NormalWeb"/>
        <w:numPr>
          <w:ilvl w:val="0"/>
          <w:numId w:val="188"/>
        </w:numPr>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b/>
          <w:sz w:val="28"/>
          <w:szCs w:val="28"/>
          <w:u w:val="single"/>
        </w:rPr>
        <w:t>Définitions</w:t>
      </w:r>
    </w:p>
    <w:p w:rsidR="00215290" w:rsidRPr="006075EB" w:rsidRDefault="00215290" w:rsidP="0085290B">
      <w:pPr>
        <w:pStyle w:val="NormalWeb"/>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Un</w:t>
      </w:r>
      <w:r w:rsidRPr="006075EB">
        <w:rPr>
          <w:rStyle w:val="apple-converted-space"/>
          <w:rFonts w:asciiTheme="minorHAnsi" w:hAnsiTheme="minorHAnsi" w:cstheme="minorHAnsi"/>
          <w:sz w:val="28"/>
          <w:szCs w:val="28"/>
        </w:rPr>
        <w:t> </w:t>
      </w:r>
      <w:r w:rsidRPr="006075EB">
        <w:rPr>
          <w:rFonts w:asciiTheme="minorHAnsi" w:hAnsiTheme="minorHAnsi" w:cstheme="minorHAnsi"/>
          <w:bCs/>
          <w:sz w:val="28"/>
          <w:szCs w:val="28"/>
        </w:rPr>
        <w:t>anti-inflammatoire</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est un</w:t>
      </w:r>
      <w:r w:rsidRPr="006075EB">
        <w:rPr>
          <w:rStyle w:val="apple-converted-space"/>
          <w:rFonts w:asciiTheme="minorHAnsi" w:hAnsiTheme="minorHAnsi" w:cstheme="minorHAnsi"/>
          <w:sz w:val="28"/>
          <w:szCs w:val="28"/>
        </w:rPr>
        <w:t> </w:t>
      </w:r>
      <w:hyperlink r:id="rId36" w:tooltip="Médicament" w:history="1">
        <w:r w:rsidRPr="006075EB">
          <w:rPr>
            <w:rStyle w:val="Lienhypertexte"/>
            <w:rFonts w:asciiTheme="minorHAnsi" w:eastAsiaTheme="majorEastAsia" w:hAnsiTheme="minorHAnsi" w:cstheme="minorHAnsi"/>
            <w:color w:val="auto"/>
            <w:sz w:val="28"/>
            <w:szCs w:val="28"/>
            <w:u w:val="none"/>
          </w:rPr>
          <w:t>médicament</w:t>
        </w:r>
      </w:hyperlink>
      <w:r w:rsidRPr="006075EB">
        <w:rPr>
          <w:rStyle w:val="apple-converted-space"/>
          <w:rFonts w:asciiTheme="minorHAnsi" w:hAnsiTheme="minorHAnsi" w:cstheme="minorHAnsi"/>
          <w:sz w:val="28"/>
          <w:szCs w:val="28"/>
        </w:rPr>
        <w:t> </w:t>
      </w:r>
      <w:r w:rsidR="00931744" w:rsidRPr="006075EB">
        <w:rPr>
          <w:rFonts w:asciiTheme="minorHAnsi" w:hAnsiTheme="minorHAnsi" w:cstheme="minorHAnsi"/>
          <w:sz w:val="28"/>
          <w:szCs w:val="28"/>
        </w:rPr>
        <w:t xml:space="preserve">destiné à combattre </w:t>
      </w:r>
      <w:r w:rsidRPr="006075EB">
        <w:rPr>
          <w:rFonts w:asciiTheme="minorHAnsi" w:hAnsiTheme="minorHAnsi" w:cstheme="minorHAnsi"/>
          <w:sz w:val="28"/>
          <w:szCs w:val="28"/>
        </w:rPr>
        <w:t>une</w:t>
      </w:r>
      <w:r w:rsidRPr="006075EB">
        <w:rPr>
          <w:rStyle w:val="apple-converted-space"/>
          <w:rFonts w:asciiTheme="minorHAnsi" w:hAnsiTheme="minorHAnsi" w:cstheme="minorHAnsi"/>
          <w:sz w:val="28"/>
          <w:szCs w:val="28"/>
        </w:rPr>
        <w:t> </w:t>
      </w:r>
      <w:hyperlink r:id="rId37" w:tooltip="Inflammation" w:history="1">
        <w:r w:rsidRPr="006075EB">
          <w:rPr>
            <w:rStyle w:val="Lienhypertexte"/>
            <w:rFonts w:asciiTheme="minorHAnsi" w:eastAsiaTheme="majorEastAsia" w:hAnsiTheme="minorHAnsi" w:cstheme="minorHAnsi"/>
            <w:color w:val="auto"/>
            <w:sz w:val="28"/>
            <w:szCs w:val="28"/>
            <w:u w:val="none"/>
          </w:rPr>
          <w:t>inflammation</w:t>
        </w:r>
      </w:hyperlink>
      <w:r w:rsidRPr="006075EB">
        <w:rPr>
          <w:rFonts w:asciiTheme="minorHAnsi" w:hAnsiTheme="minorHAnsi" w:cstheme="minorHAnsi"/>
          <w:sz w:val="28"/>
          <w:szCs w:val="28"/>
        </w:rPr>
        <w:t xml:space="preserve"> (les manifestations rhumatismales, les fractures, les </w:t>
      </w:r>
      <w:hyperlink r:id="rId38" w:tooltip="Stomatite" w:history="1">
        <w:r w:rsidRPr="006075EB">
          <w:rPr>
            <w:rStyle w:val="Lienhypertexte"/>
            <w:rFonts w:asciiTheme="minorHAnsi" w:eastAsiaTheme="majorEastAsia" w:hAnsiTheme="minorHAnsi" w:cstheme="minorHAnsi"/>
            <w:color w:val="auto"/>
            <w:sz w:val="28"/>
            <w:szCs w:val="28"/>
            <w:u w:val="none"/>
          </w:rPr>
          <w:t>stomatites</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et les lésions génitales et urinaires)</w:t>
      </w:r>
    </w:p>
    <w:p w:rsidR="00215290" w:rsidRPr="006075EB" w:rsidRDefault="00215290" w:rsidP="0085290B">
      <w:pPr>
        <w:pStyle w:val="NormalWeb"/>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w:t>
      </w:r>
      <w:r w:rsidRPr="006075EB">
        <w:rPr>
          <w:rStyle w:val="apple-converted-space"/>
          <w:rFonts w:asciiTheme="minorHAnsi" w:hAnsiTheme="minorHAnsi" w:cstheme="minorHAnsi"/>
          <w:sz w:val="28"/>
          <w:szCs w:val="28"/>
        </w:rPr>
        <w:t> </w:t>
      </w:r>
      <w:hyperlink r:id="rId39" w:tooltip="Froid" w:history="1">
        <w:r w:rsidRPr="006075EB">
          <w:rPr>
            <w:rStyle w:val="Lienhypertexte"/>
            <w:rFonts w:asciiTheme="minorHAnsi" w:eastAsiaTheme="majorEastAsia" w:hAnsiTheme="minorHAnsi" w:cstheme="minorHAnsi"/>
            <w:color w:val="auto"/>
            <w:sz w:val="28"/>
            <w:szCs w:val="28"/>
            <w:u w:val="none"/>
          </w:rPr>
          <w:t>froid</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 xml:space="preserve">est un anti-inflammatoire naturel. </w:t>
      </w:r>
    </w:p>
    <w:p w:rsidR="00215290" w:rsidRPr="006075EB" w:rsidRDefault="00215290" w:rsidP="0085290B">
      <w:pPr>
        <w:pStyle w:val="NormalWeb"/>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Ces médicaments ont des structures chimiques très variées. Toutefois, ils présentent des caractères communs :</w:t>
      </w:r>
    </w:p>
    <w:p w:rsidR="00215290" w:rsidRPr="006075EB" w:rsidRDefault="00215290" w:rsidP="0085290B">
      <w:pPr>
        <w:pStyle w:val="NormalWeb"/>
        <w:numPr>
          <w:ilvl w:val="0"/>
          <w:numId w:val="71"/>
        </w:numPr>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Sur le plan pharmacologique : Tous les anti-inflammatoires, y compris les non stéroïdiens, inhibent la synthèse des</w:t>
      </w:r>
      <w:r w:rsidRPr="006075EB">
        <w:rPr>
          <w:rStyle w:val="apple-converted-space"/>
          <w:rFonts w:asciiTheme="minorHAnsi" w:hAnsiTheme="minorHAnsi" w:cstheme="minorHAnsi"/>
          <w:sz w:val="28"/>
          <w:szCs w:val="28"/>
        </w:rPr>
        <w:t> </w:t>
      </w:r>
      <w:hyperlink r:id="rId40" w:tooltip="Prostaglandine" w:history="1">
        <w:r w:rsidRPr="006075EB">
          <w:rPr>
            <w:rStyle w:val="Lienhypertexte"/>
            <w:rFonts w:asciiTheme="minorHAnsi" w:hAnsiTheme="minorHAnsi" w:cstheme="minorHAnsi"/>
            <w:color w:val="auto"/>
            <w:sz w:val="28"/>
            <w:szCs w:val="28"/>
            <w:u w:val="none"/>
          </w:rPr>
          <w:t>prostaglandines</w:t>
        </w:r>
      </w:hyperlink>
      <w:r w:rsidRPr="006075EB">
        <w:rPr>
          <w:rFonts w:asciiTheme="minorHAnsi" w:hAnsiTheme="minorHAnsi" w:cstheme="minorHAnsi"/>
          <w:sz w:val="28"/>
          <w:szCs w:val="28"/>
        </w:rPr>
        <w:t>.</w:t>
      </w:r>
    </w:p>
    <w:p w:rsidR="00215290" w:rsidRPr="006075EB" w:rsidRDefault="00215290" w:rsidP="0085290B">
      <w:pPr>
        <w:pStyle w:val="NormalWeb"/>
        <w:numPr>
          <w:ilvl w:val="0"/>
          <w:numId w:val="71"/>
        </w:numPr>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Sur le plan activité : Ils possèdent, en plus de leurs activités anti-inflammatoires, des effets analgésiques et antipyrétiques.</w:t>
      </w:r>
    </w:p>
    <w:p w:rsidR="00215290" w:rsidRPr="006075EB" w:rsidRDefault="00215290" w:rsidP="0085290B">
      <w:pPr>
        <w:pStyle w:val="NormalWeb"/>
        <w:numPr>
          <w:ilvl w:val="0"/>
          <w:numId w:val="71"/>
        </w:numPr>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Sur le plan chimique : Ils présentent des fonctions acides ou des caractères acides.</w:t>
      </w:r>
    </w:p>
    <w:p w:rsidR="00215290" w:rsidRPr="006075EB" w:rsidRDefault="00215290" w:rsidP="0085290B">
      <w:pPr>
        <w:pStyle w:val="NormalWeb"/>
        <w:numPr>
          <w:ilvl w:val="0"/>
          <w:numId w:val="71"/>
        </w:numPr>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Sur le plan effets secondaires : Les anti-inflammatoires provoquent une lésion de la muqueuse gastroduodénale.</w:t>
      </w:r>
    </w:p>
    <w:p w:rsidR="00215290" w:rsidRPr="006075EB" w:rsidRDefault="00215290" w:rsidP="0085290B">
      <w:pPr>
        <w:spacing w:before="100" w:beforeAutospacing="1" w:after="24" w:line="240" w:lineRule="auto"/>
        <w:jc w:val="both"/>
        <w:rPr>
          <w:rFonts w:cstheme="minorHAnsi"/>
          <w:sz w:val="28"/>
          <w:szCs w:val="28"/>
        </w:rPr>
      </w:pPr>
      <w:r w:rsidRPr="006075EB">
        <w:rPr>
          <w:rFonts w:cstheme="minorHAnsi"/>
          <w:sz w:val="28"/>
          <w:szCs w:val="28"/>
        </w:rPr>
        <w:t>Les différentes classes :</w:t>
      </w:r>
    </w:p>
    <w:p w:rsidR="00215290" w:rsidRPr="006075EB" w:rsidRDefault="008E6839" w:rsidP="0085290B">
      <w:pPr>
        <w:pStyle w:val="Paragraphedeliste"/>
        <w:numPr>
          <w:ilvl w:val="0"/>
          <w:numId w:val="3"/>
        </w:numPr>
        <w:spacing w:before="100" w:beforeAutospacing="1" w:after="24" w:line="240" w:lineRule="auto"/>
        <w:jc w:val="both"/>
        <w:rPr>
          <w:rFonts w:cstheme="minorHAnsi"/>
          <w:sz w:val="28"/>
          <w:szCs w:val="28"/>
        </w:rPr>
      </w:pPr>
      <w:hyperlink r:id="rId41" w:anchor="Anti-inflammatoires_non-st.C3.A9ro.C3.AFdiens" w:history="1">
        <w:r w:rsidR="00215290" w:rsidRPr="006075EB">
          <w:rPr>
            <w:rStyle w:val="apple-converted-space"/>
            <w:rFonts w:cstheme="minorHAnsi"/>
            <w:sz w:val="28"/>
            <w:szCs w:val="28"/>
          </w:rPr>
          <w:t> </w:t>
        </w:r>
        <w:r w:rsidR="00215290" w:rsidRPr="006075EB">
          <w:rPr>
            <w:rStyle w:val="toctext"/>
            <w:rFonts w:cstheme="minorHAnsi"/>
            <w:sz w:val="28"/>
            <w:szCs w:val="28"/>
          </w:rPr>
          <w:t>Anti-inflammatoires non-stéroïdiens</w:t>
        </w:r>
      </w:hyperlink>
    </w:p>
    <w:p w:rsidR="00215290" w:rsidRPr="006075EB" w:rsidRDefault="00367203" w:rsidP="0085290B">
      <w:pPr>
        <w:pStyle w:val="Paragraphedeliste"/>
        <w:numPr>
          <w:ilvl w:val="0"/>
          <w:numId w:val="3"/>
        </w:numPr>
        <w:spacing w:before="100" w:beforeAutospacing="1" w:after="24" w:line="240" w:lineRule="auto"/>
        <w:jc w:val="both"/>
        <w:rPr>
          <w:rStyle w:val="toctext"/>
          <w:rFonts w:cstheme="minorHAnsi"/>
          <w:sz w:val="28"/>
          <w:szCs w:val="28"/>
        </w:rPr>
      </w:pPr>
      <w:r w:rsidRPr="006075EB">
        <w:rPr>
          <w:rFonts w:cstheme="minorHAnsi"/>
          <w:sz w:val="28"/>
          <w:szCs w:val="28"/>
        </w:rPr>
        <w:t xml:space="preserve">Anti-inflammatoires stéroïdien ou </w:t>
      </w:r>
      <w:hyperlink r:id="rId42" w:anchor="Glucocortico.C3.AFdes_.28corticost.C3.A9ro.C3.AFdes.29" w:history="1">
        <w:r w:rsidR="00215290" w:rsidRPr="006075EB">
          <w:rPr>
            <w:rStyle w:val="toctext"/>
            <w:rFonts w:cstheme="minorHAnsi"/>
            <w:sz w:val="28"/>
            <w:szCs w:val="28"/>
          </w:rPr>
          <w:t>Glucocorticoïdes (corticostéroïdes)</w:t>
        </w:r>
      </w:hyperlink>
    </w:p>
    <w:p w:rsidR="00215290" w:rsidRPr="006075EB" w:rsidRDefault="0044147B" w:rsidP="0085290B">
      <w:pPr>
        <w:pStyle w:val="titre10"/>
        <w:numPr>
          <w:ilvl w:val="0"/>
          <w:numId w:val="188"/>
        </w:numPr>
        <w:jc w:val="both"/>
        <w:rPr>
          <w:rFonts w:asciiTheme="minorHAnsi" w:hAnsiTheme="minorHAnsi" w:cstheme="minorHAnsi"/>
          <w:b/>
          <w:bCs/>
          <w:sz w:val="28"/>
          <w:szCs w:val="28"/>
          <w:u w:val="single"/>
        </w:rPr>
      </w:pPr>
      <w:r w:rsidRPr="006075EB">
        <w:rPr>
          <w:rFonts w:asciiTheme="minorHAnsi" w:hAnsiTheme="minorHAnsi" w:cstheme="minorHAnsi"/>
          <w:b/>
          <w:bCs/>
          <w:sz w:val="28"/>
          <w:szCs w:val="28"/>
          <w:u w:val="single"/>
        </w:rPr>
        <w:t xml:space="preserve">Anti-inflammatoires non </w:t>
      </w:r>
      <w:r w:rsidR="00B61F20" w:rsidRPr="006075EB">
        <w:rPr>
          <w:rFonts w:asciiTheme="minorHAnsi" w:hAnsiTheme="minorHAnsi" w:cstheme="minorHAnsi"/>
          <w:b/>
          <w:bCs/>
          <w:sz w:val="28"/>
          <w:szCs w:val="28"/>
          <w:u w:val="single"/>
        </w:rPr>
        <w:t>stéroïdiens</w:t>
      </w:r>
      <w:r w:rsidRPr="006075EB">
        <w:rPr>
          <w:rFonts w:asciiTheme="minorHAnsi" w:hAnsiTheme="minorHAnsi" w:cstheme="minorHAnsi"/>
          <w:b/>
          <w:bCs/>
          <w:sz w:val="28"/>
          <w:szCs w:val="28"/>
          <w:u w:val="single"/>
        </w:rPr>
        <w:t xml:space="preserve"> :</w:t>
      </w:r>
      <w:r w:rsidR="00215290" w:rsidRPr="006075EB">
        <w:rPr>
          <w:rFonts w:asciiTheme="minorHAnsi" w:hAnsiTheme="minorHAnsi" w:cstheme="minorHAnsi"/>
          <w:b/>
          <w:bCs/>
          <w:sz w:val="28"/>
          <w:szCs w:val="28"/>
          <w:u w:val="single"/>
        </w:rPr>
        <w:t xml:space="preserve"> AINS</w:t>
      </w:r>
    </w:p>
    <w:p w:rsidR="00215290" w:rsidRPr="006075EB" w:rsidRDefault="00215290" w:rsidP="0085290B">
      <w:pPr>
        <w:pStyle w:val="titre10"/>
        <w:jc w:val="both"/>
        <w:rPr>
          <w:rFonts w:asciiTheme="minorHAnsi" w:hAnsiTheme="minorHAnsi" w:cstheme="minorHAnsi"/>
          <w:b/>
          <w:bCs/>
          <w:sz w:val="28"/>
          <w:szCs w:val="28"/>
          <w:u w:val="single"/>
        </w:rPr>
      </w:pPr>
      <w:r w:rsidRPr="006075EB">
        <w:rPr>
          <w:rFonts w:asciiTheme="minorHAnsi" w:hAnsiTheme="minorHAnsi" w:cstheme="minorHAnsi"/>
          <w:b/>
          <w:sz w:val="28"/>
          <w:szCs w:val="28"/>
          <w:u w:val="single"/>
        </w:rPr>
        <w:t>Indications</w:t>
      </w:r>
    </w:p>
    <w:p w:rsidR="00A14DB5" w:rsidRPr="006075EB" w:rsidRDefault="00215290" w:rsidP="0085290B">
      <w:pPr>
        <w:pStyle w:val="Paragraphedeliste"/>
        <w:numPr>
          <w:ilvl w:val="0"/>
          <w:numId w:val="3"/>
        </w:numPr>
        <w:spacing w:line="240" w:lineRule="auto"/>
        <w:jc w:val="both"/>
        <w:rPr>
          <w:rFonts w:cstheme="minorHAnsi"/>
          <w:sz w:val="28"/>
          <w:szCs w:val="28"/>
        </w:rPr>
      </w:pPr>
      <w:r w:rsidRPr="006075EB">
        <w:rPr>
          <w:rFonts w:cstheme="minorHAnsi"/>
          <w:sz w:val="28"/>
          <w:szCs w:val="28"/>
        </w:rPr>
        <w:t>Inflammation d’origine rhumatismales et oesteo articulaires</w:t>
      </w:r>
    </w:p>
    <w:p w:rsidR="00B062E8" w:rsidRPr="006075EB" w:rsidRDefault="00215290" w:rsidP="0085290B">
      <w:pPr>
        <w:pStyle w:val="Paragraphedeliste"/>
        <w:numPr>
          <w:ilvl w:val="0"/>
          <w:numId w:val="3"/>
        </w:numPr>
        <w:spacing w:line="240" w:lineRule="auto"/>
        <w:jc w:val="both"/>
        <w:rPr>
          <w:rFonts w:cstheme="minorHAnsi"/>
          <w:sz w:val="28"/>
          <w:szCs w:val="28"/>
        </w:rPr>
      </w:pPr>
      <w:r w:rsidRPr="006075EB">
        <w:rPr>
          <w:rFonts w:cstheme="minorHAnsi"/>
          <w:sz w:val="28"/>
          <w:szCs w:val="28"/>
        </w:rPr>
        <w:t>Douleurs diverses</w:t>
      </w:r>
      <w:r w:rsidR="00EF6B3F" w:rsidRPr="006075EB">
        <w:rPr>
          <w:rFonts w:cstheme="minorHAnsi"/>
          <w:sz w:val="28"/>
          <w:szCs w:val="28"/>
        </w:rPr>
        <w:t xml:space="preserve"> et </w:t>
      </w:r>
      <w:r w:rsidRPr="006075EB">
        <w:rPr>
          <w:rFonts w:cstheme="minorHAnsi"/>
          <w:sz w:val="28"/>
          <w:szCs w:val="28"/>
        </w:rPr>
        <w:t>Hyperthermie</w:t>
      </w:r>
    </w:p>
    <w:p w:rsidR="00215290" w:rsidRPr="006075EB" w:rsidRDefault="00215290" w:rsidP="0085290B">
      <w:pPr>
        <w:spacing w:line="240" w:lineRule="auto"/>
        <w:jc w:val="both"/>
        <w:rPr>
          <w:rFonts w:cstheme="minorHAnsi"/>
          <w:b/>
          <w:sz w:val="28"/>
          <w:szCs w:val="28"/>
          <w:u w:val="single"/>
        </w:rPr>
      </w:pPr>
      <w:r w:rsidRPr="006075EB">
        <w:rPr>
          <w:rFonts w:cstheme="minorHAnsi"/>
          <w:b/>
          <w:sz w:val="28"/>
          <w:szCs w:val="28"/>
          <w:u w:val="single"/>
        </w:rPr>
        <w:t>Les produits utilisés</w:t>
      </w:r>
    </w:p>
    <w:tbl>
      <w:tblPr>
        <w:tblStyle w:val="Grilledutableau"/>
        <w:tblW w:w="0" w:type="auto"/>
        <w:tblLook w:val="04A0" w:firstRow="1" w:lastRow="0" w:firstColumn="1" w:lastColumn="0" w:noHBand="0" w:noVBand="1"/>
      </w:tblPr>
      <w:tblGrid>
        <w:gridCol w:w="2405"/>
        <w:gridCol w:w="7224"/>
      </w:tblGrid>
      <w:tr w:rsidR="00D85ED9" w:rsidRPr="006075EB" w:rsidTr="00F57CD5">
        <w:tc>
          <w:tcPr>
            <w:tcW w:w="2405" w:type="dxa"/>
            <w:vAlign w:val="center"/>
          </w:tcPr>
          <w:p w:rsidR="00DF09E1" w:rsidRPr="006075EB" w:rsidRDefault="00DF09E1" w:rsidP="0085290B">
            <w:pPr>
              <w:jc w:val="both"/>
              <w:rPr>
                <w:rFonts w:cstheme="minorHAnsi"/>
                <w:sz w:val="28"/>
                <w:szCs w:val="28"/>
              </w:rPr>
            </w:pPr>
            <w:r w:rsidRPr="006075EB">
              <w:rPr>
                <w:rFonts w:cstheme="minorHAnsi"/>
                <w:b/>
                <w:sz w:val="28"/>
                <w:szCs w:val="28"/>
              </w:rPr>
              <w:t>Arylcarboxyliques</w:t>
            </w:r>
          </w:p>
        </w:tc>
        <w:tc>
          <w:tcPr>
            <w:tcW w:w="7224" w:type="dxa"/>
          </w:tcPr>
          <w:p w:rsidR="00DF09E1" w:rsidRPr="006075EB" w:rsidRDefault="00DF09E1" w:rsidP="0085290B">
            <w:pPr>
              <w:jc w:val="both"/>
              <w:rPr>
                <w:rFonts w:cstheme="minorHAnsi"/>
                <w:sz w:val="28"/>
                <w:szCs w:val="28"/>
              </w:rPr>
            </w:pPr>
            <w:r w:rsidRPr="006075EB">
              <w:rPr>
                <w:rFonts w:cstheme="minorHAnsi"/>
                <w:sz w:val="28"/>
                <w:szCs w:val="28"/>
              </w:rPr>
              <w:t>Diclofénac (</w:t>
            </w:r>
            <w:r w:rsidR="001C701C" w:rsidRPr="006075EB">
              <w:rPr>
                <w:rFonts w:cstheme="minorHAnsi"/>
                <w:sz w:val="28"/>
                <w:szCs w:val="28"/>
              </w:rPr>
              <w:t>VOLTARENE</w:t>
            </w:r>
            <w:r w:rsidRPr="006075EB">
              <w:rPr>
                <w:rFonts w:cstheme="minorHAnsi"/>
                <w:sz w:val="28"/>
                <w:szCs w:val="28"/>
              </w:rPr>
              <w:t>), Acéclofénac (</w:t>
            </w:r>
            <w:r w:rsidR="001A7727" w:rsidRPr="006075EB">
              <w:rPr>
                <w:rFonts w:cstheme="minorHAnsi"/>
                <w:sz w:val="28"/>
                <w:szCs w:val="28"/>
              </w:rPr>
              <w:t>AIRTAL</w:t>
            </w:r>
            <w:r w:rsidRPr="006075EB">
              <w:rPr>
                <w:rFonts w:cstheme="minorHAnsi"/>
                <w:sz w:val="28"/>
                <w:szCs w:val="28"/>
              </w:rPr>
              <w:t>), Flurbiprofène (</w:t>
            </w:r>
            <w:r w:rsidR="001C701C" w:rsidRPr="006075EB">
              <w:rPr>
                <w:rFonts w:cstheme="minorHAnsi"/>
                <w:sz w:val="28"/>
                <w:szCs w:val="28"/>
              </w:rPr>
              <w:t>ANTADYS</w:t>
            </w:r>
            <w:r w:rsidRPr="006075EB">
              <w:rPr>
                <w:rFonts w:cstheme="minorHAnsi"/>
                <w:sz w:val="28"/>
                <w:szCs w:val="28"/>
              </w:rPr>
              <w:t>),</w:t>
            </w:r>
            <w:r w:rsidR="00F96E59" w:rsidRPr="006075EB">
              <w:rPr>
                <w:rFonts w:cstheme="minorHAnsi"/>
                <w:sz w:val="28"/>
                <w:szCs w:val="28"/>
              </w:rPr>
              <w:t>Fenoprofene (NALGESIC),</w:t>
            </w:r>
            <w:r w:rsidRPr="006075EB">
              <w:rPr>
                <w:rFonts w:cstheme="minorHAnsi"/>
                <w:sz w:val="28"/>
                <w:szCs w:val="28"/>
              </w:rPr>
              <w:t xml:space="preserve"> Ibuprofène (</w:t>
            </w:r>
            <w:r w:rsidR="001A7727" w:rsidRPr="006075EB">
              <w:rPr>
                <w:rFonts w:cstheme="minorHAnsi"/>
                <w:sz w:val="28"/>
                <w:szCs w:val="28"/>
              </w:rPr>
              <w:t>ADVIL</w:t>
            </w:r>
            <w:r w:rsidRPr="006075EB">
              <w:rPr>
                <w:rFonts w:cstheme="minorHAnsi"/>
                <w:sz w:val="28"/>
                <w:szCs w:val="28"/>
              </w:rPr>
              <w:t>), Kétoprofène (</w:t>
            </w:r>
            <w:r w:rsidR="001C701C" w:rsidRPr="006075EB">
              <w:rPr>
                <w:rFonts w:cstheme="minorHAnsi"/>
                <w:sz w:val="28"/>
                <w:szCs w:val="28"/>
              </w:rPr>
              <w:t>PROFENID</w:t>
            </w:r>
            <w:r w:rsidRPr="006075EB">
              <w:rPr>
                <w:rFonts w:cstheme="minorHAnsi"/>
                <w:sz w:val="28"/>
                <w:szCs w:val="28"/>
              </w:rPr>
              <w:t>), Dexkétoprofène</w:t>
            </w:r>
            <w:r w:rsidR="00504AA6">
              <w:rPr>
                <w:rFonts w:cstheme="minorHAnsi"/>
                <w:sz w:val="28"/>
                <w:szCs w:val="28"/>
              </w:rPr>
              <w:t xml:space="preserve"> trometamol</w:t>
            </w:r>
            <w:r w:rsidRPr="006075EB">
              <w:rPr>
                <w:rFonts w:cstheme="minorHAnsi"/>
                <w:sz w:val="28"/>
                <w:szCs w:val="28"/>
              </w:rPr>
              <w:t xml:space="preserve"> (</w:t>
            </w:r>
            <w:r w:rsidR="001C701C" w:rsidRPr="006075EB">
              <w:rPr>
                <w:rFonts w:cstheme="minorHAnsi"/>
                <w:sz w:val="28"/>
                <w:szCs w:val="28"/>
              </w:rPr>
              <w:t>KETESSE</w:t>
            </w:r>
            <w:r w:rsidRPr="006075EB">
              <w:rPr>
                <w:rFonts w:cstheme="minorHAnsi"/>
                <w:sz w:val="28"/>
                <w:szCs w:val="28"/>
              </w:rPr>
              <w:t>), Alminoprofène (</w:t>
            </w:r>
            <w:r w:rsidR="001C701C" w:rsidRPr="006075EB">
              <w:rPr>
                <w:rFonts w:cstheme="minorHAnsi"/>
                <w:sz w:val="28"/>
                <w:szCs w:val="28"/>
              </w:rPr>
              <w:t>MINALFENE</w:t>
            </w:r>
            <w:r w:rsidRPr="006075EB">
              <w:rPr>
                <w:rFonts w:cstheme="minorHAnsi"/>
                <w:sz w:val="28"/>
                <w:szCs w:val="28"/>
              </w:rPr>
              <w:t>), Naproxène (</w:t>
            </w:r>
            <w:r w:rsidR="001C701C" w:rsidRPr="006075EB">
              <w:rPr>
                <w:rFonts w:cstheme="minorHAnsi"/>
                <w:sz w:val="28"/>
                <w:szCs w:val="28"/>
              </w:rPr>
              <w:t>NAPROSYNE</w:t>
            </w:r>
            <w:r w:rsidRPr="006075EB">
              <w:rPr>
                <w:rFonts w:cstheme="minorHAnsi"/>
                <w:sz w:val="28"/>
                <w:szCs w:val="28"/>
              </w:rPr>
              <w:t>), Etodolac (</w:t>
            </w:r>
            <w:r w:rsidR="001C701C" w:rsidRPr="006075EB">
              <w:rPr>
                <w:rFonts w:cstheme="minorHAnsi"/>
                <w:sz w:val="28"/>
                <w:szCs w:val="28"/>
              </w:rPr>
              <w:t>LODINE</w:t>
            </w:r>
            <w:r w:rsidRPr="006075EB">
              <w:rPr>
                <w:rFonts w:cstheme="minorHAnsi"/>
                <w:sz w:val="28"/>
                <w:szCs w:val="28"/>
              </w:rPr>
              <w:t>), Acide tiaprofénique (</w:t>
            </w:r>
            <w:r w:rsidR="001C701C" w:rsidRPr="006075EB">
              <w:rPr>
                <w:rFonts w:cstheme="minorHAnsi"/>
                <w:sz w:val="28"/>
                <w:szCs w:val="28"/>
              </w:rPr>
              <w:t>FLANID</w:t>
            </w:r>
            <w:r w:rsidRPr="006075EB">
              <w:rPr>
                <w:rFonts w:cstheme="minorHAnsi"/>
                <w:sz w:val="28"/>
                <w:szCs w:val="28"/>
              </w:rPr>
              <w:t>)</w:t>
            </w:r>
            <w:r w:rsidR="003E3BEE">
              <w:rPr>
                <w:rFonts w:cstheme="minorHAnsi"/>
                <w:sz w:val="28"/>
                <w:szCs w:val="28"/>
              </w:rPr>
              <w:t xml:space="preserve">, </w:t>
            </w:r>
            <w:r w:rsidR="003E3BEE" w:rsidRPr="006075EB">
              <w:rPr>
                <w:rFonts w:cstheme="minorHAnsi"/>
                <w:sz w:val="28"/>
                <w:szCs w:val="28"/>
              </w:rPr>
              <w:t>Nabumétone (NABUCOX</w:t>
            </w:r>
            <w:r w:rsidR="003E3BEE">
              <w:rPr>
                <w:rFonts w:cstheme="minorHAnsi"/>
                <w:sz w:val="28"/>
                <w:szCs w:val="28"/>
              </w:rPr>
              <w:t>)</w:t>
            </w:r>
          </w:p>
        </w:tc>
      </w:tr>
      <w:tr w:rsidR="00D85ED9" w:rsidRPr="006075EB" w:rsidTr="00F57CD5">
        <w:tc>
          <w:tcPr>
            <w:tcW w:w="2405" w:type="dxa"/>
            <w:vAlign w:val="center"/>
          </w:tcPr>
          <w:p w:rsidR="00DF09E1" w:rsidRPr="006075EB" w:rsidRDefault="00DF09E1" w:rsidP="0085290B">
            <w:pPr>
              <w:jc w:val="both"/>
              <w:rPr>
                <w:rFonts w:cstheme="minorHAnsi"/>
                <w:sz w:val="28"/>
                <w:szCs w:val="28"/>
              </w:rPr>
            </w:pPr>
            <w:r w:rsidRPr="006075EB">
              <w:rPr>
                <w:rFonts w:cstheme="minorHAnsi"/>
                <w:b/>
                <w:sz w:val="28"/>
                <w:szCs w:val="28"/>
              </w:rPr>
              <w:t>Coxibs</w:t>
            </w:r>
          </w:p>
        </w:tc>
        <w:tc>
          <w:tcPr>
            <w:tcW w:w="7224" w:type="dxa"/>
          </w:tcPr>
          <w:p w:rsidR="00DF09E1" w:rsidRPr="006075EB" w:rsidRDefault="00DF09E1" w:rsidP="0085290B">
            <w:pPr>
              <w:jc w:val="both"/>
              <w:rPr>
                <w:rFonts w:cstheme="minorHAnsi"/>
                <w:sz w:val="28"/>
                <w:szCs w:val="28"/>
              </w:rPr>
            </w:pPr>
            <w:r w:rsidRPr="006075EB">
              <w:rPr>
                <w:rFonts w:cstheme="minorHAnsi"/>
                <w:sz w:val="28"/>
                <w:szCs w:val="28"/>
              </w:rPr>
              <w:t>Célécoxib (</w:t>
            </w:r>
            <w:r w:rsidR="001C701C" w:rsidRPr="006075EB">
              <w:rPr>
                <w:rFonts w:cstheme="minorHAnsi"/>
                <w:sz w:val="28"/>
                <w:szCs w:val="28"/>
              </w:rPr>
              <w:t>CELEBREX</w:t>
            </w:r>
            <w:r w:rsidRPr="006075EB">
              <w:rPr>
                <w:rFonts w:cstheme="minorHAnsi"/>
                <w:sz w:val="28"/>
                <w:szCs w:val="28"/>
              </w:rPr>
              <w:t>), Etoricoxib (</w:t>
            </w:r>
            <w:r w:rsidR="001C701C" w:rsidRPr="006075EB">
              <w:rPr>
                <w:rFonts w:cstheme="minorHAnsi"/>
                <w:sz w:val="28"/>
                <w:szCs w:val="28"/>
              </w:rPr>
              <w:t>ARCOXIA</w:t>
            </w:r>
            <w:r w:rsidRPr="006075EB">
              <w:rPr>
                <w:rFonts w:cstheme="minorHAnsi"/>
                <w:sz w:val="28"/>
                <w:szCs w:val="28"/>
              </w:rPr>
              <w:t>), Parécoxib (</w:t>
            </w:r>
            <w:r w:rsidR="001C701C" w:rsidRPr="006075EB">
              <w:rPr>
                <w:rFonts w:cstheme="minorHAnsi"/>
                <w:sz w:val="28"/>
                <w:szCs w:val="28"/>
              </w:rPr>
              <w:t>DYNASTAT</w:t>
            </w:r>
            <w:r w:rsidRPr="006075EB">
              <w:rPr>
                <w:rFonts w:cstheme="minorHAnsi"/>
                <w:sz w:val="28"/>
                <w:szCs w:val="28"/>
              </w:rPr>
              <w:t>)</w:t>
            </w:r>
          </w:p>
        </w:tc>
      </w:tr>
      <w:tr w:rsidR="00D85ED9" w:rsidRPr="006075EB" w:rsidTr="00F57CD5">
        <w:tc>
          <w:tcPr>
            <w:tcW w:w="2405" w:type="dxa"/>
            <w:vAlign w:val="center"/>
          </w:tcPr>
          <w:p w:rsidR="00DF09E1" w:rsidRPr="006075EB" w:rsidRDefault="00DF09E1" w:rsidP="0085290B">
            <w:pPr>
              <w:jc w:val="both"/>
              <w:rPr>
                <w:rFonts w:cstheme="minorHAnsi"/>
                <w:sz w:val="28"/>
                <w:szCs w:val="28"/>
              </w:rPr>
            </w:pPr>
            <w:r w:rsidRPr="006075EB">
              <w:rPr>
                <w:rFonts w:cstheme="minorHAnsi"/>
                <w:b/>
                <w:sz w:val="28"/>
                <w:szCs w:val="28"/>
              </w:rPr>
              <w:t>Anthraniliques ou fénamates</w:t>
            </w:r>
          </w:p>
        </w:tc>
        <w:tc>
          <w:tcPr>
            <w:tcW w:w="7224" w:type="dxa"/>
          </w:tcPr>
          <w:p w:rsidR="00DF09E1" w:rsidRPr="006075EB" w:rsidRDefault="00DF09E1" w:rsidP="0085290B">
            <w:pPr>
              <w:jc w:val="both"/>
              <w:rPr>
                <w:rFonts w:cstheme="minorHAnsi"/>
                <w:sz w:val="28"/>
                <w:szCs w:val="28"/>
              </w:rPr>
            </w:pPr>
            <w:r w:rsidRPr="006075EB">
              <w:rPr>
                <w:rFonts w:cstheme="minorHAnsi"/>
                <w:sz w:val="28"/>
                <w:szCs w:val="28"/>
              </w:rPr>
              <w:t>Acide niflumique (</w:t>
            </w:r>
            <w:r w:rsidR="001C701C" w:rsidRPr="006075EB">
              <w:rPr>
                <w:rFonts w:cstheme="minorHAnsi"/>
                <w:sz w:val="28"/>
                <w:szCs w:val="28"/>
              </w:rPr>
              <w:t>NIFLURIL</w:t>
            </w:r>
            <w:r w:rsidRPr="006075EB">
              <w:rPr>
                <w:rFonts w:cstheme="minorHAnsi"/>
                <w:sz w:val="28"/>
                <w:szCs w:val="28"/>
              </w:rPr>
              <w:t>), Morniflumate (</w:t>
            </w:r>
            <w:r w:rsidR="001C701C" w:rsidRPr="006075EB">
              <w:rPr>
                <w:rFonts w:cstheme="minorHAnsi"/>
                <w:sz w:val="28"/>
                <w:szCs w:val="28"/>
              </w:rPr>
              <w:t>NIFLURIL SUPPO</w:t>
            </w:r>
            <w:r w:rsidRPr="006075EB">
              <w:rPr>
                <w:rFonts w:cstheme="minorHAnsi"/>
                <w:sz w:val="28"/>
                <w:szCs w:val="28"/>
              </w:rPr>
              <w:t>)</w:t>
            </w:r>
          </w:p>
        </w:tc>
      </w:tr>
      <w:tr w:rsidR="00D85ED9" w:rsidRPr="003E3BEE" w:rsidTr="00F57CD5">
        <w:tc>
          <w:tcPr>
            <w:tcW w:w="2405" w:type="dxa"/>
            <w:vAlign w:val="center"/>
          </w:tcPr>
          <w:p w:rsidR="00DF09E1" w:rsidRPr="006075EB" w:rsidRDefault="00DF09E1" w:rsidP="0085290B">
            <w:pPr>
              <w:jc w:val="both"/>
              <w:rPr>
                <w:rFonts w:cstheme="minorHAnsi"/>
                <w:sz w:val="28"/>
                <w:szCs w:val="28"/>
              </w:rPr>
            </w:pPr>
            <w:r w:rsidRPr="006075EB">
              <w:rPr>
                <w:rFonts w:cstheme="minorHAnsi"/>
                <w:b/>
                <w:sz w:val="28"/>
                <w:szCs w:val="28"/>
              </w:rPr>
              <w:t>Oxicams</w:t>
            </w:r>
          </w:p>
        </w:tc>
        <w:tc>
          <w:tcPr>
            <w:tcW w:w="7224" w:type="dxa"/>
          </w:tcPr>
          <w:p w:rsidR="00DF09E1" w:rsidRPr="003E3BEE" w:rsidRDefault="00D1266C" w:rsidP="0085290B">
            <w:pPr>
              <w:jc w:val="both"/>
              <w:rPr>
                <w:rFonts w:cstheme="minorHAnsi"/>
                <w:sz w:val="28"/>
                <w:szCs w:val="28"/>
              </w:rPr>
            </w:pPr>
            <w:r w:rsidRPr="003E3BEE">
              <w:rPr>
                <w:rFonts w:cstheme="minorHAnsi"/>
                <w:sz w:val="28"/>
                <w:szCs w:val="28"/>
              </w:rPr>
              <w:t xml:space="preserve">Piroxicam (REUMOXICAM), </w:t>
            </w:r>
            <w:r w:rsidR="00DF09E1" w:rsidRPr="003E3BEE">
              <w:rPr>
                <w:rFonts w:cstheme="minorHAnsi"/>
                <w:sz w:val="28"/>
                <w:szCs w:val="28"/>
              </w:rPr>
              <w:t>Meloxicam (</w:t>
            </w:r>
            <w:r w:rsidR="001C701C" w:rsidRPr="003E3BEE">
              <w:rPr>
                <w:rFonts w:cstheme="minorHAnsi"/>
                <w:sz w:val="28"/>
                <w:szCs w:val="28"/>
              </w:rPr>
              <w:t>MOBIC</w:t>
            </w:r>
            <w:r w:rsidR="00DF09E1" w:rsidRPr="003E3BEE">
              <w:rPr>
                <w:rFonts w:cstheme="minorHAnsi"/>
                <w:sz w:val="28"/>
                <w:szCs w:val="28"/>
              </w:rPr>
              <w:t>), Ténoxicam (</w:t>
            </w:r>
            <w:r w:rsidR="001C701C" w:rsidRPr="003E3BEE">
              <w:rPr>
                <w:rFonts w:cstheme="minorHAnsi"/>
                <w:sz w:val="28"/>
                <w:szCs w:val="28"/>
              </w:rPr>
              <w:t>TILCOTIL</w:t>
            </w:r>
            <w:r w:rsidR="00DF09E1" w:rsidRPr="003E3BEE">
              <w:rPr>
                <w:rFonts w:cstheme="minorHAnsi"/>
                <w:sz w:val="28"/>
                <w:szCs w:val="28"/>
              </w:rPr>
              <w:t>)</w:t>
            </w:r>
            <w:r w:rsidR="003E3BEE" w:rsidRPr="003E3BEE">
              <w:rPr>
                <w:rFonts w:cstheme="minorHAnsi"/>
                <w:sz w:val="28"/>
                <w:szCs w:val="28"/>
              </w:rPr>
              <w:t>, L</w:t>
            </w:r>
            <w:r w:rsidR="00F57CD5" w:rsidRPr="003E3BEE">
              <w:rPr>
                <w:rFonts w:cstheme="minorHAnsi"/>
                <w:sz w:val="28"/>
                <w:szCs w:val="28"/>
              </w:rPr>
              <w:t>ornoxicam (LARFIX)</w:t>
            </w:r>
          </w:p>
        </w:tc>
      </w:tr>
      <w:tr w:rsidR="00D85ED9" w:rsidRPr="006075EB" w:rsidTr="00F57CD5">
        <w:tc>
          <w:tcPr>
            <w:tcW w:w="2405" w:type="dxa"/>
            <w:vAlign w:val="center"/>
          </w:tcPr>
          <w:p w:rsidR="00DF09E1" w:rsidRPr="006075EB" w:rsidRDefault="00DF09E1" w:rsidP="0085290B">
            <w:pPr>
              <w:jc w:val="both"/>
              <w:rPr>
                <w:rFonts w:cstheme="minorHAnsi"/>
                <w:b/>
                <w:sz w:val="28"/>
                <w:szCs w:val="28"/>
              </w:rPr>
            </w:pPr>
            <w:r w:rsidRPr="006075EB">
              <w:rPr>
                <w:rFonts w:cstheme="minorHAnsi"/>
                <w:b/>
                <w:sz w:val="28"/>
                <w:szCs w:val="28"/>
              </w:rPr>
              <w:t>Nimésulide</w:t>
            </w:r>
          </w:p>
        </w:tc>
        <w:tc>
          <w:tcPr>
            <w:tcW w:w="7224" w:type="dxa"/>
          </w:tcPr>
          <w:p w:rsidR="00DF09E1" w:rsidRPr="006075EB" w:rsidRDefault="00DF09E1" w:rsidP="0085290B">
            <w:pPr>
              <w:jc w:val="both"/>
              <w:rPr>
                <w:rFonts w:cstheme="minorHAnsi"/>
                <w:sz w:val="28"/>
                <w:szCs w:val="28"/>
              </w:rPr>
            </w:pPr>
            <w:r w:rsidRPr="006075EB">
              <w:rPr>
                <w:rFonts w:cstheme="minorHAnsi"/>
                <w:sz w:val="28"/>
                <w:szCs w:val="28"/>
              </w:rPr>
              <w:t>(</w:t>
            </w:r>
            <w:r w:rsidR="001C701C" w:rsidRPr="006075EB">
              <w:rPr>
                <w:rFonts w:cstheme="minorHAnsi"/>
                <w:sz w:val="28"/>
                <w:szCs w:val="28"/>
              </w:rPr>
              <w:t>CAPSULIDE</w:t>
            </w:r>
            <w:r w:rsidRPr="006075EB">
              <w:rPr>
                <w:rFonts w:cstheme="minorHAnsi"/>
                <w:sz w:val="28"/>
                <w:szCs w:val="28"/>
              </w:rPr>
              <w:t>)</w:t>
            </w:r>
          </w:p>
        </w:tc>
      </w:tr>
      <w:tr w:rsidR="00D85ED9" w:rsidRPr="006075EB" w:rsidTr="00F57CD5">
        <w:tc>
          <w:tcPr>
            <w:tcW w:w="2405" w:type="dxa"/>
            <w:vAlign w:val="center"/>
          </w:tcPr>
          <w:p w:rsidR="00DF09E1" w:rsidRPr="006075EB" w:rsidRDefault="00DF09E1" w:rsidP="0085290B">
            <w:pPr>
              <w:jc w:val="both"/>
              <w:rPr>
                <w:rFonts w:cstheme="minorHAnsi"/>
                <w:sz w:val="28"/>
                <w:szCs w:val="28"/>
              </w:rPr>
            </w:pPr>
            <w:r w:rsidRPr="006075EB">
              <w:rPr>
                <w:rFonts w:cstheme="minorHAnsi"/>
                <w:b/>
                <w:sz w:val="28"/>
                <w:szCs w:val="28"/>
              </w:rPr>
              <w:t>Indoliques</w:t>
            </w:r>
          </w:p>
        </w:tc>
        <w:tc>
          <w:tcPr>
            <w:tcW w:w="7224" w:type="dxa"/>
          </w:tcPr>
          <w:p w:rsidR="00DF09E1" w:rsidRPr="006075EB" w:rsidRDefault="00DF09E1" w:rsidP="0085290B">
            <w:pPr>
              <w:jc w:val="both"/>
              <w:rPr>
                <w:rFonts w:cstheme="minorHAnsi"/>
                <w:sz w:val="28"/>
                <w:szCs w:val="28"/>
              </w:rPr>
            </w:pPr>
            <w:r w:rsidRPr="006075EB">
              <w:rPr>
                <w:rFonts w:cstheme="minorHAnsi"/>
                <w:sz w:val="28"/>
                <w:szCs w:val="28"/>
              </w:rPr>
              <w:t>Indométacine (</w:t>
            </w:r>
            <w:r w:rsidR="001C701C" w:rsidRPr="006075EB">
              <w:rPr>
                <w:rFonts w:cstheme="minorHAnsi"/>
                <w:sz w:val="28"/>
                <w:szCs w:val="28"/>
              </w:rPr>
              <w:t>INDOCID</w:t>
            </w:r>
            <w:r w:rsidRPr="006075EB">
              <w:rPr>
                <w:rFonts w:cstheme="minorHAnsi"/>
                <w:sz w:val="28"/>
                <w:szCs w:val="28"/>
              </w:rPr>
              <w:t>), Sulindac (</w:t>
            </w:r>
            <w:r w:rsidR="001C701C" w:rsidRPr="006075EB">
              <w:rPr>
                <w:rFonts w:cstheme="minorHAnsi"/>
                <w:sz w:val="28"/>
                <w:szCs w:val="28"/>
              </w:rPr>
              <w:t>ARTHROCINE</w:t>
            </w:r>
            <w:r w:rsidRPr="006075EB">
              <w:rPr>
                <w:rFonts w:cstheme="minorHAnsi"/>
                <w:sz w:val="28"/>
                <w:szCs w:val="28"/>
              </w:rPr>
              <w:t>)</w:t>
            </w:r>
          </w:p>
        </w:tc>
      </w:tr>
    </w:tbl>
    <w:p w:rsidR="0044147B" w:rsidRPr="006075EB" w:rsidRDefault="0044147B" w:rsidP="0085290B">
      <w:pPr>
        <w:spacing w:line="240" w:lineRule="auto"/>
        <w:jc w:val="both"/>
        <w:rPr>
          <w:rFonts w:cstheme="minorHAnsi"/>
          <w:b/>
          <w:sz w:val="28"/>
          <w:szCs w:val="28"/>
        </w:rPr>
      </w:pPr>
      <w:bookmarkStart w:id="5" w:name="anti-inflammatoires_non_steroidiens_tabl"/>
      <w:bookmarkEnd w:id="5"/>
    </w:p>
    <w:p w:rsidR="00215290" w:rsidRPr="006075EB" w:rsidRDefault="00D1266C" w:rsidP="0085290B">
      <w:pPr>
        <w:pStyle w:val="Paragraphedeliste"/>
        <w:numPr>
          <w:ilvl w:val="0"/>
          <w:numId w:val="188"/>
        </w:numPr>
        <w:spacing w:line="240" w:lineRule="auto"/>
        <w:jc w:val="both"/>
        <w:rPr>
          <w:rFonts w:cstheme="minorHAnsi"/>
          <w:b/>
          <w:sz w:val="28"/>
          <w:szCs w:val="28"/>
          <w:u w:val="single"/>
        </w:rPr>
      </w:pPr>
      <w:r w:rsidRPr="006075EB">
        <w:rPr>
          <w:rFonts w:cstheme="minorHAnsi"/>
          <w:b/>
          <w:sz w:val="28"/>
          <w:szCs w:val="28"/>
          <w:u w:val="single"/>
        </w:rPr>
        <w:t>Anti-inflamatoires stéroïdiens (</w:t>
      </w:r>
      <w:r w:rsidR="0044147B" w:rsidRPr="006075EB">
        <w:rPr>
          <w:rFonts w:cstheme="minorHAnsi"/>
          <w:b/>
          <w:sz w:val="28"/>
          <w:szCs w:val="28"/>
          <w:u w:val="single"/>
        </w:rPr>
        <w:t>Glucocorticoïdes</w:t>
      </w:r>
      <w:r w:rsidRPr="006075EB">
        <w:rPr>
          <w:rFonts w:cstheme="minorHAnsi"/>
          <w:b/>
          <w:sz w:val="28"/>
          <w:szCs w:val="28"/>
          <w:u w:val="single"/>
        </w:rPr>
        <w:t>)</w:t>
      </w:r>
    </w:p>
    <w:p w:rsidR="00215290" w:rsidRPr="006075EB" w:rsidRDefault="00215290" w:rsidP="0085290B">
      <w:pPr>
        <w:spacing w:line="240" w:lineRule="auto"/>
        <w:jc w:val="both"/>
        <w:rPr>
          <w:rFonts w:cstheme="minorHAnsi"/>
          <w:sz w:val="28"/>
          <w:szCs w:val="28"/>
        </w:rPr>
      </w:pPr>
      <w:r w:rsidRPr="006075EB">
        <w:rPr>
          <w:rFonts w:cstheme="minorHAnsi"/>
          <w:sz w:val="28"/>
          <w:szCs w:val="28"/>
        </w:rPr>
        <w:t>Les glucocorticoïdes ou anti-inflammatoire</w:t>
      </w:r>
      <w:r w:rsidR="001B6F19" w:rsidRPr="006075EB">
        <w:rPr>
          <w:rFonts w:cstheme="minorHAnsi"/>
          <w:sz w:val="28"/>
          <w:szCs w:val="28"/>
        </w:rPr>
        <w:t>s</w:t>
      </w:r>
      <w:r w:rsidRPr="006075EB">
        <w:rPr>
          <w:rFonts w:cstheme="minorHAnsi"/>
          <w:sz w:val="28"/>
          <w:szCs w:val="28"/>
        </w:rPr>
        <w:t xml:space="preserve"> s</w:t>
      </w:r>
      <w:r w:rsidR="006D63DB" w:rsidRPr="006075EB">
        <w:rPr>
          <w:rFonts w:cstheme="minorHAnsi"/>
          <w:sz w:val="28"/>
          <w:szCs w:val="28"/>
        </w:rPr>
        <w:t xml:space="preserve">téroïdiens sont des médicaments </w:t>
      </w:r>
      <w:r w:rsidRPr="006075EB">
        <w:rPr>
          <w:rFonts w:cstheme="minorHAnsi"/>
          <w:sz w:val="28"/>
          <w:szCs w:val="28"/>
        </w:rPr>
        <w:t xml:space="preserve">dérivés de la cortisone ou corticoïde de synthèse. </w:t>
      </w:r>
    </w:p>
    <w:p w:rsidR="00215290" w:rsidRPr="006075EB" w:rsidRDefault="00215290" w:rsidP="0085290B">
      <w:pPr>
        <w:spacing w:line="240" w:lineRule="auto"/>
        <w:jc w:val="both"/>
        <w:rPr>
          <w:rFonts w:cstheme="minorHAnsi"/>
          <w:b/>
          <w:sz w:val="28"/>
          <w:szCs w:val="28"/>
          <w:u w:val="single"/>
        </w:rPr>
      </w:pPr>
      <w:r w:rsidRPr="006075EB">
        <w:rPr>
          <w:rFonts w:cstheme="minorHAnsi"/>
          <w:b/>
          <w:sz w:val="28"/>
          <w:szCs w:val="28"/>
          <w:u w:val="single"/>
        </w:rPr>
        <w:t>Indications</w:t>
      </w:r>
    </w:p>
    <w:p w:rsidR="00215290" w:rsidRPr="006075EB" w:rsidRDefault="001C701C" w:rsidP="0085290B">
      <w:pPr>
        <w:pStyle w:val="Paragraphedeliste"/>
        <w:numPr>
          <w:ilvl w:val="0"/>
          <w:numId w:val="18"/>
        </w:numPr>
        <w:spacing w:line="240" w:lineRule="auto"/>
        <w:jc w:val="both"/>
        <w:rPr>
          <w:rFonts w:cstheme="minorHAnsi"/>
          <w:sz w:val="28"/>
          <w:szCs w:val="28"/>
        </w:rPr>
      </w:pPr>
      <w:r w:rsidRPr="006075EB">
        <w:rPr>
          <w:rFonts w:cstheme="minorHAnsi"/>
          <w:sz w:val="28"/>
          <w:szCs w:val="28"/>
        </w:rPr>
        <w:t>Traitement des r</w:t>
      </w:r>
      <w:r w:rsidR="00215290" w:rsidRPr="006075EB">
        <w:rPr>
          <w:rFonts w:cstheme="minorHAnsi"/>
          <w:sz w:val="28"/>
          <w:szCs w:val="28"/>
        </w:rPr>
        <w:t>éaction</w:t>
      </w:r>
      <w:r w:rsidRPr="006075EB">
        <w:rPr>
          <w:rFonts w:cstheme="minorHAnsi"/>
          <w:sz w:val="28"/>
          <w:szCs w:val="28"/>
        </w:rPr>
        <w:t>s</w:t>
      </w:r>
      <w:r w:rsidR="00215290" w:rsidRPr="006075EB">
        <w:rPr>
          <w:rFonts w:cstheme="minorHAnsi"/>
          <w:sz w:val="28"/>
          <w:szCs w:val="28"/>
        </w:rPr>
        <w:t xml:space="preserve"> inflammatoire</w:t>
      </w:r>
      <w:r w:rsidRPr="006075EB">
        <w:rPr>
          <w:rFonts w:cstheme="minorHAnsi"/>
          <w:sz w:val="28"/>
          <w:szCs w:val="28"/>
        </w:rPr>
        <w:t>s</w:t>
      </w:r>
      <w:r w:rsidR="00215290" w:rsidRPr="006075EB">
        <w:rPr>
          <w:rFonts w:cstheme="minorHAnsi"/>
          <w:sz w:val="28"/>
          <w:szCs w:val="28"/>
        </w:rPr>
        <w:t>.</w:t>
      </w:r>
    </w:p>
    <w:p w:rsidR="00215290" w:rsidRPr="006075EB" w:rsidRDefault="001C701C" w:rsidP="0085290B">
      <w:pPr>
        <w:pStyle w:val="Paragraphedeliste"/>
        <w:numPr>
          <w:ilvl w:val="0"/>
          <w:numId w:val="18"/>
        </w:numPr>
        <w:spacing w:line="240" w:lineRule="auto"/>
        <w:jc w:val="both"/>
        <w:rPr>
          <w:rFonts w:cstheme="minorHAnsi"/>
          <w:sz w:val="28"/>
          <w:szCs w:val="28"/>
        </w:rPr>
      </w:pPr>
      <w:r w:rsidRPr="006075EB">
        <w:rPr>
          <w:rFonts w:cstheme="minorHAnsi"/>
          <w:sz w:val="28"/>
          <w:szCs w:val="28"/>
        </w:rPr>
        <w:t>Traitement des r</w:t>
      </w:r>
      <w:r w:rsidR="00215290" w:rsidRPr="006075EB">
        <w:rPr>
          <w:rFonts w:cstheme="minorHAnsi"/>
          <w:sz w:val="28"/>
          <w:szCs w:val="28"/>
        </w:rPr>
        <w:t>éaction</w:t>
      </w:r>
      <w:r w:rsidR="001B6F19" w:rsidRPr="006075EB">
        <w:rPr>
          <w:rFonts w:cstheme="minorHAnsi"/>
          <w:sz w:val="28"/>
          <w:szCs w:val="28"/>
        </w:rPr>
        <w:t>s</w:t>
      </w:r>
      <w:r w:rsidR="00215290" w:rsidRPr="006075EB">
        <w:rPr>
          <w:rFonts w:cstheme="minorHAnsi"/>
          <w:sz w:val="28"/>
          <w:szCs w:val="28"/>
        </w:rPr>
        <w:t xml:space="preserve"> allergique</w:t>
      </w:r>
      <w:r w:rsidR="001B6F19" w:rsidRPr="006075EB">
        <w:rPr>
          <w:rFonts w:cstheme="minorHAnsi"/>
          <w:sz w:val="28"/>
          <w:szCs w:val="28"/>
        </w:rPr>
        <w:t>s</w:t>
      </w:r>
      <w:r w:rsidR="00215290" w:rsidRPr="006075EB">
        <w:rPr>
          <w:rFonts w:cstheme="minorHAnsi"/>
          <w:sz w:val="28"/>
          <w:szCs w:val="28"/>
        </w:rPr>
        <w:t xml:space="preserve"> : urticaire, œdème de Quincke, états allergiques sévères, choc anaphylactique.</w:t>
      </w:r>
    </w:p>
    <w:p w:rsidR="00215290" w:rsidRPr="006075EB" w:rsidRDefault="001C701C" w:rsidP="0085290B">
      <w:pPr>
        <w:pStyle w:val="Paragraphedeliste"/>
        <w:numPr>
          <w:ilvl w:val="0"/>
          <w:numId w:val="18"/>
        </w:numPr>
        <w:spacing w:line="240" w:lineRule="auto"/>
        <w:jc w:val="both"/>
        <w:rPr>
          <w:rFonts w:cstheme="minorHAnsi"/>
          <w:sz w:val="28"/>
          <w:szCs w:val="28"/>
        </w:rPr>
      </w:pPr>
      <w:r w:rsidRPr="006075EB">
        <w:rPr>
          <w:rFonts w:cstheme="minorHAnsi"/>
          <w:sz w:val="28"/>
          <w:szCs w:val="28"/>
        </w:rPr>
        <w:t>Traitement des a</w:t>
      </w:r>
      <w:r w:rsidR="00215290" w:rsidRPr="006075EB">
        <w:rPr>
          <w:rFonts w:cstheme="minorHAnsi"/>
          <w:sz w:val="28"/>
          <w:szCs w:val="28"/>
        </w:rPr>
        <w:t>ffections respiratoires : asthme, insuffisance respiratoire, sarcoïdose.</w:t>
      </w:r>
    </w:p>
    <w:p w:rsidR="00215290" w:rsidRPr="006075EB" w:rsidRDefault="001C701C" w:rsidP="0085290B">
      <w:pPr>
        <w:pStyle w:val="Paragraphedeliste"/>
        <w:numPr>
          <w:ilvl w:val="0"/>
          <w:numId w:val="18"/>
        </w:numPr>
        <w:spacing w:line="240" w:lineRule="auto"/>
        <w:jc w:val="both"/>
        <w:rPr>
          <w:rFonts w:cstheme="minorHAnsi"/>
          <w:sz w:val="28"/>
          <w:szCs w:val="28"/>
        </w:rPr>
      </w:pPr>
      <w:r w:rsidRPr="006075EB">
        <w:rPr>
          <w:rFonts w:cstheme="minorHAnsi"/>
          <w:sz w:val="28"/>
          <w:szCs w:val="28"/>
        </w:rPr>
        <w:t>Traitement des m</w:t>
      </w:r>
      <w:r w:rsidR="00215290" w:rsidRPr="006075EB">
        <w:rPr>
          <w:rFonts w:cstheme="minorHAnsi"/>
          <w:sz w:val="28"/>
          <w:szCs w:val="28"/>
        </w:rPr>
        <w:t>aladies auto-immunes : hépatite, lupus érythémateux.</w:t>
      </w:r>
    </w:p>
    <w:p w:rsidR="00215290" w:rsidRPr="006075EB" w:rsidRDefault="00215290" w:rsidP="0085290B">
      <w:pPr>
        <w:pStyle w:val="Paragraphedeliste"/>
        <w:numPr>
          <w:ilvl w:val="0"/>
          <w:numId w:val="19"/>
        </w:numPr>
        <w:spacing w:line="240" w:lineRule="auto"/>
        <w:jc w:val="both"/>
        <w:rPr>
          <w:rFonts w:cstheme="minorHAnsi"/>
          <w:sz w:val="28"/>
          <w:szCs w:val="28"/>
        </w:rPr>
      </w:pPr>
      <w:r w:rsidRPr="006075EB">
        <w:rPr>
          <w:rFonts w:cstheme="minorHAnsi"/>
          <w:sz w:val="28"/>
          <w:szCs w:val="28"/>
        </w:rPr>
        <w:t>Broncho-pneumopathies chroniques obstructives spastiques.</w:t>
      </w:r>
    </w:p>
    <w:p w:rsidR="00215290" w:rsidRPr="006075EB" w:rsidRDefault="00215290" w:rsidP="0085290B">
      <w:pPr>
        <w:pStyle w:val="Paragraphedeliste"/>
        <w:numPr>
          <w:ilvl w:val="0"/>
          <w:numId w:val="19"/>
        </w:numPr>
        <w:spacing w:line="240" w:lineRule="auto"/>
        <w:jc w:val="both"/>
        <w:rPr>
          <w:rFonts w:cstheme="minorHAnsi"/>
          <w:sz w:val="28"/>
          <w:szCs w:val="28"/>
        </w:rPr>
      </w:pPr>
      <w:r w:rsidRPr="006075EB">
        <w:rPr>
          <w:rFonts w:cstheme="minorHAnsi"/>
          <w:sz w:val="28"/>
          <w:szCs w:val="28"/>
        </w:rPr>
        <w:t>Bronchites inflammatoires.</w:t>
      </w:r>
    </w:p>
    <w:p w:rsidR="00215290" w:rsidRPr="006075EB" w:rsidRDefault="00215290" w:rsidP="0085290B">
      <w:pPr>
        <w:spacing w:line="240" w:lineRule="auto"/>
        <w:jc w:val="both"/>
        <w:rPr>
          <w:rFonts w:cstheme="minorHAnsi"/>
          <w:b/>
          <w:sz w:val="28"/>
          <w:szCs w:val="28"/>
          <w:u w:val="single"/>
        </w:rPr>
      </w:pPr>
      <w:bookmarkStart w:id="6" w:name="glucocorticoides_tableau"/>
      <w:bookmarkEnd w:id="6"/>
      <w:r w:rsidRPr="006075EB">
        <w:rPr>
          <w:rFonts w:cstheme="minorHAnsi"/>
          <w:b/>
          <w:sz w:val="28"/>
          <w:szCs w:val="28"/>
          <w:u w:val="single"/>
        </w:rPr>
        <w:t>Produits utilisés</w:t>
      </w:r>
    </w:p>
    <w:p w:rsidR="00C006B5" w:rsidRDefault="00215290" w:rsidP="0085290B">
      <w:pPr>
        <w:spacing w:line="240" w:lineRule="auto"/>
        <w:jc w:val="both"/>
        <w:rPr>
          <w:rFonts w:cstheme="minorHAnsi"/>
          <w:sz w:val="28"/>
          <w:szCs w:val="28"/>
        </w:rPr>
      </w:pPr>
      <w:r w:rsidRPr="006075EB">
        <w:rPr>
          <w:rFonts w:cstheme="minorHAnsi"/>
          <w:sz w:val="28"/>
          <w:szCs w:val="28"/>
        </w:rPr>
        <w:t>Prednisone (</w:t>
      </w:r>
      <w:r w:rsidR="003276CE" w:rsidRPr="006075EB">
        <w:rPr>
          <w:rFonts w:cstheme="minorHAnsi"/>
          <w:sz w:val="28"/>
          <w:szCs w:val="28"/>
        </w:rPr>
        <w:t>CORTANCYL</w:t>
      </w:r>
      <w:r w:rsidRPr="006075EB">
        <w:rPr>
          <w:rFonts w:cstheme="minorHAnsi"/>
          <w:sz w:val="28"/>
          <w:szCs w:val="28"/>
        </w:rPr>
        <w:t>), Prednisolone (</w:t>
      </w:r>
      <w:r w:rsidR="00C006B5" w:rsidRPr="006075EB">
        <w:rPr>
          <w:rFonts w:cstheme="minorHAnsi"/>
          <w:sz w:val="28"/>
          <w:szCs w:val="28"/>
        </w:rPr>
        <w:t>SOLUPRED</w:t>
      </w:r>
      <w:r w:rsidRPr="006075EB">
        <w:rPr>
          <w:rFonts w:cstheme="minorHAnsi"/>
          <w:sz w:val="28"/>
          <w:szCs w:val="28"/>
        </w:rPr>
        <w:t>),</w:t>
      </w:r>
      <w:r w:rsidR="00133BD6" w:rsidRPr="006075EB">
        <w:rPr>
          <w:rFonts w:cstheme="minorHAnsi"/>
          <w:sz w:val="28"/>
          <w:szCs w:val="28"/>
        </w:rPr>
        <w:t xml:space="preserve"> Prednicarbate (PEITEL)</w:t>
      </w:r>
      <w:r w:rsidRPr="006075EB">
        <w:rPr>
          <w:rFonts w:cstheme="minorHAnsi"/>
          <w:sz w:val="28"/>
          <w:szCs w:val="28"/>
        </w:rPr>
        <w:t xml:space="preserve"> Méthylprednisolone (</w:t>
      </w:r>
      <w:r w:rsidR="00C006B5" w:rsidRPr="006075EB">
        <w:rPr>
          <w:rFonts w:cstheme="minorHAnsi"/>
          <w:sz w:val="28"/>
          <w:szCs w:val="28"/>
        </w:rPr>
        <w:t>MEDROL</w:t>
      </w:r>
      <w:r w:rsidRPr="006075EB">
        <w:rPr>
          <w:rFonts w:cstheme="minorHAnsi"/>
          <w:sz w:val="28"/>
          <w:szCs w:val="28"/>
        </w:rPr>
        <w:t>), Bétaméthasone (</w:t>
      </w:r>
      <w:r w:rsidR="00C006B5" w:rsidRPr="006075EB">
        <w:rPr>
          <w:rFonts w:cstheme="minorHAnsi"/>
          <w:sz w:val="28"/>
          <w:szCs w:val="28"/>
        </w:rPr>
        <w:t>CELESTENE</w:t>
      </w:r>
      <w:r w:rsidR="005F38D4" w:rsidRPr="006075EB">
        <w:rPr>
          <w:rFonts w:cstheme="minorHAnsi"/>
          <w:sz w:val="28"/>
          <w:szCs w:val="28"/>
        </w:rPr>
        <w:t>, BETNEVAL</w:t>
      </w:r>
      <w:r w:rsidRPr="006075EB">
        <w:rPr>
          <w:rFonts w:cstheme="minorHAnsi"/>
          <w:sz w:val="28"/>
          <w:szCs w:val="28"/>
        </w:rPr>
        <w:t xml:space="preserve">), </w:t>
      </w:r>
      <w:r w:rsidR="00133BD6" w:rsidRPr="006075EB">
        <w:rPr>
          <w:rFonts w:cstheme="minorHAnsi"/>
          <w:sz w:val="28"/>
          <w:szCs w:val="28"/>
        </w:rPr>
        <w:t>Difluprednate (EPITOPIC), F</w:t>
      </w:r>
      <w:r w:rsidR="00DB4C8E" w:rsidRPr="006075EB">
        <w:rPr>
          <w:rFonts w:cstheme="minorHAnsi"/>
          <w:sz w:val="28"/>
          <w:szCs w:val="28"/>
        </w:rPr>
        <w:t xml:space="preserve">luocinonide (FLUSKIN), Désonide (LOCATOP), </w:t>
      </w:r>
      <w:r w:rsidRPr="006075EB">
        <w:rPr>
          <w:rFonts w:cstheme="minorHAnsi"/>
          <w:sz w:val="28"/>
          <w:szCs w:val="28"/>
        </w:rPr>
        <w:t>Déxaméthasone (</w:t>
      </w:r>
      <w:r w:rsidR="002F4F44" w:rsidRPr="006075EB">
        <w:rPr>
          <w:rFonts w:cstheme="minorHAnsi"/>
          <w:sz w:val="28"/>
          <w:szCs w:val="28"/>
        </w:rPr>
        <w:t>DEXA</w:t>
      </w:r>
      <w:r w:rsidR="00C006B5" w:rsidRPr="006075EB">
        <w:rPr>
          <w:rFonts w:cstheme="minorHAnsi"/>
          <w:sz w:val="28"/>
          <w:szCs w:val="28"/>
        </w:rPr>
        <w:t>CYL</w:t>
      </w:r>
      <w:r w:rsidRPr="006075EB">
        <w:rPr>
          <w:rFonts w:cstheme="minorHAnsi"/>
          <w:sz w:val="28"/>
          <w:szCs w:val="28"/>
        </w:rPr>
        <w:t xml:space="preserve">), </w:t>
      </w:r>
      <w:r w:rsidR="001A7727" w:rsidRPr="006075EB">
        <w:rPr>
          <w:rFonts w:cstheme="minorHAnsi"/>
          <w:sz w:val="28"/>
          <w:szCs w:val="28"/>
        </w:rPr>
        <w:t>Triamcinolone (KENACORT-RETARD),</w:t>
      </w:r>
      <w:r w:rsidR="005F38D4" w:rsidRPr="006075EB">
        <w:rPr>
          <w:rFonts w:cstheme="minorHAnsi"/>
          <w:sz w:val="28"/>
          <w:szCs w:val="28"/>
        </w:rPr>
        <w:t xml:space="preserve"> Mometasone furoate (ELICA), </w:t>
      </w:r>
      <w:r w:rsidRPr="006075EB">
        <w:rPr>
          <w:rFonts w:cstheme="minorHAnsi"/>
          <w:sz w:val="28"/>
          <w:szCs w:val="28"/>
        </w:rPr>
        <w:t>Budésonide (</w:t>
      </w:r>
      <w:r w:rsidR="00C006B5" w:rsidRPr="006075EB">
        <w:rPr>
          <w:rFonts w:cstheme="minorHAnsi"/>
          <w:sz w:val="28"/>
          <w:szCs w:val="28"/>
        </w:rPr>
        <w:t>ENTOCORT</w:t>
      </w:r>
      <w:r w:rsidR="001A7727" w:rsidRPr="006075EB">
        <w:rPr>
          <w:rFonts w:cstheme="minorHAnsi"/>
          <w:sz w:val="28"/>
          <w:szCs w:val="28"/>
        </w:rPr>
        <w:t>)</w:t>
      </w:r>
      <w:r w:rsidRPr="006075EB">
        <w:rPr>
          <w:rFonts w:cstheme="minorHAnsi"/>
          <w:sz w:val="28"/>
          <w:szCs w:val="28"/>
        </w:rPr>
        <w:t>, Béclométaso</w:t>
      </w:r>
      <w:r w:rsidR="00C006B5" w:rsidRPr="006075EB">
        <w:rPr>
          <w:rFonts w:cstheme="minorHAnsi"/>
          <w:sz w:val="28"/>
          <w:szCs w:val="28"/>
        </w:rPr>
        <w:t xml:space="preserve">ne (+formotérol dans </w:t>
      </w:r>
      <w:r w:rsidR="00D1627B" w:rsidRPr="006075EB">
        <w:rPr>
          <w:rFonts w:cstheme="minorHAnsi"/>
          <w:sz w:val="28"/>
          <w:szCs w:val="28"/>
        </w:rPr>
        <w:t>FORMODURAL</w:t>
      </w:r>
      <w:r w:rsidRPr="006075EB">
        <w:rPr>
          <w:rFonts w:cstheme="minorHAnsi"/>
          <w:sz w:val="28"/>
          <w:szCs w:val="28"/>
        </w:rPr>
        <w:t xml:space="preserve">), Fluticasone (+salmétérol dans </w:t>
      </w:r>
      <w:r w:rsidR="00D1627B" w:rsidRPr="006075EB">
        <w:rPr>
          <w:rFonts w:cstheme="minorHAnsi"/>
          <w:sz w:val="28"/>
          <w:szCs w:val="28"/>
        </w:rPr>
        <w:t>SERETIDE</w:t>
      </w:r>
      <w:r w:rsidRPr="006075EB">
        <w:rPr>
          <w:rFonts w:cstheme="minorHAnsi"/>
          <w:sz w:val="28"/>
          <w:szCs w:val="28"/>
        </w:rPr>
        <w:t>)</w:t>
      </w:r>
    </w:p>
    <w:p w:rsidR="008B6E29" w:rsidRPr="006075EB" w:rsidRDefault="008B6E29" w:rsidP="0085290B">
      <w:pPr>
        <w:spacing w:line="240" w:lineRule="auto"/>
        <w:jc w:val="both"/>
        <w:rPr>
          <w:rFonts w:cstheme="minorHAnsi"/>
          <w:sz w:val="28"/>
          <w:szCs w:val="28"/>
        </w:rPr>
      </w:pPr>
    </w:p>
    <w:p w:rsidR="005210F8" w:rsidRPr="00817D29" w:rsidRDefault="005210F8" w:rsidP="0085290B">
      <w:pPr>
        <w:pStyle w:val="Paragraphedeliste"/>
        <w:numPr>
          <w:ilvl w:val="0"/>
          <w:numId w:val="186"/>
        </w:numPr>
        <w:spacing w:line="240" w:lineRule="auto"/>
        <w:jc w:val="both"/>
        <w:rPr>
          <w:rFonts w:cstheme="minorHAnsi"/>
          <w:b/>
          <w:sz w:val="28"/>
          <w:szCs w:val="28"/>
          <w:u w:val="single"/>
        </w:rPr>
      </w:pPr>
      <w:r w:rsidRPr="00817D29">
        <w:rPr>
          <w:rFonts w:cstheme="minorHAnsi"/>
          <w:b/>
          <w:bCs/>
          <w:sz w:val="28"/>
          <w:szCs w:val="28"/>
          <w:u w:val="single"/>
        </w:rPr>
        <w:t>MYORELAXANTS –ANTISPASTIQUES</w:t>
      </w:r>
    </w:p>
    <w:p w:rsidR="005210F8" w:rsidRPr="006075EB" w:rsidRDefault="005210F8" w:rsidP="0085290B">
      <w:pPr>
        <w:pStyle w:val="Default"/>
        <w:jc w:val="both"/>
        <w:rPr>
          <w:rFonts w:asciiTheme="minorHAnsi" w:hAnsiTheme="minorHAnsi" w:cstheme="minorHAnsi"/>
          <w:color w:val="auto"/>
          <w:sz w:val="28"/>
          <w:szCs w:val="28"/>
        </w:rPr>
      </w:pPr>
    </w:p>
    <w:p w:rsidR="005210F8" w:rsidRPr="006075EB" w:rsidRDefault="005210F8" w:rsidP="0085290B">
      <w:pPr>
        <w:pStyle w:val="Default"/>
        <w:numPr>
          <w:ilvl w:val="0"/>
          <w:numId w:val="202"/>
        </w:numPr>
        <w:jc w:val="both"/>
        <w:rPr>
          <w:rFonts w:asciiTheme="minorHAnsi" w:hAnsiTheme="minorHAnsi" w:cstheme="minorHAnsi"/>
          <w:b/>
          <w:color w:val="auto"/>
          <w:sz w:val="28"/>
          <w:szCs w:val="28"/>
          <w:u w:val="single"/>
        </w:rPr>
      </w:pPr>
      <w:r w:rsidRPr="006075EB">
        <w:rPr>
          <w:rFonts w:asciiTheme="minorHAnsi" w:hAnsiTheme="minorHAnsi" w:cstheme="minorHAnsi"/>
          <w:b/>
          <w:color w:val="auto"/>
          <w:sz w:val="28"/>
          <w:szCs w:val="28"/>
          <w:u w:val="single"/>
        </w:rPr>
        <w:t xml:space="preserve">Généralités </w:t>
      </w:r>
      <w:r w:rsidR="003C3C3B" w:rsidRPr="006075EB">
        <w:rPr>
          <w:rFonts w:asciiTheme="minorHAnsi" w:hAnsiTheme="minorHAnsi" w:cstheme="minorHAnsi"/>
          <w:b/>
          <w:color w:val="auto"/>
          <w:sz w:val="28"/>
          <w:szCs w:val="28"/>
          <w:u w:val="single"/>
        </w:rPr>
        <w:t>- dé</w:t>
      </w:r>
      <w:r w:rsidRPr="006075EB">
        <w:rPr>
          <w:rFonts w:asciiTheme="minorHAnsi" w:hAnsiTheme="minorHAnsi" w:cstheme="minorHAnsi"/>
          <w:b/>
          <w:color w:val="auto"/>
          <w:sz w:val="28"/>
          <w:szCs w:val="28"/>
          <w:u w:val="single"/>
        </w:rPr>
        <w:t>finitions</w:t>
      </w:r>
    </w:p>
    <w:p w:rsidR="009151DC" w:rsidRPr="006075EB" w:rsidRDefault="009151DC" w:rsidP="0085290B">
      <w:pPr>
        <w:pStyle w:val="Default"/>
        <w:ind w:left="720"/>
        <w:jc w:val="both"/>
        <w:rPr>
          <w:rFonts w:asciiTheme="minorHAnsi" w:hAnsiTheme="minorHAnsi" w:cstheme="minorHAnsi"/>
          <w:b/>
          <w:color w:val="auto"/>
          <w:sz w:val="28"/>
          <w:szCs w:val="28"/>
        </w:rPr>
      </w:pPr>
    </w:p>
    <w:p w:rsidR="003E5AEA" w:rsidRPr="006075EB" w:rsidRDefault="005210F8" w:rsidP="0085290B">
      <w:pPr>
        <w:pStyle w:val="Default"/>
        <w:numPr>
          <w:ilvl w:val="0"/>
          <w:numId w:val="203"/>
        </w:numPr>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La spasticité</w:t>
      </w:r>
      <w:r w:rsidRPr="006075EB">
        <w:rPr>
          <w:rFonts w:asciiTheme="minorHAnsi" w:hAnsiTheme="minorHAnsi" w:cstheme="minorHAnsi"/>
          <w:color w:val="auto"/>
          <w:sz w:val="28"/>
          <w:szCs w:val="28"/>
          <w:lang w:val="fr-CI"/>
        </w:rPr>
        <w:t xml:space="preserve"> : exagération ou augmentation de la réponse de contraction musculaire à l’étirement</w:t>
      </w:r>
      <w:r w:rsidR="005C548D" w:rsidRPr="006075EB">
        <w:rPr>
          <w:rFonts w:asciiTheme="minorHAnsi" w:hAnsiTheme="minorHAnsi" w:cstheme="minorHAnsi"/>
          <w:color w:val="auto"/>
          <w:sz w:val="28"/>
          <w:szCs w:val="28"/>
          <w:lang w:val="fr-CI"/>
        </w:rPr>
        <w:t>.</w:t>
      </w:r>
    </w:p>
    <w:p w:rsidR="003E5AEA" w:rsidRPr="006075EB" w:rsidRDefault="005210F8" w:rsidP="0085290B">
      <w:pPr>
        <w:pStyle w:val="Default"/>
        <w:numPr>
          <w:ilvl w:val="0"/>
          <w:numId w:val="203"/>
        </w:numPr>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 xml:space="preserve">La contracture </w:t>
      </w:r>
      <w:r w:rsidRPr="006075EB">
        <w:rPr>
          <w:rFonts w:asciiTheme="minorHAnsi" w:hAnsiTheme="minorHAnsi" w:cstheme="minorHAnsi"/>
          <w:color w:val="auto"/>
          <w:sz w:val="28"/>
          <w:szCs w:val="28"/>
          <w:lang w:val="fr-CI"/>
        </w:rPr>
        <w:t>: contraction involontaire et prolongée</w:t>
      </w:r>
      <w:r w:rsidR="003E5AEA" w:rsidRPr="006075EB">
        <w:rPr>
          <w:rFonts w:asciiTheme="minorHAnsi" w:hAnsiTheme="minorHAnsi" w:cstheme="minorHAnsi"/>
          <w:color w:val="auto"/>
          <w:sz w:val="28"/>
          <w:szCs w:val="28"/>
          <w:lang w:val="fr-CI"/>
        </w:rPr>
        <w:t xml:space="preserve"> </w:t>
      </w:r>
      <w:r w:rsidRPr="006075EB">
        <w:rPr>
          <w:rFonts w:asciiTheme="minorHAnsi" w:hAnsiTheme="minorHAnsi" w:cstheme="minorHAnsi"/>
          <w:color w:val="auto"/>
          <w:sz w:val="28"/>
          <w:szCs w:val="28"/>
          <w:lang w:val="fr-CI"/>
        </w:rPr>
        <w:t>d’un muscle</w:t>
      </w:r>
      <w:r w:rsidR="005C548D" w:rsidRPr="006075EB">
        <w:rPr>
          <w:rFonts w:asciiTheme="minorHAnsi" w:hAnsiTheme="minorHAnsi" w:cstheme="minorHAnsi"/>
          <w:color w:val="auto"/>
          <w:sz w:val="28"/>
          <w:szCs w:val="28"/>
          <w:lang w:val="fr-CI"/>
        </w:rPr>
        <w:t>.</w:t>
      </w:r>
    </w:p>
    <w:p w:rsidR="005210F8" w:rsidRPr="006075EB" w:rsidRDefault="005210F8" w:rsidP="0085290B">
      <w:pPr>
        <w:pStyle w:val="Default"/>
        <w:numPr>
          <w:ilvl w:val="0"/>
          <w:numId w:val="203"/>
        </w:numPr>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Les myorelaxants</w:t>
      </w:r>
      <w:r w:rsidRPr="006075EB">
        <w:rPr>
          <w:rFonts w:asciiTheme="minorHAnsi" w:hAnsiTheme="minorHAnsi" w:cstheme="minorHAnsi"/>
          <w:color w:val="auto"/>
          <w:sz w:val="28"/>
          <w:szCs w:val="28"/>
          <w:lang w:val="fr-CI"/>
        </w:rPr>
        <w:t xml:space="preserve"> </w:t>
      </w:r>
      <w:r w:rsidRPr="006075EB">
        <w:rPr>
          <w:rFonts w:asciiTheme="minorHAnsi" w:hAnsiTheme="minorHAnsi" w:cstheme="minorHAnsi"/>
          <w:b/>
          <w:color w:val="auto"/>
          <w:sz w:val="28"/>
          <w:szCs w:val="28"/>
          <w:lang w:val="fr-CI"/>
        </w:rPr>
        <w:t>(= Décontracturants) et les</w:t>
      </w:r>
      <w:r w:rsidR="003E5AEA" w:rsidRPr="006075EB">
        <w:rPr>
          <w:rFonts w:asciiTheme="minorHAnsi" w:hAnsiTheme="minorHAnsi" w:cstheme="minorHAnsi"/>
          <w:b/>
          <w:color w:val="auto"/>
          <w:sz w:val="28"/>
          <w:szCs w:val="28"/>
          <w:lang w:val="fr-CI"/>
        </w:rPr>
        <w:t xml:space="preserve"> </w:t>
      </w:r>
      <w:r w:rsidRPr="006075EB">
        <w:rPr>
          <w:rFonts w:asciiTheme="minorHAnsi" w:hAnsiTheme="minorHAnsi" w:cstheme="minorHAnsi"/>
          <w:b/>
          <w:color w:val="auto"/>
          <w:sz w:val="28"/>
          <w:szCs w:val="28"/>
          <w:lang w:val="fr-CI"/>
        </w:rPr>
        <w:t>antispastiques</w:t>
      </w:r>
      <w:r w:rsidRPr="006075EB">
        <w:rPr>
          <w:rFonts w:asciiTheme="minorHAnsi" w:hAnsiTheme="minorHAnsi" w:cstheme="minorHAnsi"/>
          <w:color w:val="auto"/>
          <w:sz w:val="28"/>
          <w:szCs w:val="28"/>
          <w:lang w:val="fr-CI"/>
        </w:rPr>
        <w:t xml:space="preserve"> sont des médicaments utilisés dans</w:t>
      </w:r>
      <w:r w:rsidR="005908DE" w:rsidRPr="006075EB">
        <w:rPr>
          <w:rFonts w:asciiTheme="minorHAnsi" w:hAnsiTheme="minorHAnsi" w:cstheme="minorHAnsi"/>
          <w:color w:val="auto"/>
          <w:sz w:val="28"/>
          <w:szCs w:val="28"/>
          <w:lang w:val="fr-CI"/>
        </w:rPr>
        <w:t xml:space="preserve"> </w:t>
      </w:r>
      <w:r w:rsidRPr="006075EB">
        <w:rPr>
          <w:rFonts w:asciiTheme="minorHAnsi" w:hAnsiTheme="minorHAnsi" w:cstheme="minorHAnsi"/>
          <w:color w:val="auto"/>
          <w:sz w:val="28"/>
          <w:szCs w:val="28"/>
          <w:lang w:val="fr-CI"/>
        </w:rPr>
        <w:t>le traitement symptomatique des contractures</w:t>
      </w:r>
      <w:r w:rsidR="005908DE" w:rsidRPr="006075EB">
        <w:rPr>
          <w:rFonts w:asciiTheme="minorHAnsi" w:hAnsiTheme="minorHAnsi" w:cstheme="minorHAnsi"/>
          <w:color w:val="auto"/>
          <w:sz w:val="28"/>
          <w:szCs w:val="28"/>
          <w:lang w:val="fr-CI"/>
        </w:rPr>
        <w:t xml:space="preserve"> aigues ou </w:t>
      </w:r>
      <w:r w:rsidRPr="006075EB">
        <w:rPr>
          <w:rFonts w:asciiTheme="minorHAnsi" w:hAnsiTheme="minorHAnsi" w:cstheme="minorHAnsi"/>
          <w:color w:val="auto"/>
          <w:sz w:val="28"/>
          <w:szCs w:val="28"/>
          <w:lang w:val="fr-CI"/>
        </w:rPr>
        <w:t>chroniques,</w:t>
      </w:r>
      <w:r w:rsidR="005908DE" w:rsidRPr="006075EB">
        <w:rPr>
          <w:rFonts w:asciiTheme="minorHAnsi" w:hAnsiTheme="minorHAnsi" w:cstheme="minorHAnsi"/>
          <w:color w:val="auto"/>
          <w:sz w:val="28"/>
          <w:szCs w:val="28"/>
          <w:lang w:val="fr-CI"/>
        </w:rPr>
        <w:t xml:space="preserve"> </w:t>
      </w:r>
      <w:r w:rsidRPr="006075EB">
        <w:rPr>
          <w:rFonts w:asciiTheme="minorHAnsi" w:hAnsiTheme="minorHAnsi" w:cstheme="minorHAnsi"/>
          <w:color w:val="auto"/>
          <w:sz w:val="28"/>
          <w:szCs w:val="28"/>
          <w:lang w:val="fr-CI"/>
        </w:rPr>
        <w:t>souvent douloureuses et</w:t>
      </w:r>
      <w:r w:rsidR="005908DE" w:rsidRPr="006075EB">
        <w:rPr>
          <w:rFonts w:asciiTheme="minorHAnsi" w:hAnsiTheme="minorHAnsi" w:cstheme="minorHAnsi"/>
          <w:color w:val="auto"/>
          <w:sz w:val="28"/>
          <w:szCs w:val="28"/>
          <w:lang w:val="fr-CI"/>
        </w:rPr>
        <w:t xml:space="preserve"> </w:t>
      </w:r>
      <w:r w:rsidRPr="006075EB">
        <w:rPr>
          <w:rFonts w:asciiTheme="minorHAnsi" w:hAnsiTheme="minorHAnsi" w:cstheme="minorHAnsi"/>
          <w:color w:val="auto"/>
          <w:sz w:val="28"/>
          <w:szCs w:val="28"/>
          <w:lang w:val="fr-CI"/>
        </w:rPr>
        <w:t>invalidantes.</w:t>
      </w:r>
    </w:p>
    <w:p w:rsidR="009151DC" w:rsidRPr="006075EB" w:rsidRDefault="009151DC" w:rsidP="0085290B">
      <w:pPr>
        <w:pStyle w:val="Default"/>
        <w:ind w:left="360"/>
        <w:jc w:val="both"/>
        <w:rPr>
          <w:rFonts w:asciiTheme="minorHAnsi" w:hAnsiTheme="minorHAnsi" w:cstheme="minorHAnsi"/>
          <w:color w:val="auto"/>
          <w:sz w:val="28"/>
          <w:szCs w:val="28"/>
          <w:lang w:val="fr-CI"/>
        </w:rPr>
      </w:pPr>
    </w:p>
    <w:p w:rsidR="005908DE" w:rsidRPr="006075EB" w:rsidRDefault="00832FAC" w:rsidP="0085290B">
      <w:pPr>
        <w:pStyle w:val="Default"/>
        <w:numPr>
          <w:ilvl w:val="0"/>
          <w:numId w:val="202"/>
        </w:numPr>
        <w:jc w:val="both"/>
        <w:rPr>
          <w:rFonts w:asciiTheme="minorHAnsi" w:hAnsiTheme="minorHAnsi" w:cstheme="minorHAnsi"/>
          <w:b/>
          <w:color w:val="auto"/>
          <w:sz w:val="28"/>
          <w:szCs w:val="28"/>
          <w:u w:val="single"/>
          <w:lang w:val="fr-CI"/>
        </w:rPr>
      </w:pPr>
      <w:r w:rsidRPr="006075EB">
        <w:rPr>
          <w:rFonts w:asciiTheme="minorHAnsi" w:hAnsiTheme="minorHAnsi" w:cstheme="minorHAnsi"/>
          <w:b/>
          <w:color w:val="auto"/>
          <w:sz w:val="28"/>
          <w:szCs w:val="28"/>
          <w:u w:val="single"/>
          <w:lang w:val="fr-CI"/>
        </w:rPr>
        <w:t>Intérêt thérapeutique</w:t>
      </w:r>
    </w:p>
    <w:p w:rsidR="009151DC" w:rsidRPr="006075EB" w:rsidRDefault="009151DC" w:rsidP="0085290B">
      <w:pPr>
        <w:pStyle w:val="Default"/>
        <w:ind w:left="720"/>
        <w:jc w:val="both"/>
        <w:rPr>
          <w:rFonts w:asciiTheme="minorHAnsi" w:hAnsiTheme="minorHAnsi" w:cstheme="minorHAnsi"/>
          <w:b/>
          <w:color w:val="auto"/>
          <w:sz w:val="28"/>
          <w:szCs w:val="28"/>
          <w:lang w:val="fr-CI"/>
        </w:rPr>
      </w:pPr>
    </w:p>
    <w:p w:rsidR="005908DE" w:rsidRPr="006075EB" w:rsidRDefault="005908DE" w:rsidP="0085290B">
      <w:pPr>
        <w:pStyle w:val="Default"/>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Les médicaments de la pathologie de la contraction musculaire sont utilisés dans deux circonstances principales:</w:t>
      </w:r>
    </w:p>
    <w:p w:rsidR="005908DE" w:rsidRPr="006075EB" w:rsidRDefault="005908DE" w:rsidP="0085290B">
      <w:pPr>
        <w:pStyle w:val="Default"/>
        <w:numPr>
          <w:ilvl w:val="0"/>
          <w:numId w:val="204"/>
        </w:numPr>
        <w:jc w:val="both"/>
        <w:rPr>
          <w:rFonts w:asciiTheme="minorHAnsi" w:hAnsiTheme="minorHAnsi" w:cstheme="minorHAnsi"/>
          <w:b/>
          <w:color w:val="auto"/>
          <w:sz w:val="28"/>
          <w:szCs w:val="28"/>
          <w:lang w:val="fr-CI"/>
        </w:rPr>
      </w:pPr>
      <w:r w:rsidRPr="006075EB">
        <w:rPr>
          <w:rFonts w:asciiTheme="minorHAnsi" w:hAnsiTheme="minorHAnsi" w:cstheme="minorHAnsi"/>
          <w:b/>
          <w:color w:val="auto"/>
          <w:sz w:val="28"/>
          <w:szCs w:val="28"/>
          <w:lang w:val="fr-CI"/>
        </w:rPr>
        <w:t>En rhumatologie (lors des lésions ostéoarticulaires) et en Traumatologie</w:t>
      </w:r>
      <w:r w:rsidRPr="006075EB">
        <w:rPr>
          <w:rFonts w:asciiTheme="minorHAnsi" w:hAnsiTheme="minorHAnsi" w:cstheme="minorHAnsi"/>
          <w:color w:val="auto"/>
          <w:sz w:val="28"/>
          <w:szCs w:val="28"/>
          <w:lang w:val="fr-CI"/>
        </w:rPr>
        <w:t>, où les contractures musculaires relèvent d’une exagération</w:t>
      </w:r>
      <w:r w:rsidRPr="006075EB">
        <w:rPr>
          <w:rFonts w:asciiTheme="minorHAnsi" w:hAnsiTheme="minorHAnsi" w:cstheme="minorHAnsi"/>
          <w:b/>
          <w:color w:val="auto"/>
          <w:sz w:val="28"/>
          <w:szCs w:val="28"/>
          <w:lang w:val="fr-CI"/>
        </w:rPr>
        <w:t xml:space="preserve"> </w:t>
      </w:r>
      <w:r w:rsidR="004B5FF1" w:rsidRPr="006075EB">
        <w:rPr>
          <w:rFonts w:asciiTheme="minorHAnsi" w:hAnsiTheme="minorHAnsi" w:cstheme="minorHAnsi"/>
          <w:color w:val="auto"/>
          <w:sz w:val="28"/>
          <w:szCs w:val="28"/>
          <w:lang w:val="fr-CI"/>
        </w:rPr>
        <w:t xml:space="preserve">des réflexes </w:t>
      </w:r>
      <w:r w:rsidRPr="006075EB">
        <w:rPr>
          <w:rFonts w:asciiTheme="minorHAnsi" w:hAnsiTheme="minorHAnsi" w:cstheme="minorHAnsi"/>
          <w:color w:val="auto"/>
          <w:sz w:val="28"/>
          <w:szCs w:val="28"/>
          <w:lang w:val="fr-CI"/>
        </w:rPr>
        <w:t>polysynaptiques nociceptives par stimulation intense des fibres</w:t>
      </w:r>
      <w:r w:rsidRPr="006075EB">
        <w:rPr>
          <w:rFonts w:asciiTheme="minorHAnsi" w:hAnsiTheme="minorHAnsi" w:cstheme="minorHAnsi"/>
          <w:b/>
          <w:color w:val="auto"/>
          <w:sz w:val="28"/>
          <w:szCs w:val="28"/>
          <w:lang w:val="fr-CI"/>
        </w:rPr>
        <w:t xml:space="preserve"> </w:t>
      </w:r>
      <w:r w:rsidRPr="006075EB">
        <w:rPr>
          <w:rFonts w:asciiTheme="minorHAnsi" w:hAnsiTheme="minorHAnsi" w:cstheme="minorHAnsi"/>
          <w:color w:val="auto"/>
          <w:sz w:val="28"/>
          <w:szCs w:val="28"/>
          <w:lang w:val="fr-CI"/>
        </w:rPr>
        <w:t>fines.</w:t>
      </w:r>
    </w:p>
    <w:p w:rsidR="005908DE" w:rsidRPr="006075EB" w:rsidRDefault="005908DE" w:rsidP="0085290B">
      <w:pPr>
        <w:pStyle w:val="Default"/>
        <w:numPr>
          <w:ilvl w:val="0"/>
          <w:numId w:val="204"/>
        </w:numPr>
        <w:jc w:val="both"/>
        <w:rPr>
          <w:rFonts w:asciiTheme="minorHAnsi" w:hAnsiTheme="minorHAnsi" w:cstheme="minorHAnsi"/>
          <w:b/>
          <w:color w:val="auto"/>
          <w:sz w:val="28"/>
          <w:szCs w:val="28"/>
          <w:lang w:val="fr-CI"/>
        </w:rPr>
      </w:pPr>
      <w:r w:rsidRPr="006075EB">
        <w:rPr>
          <w:rFonts w:asciiTheme="minorHAnsi" w:hAnsiTheme="minorHAnsi" w:cstheme="minorHAnsi"/>
          <w:b/>
          <w:color w:val="auto"/>
          <w:sz w:val="28"/>
          <w:szCs w:val="28"/>
          <w:lang w:val="fr-CI"/>
        </w:rPr>
        <w:t>En Neurologie</w:t>
      </w:r>
      <w:r w:rsidRPr="006075EB">
        <w:rPr>
          <w:rFonts w:asciiTheme="minorHAnsi" w:hAnsiTheme="minorHAnsi" w:cstheme="minorHAnsi"/>
          <w:color w:val="auto"/>
          <w:sz w:val="28"/>
          <w:szCs w:val="28"/>
          <w:lang w:val="fr-CI"/>
        </w:rPr>
        <w:t>, dans le traitement de la spasticité, où des lésions du</w:t>
      </w:r>
      <w:r w:rsidRPr="006075EB">
        <w:rPr>
          <w:rFonts w:asciiTheme="minorHAnsi" w:hAnsiTheme="minorHAnsi" w:cstheme="minorHAnsi"/>
          <w:b/>
          <w:color w:val="auto"/>
          <w:sz w:val="28"/>
          <w:szCs w:val="28"/>
          <w:lang w:val="fr-CI"/>
        </w:rPr>
        <w:t xml:space="preserve"> </w:t>
      </w:r>
      <w:r w:rsidRPr="006075EB">
        <w:rPr>
          <w:rFonts w:asciiTheme="minorHAnsi" w:hAnsiTheme="minorHAnsi" w:cstheme="minorHAnsi"/>
          <w:color w:val="auto"/>
          <w:sz w:val="28"/>
          <w:szCs w:val="28"/>
          <w:lang w:val="fr-CI"/>
        </w:rPr>
        <w:t>faisceau pyramidal (hémiplégie, paraplégie, dystonies</w:t>
      </w:r>
      <w:r w:rsidR="00021D45">
        <w:rPr>
          <w:rFonts w:asciiTheme="minorHAnsi" w:hAnsiTheme="minorHAnsi" w:cstheme="minorHAnsi"/>
          <w:color w:val="auto"/>
          <w:sz w:val="28"/>
          <w:szCs w:val="28"/>
          <w:lang w:val="fr-CI"/>
        </w:rPr>
        <w:t>..</w:t>
      </w:r>
      <w:r w:rsidR="00021D45" w:rsidRPr="006075EB">
        <w:rPr>
          <w:rFonts w:asciiTheme="minorHAnsi" w:hAnsiTheme="minorHAnsi" w:cstheme="minorHAnsi"/>
          <w:color w:val="auto"/>
          <w:sz w:val="28"/>
          <w:szCs w:val="28"/>
          <w:lang w:val="fr-CI"/>
        </w:rPr>
        <w:t>.</w:t>
      </w:r>
      <w:r w:rsidRPr="006075EB">
        <w:rPr>
          <w:rFonts w:asciiTheme="minorHAnsi" w:hAnsiTheme="minorHAnsi" w:cstheme="minorHAnsi"/>
          <w:color w:val="auto"/>
          <w:sz w:val="28"/>
          <w:szCs w:val="28"/>
          <w:lang w:val="fr-CI"/>
        </w:rPr>
        <w:t>) entraînent une</w:t>
      </w:r>
      <w:r w:rsidRPr="006075EB">
        <w:rPr>
          <w:rFonts w:asciiTheme="minorHAnsi" w:hAnsiTheme="minorHAnsi" w:cstheme="minorHAnsi"/>
          <w:b/>
          <w:color w:val="auto"/>
          <w:sz w:val="28"/>
          <w:szCs w:val="28"/>
          <w:lang w:val="fr-CI"/>
        </w:rPr>
        <w:t xml:space="preserve"> </w:t>
      </w:r>
      <w:r w:rsidRPr="006075EB">
        <w:rPr>
          <w:rFonts w:asciiTheme="minorHAnsi" w:hAnsiTheme="minorHAnsi" w:cstheme="minorHAnsi"/>
          <w:color w:val="auto"/>
          <w:sz w:val="28"/>
          <w:szCs w:val="28"/>
          <w:lang w:val="fr-CI"/>
        </w:rPr>
        <w:t>rupture de l’équilibre entre les influences descendantes (issues du tronc</w:t>
      </w:r>
      <w:r w:rsidRPr="006075EB">
        <w:rPr>
          <w:rFonts w:asciiTheme="minorHAnsi" w:hAnsiTheme="minorHAnsi" w:cstheme="minorHAnsi"/>
          <w:b/>
          <w:color w:val="auto"/>
          <w:sz w:val="28"/>
          <w:szCs w:val="28"/>
          <w:lang w:val="fr-CI"/>
        </w:rPr>
        <w:t xml:space="preserve"> </w:t>
      </w:r>
      <w:r w:rsidRPr="006075EB">
        <w:rPr>
          <w:rFonts w:asciiTheme="minorHAnsi" w:hAnsiTheme="minorHAnsi" w:cstheme="minorHAnsi"/>
          <w:color w:val="auto"/>
          <w:sz w:val="28"/>
          <w:szCs w:val="28"/>
          <w:lang w:val="fr-CI"/>
        </w:rPr>
        <w:t>cérébral) inhibitrices et excitatrices contrôlant le réflexe myotatique (=réflexe d’étirement) et le tonus musculaire.</w:t>
      </w:r>
    </w:p>
    <w:p w:rsidR="00ED423E" w:rsidRPr="006075EB" w:rsidRDefault="00ED423E" w:rsidP="0085290B">
      <w:pPr>
        <w:pStyle w:val="Default"/>
        <w:ind w:left="360"/>
        <w:jc w:val="both"/>
        <w:rPr>
          <w:rFonts w:asciiTheme="minorHAnsi" w:hAnsiTheme="minorHAnsi" w:cstheme="minorHAnsi"/>
          <w:b/>
          <w:color w:val="auto"/>
          <w:sz w:val="28"/>
          <w:szCs w:val="28"/>
          <w:lang w:val="fr-CI"/>
        </w:rPr>
      </w:pPr>
    </w:p>
    <w:p w:rsidR="00ED423E" w:rsidRPr="006075EB" w:rsidRDefault="0070691A" w:rsidP="0085290B">
      <w:pPr>
        <w:pStyle w:val="Default"/>
        <w:numPr>
          <w:ilvl w:val="0"/>
          <w:numId w:val="202"/>
        </w:numPr>
        <w:jc w:val="both"/>
        <w:rPr>
          <w:rFonts w:asciiTheme="minorHAnsi" w:hAnsiTheme="minorHAnsi" w:cstheme="minorHAnsi"/>
          <w:color w:val="auto"/>
          <w:sz w:val="28"/>
          <w:szCs w:val="28"/>
        </w:rPr>
      </w:pPr>
      <w:r w:rsidRPr="006075EB">
        <w:rPr>
          <w:rFonts w:asciiTheme="minorHAnsi" w:hAnsiTheme="minorHAnsi" w:cstheme="minorHAnsi"/>
          <w:b/>
          <w:color w:val="auto"/>
          <w:sz w:val="28"/>
          <w:szCs w:val="28"/>
        </w:rPr>
        <w:t>Mode d’action</w:t>
      </w:r>
    </w:p>
    <w:p w:rsidR="0070691A" w:rsidRPr="006075EB" w:rsidRDefault="0070691A" w:rsidP="0085290B">
      <w:pPr>
        <w:pStyle w:val="Default"/>
        <w:ind w:left="720"/>
        <w:jc w:val="both"/>
        <w:rPr>
          <w:rFonts w:asciiTheme="minorHAnsi" w:hAnsiTheme="minorHAnsi" w:cstheme="minorHAnsi"/>
          <w:b/>
          <w:color w:val="auto"/>
          <w:sz w:val="28"/>
          <w:szCs w:val="28"/>
        </w:rPr>
      </w:pPr>
    </w:p>
    <w:p w:rsidR="0070691A" w:rsidRPr="006075EB" w:rsidRDefault="0070691A" w:rsidP="0085290B">
      <w:pPr>
        <w:pStyle w:val="Default"/>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Les médicaments ayant la propriété myorelaxante ou antispastique vont ainsi agir:</w:t>
      </w:r>
    </w:p>
    <w:p w:rsidR="0070691A" w:rsidRPr="006075EB" w:rsidRDefault="0070691A" w:rsidP="0085290B">
      <w:pPr>
        <w:pStyle w:val="Default"/>
        <w:numPr>
          <w:ilvl w:val="0"/>
          <w:numId w:val="205"/>
        </w:numPr>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Sur le muscle en relachant la fibre striée ou en bloquant la transmission nerf/muscle (action périphérique)</w:t>
      </w:r>
    </w:p>
    <w:p w:rsidR="0070691A" w:rsidRPr="006075EB" w:rsidRDefault="0070691A" w:rsidP="0085290B">
      <w:pPr>
        <w:pStyle w:val="Default"/>
        <w:numPr>
          <w:ilvl w:val="0"/>
          <w:numId w:val="205"/>
        </w:numPr>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Sur la moelle épinière en en renforçant l’activité défaillante des neurones responsables de l’inhibition présynaptique (action médullaire)</w:t>
      </w:r>
    </w:p>
    <w:p w:rsidR="0070691A" w:rsidRPr="006075EB" w:rsidRDefault="0070691A" w:rsidP="0085290B">
      <w:pPr>
        <w:pStyle w:val="Default"/>
        <w:numPr>
          <w:ilvl w:val="0"/>
          <w:numId w:val="205"/>
        </w:numPr>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Sur les structures centrales ; en restaurant l’équilibre entre les influences inhibitrices et excitatrices descendantes (action centrale)</w:t>
      </w:r>
    </w:p>
    <w:p w:rsidR="0070691A" w:rsidRPr="006075EB" w:rsidRDefault="0070691A" w:rsidP="0085290B">
      <w:pPr>
        <w:pStyle w:val="Default"/>
        <w:ind w:left="720"/>
        <w:jc w:val="both"/>
        <w:rPr>
          <w:rFonts w:asciiTheme="minorHAnsi" w:hAnsiTheme="minorHAnsi" w:cstheme="minorHAnsi"/>
          <w:color w:val="auto"/>
          <w:sz w:val="28"/>
          <w:szCs w:val="28"/>
          <w:lang w:val="fr-CI"/>
        </w:rPr>
      </w:pPr>
    </w:p>
    <w:p w:rsidR="0070691A" w:rsidRPr="006075EB" w:rsidRDefault="0070691A" w:rsidP="0085290B">
      <w:pPr>
        <w:pStyle w:val="Default"/>
        <w:numPr>
          <w:ilvl w:val="0"/>
          <w:numId w:val="202"/>
        </w:numPr>
        <w:jc w:val="both"/>
        <w:rPr>
          <w:rFonts w:asciiTheme="minorHAnsi" w:hAnsiTheme="minorHAnsi" w:cstheme="minorHAnsi"/>
          <w:b/>
          <w:color w:val="auto"/>
          <w:sz w:val="28"/>
          <w:szCs w:val="28"/>
        </w:rPr>
      </w:pPr>
      <w:r w:rsidRPr="006075EB">
        <w:rPr>
          <w:rFonts w:asciiTheme="minorHAnsi" w:hAnsiTheme="minorHAnsi" w:cstheme="minorHAnsi"/>
          <w:b/>
          <w:color w:val="auto"/>
          <w:sz w:val="28"/>
          <w:szCs w:val="28"/>
          <w:lang w:val="fr-CI"/>
        </w:rPr>
        <w:t>Classification</w:t>
      </w:r>
    </w:p>
    <w:p w:rsidR="0070691A" w:rsidRPr="006075EB" w:rsidRDefault="0070691A" w:rsidP="0085290B">
      <w:pPr>
        <w:pStyle w:val="Default"/>
        <w:jc w:val="both"/>
        <w:rPr>
          <w:rFonts w:asciiTheme="minorHAnsi" w:hAnsiTheme="minorHAnsi" w:cstheme="minorHAnsi"/>
          <w:color w:val="auto"/>
          <w:sz w:val="28"/>
          <w:szCs w:val="28"/>
          <w:lang w:val="fr-CI"/>
        </w:rPr>
      </w:pPr>
    </w:p>
    <w:p w:rsidR="0070691A" w:rsidRPr="006075EB" w:rsidRDefault="0070691A" w:rsidP="0085290B">
      <w:pPr>
        <w:pStyle w:val="Default"/>
        <w:spacing w:line="360" w:lineRule="auto"/>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Les médicaments utilisés peuvent être regroupés en 3 classes:</w:t>
      </w:r>
    </w:p>
    <w:p w:rsidR="0070691A" w:rsidRPr="006075EB" w:rsidRDefault="0070691A" w:rsidP="0085290B">
      <w:pPr>
        <w:pStyle w:val="Default"/>
        <w:numPr>
          <w:ilvl w:val="0"/>
          <w:numId w:val="172"/>
        </w:numPr>
        <w:spacing w:line="360" w:lineRule="auto"/>
        <w:jc w:val="both"/>
        <w:rPr>
          <w:rFonts w:asciiTheme="minorHAnsi" w:hAnsiTheme="minorHAnsi" w:cstheme="minorHAnsi"/>
          <w:color w:val="auto"/>
          <w:sz w:val="28"/>
          <w:szCs w:val="28"/>
          <w:lang w:val="fr-CI"/>
        </w:rPr>
      </w:pPr>
      <w:r w:rsidRPr="006075EB">
        <w:rPr>
          <w:rFonts w:asciiTheme="minorHAnsi" w:hAnsiTheme="minorHAnsi" w:cstheme="minorHAnsi"/>
          <w:b/>
          <w:bCs/>
          <w:color w:val="auto"/>
          <w:sz w:val="28"/>
          <w:szCs w:val="28"/>
          <w:lang w:val="fr-CI"/>
        </w:rPr>
        <w:t>Médicaments à action directe sur la fibre musculaire</w:t>
      </w:r>
    </w:p>
    <w:p w:rsidR="0070691A" w:rsidRPr="006075EB" w:rsidRDefault="0070691A" w:rsidP="0085290B">
      <w:pPr>
        <w:pStyle w:val="Default"/>
        <w:numPr>
          <w:ilvl w:val="0"/>
          <w:numId w:val="208"/>
        </w:numPr>
        <w:spacing w:line="360" w:lineRule="auto"/>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Dandrolène</w:t>
      </w:r>
      <w:r w:rsidRPr="006075EB">
        <w:rPr>
          <w:rFonts w:asciiTheme="minorHAnsi" w:hAnsiTheme="minorHAnsi" w:cstheme="minorHAnsi"/>
          <w:color w:val="auto"/>
          <w:sz w:val="28"/>
          <w:szCs w:val="28"/>
          <w:lang w:val="fr-CI"/>
        </w:rPr>
        <w:t xml:space="preserve"> </w:t>
      </w:r>
      <w:r w:rsidR="00330BA3" w:rsidRPr="006075EB">
        <w:rPr>
          <w:rFonts w:asciiTheme="minorHAnsi" w:hAnsiTheme="minorHAnsi" w:cstheme="minorHAnsi"/>
          <w:color w:val="auto"/>
          <w:sz w:val="28"/>
          <w:szCs w:val="28"/>
          <w:lang w:val="fr-CI"/>
        </w:rPr>
        <w:t>(</w:t>
      </w:r>
      <w:r w:rsidR="003C13E0" w:rsidRPr="006075EB">
        <w:rPr>
          <w:rFonts w:asciiTheme="minorHAnsi" w:hAnsiTheme="minorHAnsi" w:cstheme="minorHAnsi"/>
          <w:bCs/>
          <w:color w:val="auto"/>
          <w:sz w:val="28"/>
          <w:szCs w:val="28"/>
          <w:lang w:val="fr-CI"/>
        </w:rPr>
        <w:t>DANTRIUM</w:t>
      </w:r>
      <w:r w:rsidR="00330BA3" w:rsidRPr="006075EB">
        <w:rPr>
          <w:rFonts w:asciiTheme="minorHAnsi" w:hAnsiTheme="minorHAnsi" w:cstheme="minorHAnsi"/>
          <w:bCs/>
          <w:color w:val="auto"/>
          <w:sz w:val="28"/>
          <w:szCs w:val="28"/>
          <w:lang w:val="fr-CI"/>
        </w:rPr>
        <w:t>)</w:t>
      </w:r>
      <w:r w:rsidRPr="006075EB">
        <w:rPr>
          <w:rFonts w:asciiTheme="minorHAnsi" w:hAnsiTheme="minorHAnsi" w:cstheme="minorHAnsi"/>
          <w:color w:val="auto"/>
          <w:sz w:val="28"/>
          <w:szCs w:val="28"/>
          <w:lang w:val="fr-CI"/>
        </w:rPr>
        <w:t>: Il n’a pas d’action centrale et va agir exclusivement sur la fibre musculaire striée en inhibant la libération de calcium.</w:t>
      </w:r>
    </w:p>
    <w:p w:rsidR="0070691A" w:rsidRPr="006075EB" w:rsidRDefault="0070691A" w:rsidP="0085290B">
      <w:pPr>
        <w:pStyle w:val="Default"/>
        <w:numPr>
          <w:ilvl w:val="0"/>
          <w:numId w:val="172"/>
        </w:numPr>
        <w:jc w:val="both"/>
        <w:rPr>
          <w:rFonts w:asciiTheme="minorHAnsi" w:hAnsiTheme="minorHAnsi" w:cstheme="minorHAnsi"/>
          <w:b/>
          <w:color w:val="auto"/>
          <w:sz w:val="28"/>
          <w:szCs w:val="28"/>
          <w:lang w:val="fr-CI"/>
        </w:rPr>
      </w:pPr>
      <w:r w:rsidRPr="006075EB">
        <w:rPr>
          <w:rFonts w:asciiTheme="minorHAnsi" w:hAnsiTheme="minorHAnsi" w:cstheme="minorHAnsi"/>
          <w:b/>
          <w:color w:val="auto"/>
          <w:sz w:val="28"/>
          <w:szCs w:val="28"/>
        </w:rPr>
        <w:t>Médicaments à action médullaire</w:t>
      </w:r>
    </w:p>
    <w:p w:rsidR="0070691A" w:rsidRPr="006075EB" w:rsidRDefault="0070691A" w:rsidP="0085290B">
      <w:pPr>
        <w:pStyle w:val="Default"/>
        <w:numPr>
          <w:ilvl w:val="0"/>
          <w:numId w:val="206"/>
        </w:numPr>
        <w:jc w:val="both"/>
        <w:rPr>
          <w:rFonts w:asciiTheme="minorHAnsi" w:hAnsiTheme="minorHAnsi" w:cstheme="minorHAnsi"/>
          <w:color w:val="auto"/>
          <w:sz w:val="28"/>
          <w:szCs w:val="28"/>
        </w:rPr>
      </w:pPr>
      <w:r w:rsidRPr="006075EB">
        <w:rPr>
          <w:rFonts w:asciiTheme="minorHAnsi" w:hAnsiTheme="minorHAnsi" w:cstheme="minorHAnsi"/>
          <w:b/>
          <w:color w:val="auto"/>
          <w:sz w:val="28"/>
          <w:szCs w:val="28"/>
        </w:rPr>
        <w:t>Baclofène</w:t>
      </w:r>
      <w:r w:rsidRPr="006075EB">
        <w:rPr>
          <w:rFonts w:asciiTheme="minorHAnsi" w:hAnsiTheme="minorHAnsi" w:cstheme="minorHAnsi"/>
          <w:color w:val="auto"/>
          <w:sz w:val="28"/>
          <w:szCs w:val="28"/>
        </w:rPr>
        <w:t xml:space="preserve"> </w:t>
      </w:r>
      <w:r w:rsidR="0062316C" w:rsidRPr="006075EB">
        <w:rPr>
          <w:rFonts w:asciiTheme="minorHAnsi" w:hAnsiTheme="minorHAnsi" w:cstheme="minorHAnsi"/>
          <w:color w:val="auto"/>
          <w:sz w:val="28"/>
          <w:szCs w:val="28"/>
        </w:rPr>
        <w:t>(</w:t>
      </w:r>
      <w:r w:rsidR="003C13E0" w:rsidRPr="006075EB">
        <w:rPr>
          <w:rFonts w:asciiTheme="minorHAnsi" w:hAnsiTheme="minorHAnsi" w:cstheme="minorHAnsi"/>
          <w:bCs/>
          <w:color w:val="auto"/>
          <w:sz w:val="28"/>
          <w:szCs w:val="28"/>
        </w:rPr>
        <w:t xml:space="preserve">LIORESAL </w:t>
      </w:r>
      <w:r w:rsidR="0062316C" w:rsidRPr="006075EB">
        <w:rPr>
          <w:rFonts w:asciiTheme="minorHAnsi" w:hAnsiTheme="minorHAnsi" w:cstheme="minorHAnsi"/>
          <w:bCs/>
          <w:color w:val="auto"/>
          <w:sz w:val="28"/>
          <w:szCs w:val="28"/>
        </w:rPr>
        <w:t>)</w:t>
      </w:r>
    </w:p>
    <w:p w:rsidR="0070691A" w:rsidRPr="006075EB" w:rsidRDefault="0070691A" w:rsidP="0085290B">
      <w:pPr>
        <w:pStyle w:val="Default"/>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Dérivé du GABA (acide gamma amino butyrique),</w:t>
      </w:r>
      <w:r w:rsidR="0062316C" w:rsidRPr="006075EB">
        <w:rPr>
          <w:rFonts w:asciiTheme="minorHAnsi" w:hAnsiTheme="minorHAnsi" w:cstheme="minorHAnsi"/>
          <w:color w:val="auto"/>
          <w:sz w:val="28"/>
          <w:szCs w:val="28"/>
          <w:lang w:val="fr-CI"/>
        </w:rPr>
        <w:t xml:space="preserve"> neuromédiateur au niveau de la </w:t>
      </w:r>
      <w:r w:rsidRPr="006075EB">
        <w:rPr>
          <w:rFonts w:asciiTheme="minorHAnsi" w:hAnsiTheme="minorHAnsi" w:cstheme="minorHAnsi"/>
          <w:color w:val="auto"/>
          <w:sz w:val="28"/>
          <w:szCs w:val="28"/>
          <w:lang w:val="fr-CI"/>
        </w:rPr>
        <w:t>moelle épinière, il renforce l’inhibition présynapti</w:t>
      </w:r>
      <w:r w:rsidR="0062316C" w:rsidRPr="006075EB">
        <w:rPr>
          <w:rFonts w:asciiTheme="minorHAnsi" w:hAnsiTheme="minorHAnsi" w:cstheme="minorHAnsi"/>
          <w:color w:val="auto"/>
          <w:sz w:val="28"/>
          <w:szCs w:val="28"/>
          <w:lang w:val="fr-CI"/>
        </w:rPr>
        <w:t xml:space="preserve">que et atténue les contractures </w:t>
      </w:r>
      <w:r w:rsidRPr="006075EB">
        <w:rPr>
          <w:rFonts w:asciiTheme="minorHAnsi" w:hAnsiTheme="minorHAnsi" w:cstheme="minorHAnsi"/>
          <w:color w:val="auto"/>
          <w:sz w:val="28"/>
          <w:szCs w:val="28"/>
          <w:lang w:val="fr-CI"/>
        </w:rPr>
        <w:t>spastiques.</w:t>
      </w:r>
    </w:p>
    <w:p w:rsidR="0070691A" w:rsidRPr="006075EB" w:rsidRDefault="0070691A" w:rsidP="0085290B">
      <w:pPr>
        <w:pStyle w:val="Default"/>
        <w:numPr>
          <w:ilvl w:val="0"/>
          <w:numId w:val="206"/>
        </w:numPr>
        <w:jc w:val="both"/>
        <w:rPr>
          <w:rFonts w:asciiTheme="minorHAnsi" w:hAnsiTheme="minorHAnsi" w:cstheme="minorHAnsi"/>
          <w:color w:val="auto"/>
          <w:sz w:val="28"/>
          <w:szCs w:val="28"/>
        </w:rPr>
      </w:pPr>
      <w:r w:rsidRPr="006075EB">
        <w:rPr>
          <w:rFonts w:asciiTheme="minorHAnsi" w:hAnsiTheme="minorHAnsi" w:cstheme="minorHAnsi"/>
          <w:b/>
          <w:color w:val="auto"/>
          <w:sz w:val="28"/>
          <w:szCs w:val="28"/>
        </w:rPr>
        <w:t>Méphénesine</w:t>
      </w:r>
      <w:r w:rsidRPr="006075EB">
        <w:rPr>
          <w:rFonts w:asciiTheme="minorHAnsi" w:hAnsiTheme="minorHAnsi" w:cstheme="minorHAnsi"/>
          <w:color w:val="auto"/>
          <w:sz w:val="28"/>
          <w:szCs w:val="28"/>
        </w:rPr>
        <w:t xml:space="preserve"> </w:t>
      </w:r>
      <w:r w:rsidR="0062316C" w:rsidRPr="006075EB">
        <w:rPr>
          <w:rFonts w:asciiTheme="minorHAnsi" w:hAnsiTheme="minorHAnsi" w:cstheme="minorHAnsi"/>
          <w:color w:val="auto"/>
          <w:sz w:val="28"/>
          <w:szCs w:val="28"/>
        </w:rPr>
        <w:t>(</w:t>
      </w:r>
      <w:r w:rsidR="003C13E0" w:rsidRPr="006075EB">
        <w:rPr>
          <w:rFonts w:asciiTheme="minorHAnsi" w:hAnsiTheme="minorHAnsi" w:cstheme="minorHAnsi"/>
          <w:bCs/>
          <w:color w:val="auto"/>
          <w:sz w:val="28"/>
          <w:szCs w:val="28"/>
        </w:rPr>
        <w:t>DECONTRACTYL</w:t>
      </w:r>
      <w:r w:rsidR="0062316C" w:rsidRPr="006075EB">
        <w:rPr>
          <w:rFonts w:asciiTheme="minorHAnsi" w:hAnsiTheme="minorHAnsi" w:cstheme="minorHAnsi"/>
          <w:bCs/>
          <w:color w:val="auto"/>
          <w:sz w:val="28"/>
          <w:szCs w:val="28"/>
        </w:rPr>
        <w:t>)</w:t>
      </w:r>
    </w:p>
    <w:p w:rsidR="0062316C" w:rsidRPr="006075EB" w:rsidRDefault="0070691A" w:rsidP="0085290B">
      <w:pPr>
        <w:pStyle w:val="Default"/>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Il inhibe l’activité des interneurones. La durée d’action</w:t>
      </w:r>
      <w:r w:rsidR="0062316C" w:rsidRPr="006075EB">
        <w:rPr>
          <w:rFonts w:asciiTheme="minorHAnsi" w:hAnsiTheme="minorHAnsi" w:cstheme="minorHAnsi"/>
          <w:color w:val="auto"/>
          <w:sz w:val="28"/>
          <w:szCs w:val="28"/>
          <w:lang w:val="fr-CI"/>
        </w:rPr>
        <w:t xml:space="preserve"> est très brève (Moins d’effets secondaires)</w:t>
      </w:r>
    </w:p>
    <w:p w:rsidR="00E60C27" w:rsidRPr="006075EB" w:rsidRDefault="00E60C27" w:rsidP="0085290B">
      <w:pPr>
        <w:pStyle w:val="Default"/>
        <w:numPr>
          <w:ilvl w:val="0"/>
          <w:numId w:val="206"/>
        </w:numPr>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 xml:space="preserve">Methocarbamol </w:t>
      </w:r>
      <w:r w:rsidRPr="006075EB">
        <w:rPr>
          <w:rFonts w:asciiTheme="minorHAnsi" w:hAnsiTheme="minorHAnsi" w:cstheme="minorHAnsi"/>
          <w:color w:val="auto"/>
          <w:sz w:val="28"/>
          <w:szCs w:val="28"/>
          <w:lang w:val="fr-CI"/>
        </w:rPr>
        <w:t>(LUMIRELAX, FLEXDOL) ; analogue de synthèse de la méphénesine.</w:t>
      </w:r>
    </w:p>
    <w:p w:rsidR="00832FAC" w:rsidRPr="006075EB" w:rsidRDefault="0070691A" w:rsidP="0085290B">
      <w:pPr>
        <w:pStyle w:val="Default"/>
        <w:numPr>
          <w:ilvl w:val="0"/>
          <w:numId w:val="206"/>
        </w:numPr>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 xml:space="preserve">Thiocolchicoside </w:t>
      </w:r>
      <w:r w:rsidR="0062316C" w:rsidRPr="006075EB">
        <w:rPr>
          <w:rFonts w:asciiTheme="minorHAnsi" w:hAnsiTheme="minorHAnsi" w:cstheme="minorHAnsi"/>
          <w:bCs/>
          <w:color w:val="auto"/>
          <w:sz w:val="28"/>
          <w:szCs w:val="28"/>
          <w:lang w:val="fr-CI"/>
        </w:rPr>
        <w:t>(</w:t>
      </w:r>
      <w:r w:rsidR="003C13E0" w:rsidRPr="006075EB">
        <w:rPr>
          <w:rFonts w:asciiTheme="minorHAnsi" w:hAnsiTheme="minorHAnsi" w:cstheme="minorHAnsi"/>
          <w:bCs/>
          <w:color w:val="auto"/>
          <w:sz w:val="28"/>
          <w:szCs w:val="28"/>
          <w:lang w:val="fr-CI"/>
        </w:rPr>
        <w:t>COLTRAMYL, MIOREL</w:t>
      </w:r>
      <w:r w:rsidR="0062316C" w:rsidRPr="006075EB">
        <w:rPr>
          <w:rFonts w:asciiTheme="minorHAnsi" w:hAnsiTheme="minorHAnsi" w:cstheme="minorHAnsi"/>
          <w:bCs/>
          <w:color w:val="auto"/>
          <w:sz w:val="28"/>
          <w:szCs w:val="28"/>
          <w:lang w:val="fr-CI"/>
        </w:rPr>
        <w:t>)</w:t>
      </w:r>
      <w:r w:rsidR="00EB455B" w:rsidRPr="006075EB">
        <w:rPr>
          <w:rFonts w:asciiTheme="minorHAnsi" w:hAnsiTheme="minorHAnsi" w:cstheme="minorHAnsi"/>
          <w:color w:val="auto"/>
          <w:sz w:val="28"/>
          <w:szCs w:val="28"/>
          <w:lang w:val="fr-CI"/>
        </w:rPr>
        <w:t xml:space="preserve">, </w:t>
      </w:r>
      <w:r w:rsidRPr="006075EB">
        <w:rPr>
          <w:rFonts w:asciiTheme="minorHAnsi" w:hAnsiTheme="minorHAnsi" w:cstheme="minorHAnsi"/>
          <w:color w:val="auto"/>
          <w:sz w:val="28"/>
          <w:szCs w:val="28"/>
          <w:lang w:val="fr-CI"/>
        </w:rPr>
        <w:t>Il inhibe les réflexes médullaires polysynaptiques.</w:t>
      </w:r>
    </w:p>
    <w:p w:rsidR="0062316C" w:rsidRPr="006075EB" w:rsidRDefault="0062316C" w:rsidP="0085290B">
      <w:pPr>
        <w:pStyle w:val="Default"/>
        <w:numPr>
          <w:ilvl w:val="0"/>
          <w:numId w:val="172"/>
        </w:numPr>
        <w:jc w:val="both"/>
        <w:rPr>
          <w:rFonts w:asciiTheme="minorHAnsi" w:hAnsiTheme="minorHAnsi" w:cstheme="minorHAnsi"/>
          <w:b/>
          <w:color w:val="auto"/>
          <w:sz w:val="28"/>
          <w:szCs w:val="28"/>
        </w:rPr>
      </w:pPr>
      <w:r w:rsidRPr="006075EB">
        <w:rPr>
          <w:rFonts w:asciiTheme="minorHAnsi" w:hAnsiTheme="minorHAnsi" w:cstheme="minorHAnsi"/>
          <w:b/>
          <w:color w:val="auto"/>
          <w:sz w:val="28"/>
          <w:szCs w:val="28"/>
        </w:rPr>
        <w:t>Médicaments à action centrale</w:t>
      </w:r>
    </w:p>
    <w:p w:rsidR="0062316C" w:rsidRPr="006075EB" w:rsidRDefault="0062316C" w:rsidP="0085290B">
      <w:pPr>
        <w:pStyle w:val="Default"/>
        <w:numPr>
          <w:ilvl w:val="0"/>
          <w:numId w:val="207"/>
        </w:numPr>
        <w:jc w:val="both"/>
        <w:rPr>
          <w:rFonts w:asciiTheme="minorHAnsi" w:hAnsiTheme="minorHAnsi" w:cstheme="minorHAnsi"/>
          <w:color w:val="auto"/>
          <w:sz w:val="28"/>
          <w:szCs w:val="28"/>
          <w:lang w:val="fr-CI"/>
        </w:rPr>
      </w:pPr>
      <w:r w:rsidRPr="006075EB">
        <w:rPr>
          <w:rFonts w:asciiTheme="minorHAnsi" w:hAnsiTheme="minorHAnsi" w:cstheme="minorHAnsi"/>
          <w:color w:val="auto"/>
          <w:sz w:val="28"/>
          <w:szCs w:val="28"/>
          <w:lang w:val="fr-CI"/>
        </w:rPr>
        <w:t>Les benzodiazépines: connues pour leurs propriétés sédatives, anxiolytiques et antiépileptiques, leur action myorelaxante s’exprime en agissant sur la moelle épinière en renforçant l’inhibition pré synaptique du GABA (comme le baclofène)</w:t>
      </w:r>
    </w:p>
    <w:p w:rsidR="0062316C" w:rsidRPr="006075EB" w:rsidRDefault="0062316C" w:rsidP="0085290B">
      <w:pPr>
        <w:pStyle w:val="Default"/>
        <w:numPr>
          <w:ilvl w:val="0"/>
          <w:numId w:val="206"/>
        </w:numPr>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Diazépam</w:t>
      </w:r>
      <w:r w:rsidR="009E1E48" w:rsidRPr="006075EB">
        <w:rPr>
          <w:rFonts w:asciiTheme="minorHAnsi" w:hAnsiTheme="minorHAnsi" w:cstheme="minorHAnsi"/>
          <w:b/>
          <w:bCs/>
          <w:color w:val="auto"/>
          <w:sz w:val="28"/>
          <w:szCs w:val="28"/>
          <w:lang w:val="fr-CI"/>
        </w:rPr>
        <w:t xml:space="preserve"> </w:t>
      </w:r>
      <w:r w:rsidR="009E1E48" w:rsidRPr="006075EB">
        <w:rPr>
          <w:rFonts w:asciiTheme="minorHAnsi" w:hAnsiTheme="minorHAnsi" w:cstheme="minorHAnsi"/>
          <w:bCs/>
          <w:color w:val="auto"/>
          <w:sz w:val="28"/>
          <w:szCs w:val="28"/>
          <w:lang w:val="fr-CI"/>
        </w:rPr>
        <w:t>(</w:t>
      </w:r>
      <w:r w:rsidR="000928F0">
        <w:rPr>
          <w:rFonts w:asciiTheme="minorHAnsi" w:hAnsiTheme="minorHAnsi" w:cstheme="minorHAnsi"/>
          <w:bCs/>
          <w:color w:val="auto"/>
          <w:sz w:val="28"/>
          <w:szCs w:val="28"/>
          <w:lang w:val="fr-CI"/>
        </w:rPr>
        <w:t>VALIUM</w:t>
      </w:r>
      <w:r w:rsidR="009E1E48" w:rsidRPr="006075EB">
        <w:rPr>
          <w:rFonts w:asciiTheme="minorHAnsi" w:hAnsiTheme="minorHAnsi" w:cstheme="minorHAnsi"/>
          <w:bCs/>
          <w:color w:val="auto"/>
          <w:sz w:val="28"/>
          <w:szCs w:val="28"/>
          <w:lang w:val="fr-CI"/>
        </w:rPr>
        <w:t>)</w:t>
      </w:r>
    </w:p>
    <w:p w:rsidR="0062316C" w:rsidRPr="006075EB" w:rsidRDefault="0062316C" w:rsidP="0085290B">
      <w:pPr>
        <w:pStyle w:val="Default"/>
        <w:numPr>
          <w:ilvl w:val="0"/>
          <w:numId w:val="206"/>
        </w:numPr>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Tétrazépam</w:t>
      </w:r>
      <w:r w:rsidRPr="006075EB">
        <w:rPr>
          <w:rFonts w:asciiTheme="minorHAnsi" w:hAnsiTheme="minorHAnsi" w:cstheme="minorHAnsi"/>
          <w:color w:val="auto"/>
          <w:sz w:val="28"/>
          <w:szCs w:val="28"/>
          <w:lang w:val="fr-CI"/>
        </w:rPr>
        <w:t xml:space="preserve"> </w:t>
      </w:r>
      <w:r w:rsidR="009E1E48" w:rsidRPr="006075EB">
        <w:rPr>
          <w:rFonts w:asciiTheme="minorHAnsi" w:hAnsiTheme="minorHAnsi" w:cstheme="minorHAnsi"/>
          <w:color w:val="auto"/>
          <w:sz w:val="28"/>
          <w:szCs w:val="28"/>
          <w:lang w:val="fr-CI"/>
        </w:rPr>
        <w:t>(</w:t>
      </w:r>
      <w:r w:rsidR="000928F0">
        <w:rPr>
          <w:rFonts w:asciiTheme="minorHAnsi" w:hAnsiTheme="minorHAnsi" w:cstheme="minorHAnsi"/>
          <w:bCs/>
          <w:color w:val="auto"/>
          <w:sz w:val="28"/>
          <w:szCs w:val="28"/>
          <w:lang w:val="fr-CI"/>
        </w:rPr>
        <w:t>MYOLASTAN</w:t>
      </w:r>
      <w:r w:rsidR="009E1E48" w:rsidRPr="006075EB">
        <w:rPr>
          <w:rFonts w:asciiTheme="minorHAnsi" w:hAnsiTheme="minorHAnsi" w:cstheme="minorHAnsi"/>
          <w:bCs/>
          <w:color w:val="auto"/>
          <w:sz w:val="28"/>
          <w:szCs w:val="28"/>
          <w:lang w:val="fr-CI"/>
        </w:rPr>
        <w:t>)</w:t>
      </w:r>
      <w:r w:rsidRPr="006075EB">
        <w:rPr>
          <w:rFonts w:asciiTheme="minorHAnsi" w:hAnsiTheme="minorHAnsi" w:cstheme="minorHAnsi"/>
          <w:color w:val="auto"/>
          <w:sz w:val="28"/>
          <w:szCs w:val="28"/>
          <w:lang w:val="fr-CI"/>
        </w:rPr>
        <w:t>.</w:t>
      </w:r>
    </w:p>
    <w:p w:rsidR="00A26A36" w:rsidRDefault="00A26A36" w:rsidP="0085290B">
      <w:pPr>
        <w:pStyle w:val="Default"/>
        <w:numPr>
          <w:ilvl w:val="0"/>
          <w:numId w:val="206"/>
        </w:numPr>
        <w:jc w:val="both"/>
        <w:rPr>
          <w:rFonts w:asciiTheme="minorHAnsi" w:hAnsiTheme="minorHAnsi" w:cstheme="minorHAnsi"/>
          <w:color w:val="auto"/>
          <w:sz w:val="28"/>
          <w:szCs w:val="28"/>
          <w:lang w:val="fr-CI"/>
        </w:rPr>
      </w:pPr>
      <w:r w:rsidRPr="006075EB">
        <w:rPr>
          <w:rFonts w:asciiTheme="minorHAnsi" w:hAnsiTheme="minorHAnsi" w:cstheme="minorHAnsi"/>
          <w:b/>
          <w:color w:val="auto"/>
          <w:sz w:val="28"/>
          <w:szCs w:val="28"/>
          <w:lang w:val="fr-CI"/>
        </w:rPr>
        <w:t xml:space="preserve">Cyclobenzaprine </w:t>
      </w:r>
      <w:r w:rsidRPr="006075EB">
        <w:rPr>
          <w:rFonts w:asciiTheme="minorHAnsi" w:hAnsiTheme="minorHAnsi" w:cstheme="minorHAnsi"/>
          <w:color w:val="auto"/>
          <w:sz w:val="28"/>
          <w:szCs w:val="28"/>
          <w:lang w:val="fr-CI"/>
        </w:rPr>
        <w:t>(MYOXERIL)</w:t>
      </w:r>
    </w:p>
    <w:p w:rsidR="00145CDC" w:rsidRPr="006075EB" w:rsidRDefault="00145CDC" w:rsidP="0085290B">
      <w:pPr>
        <w:pStyle w:val="Default"/>
        <w:numPr>
          <w:ilvl w:val="0"/>
          <w:numId w:val="206"/>
        </w:numPr>
        <w:jc w:val="both"/>
        <w:rPr>
          <w:rFonts w:asciiTheme="minorHAnsi" w:hAnsiTheme="minorHAnsi" w:cstheme="minorHAnsi"/>
          <w:color w:val="auto"/>
          <w:sz w:val="28"/>
          <w:szCs w:val="28"/>
          <w:lang w:val="fr-CI"/>
        </w:rPr>
      </w:pPr>
      <w:r>
        <w:rPr>
          <w:rFonts w:asciiTheme="minorHAnsi" w:hAnsiTheme="minorHAnsi" w:cstheme="minorHAnsi"/>
          <w:b/>
          <w:color w:val="auto"/>
          <w:sz w:val="28"/>
          <w:szCs w:val="28"/>
          <w:lang w:val="fr-CI"/>
        </w:rPr>
        <w:t xml:space="preserve">Tizanidine </w:t>
      </w:r>
      <w:r w:rsidRPr="00145CDC">
        <w:rPr>
          <w:rFonts w:asciiTheme="minorHAnsi" w:hAnsiTheme="minorHAnsi" w:cstheme="minorHAnsi"/>
          <w:color w:val="auto"/>
          <w:sz w:val="28"/>
          <w:szCs w:val="28"/>
          <w:lang w:val="fr-CI"/>
        </w:rPr>
        <w:t>(</w:t>
      </w:r>
      <w:r>
        <w:rPr>
          <w:rFonts w:asciiTheme="minorHAnsi" w:hAnsiTheme="minorHAnsi" w:cstheme="minorHAnsi"/>
          <w:color w:val="auto"/>
          <w:sz w:val="28"/>
          <w:szCs w:val="28"/>
          <w:lang w:val="fr-CI"/>
        </w:rPr>
        <w:t>RELEZIN)</w:t>
      </w:r>
    </w:p>
    <w:p w:rsidR="00832FAC" w:rsidRPr="006075EB" w:rsidRDefault="00832FAC" w:rsidP="0085290B">
      <w:pPr>
        <w:pStyle w:val="Default"/>
        <w:ind w:left="615"/>
        <w:jc w:val="both"/>
        <w:rPr>
          <w:rFonts w:asciiTheme="minorHAnsi" w:hAnsiTheme="minorHAnsi" w:cstheme="minorHAnsi"/>
          <w:color w:val="auto"/>
          <w:sz w:val="28"/>
          <w:szCs w:val="28"/>
          <w:lang w:val="fr-CI"/>
        </w:rPr>
      </w:pPr>
    </w:p>
    <w:p w:rsidR="009D597B" w:rsidRPr="006075EB" w:rsidRDefault="003A18E4" w:rsidP="0085290B">
      <w:pPr>
        <w:pStyle w:val="Paragraphedeliste"/>
        <w:numPr>
          <w:ilvl w:val="0"/>
          <w:numId w:val="186"/>
        </w:numPr>
        <w:spacing w:line="240" w:lineRule="auto"/>
        <w:jc w:val="both"/>
        <w:rPr>
          <w:rStyle w:val="mw-headline"/>
          <w:rFonts w:cstheme="minorHAnsi"/>
          <w:b/>
          <w:sz w:val="28"/>
          <w:szCs w:val="28"/>
        </w:rPr>
      </w:pPr>
      <w:r w:rsidRPr="006075EB">
        <w:rPr>
          <w:rStyle w:val="mw-headline"/>
          <w:rFonts w:cstheme="minorHAnsi"/>
          <w:b/>
          <w:sz w:val="28"/>
          <w:szCs w:val="28"/>
          <w:u w:val="single"/>
        </w:rPr>
        <w:t>CO-ANTALGIQUES</w:t>
      </w:r>
    </w:p>
    <w:p w:rsidR="009D597B" w:rsidRPr="006075EB" w:rsidRDefault="009D597B" w:rsidP="0085290B">
      <w:pPr>
        <w:pStyle w:val="NormalWeb"/>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À côté des traitements antalgiques classiques, il existe d’autres médicaments qui favorisent l’action des antalgiques ou qui agissent sur la cause de la douleur, on les appelle les co-antalgiques. Les molécules de ce groupe n'ont pas été développées pour leur action analgésique mais c'est à l'usage que l'on a pu se rendre compte de cet effet. On trouve dans ce groupe :</w:t>
      </w:r>
    </w:p>
    <w:p w:rsidR="009D597B" w:rsidRPr="006075EB" w:rsidRDefault="009D597B" w:rsidP="0085290B">
      <w:pPr>
        <w:numPr>
          <w:ilvl w:val="0"/>
          <w:numId w:val="1"/>
        </w:numPr>
        <w:spacing w:before="100" w:beforeAutospacing="1" w:after="24" w:line="240" w:lineRule="auto"/>
        <w:ind w:left="384"/>
        <w:jc w:val="both"/>
        <w:rPr>
          <w:rFonts w:cstheme="minorHAnsi"/>
          <w:sz w:val="28"/>
          <w:szCs w:val="28"/>
        </w:rPr>
      </w:pPr>
      <w:r w:rsidRPr="006075EB">
        <w:rPr>
          <w:rFonts w:cstheme="minorHAnsi"/>
          <w:sz w:val="28"/>
          <w:szCs w:val="28"/>
        </w:rPr>
        <w:t>les</w:t>
      </w:r>
      <w:r w:rsidRPr="006075EB">
        <w:rPr>
          <w:rStyle w:val="apple-converted-space"/>
          <w:rFonts w:cstheme="minorHAnsi"/>
          <w:sz w:val="28"/>
          <w:szCs w:val="28"/>
        </w:rPr>
        <w:t> </w:t>
      </w:r>
      <w:hyperlink r:id="rId43" w:tooltip="Antidépresseur" w:history="1">
        <w:r w:rsidRPr="006075EB">
          <w:rPr>
            <w:rStyle w:val="Lienhypertexte"/>
            <w:rFonts w:cstheme="minorHAnsi"/>
            <w:color w:val="auto"/>
            <w:sz w:val="28"/>
            <w:szCs w:val="28"/>
            <w:u w:val="none"/>
          </w:rPr>
          <w:t>antidépresseurs</w:t>
        </w:r>
      </w:hyperlink>
      <w:r w:rsidRPr="006075EB">
        <w:rPr>
          <w:rFonts w:cstheme="minorHAnsi"/>
          <w:sz w:val="28"/>
          <w:szCs w:val="28"/>
        </w:rPr>
        <w:t>, dont l'effet analgésique survient avant l'effet antidépresseur ;</w:t>
      </w:r>
    </w:p>
    <w:p w:rsidR="009D597B" w:rsidRPr="006075EB" w:rsidRDefault="009D597B" w:rsidP="0085290B">
      <w:pPr>
        <w:numPr>
          <w:ilvl w:val="0"/>
          <w:numId w:val="1"/>
        </w:numPr>
        <w:spacing w:before="100" w:beforeAutospacing="1" w:after="24" w:line="240" w:lineRule="auto"/>
        <w:ind w:left="384"/>
        <w:jc w:val="both"/>
        <w:rPr>
          <w:rFonts w:cstheme="minorHAnsi"/>
          <w:sz w:val="28"/>
          <w:szCs w:val="28"/>
        </w:rPr>
      </w:pPr>
      <w:r w:rsidRPr="006075EB">
        <w:rPr>
          <w:rFonts w:cstheme="minorHAnsi"/>
          <w:sz w:val="28"/>
          <w:szCs w:val="28"/>
        </w:rPr>
        <w:t>les</w:t>
      </w:r>
      <w:r w:rsidRPr="006075EB">
        <w:rPr>
          <w:rStyle w:val="apple-converted-space"/>
          <w:rFonts w:cstheme="minorHAnsi"/>
          <w:sz w:val="28"/>
          <w:szCs w:val="28"/>
        </w:rPr>
        <w:t> </w:t>
      </w:r>
      <w:hyperlink r:id="rId44" w:tooltip="Neuroleptique" w:history="1">
        <w:r w:rsidRPr="006075EB">
          <w:rPr>
            <w:rStyle w:val="Lienhypertexte"/>
            <w:rFonts w:cstheme="minorHAnsi"/>
            <w:color w:val="auto"/>
            <w:sz w:val="28"/>
            <w:szCs w:val="28"/>
            <w:u w:val="none"/>
          </w:rPr>
          <w:t>neuroleptiques</w:t>
        </w:r>
      </w:hyperlink>
      <w:r w:rsidRPr="006075EB">
        <w:rPr>
          <w:rFonts w:cstheme="minorHAnsi"/>
          <w:sz w:val="28"/>
          <w:szCs w:val="28"/>
        </w:rPr>
        <w:t>, qui ont également un effet</w:t>
      </w:r>
      <w:r w:rsidRPr="006075EB">
        <w:rPr>
          <w:rStyle w:val="apple-converted-space"/>
          <w:rFonts w:cstheme="minorHAnsi"/>
          <w:sz w:val="28"/>
          <w:szCs w:val="28"/>
        </w:rPr>
        <w:t> </w:t>
      </w:r>
      <w:hyperlink r:id="rId45" w:tooltip="Anxiolytique" w:history="1">
        <w:r w:rsidRPr="006075EB">
          <w:rPr>
            <w:rStyle w:val="Lienhypertexte"/>
            <w:rFonts w:cstheme="minorHAnsi"/>
            <w:color w:val="auto"/>
            <w:sz w:val="28"/>
            <w:szCs w:val="28"/>
            <w:u w:val="none"/>
          </w:rPr>
          <w:t>anxiolytique</w:t>
        </w:r>
      </w:hyperlink>
      <w:r w:rsidRPr="006075EB">
        <w:rPr>
          <w:rFonts w:cstheme="minorHAnsi"/>
          <w:sz w:val="28"/>
          <w:szCs w:val="28"/>
        </w:rPr>
        <w:t> ;</w:t>
      </w:r>
    </w:p>
    <w:p w:rsidR="009D597B" w:rsidRPr="006075EB" w:rsidRDefault="009D597B" w:rsidP="0085290B">
      <w:pPr>
        <w:numPr>
          <w:ilvl w:val="0"/>
          <w:numId w:val="1"/>
        </w:numPr>
        <w:spacing w:before="100" w:beforeAutospacing="1" w:after="24" w:line="240" w:lineRule="auto"/>
        <w:ind w:left="384"/>
        <w:jc w:val="both"/>
        <w:rPr>
          <w:rFonts w:cstheme="minorHAnsi"/>
          <w:sz w:val="28"/>
          <w:szCs w:val="28"/>
        </w:rPr>
      </w:pPr>
      <w:r w:rsidRPr="006075EB">
        <w:rPr>
          <w:rFonts w:cstheme="minorHAnsi"/>
          <w:sz w:val="28"/>
          <w:szCs w:val="28"/>
        </w:rPr>
        <w:t>les</w:t>
      </w:r>
      <w:r w:rsidRPr="006075EB">
        <w:rPr>
          <w:rStyle w:val="apple-converted-space"/>
          <w:rFonts w:cstheme="minorHAnsi"/>
          <w:sz w:val="28"/>
          <w:szCs w:val="28"/>
        </w:rPr>
        <w:t> </w:t>
      </w:r>
      <w:hyperlink r:id="rId46" w:tooltip="Benzodiazépine" w:history="1">
        <w:r w:rsidRPr="006075EB">
          <w:rPr>
            <w:rStyle w:val="Lienhypertexte"/>
            <w:rFonts w:cstheme="minorHAnsi"/>
            <w:color w:val="auto"/>
            <w:sz w:val="28"/>
            <w:szCs w:val="28"/>
            <w:u w:val="none"/>
          </w:rPr>
          <w:t>benzodiazépines</w:t>
        </w:r>
      </w:hyperlink>
      <w:r w:rsidRPr="006075EB">
        <w:rPr>
          <w:rFonts w:cstheme="minorHAnsi"/>
          <w:sz w:val="28"/>
          <w:szCs w:val="28"/>
        </w:rPr>
        <w:t>, qui ont également des effets anxiolytiques,</w:t>
      </w:r>
      <w:r w:rsidRPr="006075EB">
        <w:rPr>
          <w:rStyle w:val="apple-converted-space"/>
          <w:rFonts w:cstheme="minorHAnsi"/>
          <w:sz w:val="28"/>
          <w:szCs w:val="28"/>
        </w:rPr>
        <w:t> </w:t>
      </w:r>
      <w:hyperlink r:id="rId47" w:tooltip="Myorelaxant" w:history="1">
        <w:r w:rsidRPr="006075EB">
          <w:rPr>
            <w:rStyle w:val="Lienhypertexte"/>
            <w:rFonts w:cstheme="minorHAnsi"/>
            <w:color w:val="auto"/>
            <w:sz w:val="28"/>
            <w:szCs w:val="28"/>
            <w:u w:val="none"/>
          </w:rPr>
          <w:t>myorelaxants</w:t>
        </w:r>
      </w:hyperlink>
      <w:r w:rsidRPr="006075EB">
        <w:rPr>
          <w:rFonts w:cstheme="minorHAnsi"/>
          <w:sz w:val="28"/>
          <w:szCs w:val="28"/>
        </w:rPr>
        <w:t>, amnésiants,</w:t>
      </w:r>
      <w:r w:rsidRPr="006075EB">
        <w:rPr>
          <w:rStyle w:val="apple-converted-space"/>
          <w:rFonts w:cstheme="minorHAnsi"/>
          <w:sz w:val="28"/>
          <w:szCs w:val="28"/>
        </w:rPr>
        <w:t> </w:t>
      </w:r>
      <w:hyperlink r:id="rId48" w:tooltip="Sédatif" w:history="1">
        <w:r w:rsidRPr="006075EB">
          <w:rPr>
            <w:rStyle w:val="Lienhypertexte"/>
            <w:rFonts w:cstheme="minorHAnsi"/>
            <w:color w:val="auto"/>
            <w:sz w:val="28"/>
            <w:szCs w:val="28"/>
            <w:u w:val="none"/>
          </w:rPr>
          <w:t>sédatifs</w:t>
        </w:r>
      </w:hyperlink>
      <w:r w:rsidRPr="006075EB">
        <w:rPr>
          <w:rStyle w:val="apple-converted-space"/>
          <w:rFonts w:cstheme="minorHAnsi"/>
          <w:sz w:val="28"/>
          <w:szCs w:val="28"/>
        </w:rPr>
        <w:t> </w:t>
      </w:r>
      <w:r w:rsidRPr="006075EB">
        <w:rPr>
          <w:rFonts w:cstheme="minorHAnsi"/>
          <w:sz w:val="28"/>
          <w:szCs w:val="28"/>
        </w:rPr>
        <w:t>et</w:t>
      </w:r>
      <w:r w:rsidRPr="006075EB">
        <w:rPr>
          <w:rStyle w:val="apple-converted-space"/>
          <w:rFonts w:cstheme="minorHAnsi"/>
          <w:sz w:val="28"/>
          <w:szCs w:val="28"/>
        </w:rPr>
        <w:t> </w:t>
      </w:r>
      <w:hyperlink r:id="rId49" w:tooltip="Hypnotique" w:history="1">
        <w:r w:rsidRPr="006075EB">
          <w:rPr>
            <w:rStyle w:val="Lienhypertexte"/>
            <w:rFonts w:cstheme="minorHAnsi"/>
            <w:color w:val="auto"/>
            <w:sz w:val="28"/>
            <w:szCs w:val="28"/>
            <w:u w:val="none"/>
          </w:rPr>
          <w:t>hypnotiques</w:t>
        </w:r>
      </w:hyperlink>
      <w:r w:rsidRPr="006075EB">
        <w:rPr>
          <w:rFonts w:cstheme="minorHAnsi"/>
          <w:sz w:val="28"/>
          <w:szCs w:val="28"/>
        </w:rPr>
        <w:t> ;</w:t>
      </w:r>
    </w:p>
    <w:p w:rsidR="009D597B" w:rsidRPr="006075EB" w:rsidRDefault="009D597B" w:rsidP="0085290B">
      <w:pPr>
        <w:numPr>
          <w:ilvl w:val="0"/>
          <w:numId w:val="1"/>
        </w:numPr>
        <w:spacing w:before="100" w:beforeAutospacing="1" w:after="24" w:line="240" w:lineRule="auto"/>
        <w:ind w:left="384"/>
        <w:jc w:val="both"/>
        <w:rPr>
          <w:rFonts w:cstheme="minorHAnsi"/>
          <w:sz w:val="28"/>
          <w:szCs w:val="28"/>
        </w:rPr>
      </w:pPr>
      <w:r w:rsidRPr="006075EB">
        <w:rPr>
          <w:rFonts w:cstheme="minorHAnsi"/>
          <w:sz w:val="28"/>
          <w:szCs w:val="28"/>
        </w:rPr>
        <w:t>les</w:t>
      </w:r>
      <w:r w:rsidRPr="006075EB">
        <w:rPr>
          <w:rStyle w:val="apple-converted-space"/>
          <w:rFonts w:cstheme="minorHAnsi"/>
          <w:sz w:val="28"/>
          <w:szCs w:val="28"/>
        </w:rPr>
        <w:t> </w:t>
      </w:r>
      <w:hyperlink r:id="rId50" w:tooltip="Antiépileptique" w:history="1">
        <w:r w:rsidRPr="006075EB">
          <w:rPr>
            <w:rStyle w:val="Lienhypertexte"/>
            <w:rFonts w:cstheme="minorHAnsi"/>
            <w:color w:val="auto"/>
            <w:sz w:val="28"/>
            <w:szCs w:val="28"/>
            <w:u w:val="none"/>
          </w:rPr>
          <w:t>antiépileptiques</w:t>
        </w:r>
      </w:hyperlink>
      <w:r w:rsidRPr="006075EB">
        <w:rPr>
          <w:rFonts w:cstheme="minorHAnsi"/>
          <w:sz w:val="28"/>
          <w:szCs w:val="28"/>
        </w:rPr>
        <w:t>, qui ont un intérêt dans les douleurs d'origine neurologique ;</w:t>
      </w:r>
    </w:p>
    <w:p w:rsidR="00D27955" w:rsidRPr="00D27955" w:rsidRDefault="009D597B" w:rsidP="0085290B">
      <w:pPr>
        <w:numPr>
          <w:ilvl w:val="0"/>
          <w:numId w:val="1"/>
        </w:numPr>
        <w:spacing w:before="100" w:beforeAutospacing="1" w:after="24" w:line="240" w:lineRule="auto"/>
        <w:ind w:left="384"/>
        <w:jc w:val="both"/>
        <w:rPr>
          <w:rFonts w:cstheme="minorHAnsi"/>
          <w:sz w:val="28"/>
          <w:szCs w:val="28"/>
        </w:rPr>
      </w:pPr>
      <w:r w:rsidRPr="006075EB">
        <w:rPr>
          <w:rFonts w:cstheme="minorHAnsi"/>
          <w:sz w:val="28"/>
          <w:szCs w:val="28"/>
        </w:rPr>
        <w:t>la</w:t>
      </w:r>
      <w:r w:rsidRPr="006075EB">
        <w:rPr>
          <w:rStyle w:val="apple-converted-space"/>
          <w:rFonts w:cstheme="minorHAnsi"/>
          <w:sz w:val="28"/>
          <w:szCs w:val="28"/>
        </w:rPr>
        <w:t> </w:t>
      </w:r>
      <w:hyperlink r:id="rId51" w:tooltip="Calcitonine" w:history="1">
        <w:r w:rsidRPr="006075EB">
          <w:rPr>
            <w:rStyle w:val="Lienhypertexte"/>
            <w:rFonts w:cstheme="minorHAnsi"/>
            <w:color w:val="auto"/>
            <w:sz w:val="28"/>
            <w:szCs w:val="28"/>
            <w:u w:val="none"/>
          </w:rPr>
          <w:t>calcitonine</w:t>
        </w:r>
      </w:hyperlink>
      <w:r w:rsidRPr="006075EB">
        <w:rPr>
          <w:rFonts w:cstheme="minorHAnsi"/>
          <w:sz w:val="28"/>
          <w:szCs w:val="28"/>
        </w:rPr>
        <w:t>, utilisée da</w:t>
      </w:r>
      <w:r w:rsidR="00D27955">
        <w:rPr>
          <w:rFonts w:cstheme="minorHAnsi"/>
          <w:sz w:val="28"/>
          <w:szCs w:val="28"/>
        </w:rPr>
        <w:t>ns certaines douleurs osseuses.</w:t>
      </w:r>
    </w:p>
    <w:p w:rsidR="00BB2DC6" w:rsidRDefault="00BB2DC6" w:rsidP="0085290B">
      <w:pPr>
        <w:spacing w:after="24" w:line="240" w:lineRule="auto"/>
        <w:jc w:val="both"/>
        <w:rPr>
          <w:rFonts w:cstheme="minorHAnsi"/>
          <w:sz w:val="28"/>
          <w:szCs w:val="28"/>
        </w:rPr>
      </w:pPr>
    </w:p>
    <w:p w:rsidR="0010637A" w:rsidRDefault="0010637A" w:rsidP="0085290B">
      <w:pPr>
        <w:spacing w:after="24" w:line="240" w:lineRule="auto"/>
        <w:jc w:val="both"/>
        <w:rPr>
          <w:rFonts w:cstheme="minorHAnsi"/>
          <w:sz w:val="28"/>
          <w:szCs w:val="28"/>
        </w:rPr>
      </w:pPr>
    </w:p>
    <w:p w:rsidR="0010637A" w:rsidRDefault="0010637A" w:rsidP="0085290B">
      <w:pPr>
        <w:spacing w:after="24" w:line="240" w:lineRule="auto"/>
        <w:jc w:val="both"/>
        <w:rPr>
          <w:rFonts w:cstheme="minorHAnsi"/>
          <w:sz w:val="28"/>
          <w:szCs w:val="28"/>
        </w:rPr>
      </w:pPr>
    </w:p>
    <w:p w:rsidR="008B6E29" w:rsidRDefault="008B6E29" w:rsidP="0085290B">
      <w:pPr>
        <w:spacing w:after="24" w:line="240" w:lineRule="auto"/>
        <w:jc w:val="both"/>
        <w:rPr>
          <w:rFonts w:cstheme="minorHAnsi"/>
          <w:sz w:val="28"/>
          <w:szCs w:val="28"/>
        </w:rPr>
      </w:pPr>
    </w:p>
    <w:p w:rsidR="008B6E29" w:rsidRPr="006075EB" w:rsidRDefault="008B6E29" w:rsidP="0085290B">
      <w:pPr>
        <w:spacing w:after="24" w:line="240" w:lineRule="auto"/>
        <w:jc w:val="both"/>
        <w:rPr>
          <w:rFonts w:cstheme="minorHAnsi"/>
          <w:sz w:val="28"/>
          <w:szCs w:val="28"/>
        </w:rPr>
      </w:pPr>
    </w:p>
    <w:p w:rsidR="002D2BED" w:rsidRPr="006075EB" w:rsidRDefault="003A18E4" w:rsidP="0085290B">
      <w:pPr>
        <w:pStyle w:val="Paragraphedeliste"/>
        <w:numPr>
          <w:ilvl w:val="0"/>
          <w:numId w:val="186"/>
        </w:numPr>
        <w:spacing w:line="240" w:lineRule="auto"/>
        <w:jc w:val="both"/>
        <w:rPr>
          <w:rFonts w:cstheme="minorHAnsi"/>
          <w:b/>
          <w:i/>
          <w:sz w:val="28"/>
          <w:szCs w:val="28"/>
          <w:u w:val="single"/>
        </w:rPr>
      </w:pPr>
      <w:r w:rsidRPr="006075EB">
        <w:rPr>
          <w:rFonts w:cstheme="minorHAnsi"/>
          <w:b/>
          <w:sz w:val="28"/>
          <w:szCs w:val="28"/>
          <w:u w:val="single"/>
        </w:rPr>
        <w:t>ANESTHESIQUES</w:t>
      </w:r>
    </w:p>
    <w:p w:rsidR="009151DC" w:rsidRPr="006075EB" w:rsidRDefault="009151DC" w:rsidP="0085290B">
      <w:pPr>
        <w:pStyle w:val="Paragraphedeliste"/>
        <w:spacing w:line="240" w:lineRule="auto"/>
        <w:ind w:left="1440"/>
        <w:jc w:val="both"/>
        <w:rPr>
          <w:rFonts w:cstheme="minorHAnsi"/>
          <w:b/>
          <w:sz w:val="28"/>
          <w:szCs w:val="28"/>
          <w:u w:val="single"/>
        </w:rPr>
      </w:pPr>
    </w:p>
    <w:p w:rsidR="002D2BED" w:rsidRPr="006075EB" w:rsidRDefault="002D2BED" w:rsidP="0085290B">
      <w:pPr>
        <w:pStyle w:val="Paragraphedeliste"/>
        <w:numPr>
          <w:ilvl w:val="3"/>
          <w:numId w:val="1"/>
        </w:numPr>
        <w:spacing w:line="240" w:lineRule="auto"/>
        <w:jc w:val="both"/>
        <w:rPr>
          <w:rFonts w:cstheme="minorHAnsi"/>
          <w:b/>
          <w:sz w:val="28"/>
          <w:szCs w:val="28"/>
          <w:u w:val="single"/>
        </w:rPr>
      </w:pPr>
      <w:r w:rsidRPr="006075EB">
        <w:rPr>
          <w:rFonts w:cstheme="minorHAnsi"/>
          <w:b/>
          <w:sz w:val="28"/>
          <w:szCs w:val="28"/>
          <w:u w:val="single"/>
        </w:rPr>
        <w:t>Définition</w:t>
      </w:r>
    </w:p>
    <w:p w:rsidR="00794E21" w:rsidRPr="006075EB" w:rsidRDefault="002D2BED" w:rsidP="0085290B">
      <w:pPr>
        <w:spacing w:after="0" w:line="240" w:lineRule="auto"/>
        <w:jc w:val="both"/>
        <w:rPr>
          <w:rFonts w:cstheme="minorHAnsi"/>
          <w:sz w:val="28"/>
          <w:szCs w:val="28"/>
        </w:rPr>
      </w:pPr>
      <w:r w:rsidRPr="006075EB">
        <w:rPr>
          <w:rFonts w:cstheme="minorHAnsi"/>
          <w:sz w:val="28"/>
          <w:szCs w:val="28"/>
        </w:rPr>
        <w:t>Les anesthésiques sont des substances utilisées pour faire disparaître artificiellement la sensation de douleur, ou pour endormir un patient. Ils sont administrés dans le cadre d’opérations chirurgicales, mais aussi pour des actes moins</w:t>
      </w:r>
      <w:r w:rsidRPr="006075EB">
        <w:rPr>
          <w:rStyle w:val="apple-converted-space"/>
          <w:rFonts w:cstheme="minorHAnsi"/>
          <w:sz w:val="28"/>
          <w:szCs w:val="28"/>
        </w:rPr>
        <w:t> </w:t>
      </w:r>
      <w:hyperlink r:id="rId52" w:history="1">
        <w:r w:rsidRPr="006075EB">
          <w:rPr>
            <w:rStyle w:val="Lienhypertexte"/>
            <w:rFonts w:cstheme="minorHAnsi"/>
            <w:color w:val="auto"/>
            <w:sz w:val="28"/>
            <w:szCs w:val="28"/>
            <w:u w:val="none"/>
            <w:bdr w:val="none" w:sz="0" w:space="0" w:color="auto" w:frame="1"/>
          </w:rPr>
          <w:t>invasifs</w:t>
        </w:r>
      </w:hyperlink>
      <w:r w:rsidRPr="006075EB">
        <w:rPr>
          <w:rStyle w:val="apple-converted-space"/>
          <w:rFonts w:cstheme="minorHAnsi"/>
          <w:sz w:val="28"/>
          <w:szCs w:val="28"/>
        </w:rPr>
        <w:t> </w:t>
      </w:r>
      <w:r w:rsidRPr="006075EB">
        <w:rPr>
          <w:rFonts w:cstheme="minorHAnsi"/>
          <w:sz w:val="28"/>
          <w:szCs w:val="28"/>
        </w:rPr>
        <w:t xml:space="preserve">et dans le suivi de certaines interventions lourdes. </w:t>
      </w:r>
    </w:p>
    <w:p w:rsidR="002D2BED" w:rsidRPr="006075EB" w:rsidRDefault="002D2BED" w:rsidP="0085290B">
      <w:pPr>
        <w:spacing w:after="0" w:line="240" w:lineRule="auto"/>
        <w:jc w:val="both"/>
        <w:rPr>
          <w:rFonts w:cstheme="minorHAnsi"/>
          <w:sz w:val="28"/>
          <w:szCs w:val="28"/>
        </w:rPr>
      </w:pPr>
      <w:r w:rsidRPr="006075EB">
        <w:rPr>
          <w:rFonts w:cstheme="minorHAnsi"/>
          <w:sz w:val="28"/>
          <w:szCs w:val="28"/>
        </w:rPr>
        <w:t>L’anesthésie peut entraîner la suspension plus ou moins complète, non seulement de la sensibilité générale, mais aussi de celle d'un organe ou seulement d'une partie du corps</w:t>
      </w:r>
      <w:r w:rsidR="00DF5ACE" w:rsidRPr="006075EB">
        <w:rPr>
          <w:rFonts w:cstheme="minorHAnsi"/>
          <w:sz w:val="28"/>
          <w:szCs w:val="28"/>
        </w:rPr>
        <w:t>.</w:t>
      </w:r>
      <w:r w:rsidRPr="006075EB">
        <w:rPr>
          <w:rFonts w:cstheme="minorHAnsi"/>
          <w:b/>
          <w:sz w:val="28"/>
          <w:szCs w:val="28"/>
        </w:rPr>
        <w:t xml:space="preserve"> </w:t>
      </w:r>
    </w:p>
    <w:p w:rsidR="009151DC" w:rsidRPr="006075EB" w:rsidRDefault="002D2BED" w:rsidP="0085290B">
      <w:pPr>
        <w:spacing w:after="0" w:line="240" w:lineRule="auto"/>
        <w:jc w:val="both"/>
        <w:textAlignment w:val="baseline"/>
        <w:rPr>
          <w:rStyle w:val="info"/>
          <w:rFonts w:cstheme="minorHAnsi"/>
          <w:sz w:val="28"/>
          <w:szCs w:val="28"/>
        </w:rPr>
      </w:pPr>
      <w:r w:rsidRPr="006075EB">
        <w:rPr>
          <w:rFonts w:cstheme="minorHAnsi"/>
          <w:b/>
          <w:sz w:val="28"/>
          <w:szCs w:val="28"/>
        </w:rPr>
        <w:t>Notion d’adjuvants de l’anesthésie</w:t>
      </w:r>
      <w:r w:rsidRPr="006075EB">
        <w:rPr>
          <w:rFonts w:cstheme="minorHAnsi"/>
          <w:sz w:val="28"/>
          <w:szCs w:val="28"/>
        </w:rPr>
        <w:t> </w:t>
      </w:r>
      <w:r w:rsidRPr="006075EB">
        <w:rPr>
          <w:rFonts w:cstheme="minorHAnsi"/>
          <w:b/>
          <w:sz w:val="28"/>
          <w:szCs w:val="28"/>
        </w:rPr>
        <w:t xml:space="preserve">: </w:t>
      </w:r>
      <w:r w:rsidRPr="006075EB">
        <w:rPr>
          <w:rStyle w:val="info"/>
          <w:rFonts w:cstheme="minorHAnsi"/>
          <w:sz w:val="28"/>
          <w:szCs w:val="28"/>
        </w:rPr>
        <w:t xml:space="preserve">Ce </w:t>
      </w:r>
      <w:r w:rsidR="00B61F20" w:rsidRPr="006075EB">
        <w:rPr>
          <w:rStyle w:val="info"/>
          <w:rFonts w:cstheme="minorHAnsi"/>
          <w:sz w:val="28"/>
          <w:szCs w:val="28"/>
        </w:rPr>
        <w:t>sont des</w:t>
      </w:r>
      <w:r w:rsidRPr="006075EB">
        <w:rPr>
          <w:rStyle w:val="info"/>
          <w:rFonts w:cstheme="minorHAnsi"/>
          <w:sz w:val="28"/>
          <w:szCs w:val="28"/>
        </w:rPr>
        <w:t xml:space="preserve"> Agents qui sont administrés en association avec des anesthésiques pour augmenter l'efficacité, pour améliorer la délivrance, ou pour diminuer la dose exigée.</w:t>
      </w:r>
    </w:p>
    <w:p w:rsidR="00817D29" w:rsidRPr="006075EB" w:rsidRDefault="00817D29" w:rsidP="0085290B">
      <w:pPr>
        <w:spacing w:after="0" w:line="240" w:lineRule="auto"/>
        <w:jc w:val="both"/>
        <w:textAlignment w:val="baseline"/>
        <w:rPr>
          <w:rStyle w:val="info"/>
          <w:rFonts w:cstheme="minorHAnsi"/>
          <w:sz w:val="28"/>
          <w:szCs w:val="28"/>
        </w:rPr>
      </w:pPr>
    </w:p>
    <w:p w:rsidR="002D2BED" w:rsidRPr="006075EB" w:rsidRDefault="002D2BED" w:rsidP="0085290B">
      <w:pPr>
        <w:pStyle w:val="Paragraphedeliste"/>
        <w:numPr>
          <w:ilvl w:val="3"/>
          <w:numId w:val="1"/>
        </w:numPr>
        <w:spacing w:after="0" w:line="240" w:lineRule="auto"/>
        <w:jc w:val="both"/>
        <w:rPr>
          <w:rFonts w:cstheme="minorHAnsi"/>
          <w:b/>
          <w:sz w:val="28"/>
          <w:szCs w:val="28"/>
          <w:u w:val="single"/>
        </w:rPr>
      </w:pPr>
      <w:r w:rsidRPr="006075EB">
        <w:rPr>
          <w:rFonts w:cstheme="minorHAnsi"/>
          <w:b/>
          <w:sz w:val="28"/>
          <w:szCs w:val="28"/>
          <w:u w:val="single"/>
        </w:rPr>
        <w:t>Classification</w:t>
      </w:r>
    </w:p>
    <w:p w:rsidR="002D2BED" w:rsidRPr="006075EB" w:rsidRDefault="002D2BED" w:rsidP="0085290B">
      <w:pPr>
        <w:spacing w:after="0" w:line="240" w:lineRule="auto"/>
        <w:jc w:val="both"/>
        <w:rPr>
          <w:rFonts w:cstheme="minorHAnsi"/>
          <w:b/>
          <w:sz w:val="28"/>
          <w:szCs w:val="28"/>
        </w:rPr>
      </w:pPr>
    </w:p>
    <w:tbl>
      <w:tblPr>
        <w:tblStyle w:val="Grilledutableau"/>
        <w:tblW w:w="10129" w:type="dxa"/>
        <w:tblLook w:val="04A0" w:firstRow="1" w:lastRow="0" w:firstColumn="1" w:lastColumn="0" w:noHBand="0" w:noVBand="1"/>
      </w:tblPr>
      <w:tblGrid>
        <w:gridCol w:w="3256"/>
        <w:gridCol w:w="6873"/>
      </w:tblGrid>
      <w:tr w:rsidR="00D85ED9" w:rsidRPr="006075EB" w:rsidTr="00313C00">
        <w:trPr>
          <w:trHeight w:val="278"/>
        </w:trPr>
        <w:tc>
          <w:tcPr>
            <w:tcW w:w="10129" w:type="dxa"/>
            <w:gridSpan w:val="2"/>
          </w:tcPr>
          <w:p w:rsidR="002D2BED" w:rsidRPr="006075EB" w:rsidRDefault="002D2BED" w:rsidP="0085290B">
            <w:pPr>
              <w:jc w:val="both"/>
              <w:rPr>
                <w:rFonts w:cstheme="minorHAnsi"/>
                <w:b/>
                <w:sz w:val="28"/>
                <w:szCs w:val="28"/>
              </w:rPr>
            </w:pPr>
            <w:r w:rsidRPr="006075EB">
              <w:rPr>
                <w:rFonts w:cstheme="minorHAnsi"/>
                <w:b/>
                <w:sz w:val="28"/>
                <w:szCs w:val="28"/>
              </w:rPr>
              <w:t>LES ANESTHESIQUES GENERAUX</w:t>
            </w:r>
          </w:p>
        </w:tc>
      </w:tr>
      <w:tr w:rsidR="00D85ED9" w:rsidRPr="006075EB" w:rsidTr="004B37CC">
        <w:trPr>
          <w:trHeight w:val="1043"/>
        </w:trPr>
        <w:tc>
          <w:tcPr>
            <w:tcW w:w="3256" w:type="dxa"/>
            <w:vAlign w:val="center"/>
          </w:tcPr>
          <w:p w:rsidR="002D2BED" w:rsidRPr="006075EB" w:rsidRDefault="002D2BED" w:rsidP="0085290B">
            <w:pPr>
              <w:jc w:val="both"/>
              <w:rPr>
                <w:rFonts w:cstheme="minorHAnsi"/>
                <w:b/>
                <w:sz w:val="28"/>
                <w:szCs w:val="28"/>
              </w:rPr>
            </w:pPr>
            <w:r w:rsidRPr="006075EB">
              <w:rPr>
                <w:rFonts w:cstheme="minorHAnsi"/>
                <w:b/>
                <w:sz w:val="28"/>
                <w:szCs w:val="28"/>
              </w:rPr>
              <w:t>Les anesthésiques gazeux et volatils</w:t>
            </w:r>
          </w:p>
        </w:tc>
        <w:tc>
          <w:tcPr>
            <w:tcW w:w="6873" w:type="dxa"/>
          </w:tcPr>
          <w:p w:rsidR="002D2BED" w:rsidRPr="006075EB" w:rsidRDefault="008E6839" w:rsidP="0085290B">
            <w:pPr>
              <w:jc w:val="both"/>
              <w:rPr>
                <w:rFonts w:cstheme="minorHAnsi"/>
                <w:b/>
                <w:sz w:val="28"/>
                <w:szCs w:val="28"/>
              </w:rPr>
            </w:pPr>
            <w:hyperlink r:id="rId53" w:tgtFrame="_blank" w:tooltip="Chloroforme" w:history="1">
              <w:r w:rsidR="002D2BED" w:rsidRPr="006075EB">
                <w:rPr>
                  <w:rStyle w:val="Lienhypertexte"/>
                  <w:rFonts w:cstheme="minorHAnsi"/>
                  <w:color w:val="auto"/>
                  <w:sz w:val="28"/>
                  <w:szCs w:val="28"/>
                  <w:u w:val="none"/>
                </w:rPr>
                <w:t>Chloroforme</w:t>
              </w:r>
            </w:hyperlink>
            <w:r w:rsidR="002D2BED" w:rsidRPr="006075EB">
              <w:rPr>
                <w:rStyle w:val="apple-converted-space"/>
                <w:rFonts w:cstheme="minorHAnsi"/>
                <w:sz w:val="28"/>
                <w:szCs w:val="28"/>
              </w:rPr>
              <w:t xml:space="preserve"> ; </w:t>
            </w:r>
            <w:hyperlink r:id="rId54" w:tooltip="Éther diéthylique" w:history="1">
              <w:r w:rsidR="002D2BED" w:rsidRPr="006075EB">
                <w:rPr>
                  <w:rStyle w:val="Lienhypertexte"/>
                  <w:rFonts w:cstheme="minorHAnsi"/>
                  <w:color w:val="auto"/>
                  <w:sz w:val="28"/>
                  <w:szCs w:val="28"/>
                  <w:u w:val="none"/>
                </w:rPr>
                <w:t>Éther</w:t>
              </w:r>
            </w:hyperlink>
            <w:r w:rsidR="002D2BED" w:rsidRPr="006075EB">
              <w:rPr>
                <w:rFonts w:cstheme="minorHAnsi"/>
                <w:sz w:val="28"/>
                <w:szCs w:val="28"/>
              </w:rPr>
              <w:t> </w:t>
            </w:r>
            <w:hyperlink r:id="rId55" w:tgtFrame="_blank" w:tooltip="Desflurane" w:history="1">
              <w:r w:rsidR="002D2BED" w:rsidRPr="006075EB">
                <w:rPr>
                  <w:rStyle w:val="Lienhypertexte"/>
                  <w:rFonts w:cstheme="minorHAnsi"/>
                  <w:color w:val="auto"/>
                  <w:sz w:val="28"/>
                  <w:szCs w:val="28"/>
                  <w:u w:val="none"/>
                </w:rPr>
                <w:t>Desflurane</w:t>
              </w:r>
            </w:hyperlink>
            <w:r w:rsidR="002D2BED" w:rsidRPr="006075EB">
              <w:rPr>
                <w:rFonts w:cstheme="minorHAnsi"/>
                <w:sz w:val="28"/>
                <w:szCs w:val="28"/>
              </w:rPr>
              <w:t xml:space="preserve"> ; </w:t>
            </w:r>
            <w:hyperlink r:id="rId56" w:tgtFrame="_blank" w:tooltip="Enflurane" w:history="1">
              <w:r w:rsidR="002D2BED" w:rsidRPr="006075EB">
                <w:rPr>
                  <w:rStyle w:val="Lienhypertexte"/>
                  <w:rFonts w:cstheme="minorHAnsi"/>
                  <w:color w:val="auto"/>
                  <w:sz w:val="28"/>
                  <w:szCs w:val="28"/>
                  <w:u w:val="none"/>
                </w:rPr>
                <w:t>Enflurane</w:t>
              </w:r>
            </w:hyperlink>
            <w:r w:rsidR="002D2BED" w:rsidRPr="006075EB">
              <w:rPr>
                <w:rFonts w:cstheme="minorHAnsi"/>
                <w:sz w:val="28"/>
                <w:szCs w:val="28"/>
              </w:rPr>
              <w:t xml:space="preserve"> ; </w:t>
            </w:r>
            <w:hyperlink r:id="rId57" w:tgtFrame="_blank" w:tooltip="Halothane" w:history="1">
              <w:r w:rsidR="002D2BED" w:rsidRPr="006075EB">
                <w:rPr>
                  <w:rStyle w:val="Lienhypertexte"/>
                  <w:rFonts w:cstheme="minorHAnsi"/>
                  <w:color w:val="auto"/>
                  <w:sz w:val="28"/>
                  <w:szCs w:val="28"/>
                  <w:u w:val="none"/>
                </w:rPr>
                <w:t>Halothane</w:t>
              </w:r>
            </w:hyperlink>
            <w:r w:rsidR="002D2BED" w:rsidRPr="006075EB">
              <w:rPr>
                <w:rFonts w:cstheme="minorHAnsi"/>
                <w:sz w:val="28"/>
                <w:szCs w:val="28"/>
              </w:rPr>
              <w:t> ;</w:t>
            </w:r>
            <w:r w:rsidR="002D2BED" w:rsidRPr="006075EB">
              <w:rPr>
                <w:rStyle w:val="apple-converted-space"/>
                <w:rFonts w:cstheme="minorHAnsi"/>
                <w:sz w:val="28"/>
                <w:szCs w:val="28"/>
              </w:rPr>
              <w:t> </w:t>
            </w:r>
            <w:hyperlink r:id="rId58" w:tgtFrame="_blank" w:tooltip="Isoflurane" w:history="1">
              <w:r w:rsidR="002D2BED" w:rsidRPr="006075EB">
                <w:rPr>
                  <w:rStyle w:val="Lienhypertexte"/>
                  <w:rFonts w:cstheme="minorHAnsi"/>
                  <w:color w:val="auto"/>
                  <w:sz w:val="28"/>
                  <w:szCs w:val="28"/>
                  <w:u w:val="none"/>
                </w:rPr>
                <w:t>Isoflurane</w:t>
              </w:r>
            </w:hyperlink>
            <w:r w:rsidR="002D2BED" w:rsidRPr="006075EB">
              <w:rPr>
                <w:rStyle w:val="apple-converted-space"/>
                <w:rFonts w:cstheme="minorHAnsi"/>
                <w:sz w:val="28"/>
                <w:szCs w:val="28"/>
              </w:rPr>
              <w:t xml:space="preserve"> ; </w:t>
            </w:r>
            <w:hyperlink r:id="rId59" w:tgtFrame="_blank" w:tooltip="Méthoxyflurane" w:history="1">
              <w:r w:rsidR="002D2BED" w:rsidRPr="006075EB">
                <w:rPr>
                  <w:rStyle w:val="Lienhypertexte"/>
                  <w:rFonts w:cstheme="minorHAnsi"/>
                  <w:color w:val="auto"/>
                  <w:sz w:val="28"/>
                  <w:szCs w:val="28"/>
                  <w:u w:val="none"/>
                </w:rPr>
                <w:t>Méthoxyflurane</w:t>
              </w:r>
            </w:hyperlink>
            <w:r w:rsidR="002D2BED" w:rsidRPr="006075EB">
              <w:rPr>
                <w:rStyle w:val="apple-converted-space"/>
                <w:rFonts w:cstheme="minorHAnsi"/>
                <w:sz w:val="28"/>
                <w:szCs w:val="28"/>
              </w:rPr>
              <w:t xml:space="preserve"> ; </w:t>
            </w:r>
            <w:hyperlink r:id="rId60" w:tgtFrame="_blank" w:tooltip="Sévoflurane" w:history="1">
              <w:r w:rsidR="002D2BED" w:rsidRPr="006075EB">
                <w:rPr>
                  <w:rStyle w:val="Lienhypertexte"/>
                  <w:rFonts w:cstheme="minorHAnsi"/>
                  <w:color w:val="auto"/>
                  <w:sz w:val="28"/>
                  <w:szCs w:val="28"/>
                  <w:u w:val="none"/>
                </w:rPr>
                <w:t>Sévoflurane</w:t>
              </w:r>
            </w:hyperlink>
            <w:r w:rsidR="002D2BED" w:rsidRPr="006075EB">
              <w:rPr>
                <w:rStyle w:val="apple-converted-space"/>
                <w:rFonts w:cstheme="minorHAnsi"/>
                <w:sz w:val="28"/>
                <w:szCs w:val="28"/>
              </w:rPr>
              <w:t> ;  </w:t>
            </w:r>
            <w:hyperlink r:id="rId61" w:tgtFrame="_blank" w:tooltip="Protoxyde d'azote" w:history="1">
              <w:r w:rsidR="002D2BED" w:rsidRPr="006075EB">
                <w:rPr>
                  <w:rStyle w:val="Lienhypertexte"/>
                  <w:rFonts w:cstheme="minorHAnsi"/>
                  <w:color w:val="auto"/>
                  <w:sz w:val="28"/>
                  <w:szCs w:val="28"/>
                  <w:u w:val="none"/>
                </w:rPr>
                <w:t>Protoxyde d'azote</w:t>
              </w:r>
            </w:hyperlink>
            <w:r w:rsidR="002D2BED" w:rsidRPr="006075EB">
              <w:rPr>
                <w:rFonts w:cstheme="minorHAnsi"/>
                <w:sz w:val="28"/>
                <w:szCs w:val="28"/>
              </w:rPr>
              <w:t> </w:t>
            </w:r>
            <w:r w:rsidR="002D2BED" w:rsidRPr="006075EB">
              <w:rPr>
                <w:rStyle w:val="apple-converted-space"/>
                <w:rFonts w:cstheme="minorHAnsi"/>
                <w:sz w:val="28"/>
                <w:szCs w:val="28"/>
              </w:rPr>
              <w:t>; </w:t>
            </w:r>
            <w:hyperlink r:id="rId62" w:tooltip="Xénon" w:history="1">
              <w:r w:rsidR="002D2BED" w:rsidRPr="006075EB">
                <w:rPr>
                  <w:rStyle w:val="Lienhypertexte"/>
                  <w:rFonts w:cstheme="minorHAnsi"/>
                  <w:color w:val="auto"/>
                  <w:sz w:val="28"/>
                  <w:szCs w:val="28"/>
                  <w:u w:val="none"/>
                </w:rPr>
                <w:t>Xénon</w:t>
              </w:r>
            </w:hyperlink>
          </w:p>
        </w:tc>
      </w:tr>
      <w:tr w:rsidR="00D85ED9" w:rsidRPr="006075EB" w:rsidTr="004B37CC">
        <w:trPr>
          <w:trHeight w:val="278"/>
        </w:trPr>
        <w:tc>
          <w:tcPr>
            <w:tcW w:w="3256" w:type="dxa"/>
            <w:vAlign w:val="center"/>
          </w:tcPr>
          <w:p w:rsidR="002D2BED" w:rsidRPr="006075EB" w:rsidRDefault="002D2BED" w:rsidP="0085290B">
            <w:pPr>
              <w:jc w:val="both"/>
              <w:rPr>
                <w:rFonts w:cstheme="minorHAnsi"/>
                <w:b/>
                <w:sz w:val="28"/>
                <w:szCs w:val="28"/>
              </w:rPr>
            </w:pPr>
            <w:r w:rsidRPr="006075EB">
              <w:rPr>
                <w:rFonts w:cstheme="minorHAnsi"/>
                <w:b/>
                <w:sz w:val="28"/>
                <w:szCs w:val="28"/>
              </w:rPr>
              <w:t>Les anesthésiques injectables</w:t>
            </w:r>
          </w:p>
        </w:tc>
        <w:tc>
          <w:tcPr>
            <w:tcW w:w="6873" w:type="dxa"/>
          </w:tcPr>
          <w:p w:rsidR="002D2BED" w:rsidRPr="006075EB" w:rsidRDefault="002D2BED" w:rsidP="0085290B">
            <w:pPr>
              <w:pStyle w:val="Paragraphedeliste"/>
              <w:numPr>
                <w:ilvl w:val="0"/>
                <w:numId w:val="26"/>
              </w:numPr>
              <w:jc w:val="both"/>
              <w:rPr>
                <w:rFonts w:cstheme="minorHAnsi"/>
                <w:sz w:val="28"/>
                <w:szCs w:val="28"/>
              </w:rPr>
            </w:pPr>
            <w:r w:rsidRPr="006075EB">
              <w:rPr>
                <w:rFonts w:cstheme="minorHAnsi"/>
                <w:sz w:val="28"/>
                <w:szCs w:val="28"/>
                <w:shd w:val="clear" w:color="auto" w:fill="FFFFFF"/>
              </w:rPr>
              <w:t xml:space="preserve">Barbituriques utilisés comme anesthésiques : </w:t>
            </w:r>
            <w:hyperlink r:id="rId63" w:tooltip="Hexobarbital (page inexistante)" w:history="1">
              <w:r w:rsidRPr="006075EB">
                <w:rPr>
                  <w:rStyle w:val="Lienhypertexte"/>
                  <w:rFonts w:cstheme="minorHAnsi"/>
                  <w:color w:val="auto"/>
                  <w:sz w:val="28"/>
                  <w:szCs w:val="28"/>
                  <w:u w:val="none"/>
                </w:rPr>
                <w:t>hexobarbital</w:t>
              </w:r>
            </w:hyperlink>
            <w:r w:rsidRPr="006075EB">
              <w:rPr>
                <w:rStyle w:val="apple-converted-space"/>
                <w:rFonts w:cstheme="minorHAnsi"/>
                <w:sz w:val="28"/>
                <w:szCs w:val="28"/>
              </w:rPr>
              <w:t> </w:t>
            </w:r>
            <w:r w:rsidRPr="006075EB">
              <w:rPr>
                <w:rFonts w:cstheme="minorHAnsi"/>
                <w:sz w:val="28"/>
                <w:szCs w:val="28"/>
              </w:rPr>
              <w:t>(</w:t>
            </w:r>
            <w:hyperlink r:id="rId64" w:tooltip="Hypnotique" w:history="1">
              <w:r w:rsidRPr="006075EB">
                <w:rPr>
                  <w:rStyle w:val="Lienhypertexte"/>
                  <w:rFonts w:cstheme="minorHAnsi"/>
                  <w:color w:val="auto"/>
                  <w:sz w:val="28"/>
                  <w:szCs w:val="28"/>
                  <w:u w:val="none"/>
                </w:rPr>
                <w:t>hypnotique</w:t>
              </w:r>
            </w:hyperlink>
            <w:r w:rsidRPr="006075EB">
              <w:rPr>
                <w:rFonts w:cstheme="minorHAnsi"/>
                <w:sz w:val="28"/>
                <w:szCs w:val="28"/>
              </w:rPr>
              <w:t>/</w:t>
            </w:r>
            <w:hyperlink r:id="rId65" w:tooltip="Anesthésiant" w:history="1">
              <w:r w:rsidRPr="006075EB">
                <w:rPr>
                  <w:rStyle w:val="Lienhypertexte"/>
                  <w:rFonts w:cstheme="minorHAnsi"/>
                  <w:color w:val="auto"/>
                  <w:sz w:val="28"/>
                  <w:szCs w:val="28"/>
                  <w:u w:val="none"/>
                </w:rPr>
                <w:t>anesthésiant</w:t>
              </w:r>
            </w:hyperlink>
            <w:r w:rsidRPr="006075EB">
              <w:rPr>
                <w:rFonts w:cstheme="minorHAnsi"/>
                <w:sz w:val="28"/>
                <w:szCs w:val="28"/>
              </w:rPr>
              <w:t xml:space="preserve">) </w:t>
            </w:r>
            <w:hyperlink r:id="rId66" w:tooltip="Thiobarbital (page inexistante)" w:history="1">
              <w:r w:rsidRPr="006075EB">
                <w:rPr>
                  <w:rStyle w:val="Lienhypertexte"/>
                  <w:rFonts w:cstheme="minorHAnsi"/>
                  <w:color w:val="auto"/>
                  <w:sz w:val="28"/>
                  <w:szCs w:val="28"/>
                  <w:u w:val="none"/>
                </w:rPr>
                <w:t>thiobarbital</w:t>
              </w:r>
            </w:hyperlink>
            <w:r w:rsidRPr="006075EB">
              <w:rPr>
                <w:rStyle w:val="apple-converted-space"/>
                <w:rFonts w:cstheme="minorHAnsi"/>
                <w:sz w:val="28"/>
                <w:szCs w:val="28"/>
              </w:rPr>
              <w:t> </w:t>
            </w:r>
            <w:r w:rsidRPr="006075EB">
              <w:rPr>
                <w:rFonts w:cstheme="minorHAnsi"/>
                <w:sz w:val="28"/>
                <w:szCs w:val="28"/>
              </w:rPr>
              <w:t>(</w:t>
            </w:r>
            <w:hyperlink r:id="rId67" w:tooltip="Anesthésiant" w:history="1">
              <w:r w:rsidRPr="006075EB">
                <w:rPr>
                  <w:rStyle w:val="Lienhypertexte"/>
                  <w:rFonts w:cstheme="minorHAnsi"/>
                  <w:color w:val="auto"/>
                  <w:sz w:val="28"/>
                  <w:szCs w:val="28"/>
                  <w:u w:val="none"/>
                </w:rPr>
                <w:t>anesthésiant</w:t>
              </w:r>
            </w:hyperlink>
            <w:r w:rsidRPr="006075EB">
              <w:rPr>
                <w:rFonts w:cstheme="minorHAnsi"/>
                <w:sz w:val="28"/>
                <w:szCs w:val="28"/>
              </w:rPr>
              <w:t xml:space="preserve">) ; </w:t>
            </w:r>
            <w:hyperlink r:id="rId68" w:tooltip="Thiopental" w:history="1">
              <w:r w:rsidRPr="006075EB">
                <w:rPr>
                  <w:rStyle w:val="Lienhypertexte"/>
                  <w:rFonts w:cstheme="minorHAnsi"/>
                  <w:color w:val="auto"/>
                  <w:sz w:val="28"/>
                  <w:szCs w:val="28"/>
                  <w:u w:val="none"/>
                </w:rPr>
                <w:t>thiopental</w:t>
              </w:r>
            </w:hyperlink>
            <w:r w:rsidRPr="006075EB">
              <w:rPr>
                <w:rStyle w:val="apple-converted-space"/>
                <w:rFonts w:cstheme="minorHAnsi"/>
                <w:sz w:val="28"/>
                <w:szCs w:val="28"/>
              </w:rPr>
              <w:t> </w:t>
            </w:r>
            <w:r w:rsidRPr="006075EB">
              <w:rPr>
                <w:rFonts w:cstheme="minorHAnsi"/>
                <w:sz w:val="28"/>
                <w:szCs w:val="28"/>
              </w:rPr>
              <w:t>(</w:t>
            </w:r>
            <w:hyperlink r:id="rId69" w:tooltip="Hypnotique" w:history="1">
              <w:r w:rsidRPr="006075EB">
                <w:rPr>
                  <w:rStyle w:val="Lienhypertexte"/>
                  <w:rFonts w:cstheme="minorHAnsi"/>
                  <w:color w:val="auto"/>
                  <w:sz w:val="28"/>
                  <w:szCs w:val="28"/>
                  <w:u w:val="none"/>
                </w:rPr>
                <w:t>hypnotique</w:t>
              </w:r>
            </w:hyperlink>
            <w:r w:rsidRPr="006075EB">
              <w:rPr>
                <w:rFonts w:cstheme="minorHAnsi"/>
                <w:sz w:val="28"/>
                <w:szCs w:val="28"/>
              </w:rPr>
              <w:t>/</w:t>
            </w:r>
            <w:hyperlink r:id="rId70" w:tooltip="Anesthésiant" w:history="1">
              <w:r w:rsidRPr="006075EB">
                <w:rPr>
                  <w:rStyle w:val="Lienhypertexte"/>
                  <w:rFonts w:cstheme="minorHAnsi"/>
                  <w:color w:val="auto"/>
                  <w:sz w:val="28"/>
                  <w:szCs w:val="28"/>
                  <w:u w:val="none"/>
                </w:rPr>
                <w:t>anesthésiant</w:t>
              </w:r>
            </w:hyperlink>
            <w:r w:rsidRPr="006075EB">
              <w:rPr>
                <w:rFonts w:cstheme="minorHAnsi"/>
                <w:sz w:val="28"/>
                <w:szCs w:val="28"/>
              </w:rPr>
              <w:t>)</w:t>
            </w:r>
          </w:p>
          <w:p w:rsidR="002D2BED" w:rsidRPr="006075EB" w:rsidRDefault="00B61F20" w:rsidP="0085290B">
            <w:pPr>
              <w:pStyle w:val="Paragraphedeliste"/>
              <w:numPr>
                <w:ilvl w:val="0"/>
                <w:numId w:val="26"/>
              </w:numPr>
              <w:jc w:val="both"/>
              <w:rPr>
                <w:rFonts w:cstheme="minorHAnsi"/>
                <w:sz w:val="28"/>
                <w:szCs w:val="28"/>
              </w:rPr>
            </w:pPr>
            <w:r w:rsidRPr="006075EB">
              <w:rPr>
                <w:rFonts w:cstheme="minorHAnsi"/>
                <w:sz w:val="28"/>
                <w:szCs w:val="28"/>
              </w:rPr>
              <w:t>Kétamine</w:t>
            </w:r>
            <w:r w:rsidR="002D2BED" w:rsidRPr="006075EB">
              <w:rPr>
                <w:rFonts w:cstheme="minorHAnsi"/>
                <w:sz w:val="28"/>
                <w:szCs w:val="28"/>
              </w:rPr>
              <w:t xml:space="preserve"> ou ketalar </w:t>
            </w:r>
          </w:p>
          <w:p w:rsidR="002D2BED" w:rsidRPr="006075EB" w:rsidRDefault="002D2BED" w:rsidP="0085290B">
            <w:pPr>
              <w:jc w:val="both"/>
              <w:rPr>
                <w:rFonts w:cstheme="minorHAnsi"/>
                <w:b/>
                <w:sz w:val="28"/>
                <w:szCs w:val="28"/>
              </w:rPr>
            </w:pPr>
          </w:p>
        </w:tc>
      </w:tr>
      <w:tr w:rsidR="00D85ED9" w:rsidRPr="006075EB" w:rsidTr="00313C00">
        <w:trPr>
          <w:trHeight w:val="278"/>
        </w:trPr>
        <w:tc>
          <w:tcPr>
            <w:tcW w:w="10129" w:type="dxa"/>
            <w:gridSpan w:val="2"/>
          </w:tcPr>
          <w:p w:rsidR="002D2BED" w:rsidRPr="006075EB" w:rsidRDefault="002D2BED" w:rsidP="0085290B">
            <w:pPr>
              <w:jc w:val="both"/>
              <w:rPr>
                <w:rFonts w:cstheme="minorHAnsi"/>
                <w:sz w:val="28"/>
                <w:szCs w:val="28"/>
                <w:shd w:val="clear" w:color="auto" w:fill="FFFFFF"/>
              </w:rPr>
            </w:pPr>
            <w:r w:rsidRPr="006075EB">
              <w:rPr>
                <w:rFonts w:cstheme="minorHAnsi"/>
                <w:b/>
                <w:sz w:val="28"/>
                <w:szCs w:val="28"/>
              </w:rPr>
              <w:t>LES ANESTHESIQUES LOCAUX ET LOCAUX REGIONAUX</w:t>
            </w:r>
          </w:p>
        </w:tc>
      </w:tr>
      <w:tr w:rsidR="00D85ED9" w:rsidRPr="006075EB" w:rsidTr="00313C00">
        <w:trPr>
          <w:trHeight w:val="278"/>
        </w:trPr>
        <w:tc>
          <w:tcPr>
            <w:tcW w:w="10129" w:type="dxa"/>
            <w:gridSpan w:val="2"/>
          </w:tcPr>
          <w:p w:rsidR="002D2BED" w:rsidRPr="006075EB" w:rsidRDefault="002D2BED" w:rsidP="0085290B">
            <w:pPr>
              <w:pStyle w:val="Paragraphedeliste"/>
              <w:numPr>
                <w:ilvl w:val="0"/>
                <w:numId w:val="26"/>
              </w:numPr>
              <w:jc w:val="both"/>
              <w:rPr>
                <w:rFonts w:cstheme="minorHAnsi"/>
                <w:sz w:val="28"/>
                <w:szCs w:val="28"/>
                <w:shd w:val="clear" w:color="auto" w:fill="FFFFFF"/>
              </w:rPr>
            </w:pPr>
            <w:r w:rsidRPr="006075EB">
              <w:rPr>
                <w:rFonts w:cstheme="minorHAnsi"/>
                <w:sz w:val="28"/>
                <w:szCs w:val="28"/>
                <w:shd w:val="clear" w:color="auto" w:fill="FFFFFF"/>
              </w:rPr>
              <w:t xml:space="preserve">lidocaïne </w:t>
            </w:r>
            <w:r w:rsidR="00ED77E4" w:rsidRPr="006075EB">
              <w:rPr>
                <w:rFonts w:cstheme="minorHAnsi"/>
                <w:sz w:val="28"/>
                <w:szCs w:val="28"/>
                <w:shd w:val="clear" w:color="auto" w:fill="FFFFFF"/>
              </w:rPr>
              <w:t>(XYLOCAINE)</w:t>
            </w:r>
            <w:r w:rsidRPr="006075EB">
              <w:rPr>
                <w:rFonts w:cstheme="minorHAnsi"/>
                <w:sz w:val="28"/>
                <w:szCs w:val="28"/>
                <w:shd w:val="clear" w:color="auto" w:fill="FFFFFF"/>
              </w:rPr>
              <w:t>; mepivacaïne</w:t>
            </w:r>
            <w:r w:rsidR="00ED77E4" w:rsidRPr="006075EB">
              <w:rPr>
                <w:rFonts w:cstheme="minorHAnsi"/>
                <w:sz w:val="28"/>
                <w:szCs w:val="28"/>
                <w:shd w:val="clear" w:color="auto" w:fill="FFFFFF"/>
              </w:rPr>
              <w:t xml:space="preserve"> (CARBOCAINE)</w:t>
            </w:r>
            <w:r w:rsidRPr="006075EB">
              <w:rPr>
                <w:rFonts w:cstheme="minorHAnsi"/>
                <w:sz w:val="28"/>
                <w:szCs w:val="28"/>
                <w:shd w:val="clear" w:color="auto" w:fill="FFFFFF"/>
              </w:rPr>
              <w:t>; procaïne ; ropivacaïne</w:t>
            </w:r>
            <w:r w:rsidR="00ED77E4" w:rsidRPr="006075EB">
              <w:rPr>
                <w:rFonts w:cstheme="minorHAnsi"/>
                <w:sz w:val="28"/>
                <w:szCs w:val="28"/>
                <w:shd w:val="clear" w:color="auto" w:fill="FFFFFF"/>
              </w:rPr>
              <w:t xml:space="preserve"> (NAROPEINE) ; capsaïcine (QUTENZA)</w:t>
            </w:r>
          </w:p>
        </w:tc>
      </w:tr>
    </w:tbl>
    <w:p w:rsidR="00A14DB5" w:rsidRDefault="00A14DB5" w:rsidP="0085290B">
      <w:pPr>
        <w:pStyle w:val="Paragraphedeliste"/>
        <w:spacing w:after="0" w:line="240" w:lineRule="auto"/>
        <w:jc w:val="both"/>
        <w:rPr>
          <w:rFonts w:cstheme="minorHAnsi"/>
          <w:sz w:val="28"/>
          <w:szCs w:val="28"/>
        </w:rPr>
      </w:pPr>
    </w:p>
    <w:p w:rsidR="006074F0" w:rsidRDefault="006074F0" w:rsidP="0085290B">
      <w:pPr>
        <w:pStyle w:val="Paragraphedeliste"/>
        <w:spacing w:after="0" w:line="240" w:lineRule="auto"/>
        <w:jc w:val="both"/>
        <w:rPr>
          <w:rFonts w:cstheme="minorHAnsi"/>
          <w:sz w:val="28"/>
          <w:szCs w:val="28"/>
        </w:rPr>
      </w:pPr>
    </w:p>
    <w:p w:rsidR="006074F0" w:rsidRDefault="006074F0" w:rsidP="0085290B">
      <w:pPr>
        <w:pStyle w:val="Paragraphedeliste"/>
        <w:spacing w:after="0" w:line="240" w:lineRule="auto"/>
        <w:jc w:val="both"/>
        <w:rPr>
          <w:rFonts w:cstheme="minorHAnsi"/>
          <w:sz w:val="28"/>
          <w:szCs w:val="28"/>
        </w:rPr>
      </w:pPr>
    </w:p>
    <w:p w:rsidR="006074F0" w:rsidRDefault="006074F0" w:rsidP="0085290B">
      <w:pPr>
        <w:pStyle w:val="Paragraphedeliste"/>
        <w:spacing w:after="0" w:line="240" w:lineRule="auto"/>
        <w:jc w:val="both"/>
        <w:rPr>
          <w:rFonts w:cstheme="minorHAnsi"/>
          <w:sz w:val="28"/>
          <w:szCs w:val="28"/>
        </w:rPr>
      </w:pPr>
    </w:p>
    <w:p w:rsidR="006074F0" w:rsidRDefault="006074F0" w:rsidP="0085290B">
      <w:pPr>
        <w:pStyle w:val="Paragraphedeliste"/>
        <w:spacing w:after="0" w:line="240" w:lineRule="auto"/>
        <w:jc w:val="both"/>
        <w:rPr>
          <w:rFonts w:cstheme="minorHAnsi"/>
          <w:sz w:val="28"/>
          <w:szCs w:val="28"/>
        </w:rPr>
      </w:pPr>
    </w:p>
    <w:p w:rsidR="006074F0" w:rsidRDefault="006074F0" w:rsidP="0085290B">
      <w:pPr>
        <w:pStyle w:val="Paragraphedeliste"/>
        <w:spacing w:after="0" w:line="240" w:lineRule="auto"/>
        <w:jc w:val="both"/>
        <w:rPr>
          <w:rFonts w:cstheme="minorHAnsi"/>
          <w:sz w:val="28"/>
          <w:szCs w:val="28"/>
        </w:rPr>
      </w:pPr>
    </w:p>
    <w:p w:rsidR="006074F0" w:rsidRDefault="006074F0" w:rsidP="0085290B">
      <w:pPr>
        <w:pStyle w:val="Paragraphedeliste"/>
        <w:spacing w:after="0" w:line="240" w:lineRule="auto"/>
        <w:jc w:val="both"/>
        <w:rPr>
          <w:rFonts w:cstheme="minorHAnsi"/>
          <w:sz w:val="28"/>
          <w:szCs w:val="28"/>
        </w:rPr>
      </w:pPr>
    </w:p>
    <w:p w:rsidR="006074F0" w:rsidRPr="006075EB" w:rsidRDefault="006074F0" w:rsidP="0085290B">
      <w:pPr>
        <w:pStyle w:val="Paragraphedeliste"/>
        <w:spacing w:after="0" w:line="240" w:lineRule="auto"/>
        <w:jc w:val="both"/>
        <w:rPr>
          <w:rFonts w:cstheme="minorHAnsi"/>
          <w:sz w:val="28"/>
          <w:szCs w:val="28"/>
        </w:rPr>
      </w:pPr>
    </w:p>
    <w:p w:rsidR="005F6B94" w:rsidRDefault="005F6B94" w:rsidP="0085290B">
      <w:pPr>
        <w:pStyle w:val="Paragraphedeliste"/>
        <w:spacing w:after="0" w:line="240" w:lineRule="auto"/>
        <w:jc w:val="both"/>
        <w:rPr>
          <w:rFonts w:cstheme="minorHAnsi"/>
          <w:sz w:val="28"/>
          <w:szCs w:val="28"/>
        </w:rPr>
      </w:pPr>
    </w:p>
    <w:p w:rsidR="006074F0" w:rsidRDefault="006074F0" w:rsidP="00DF1A54">
      <w:pPr>
        <w:pStyle w:val="Paragraphedeliste"/>
        <w:spacing w:after="0" w:line="240" w:lineRule="auto"/>
        <w:jc w:val="left"/>
        <w:rPr>
          <w:rFonts w:cstheme="minorHAnsi"/>
          <w:sz w:val="28"/>
          <w:szCs w:val="28"/>
        </w:rPr>
      </w:pPr>
    </w:p>
    <w:p w:rsidR="0085290B" w:rsidRDefault="0085290B" w:rsidP="00DF1A54">
      <w:pPr>
        <w:pStyle w:val="Paragraphedeliste"/>
        <w:spacing w:after="0" w:line="240" w:lineRule="auto"/>
        <w:jc w:val="left"/>
        <w:rPr>
          <w:rFonts w:cstheme="minorHAnsi"/>
          <w:sz w:val="28"/>
          <w:szCs w:val="28"/>
        </w:rPr>
      </w:pPr>
    </w:p>
    <w:p w:rsidR="006074F0" w:rsidRPr="006075EB" w:rsidRDefault="006074F0" w:rsidP="00DF1A54">
      <w:pPr>
        <w:pStyle w:val="Paragraphedeliste"/>
        <w:spacing w:after="0" w:line="240" w:lineRule="auto"/>
        <w:jc w:val="left"/>
        <w:rPr>
          <w:rFonts w:cstheme="minorHAnsi"/>
          <w:sz w:val="28"/>
          <w:szCs w:val="28"/>
        </w:rPr>
      </w:pPr>
    </w:p>
    <w:p w:rsidR="00DF5ACE" w:rsidRPr="006075EB" w:rsidRDefault="000A49F4" w:rsidP="00DF5ACE">
      <w:pPr>
        <w:pStyle w:val="Titre"/>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HAnsi" w:hAnsiTheme="minorHAnsi" w:cstheme="minorHAnsi"/>
          <w:b/>
          <w:color w:val="auto"/>
          <w:sz w:val="28"/>
          <w:szCs w:val="28"/>
        </w:rPr>
      </w:pPr>
      <w:r w:rsidRPr="006075EB">
        <w:rPr>
          <w:rFonts w:asciiTheme="minorHAnsi" w:hAnsiTheme="minorHAnsi" w:cstheme="minorHAnsi"/>
          <w:b/>
          <w:color w:val="auto"/>
          <w:sz w:val="28"/>
          <w:szCs w:val="28"/>
        </w:rPr>
        <w:t xml:space="preserve">Chapitre 3 : </w:t>
      </w:r>
      <w:r w:rsidR="00777496" w:rsidRPr="006075EB">
        <w:rPr>
          <w:rFonts w:asciiTheme="minorHAnsi" w:hAnsiTheme="minorHAnsi" w:cstheme="minorHAnsi"/>
          <w:b/>
          <w:color w:val="auto"/>
          <w:sz w:val="28"/>
          <w:szCs w:val="28"/>
        </w:rPr>
        <w:t>A</w:t>
      </w:r>
      <w:r w:rsidRPr="006075EB">
        <w:rPr>
          <w:rFonts w:asciiTheme="minorHAnsi" w:hAnsiTheme="minorHAnsi" w:cstheme="minorHAnsi"/>
          <w:b/>
          <w:color w:val="auto"/>
          <w:sz w:val="28"/>
          <w:szCs w:val="28"/>
        </w:rPr>
        <w:t>ntibiotiques</w:t>
      </w:r>
    </w:p>
    <w:p w:rsidR="006D63DB" w:rsidRPr="006075EB" w:rsidRDefault="006D63DB" w:rsidP="006D63DB">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 :</w:t>
      </w:r>
    </w:p>
    <w:p w:rsidR="006D63DB" w:rsidRPr="006075EB" w:rsidRDefault="006D63DB" w:rsidP="0085290B">
      <w:pPr>
        <w:pStyle w:val="NormalWeb"/>
        <w:numPr>
          <w:ilvl w:val="0"/>
          <w:numId w:val="128"/>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w:t>
      </w:r>
      <w:r w:rsidR="00BE1CB3" w:rsidRPr="006075EB">
        <w:rPr>
          <w:rFonts w:asciiTheme="minorHAnsi" w:hAnsiTheme="minorHAnsi" w:cstheme="minorHAnsi"/>
          <w:sz w:val="28"/>
          <w:szCs w:val="28"/>
        </w:rPr>
        <w:t>e la définition des antibiotiques et de l’antibiogramme</w:t>
      </w:r>
    </w:p>
    <w:p w:rsidR="006D63DB" w:rsidRPr="006075EB" w:rsidRDefault="003D585E" w:rsidP="0085290B">
      <w:pPr>
        <w:pStyle w:val="NormalWeb"/>
        <w:numPr>
          <w:ilvl w:val="0"/>
          <w:numId w:val="128"/>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familles d’antibiotiques</w:t>
      </w:r>
    </w:p>
    <w:p w:rsidR="004C5392" w:rsidRPr="006075EB" w:rsidRDefault="005F6B94" w:rsidP="0085290B">
      <w:pPr>
        <w:pStyle w:val="NormalWeb"/>
        <w:numPr>
          <w:ilvl w:val="0"/>
          <w:numId w:val="128"/>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Pr>
          <w:rFonts w:asciiTheme="minorHAnsi" w:hAnsiTheme="minorHAnsi" w:cstheme="minorHAnsi"/>
          <w:sz w:val="28"/>
          <w:szCs w:val="28"/>
        </w:rPr>
        <w:t>Connaitre les principales indications</w:t>
      </w:r>
      <w:r w:rsidR="00263DEF">
        <w:rPr>
          <w:rFonts w:asciiTheme="minorHAnsi" w:hAnsiTheme="minorHAnsi" w:cstheme="minorHAnsi"/>
          <w:sz w:val="28"/>
          <w:szCs w:val="28"/>
        </w:rPr>
        <w:t xml:space="preserve"> des antibiotiques</w:t>
      </w:r>
    </w:p>
    <w:p w:rsidR="00B7135E" w:rsidRPr="006075EB" w:rsidRDefault="00A14DB5" w:rsidP="0085290B">
      <w:pPr>
        <w:pStyle w:val="NormalWeb"/>
        <w:numPr>
          <w:ilvl w:val="5"/>
          <w:numId w:val="142"/>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b/>
          <w:sz w:val="28"/>
          <w:szCs w:val="28"/>
          <w:u w:val="single"/>
        </w:rPr>
        <w:t>DEFINITIONS</w:t>
      </w:r>
    </w:p>
    <w:p w:rsidR="00B7135E" w:rsidRPr="006075EB" w:rsidRDefault="00B7135E" w:rsidP="0085290B">
      <w:pPr>
        <w:pStyle w:val="NormalWeb"/>
        <w:numPr>
          <w:ilvl w:val="0"/>
          <w:numId w:val="75"/>
        </w:numPr>
        <w:shd w:val="clear" w:color="auto" w:fill="FFFFFF"/>
        <w:spacing w:before="117" w:beforeAutospacing="0" w:after="117"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antibiotiques</w:t>
      </w:r>
    </w:p>
    <w:p w:rsidR="00BE3E9E" w:rsidRPr="006075EB" w:rsidRDefault="00B7135E"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Ce sont des substances chimiques élaborées par des micro- organismes capables d'inhiber la multiplication (</w:t>
      </w:r>
      <w:r w:rsidRPr="006075EB">
        <w:rPr>
          <w:rFonts w:asciiTheme="minorHAnsi" w:hAnsiTheme="minorHAnsi" w:cstheme="minorHAnsi"/>
          <w:b/>
          <w:sz w:val="28"/>
          <w:szCs w:val="28"/>
        </w:rPr>
        <w:t>action bactériostatique</w:t>
      </w:r>
      <w:r w:rsidRPr="006075EB">
        <w:rPr>
          <w:rFonts w:asciiTheme="minorHAnsi" w:hAnsiTheme="minorHAnsi" w:cstheme="minorHAnsi"/>
          <w:sz w:val="28"/>
          <w:szCs w:val="28"/>
        </w:rPr>
        <w:t>) ou de tuer (</w:t>
      </w:r>
      <w:r w:rsidRPr="006075EB">
        <w:rPr>
          <w:rFonts w:asciiTheme="minorHAnsi" w:hAnsiTheme="minorHAnsi" w:cstheme="minorHAnsi"/>
          <w:b/>
          <w:sz w:val="28"/>
          <w:szCs w:val="28"/>
        </w:rPr>
        <w:t>action bactéricide</w:t>
      </w:r>
      <w:r w:rsidRPr="006075EB">
        <w:rPr>
          <w:rFonts w:asciiTheme="minorHAnsi" w:hAnsiTheme="minorHAnsi" w:cstheme="minorHAnsi"/>
          <w:sz w:val="28"/>
          <w:szCs w:val="28"/>
        </w:rPr>
        <w:t>) d'autres micro-organismes.</w:t>
      </w:r>
    </w:p>
    <w:p w:rsidR="00012B05" w:rsidRPr="006075EB" w:rsidRDefault="00BE3E9E"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On les cho</w:t>
      </w:r>
      <w:r w:rsidR="00012B05" w:rsidRPr="006075EB">
        <w:rPr>
          <w:rFonts w:asciiTheme="minorHAnsi" w:hAnsiTheme="minorHAnsi" w:cstheme="minorHAnsi"/>
          <w:sz w:val="28"/>
          <w:szCs w:val="28"/>
        </w:rPr>
        <w:t>isit en fonction :</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Du germe à combattre</w:t>
      </w:r>
    </w:p>
    <w:p w:rsidR="00012B05" w:rsidRPr="006075EB" w:rsidRDefault="00BE3E9E"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De l</w:t>
      </w:r>
      <w:r w:rsidR="00012B05" w:rsidRPr="006075EB">
        <w:rPr>
          <w:rFonts w:asciiTheme="minorHAnsi" w:hAnsiTheme="minorHAnsi" w:cstheme="minorHAnsi"/>
          <w:sz w:val="28"/>
          <w:szCs w:val="28"/>
        </w:rPr>
        <w:t>a localisation de l'infection</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De leur voie d'élimination</w:t>
      </w:r>
    </w:p>
    <w:p w:rsidR="00012B05" w:rsidRPr="006075EB" w:rsidRDefault="00BE3E9E"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De leurs effets indésirables </w:t>
      </w:r>
    </w:p>
    <w:p w:rsidR="00012B05" w:rsidRPr="006075EB" w:rsidRDefault="00012B05"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L'antibiothérapie peut être :</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Préventive</w:t>
      </w:r>
    </w:p>
    <w:p w:rsidR="00012B05" w:rsidRPr="006075EB" w:rsidRDefault="00BE3E9E"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Curative </w:t>
      </w:r>
    </w:p>
    <w:p w:rsidR="00012B05" w:rsidRPr="006075EB" w:rsidRDefault="00BE3E9E"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b/>
          <w:sz w:val="28"/>
          <w:szCs w:val="28"/>
        </w:rPr>
        <w:t>L'antibiothérapie probabiliste</w:t>
      </w:r>
      <w:r w:rsidRPr="006075EB">
        <w:rPr>
          <w:rFonts w:asciiTheme="minorHAnsi" w:hAnsiTheme="minorHAnsi" w:cstheme="minorHAnsi"/>
          <w:sz w:val="28"/>
          <w:szCs w:val="28"/>
        </w:rPr>
        <w:t xml:space="preserve"> est celle que l'on administre, pour une pathologie donnée, en fonction de la bactérie qui a le plus de chance d'en être la cause. </w:t>
      </w:r>
    </w:p>
    <w:p w:rsidR="00012B05" w:rsidRPr="006075EB" w:rsidRDefault="00BE3E9E"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On utilise des antibiotiques de première intention. </w:t>
      </w:r>
    </w:p>
    <w:p w:rsidR="00012B05" w:rsidRPr="006075EB" w:rsidRDefault="00BE3E9E"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On change d'antibio</w:t>
      </w:r>
      <w:r w:rsidR="00012B05" w:rsidRPr="006075EB">
        <w:rPr>
          <w:rFonts w:asciiTheme="minorHAnsi" w:hAnsiTheme="minorHAnsi" w:cstheme="minorHAnsi"/>
          <w:sz w:val="28"/>
          <w:szCs w:val="28"/>
        </w:rPr>
        <w:t>tique en deuxième intention :</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Quand le germe est connu</w:t>
      </w:r>
    </w:p>
    <w:p w:rsidR="00012B05" w:rsidRPr="006075EB" w:rsidRDefault="00BE3E9E"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Quand on rencontre un phénomè</w:t>
      </w:r>
      <w:r w:rsidR="00012B05" w:rsidRPr="006075EB">
        <w:rPr>
          <w:rFonts w:asciiTheme="minorHAnsi" w:hAnsiTheme="minorHAnsi" w:cstheme="minorHAnsi"/>
          <w:sz w:val="28"/>
          <w:szCs w:val="28"/>
        </w:rPr>
        <w:t>ne de résistance</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En cas d'effets indésirables</w:t>
      </w:r>
    </w:p>
    <w:p w:rsidR="00012B05" w:rsidRPr="006075EB" w:rsidRDefault="00BE3E9E"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Le traitement dure en général 5 à 10 jours. Il est parfois plus court : cystite aiguë. Parfois plus </w:t>
      </w:r>
      <w:r w:rsidR="00012B05" w:rsidRPr="006075EB">
        <w:rPr>
          <w:rFonts w:asciiTheme="minorHAnsi" w:hAnsiTheme="minorHAnsi" w:cstheme="minorHAnsi"/>
          <w:sz w:val="28"/>
          <w:szCs w:val="28"/>
        </w:rPr>
        <w:t>long : ostéites, prostatites…</w:t>
      </w:r>
    </w:p>
    <w:p w:rsidR="00012B05" w:rsidRPr="006075EB" w:rsidRDefault="00BE3E9E"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On utilise parfois des a</w:t>
      </w:r>
      <w:r w:rsidR="00012B05" w:rsidRPr="006075EB">
        <w:rPr>
          <w:rFonts w:asciiTheme="minorHAnsi" w:hAnsiTheme="minorHAnsi" w:cstheme="minorHAnsi"/>
          <w:sz w:val="28"/>
          <w:szCs w:val="28"/>
        </w:rPr>
        <w:t>ssociations d'antibiotiques :</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Selon la pathologie</w:t>
      </w:r>
    </w:p>
    <w:p w:rsidR="00012B05" w:rsidRPr="006075EB" w:rsidRDefault="00BE3E9E"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Pour éviter l’émergence de bactéries rés</w:t>
      </w:r>
      <w:r w:rsidR="00012B05" w:rsidRPr="006075EB">
        <w:rPr>
          <w:rFonts w:asciiTheme="minorHAnsi" w:hAnsiTheme="minorHAnsi" w:cstheme="minorHAnsi"/>
          <w:sz w:val="28"/>
          <w:szCs w:val="28"/>
        </w:rPr>
        <w:t>istantes.</w:t>
      </w:r>
    </w:p>
    <w:p w:rsidR="00012B05" w:rsidRPr="006075EB" w:rsidRDefault="00012B05" w:rsidP="0085290B">
      <w:pPr>
        <w:pStyle w:val="NormalWeb"/>
        <w:numPr>
          <w:ilvl w:val="0"/>
          <w:numId w:val="1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Spectre d'action :</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Sensibilité</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Sensibilité modérée</w:t>
      </w:r>
    </w:p>
    <w:p w:rsidR="00012B05" w:rsidRPr="006075EB" w:rsidRDefault="00012B05"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Sensibilité inconstante</w:t>
      </w:r>
    </w:p>
    <w:p w:rsidR="00BE3E9E" w:rsidRPr="006075EB" w:rsidRDefault="00BE3E9E" w:rsidP="0085290B">
      <w:pPr>
        <w:pStyle w:val="NormalWeb"/>
        <w:numPr>
          <w:ilvl w:val="1"/>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Résistance </w:t>
      </w:r>
    </w:p>
    <w:p w:rsidR="00B7135E" w:rsidRPr="006075EB" w:rsidRDefault="00B7135E" w:rsidP="0085290B">
      <w:pPr>
        <w:pStyle w:val="NormalWeb"/>
        <w:numPr>
          <w:ilvl w:val="0"/>
          <w:numId w:val="75"/>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b/>
          <w:bCs/>
          <w:sz w:val="28"/>
          <w:szCs w:val="28"/>
        </w:rPr>
        <w:t>L'antibiogramme</w:t>
      </w:r>
    </w:p>
    <w:p w:rsidR="00B7135E" w:rsidRPr="006075EB" w:rsidRDefault="00B7135E" w:rsidP="0085290B">
      <w:pPr>
        <w:pStyle w:val="NormalWeb"/>
        <w:numPr>
          <w:ilvl w:val="0"/>
          <w:numId w:val="17"/>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C’est un examen de laboratoire de bactériologie i</w:t>
      </w:r>
      <w:r w:rsidR="00012B05" w:rsidRPr="006075EB">
        <w:rPr>
          <w:rFonts w:asciiTheme="minorHAnsi" w:hAnsiTheme="minorHAnsi" w:cstheme="minorHAnsi"/>
          <w:sz w:val="28"/>
          <w:szCs w:val="28"/>
        </w:rPr>
        <w:t>ndispensable dans bien des cas.</w:t>
      </w:r>
    </w:p>
    <w:p w:rsidR="00B7135E" w:rsidRPr="006075EB" w:rsidRDefault="00B7135E" w:rsidP="0085290B">
      <w:pPr>
        <w:pStyle w:val="NormalWeb"/>
        <w:numPr>
          <w:ilvl w:val="0"/>
          <w:numId w:val="17"/>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Il permet de définir les ATB vis à vis desquels la souche bactérienne isolée est sensible.</w:t>
      </w:r>
    </w:p>
    <w:p w:rsidR="00B7135E" w:rsidRPr="006075EB" w:rsidRDefault="00B7135E" w:rsidP="0085290B">
      <w:pPr>
        <w:pStyle w:val="NormalWeb"/>
        <w:numPr>
          <w:ilvl w:val="0"/>
          <w:numId w:val="17"/>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Il permet ainsi de Guider la prescription et de surveiller la survenue et l'évolution des résistances acquises.</w:t>
      </w:r>
    </w:p>
    <w:p w:rsidR="00D677FD" w:rsidRPr="006075EB" w:rsidRDefault="00D677FD" w:rsidP="0085290B">
      <w:pPr>
        <w:pStyle w:val="NormalWeb"/>
        <w:numPr>
          <w:ilvl w:val="0"/>
          <w:numId w:val="17"/>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shd w:val="clear" w:color="auto" w:fill="FFFFFF"/>
        </w:rPr>
        <w:t>Il implique au préalable de pratiquer les prélèvements bactériologiques nécessaires, de façon impérative avant le début d'une antibiothérapie.</w:t>
      </w:r>
    </w:p>
    <w:p w:rsidR="00BE1CB3" w:rsidRPr="006075EB" w:rsidRDefault="00BE1CB3" w:rsidP="0085290B">
      <w:pPr>
        <w:pStyle w:val="NormalWeb"/>
        <w:numPr>
          <w:ilvl w:val="0"/>
          <w:numId w:val="75"/>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b/>
          <w:sz w:val="28"/>
          <w:szCs w:val="28"/>
        </w:rPr>
        <w:t>Deux types de germes </w:t>
      </w:r>
      <w:r w:rsidRPr="006075EB">
        <w:rPr>
          <w:rFonts w:asciiTheme="minorHAnsi" w:hAnsiTheme="minorHAnsi" w:cstheme="minorHAnsi"/>
          <w:sz w:val="28"/>
          <w:szCs w:val="28"/>
        </w:rPr>
        <w:t>:</w:t>
      </w:r>
    </w:p>
    <w:p w:rsidR="00BE1CB3" w:rsidRPr="006075EB" w:rsidRDefault="00BE1CB3" w:rsidP="0085290B">
      <w:pPr>
        <w:pStyle w:val="NormalWeb"/>
        <w:numPr>
          <w:ilvl w:val="0"/>
          <w:numId w:val="17"/>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b/>
          <w:sz w:val="28"/>
          <w:szCs w:val="28"/>
        </w:rPr>
        <w:t>Saprophytes</w:t>
      </w:r>
      <w:r w:rsidRPr="006075EB">
        <w:rPr>
          <w:rFonts w:asciiTheme="minorHAnsi" w:hAnsiTheme="minorHAnsi" w:cstheme="minorHAnsi"/>
          <w:sz w:val="28"/>
          <w:szCs w:val="28"/>
        </w:rPr>
        <w:t>, qui vivent en harmonie avec l'organisme, peuvent devenir pathogènes en cas de diminution des défenses de l'organisme.</w:t>
      </w:r>
    </w:p>
    <w:p w:rsidR="00BE1CB3" w:rsidRPr="006075EB" w:rsidRDefault="00BE1CB3" w:rsidP="0085290B">
      <w:pPr>
        <w:pStyle w:val="NormalWeb"/>
        <w:numPr>
          <w:ilvl w:val="0"/>
          <w:numId w:val="17"/>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b/>
          <w:sz w:val="28"/>
          <w:szCs w:val="28"/>
        </w:rPr>
        <w:t>Les germes pathogènes</w:t>
      </w:r>
      <w:r w:rsidRPr="006075EB">
        <w:rPr>
          <w:rFonts w:asciiTheme="minorHAnsi" w:hAnsiTheme="minorHAnsi" w:cstheme="minorHAnsi"/>
          <w:sz w:val="28"/>
          <w:szCs w:val="28"/>
        </w:rPr>
        <w:t xml:space="preserve">. </w:t>
      </w:r>
    </w:p>
    <w:p w:rsidR="00BE1CB3" w:rsidRPr="006075EB" w:rsidRDefault="00BE1CB3" w:rsidP="0085290B">
      <w:pPr>
        <w:pStyle w:val="NormalWeb"/>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Certains germes sont devenus résistants aux antibiotiques : source de maladies nosocomiales. </w:t>
      </w:r>
    </w:p>
    <w:p w:rsidR="00BE1CB3" w:rsidRPr="006075EB" w:rsidRDefault="00BE1CB3" w:rsidP="0085290B">
      <w:pPr>
        <w:pStyle w:val="NormalWeb"/>
        <w:numPr>
          <w:ilvl w:val="0"/>
          <w:numId w:val="75"/>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b/>
          <w:sz w:val="28"/>
          <w:szCs w:val="28"/>
        </w:rPr>
        <w:t xml:space="preserve">Classification des </w:t>
      </w:r>
      <w:r w:rsidR="00B61F20" w:rsidRPr="006075EB">
        <w:rPr>
          <w:rFonts w:asciiTheme="minorHAnsi" w:hAnsiTheme="minorHAnsi" w:cstheme="minorHAnsi"/>
          <w:b/>
          <w:sz w:val="28"/>
          <w:szCs w:val="28"/>
        </w:rPr>
        <w:t>bactéries</w:t>
      </w:r>
      <w:r w:rsidRPr="006075EB">
        <w:rPr>
          <w:rFonts w:asciiTheme="minorHAnsi" w:hAnsiTheme="minorHAnsi" w:cstheme="minorHAnsi"/>
          <w:b/>
          <w:sz w:val="28"/>
          <w:szCs w:val="28"/>
        </w:rPr>
        <w:t>.</w:t>
      </w:r>
    </w:p>
    <w:p w:rsidR="00BE1CB3" w:rsidRPr="006075EB" w:rsidRDefault="00BE1CB3" w:rsidP="0085290B">
      <w:pPr>
        <w:pStyle w:val="NormalWeb"/>
        <w:numPr>
          <w:ilvl w:val="0"/>
          <w:numId w:val="17"/>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En fonction du fait qu'elles prennent ou non la coloration</w:t>
      </w:r>
    </w:p>
    <w:p w:rsidR="00BE1CB3" w:rsidRPr="006075EB" w:rsidRDefault="00BE1CB3" w:rsidP="0085290B">
      <w:pPr>
        <w:pStyle w:val="NormalWeb"/>
        <w:numPr>
          <w:ilvl w:val="0"/>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Gram + : prennent la coloration </w:t>
      </w:r>
    </w:p>
    <w:p w:rsidR="00BE3E9E" w:rsidRPr="006075EB" w:rsidRDefault="00BE3E9E" w:rsidP="0085290B">
      <w:pPr>
        <w:pStyle w:val="NormalWeb"/>
        <w:numPr>
          <w:ilvl w:val="0"/>
          <w:numId w:val="26"/>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Gram – : ne la prennent pas</w:t>
      </w:r>
    </w:p>
    <w:p w:rsidR="00BE3E9E" w:rsidRPr="006075EB" w:rsidRDefault="00BE3E9E" w:rsidP="0085290B">
      <w:pPr>
        <w:pStyle w:val="NormalWeb"/>
        <w:numPr>
          <w:ilvl w:val="0"/>
          <w:numId w:val="17"/>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En fonction de leur forme : </w:t>
      </w:r>
    </w:p>
    <w:p w:rsidR="00BE3E9E" w:rsidRPr="006075EB" w:rsidRDefault="00BE3E9E" w:rsidP="0085290B">
      <w:pPr>
        <w:pStyle w:val="NormalWeb"/>
        <w:numPr>
          <w:ilvl w:val="0"/>
          <w:numId w:val="129"/>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Rondes : </w:t>
      </w:r>
      <w:r w:rsidR="00B61F20" w:rsidRPr="006075EB">
        <w:rPr>
          <w:rFonts w:asciiTheme="minorHAnsi" w:hAnsiTheme="minorHAnsi" w:cstheme="minorHAnsi"/>
          <w:sz w:val="28"/>
          <w:szCs w:val="28"/>
        </w:rPr>
        <w:t>Cocci</w:t>
      </w:r>
      <w:r w:rsidRPr="006075EB">
        <w:rPr>
          <w:rFonts w:asciiTheme="minorHAnsi" w:hAnsiTheme="minorHAnsi" w:cstheme="minorHAnsi"/>
          <w:sz w:val="28"/>
          <w:szCs w:val="28"/>
        </w:rPr>
        <w:t xml:space="preserve"> </w:t>
      </w:r>
    </w:p>
    <w:p w:rsidR="00BE3E9E" w:rsidRPr="006075EB" w:rsidRDefault="00BE3E9E" w:rsidP="0085290B">
      <w:pPr>
        <w:pStyle w:val="NormalWeb"/>
        <w:numPr>
          <w:ilvl w:val="0"/>
          <w:numId w:val="129"/>
        </w:numPr>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Allongées : bacilles</w:t>
      </w:r>
      <w:r w:rsidR="00BE1CB3" w:rsidRPr="006075EB">
        <w:rPr>
          <w:rFonts w:asciiTheme="minorHAnsi" w:hAnsiTheme="minorHAnsi" w:cstheme="minorHAnsi"/>
          <w:sz w:val="28"/>
          <w:szCs w:val="28"/>
        </w:rPr>
        <w:t xml:space="preserve"> </w:t>
      </w:r>
    </w:p>
    <w:p w:rsidR="00B7135E" w:rsidRPr="006075EB" w:rsidRDefault="00BE1CB3" w:rsidP="0085290B">
      <w:pPr>
        <w:pStyle w:val="NormalWeb"/>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Les bactéries ne sont pas spécifiques à une pathologie. Elles peuvent provoquer des pathologies différentes, en fonction de l'organe ou de la partie du corps touché.</w:t>
      </w:r>
    </w:p>
    <w:p w:rsidR="00B7135E" w:rsidRPr="006075EB" w:rsidRDefault="00B7135E" w:rsidP="0085290B">
      <w:pPr>
        <w:pStyle w:val="NormalWeb"/>
        <w:numPr>
          <w:ilvl w:val="0"/>
          <w:numId w:val="75"/>
        </w:numPr>
        <w:shd w:val="clear" w:color="auto" w:fill="FFFFFF"/>
        <w:spacing w:before="176" w:beforeAutospacing="0" w:after="176" w:afterAutospacing="0"/>
        <w:jc w:val="both"/>
        <w:rPr>
          <w:rFonts w:asciiTheme="minorHAnsi" w:hAnsiTheme="minorHAnsi" w:cstheme="minorHAnsi"/>
          <w:b/>
          <w:sz w:val="28"/>
          <w:szCs w:val="28"/>
        </w:rPr>
      </w:pPr>
      <w:r w:rsidRPr="006075EB">
        <w:rPr>
          <w:rFonts w:asciiTheme="minorHAnsi" w:hAnsiTheme="minorHAnsi" w:cstheme="minorHAnsi"/>
          <w:b/>
          <w:sz w:val="28"/>
          <w:szCs w:val="28"/>
        </w:rPr>
        <w:t>L'antibiorésistance</w:t>
      </w:r>
    </w:p>
    <w:p w:rsidR="00B7135E" w:rsidRPr="006075EB" w:rsidRDefault="00B7135E" w:rsidP="0085290B">
      <w:pPr>
        <w:pStyle w:val="NormalWeb"/>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Depuis l'introduction des ATB en thérapeutique, on assiste à l'émergence très rapide de nombreuses souches bactériennes devenues inse</w:t>
      </w:r>
      <w:r w:rsidR="009F1A1B" w:rsidRPr="006075EB">
        <w:rPr>
          <w:rFonts w:asciiTheme="minorHAnsi" w:hAnsiTheme="minorHAnsi" w:cstheme="minorHAnsi"/>
          <w:sz w:val="28"/>
          <w:szCs w:val="28"/>
        </w:rPr>
        <w:t xml:space="preserve">nsibles à un ou plusieurs ATB. </w:t>
      </w:r>
      <w:r w:rsidRPr="006075EB">
        <w:rPr>
          <w:rFonts w:asciiTheme="minorHAnsi" w:hAnsiTheme="minorHAnsi" w:cstheme="minorHAnsi"/>
          <w:sz w:val="28"/>
          <w:szCs w:val="28"/>
        </w:rPr>
        <w:t xml:space="preserve">Cette résistance est l'un des problèmes rencontrés les plus aigus de la thérapeutique en ville et surtout à l'hôpital. Le nombre d'ATB efficaces se restreint : c'est un PROBLÈME DE SANTE PUBLIQUE. </w:t>
      </w:r>
    </w:p>
    <w:p w:rsidR="00B7135E" w:rsidRPr="006075EB" w:rsidRDefault="00B7135E" w:rsidP="0085290B">
      <w:pPr>
        <w:pStyle w:val="NormalWeb"/>
        <w:shd w:val="clear" w:color="auto" w:fill="FFFFFF"/>
        <w:spacing w:before="117" w:beforeAutospacing="0"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On distingue comme résistance :</w:t>
      </w:r>
    </w:p>
    <w:p w:rsidR="00B7135E" w:rsidRPr="006075EB" w:rsidRDefault="00B7135E" w:rsidP="0085290B">
      <w:pPr>
        <w:pStyle w:val="Paragraphedeliste"/>
        <w:numPr>
          <w:ilvl w:val="0"/>
          <w:numId w:val="4"/>
        </w:numPr>
        <w:shd w:val="clear" w:color="auto" w:fill="FFFFFF"/>
        <w:spacing w:before="94" w:after="0" w:line="240" w:lineRule="auto"/>
        <w:jc w:val="both"/>
        <w:rPr>
          <w:rFonts w:cstheme="minorHAnsi"/>
          <w:sz w:val="28"/>
          <w:szCs w:val="28"/>
        </w:rPr>
      </w:pPr>
      <w:r w:rsidRPr="006075EB">
        <w:rPr>
          <w:rFonts w:cstheme="minorHAnsi"/>
          <w:b/>
          <w:sz w:val="28"/>
          <w:szCs w:val="28"/>
        </w:rPr>
        <w:t>La résistance naturelle</w:t>
      </w:r>
      <w:r w:rsidRPr="006075EB">
        <w:rPr>
          <w:rFonts w:cstheme="minorHAnsi"/>
          <w:sz w:val="28"/>
          <w:szCs w:val="28"/>
        </w:rPr>
        <w:t xml:space="preserve"> : elle existe d'emblée si le germe n'appartient pas au spectre de l'ATB.</w:t>
      </w:r>
    </w:p>
    <w:p w:rsidR="00B7135E" w:rsidRPr="006075EB" w:rsidRDefault="00B7135E" w:rsidP="0085290B">
      <w:pPr>
        <w:pStyle w:val="Paragraphedeliste"/>
        <w:numPr>
          <w:ilvl w:val="0"/>
          <w:numId w:val="4"/>
        </w:numPr>
        <w:shd w:val="clear" w:color="auto" w:fill="FFFFFF"/>
        <w:spacing w:before="94" w:after="0" w:line="240" w:lineRule="auto"/>
        <w:jc w:val="both"/>
        <w:rPr>
          <w:rFonts w:cstheme="minorHAnsi"/>
          <w:sz w:val="28"/>
          <w:szCs w:val="28"/>
        </w:rPr>
      </w:pPr>
      <w:r w:rsidRPr="006075EB">
        <w:rPr>
          <w:rFonts w:cstheme="minorHAnsi"/>
          <w:b/>
          <w:sz w:val="28"/>
          <w:szCs w:val="28"/>
        </w:rPr>
        <w:t xml:space="preserve">La résistance acquise </w:t>
      </w:r>
      <w:r w:rsidRPr="006075EB">
        <w:rPr>
          <w:rFonts w:cstheme="minorHAnsi"/>
          <w:sz w:val="28"/>
          <w:szCs w:val="28"/>
        </w:rPr>
        <w:t>: elle est due à l'emploi abusif d'ATB. Cette résistance est due à l'</w:t>
      </w:r>
      <w:r w:rsidR="00B66034" w:rsidRPr="006075EB">
        <w:rPr>
          <w:rFonts w:cstheme="minorHAnsi"/>
          <w:sz w:val="28"/>
          <w:szCs w:val="28"/>
        </w:rPr>
        <w:t>apparition de germes mutants du</w:t>
      </w:r>
      <w:r w:rsidRPr="006075EB">
        <w:rPr>
          <w:rFonts w:cstheme="minorHAnsi"/>
          <w:sz w:val="28"/>
          <w:szCs w:val="28"/>
        </w:rPr>
        <w:t xml:space="preserve"> au traitement ATB lui-même, résultat d'une prise de trop courte durée de l'ATB ou d'une automédication répétitive. La résistance est croisée dans une même famille (ex: résistance à toutes les pénicillines).</w:t>
      </w:r>
    </w:p>
    <w:p w:rsidR="00B7135E" w:rsidRPr="006075EB" w:rsidRDefault="00B7135E" w:rsidP="0085290B">
      <w:pPr>
        <w:shd w:val="clear" w:color="auto" w:fill="FFFFFF"/>
        <w:spacing w:before="94" w:after="0" w:line="240" w:lineRule="auto"/>
        <w:jc w:val="both"/>
        <w:rPr>
          <w:rFonts w:cstheme="minorHAnsi"/>
          <w:sz w:val="28"/>
          <w:szCs w:val="28"/>
        </w:rPr>
      </w:pPr>
      <w:r w:rsidRPr="006075EB">
        <w:rPr>
          <w:rFonts w:cstheme="minorHAnsi"/>
          <w:sz w:val="28"/>
          <w:szCs w:val="28"/>
        </w:rPr>
        <w:t xml:space="preserve">Il est donc </w:t>
      </w:r>
      <w:r w:rsidR="00B61F20" w:rsidRPr="006075EB">
        <w:rPr>
          <w:rFonts w:cstheme="minorHAnsi"/>
          <w:sz w:val="28"/>
          <w:szCs w:val="28"/>
        </w:rPr>
        <w:t>important de</w:t>
      </w:r>
      <w:r w:rsidRPr="006075EB">
        <w:rPr>
          <w:rFonts w:cstheme="minorHAnsi"/>
          <w:sz w:val="28"/>
          <w:szCs w:val="28"/>
        </w:rPr>
        <w:t> :</w:t>
      </w:r>
    </w:p>
    <w:p w:rsidR="00B7135E" w:rsidRPr="006075EB" w:rsidRDefault="00B61F20" w:rsidP="0085290B">
      <w:pPr>
        <w:pStyle w:val="Paragraphedeliste"/>
        <w:numPr>
          <w:ilvl w:val="0"/>
          <w:numId w:val="2"/>
        </w:numPr>
        <w:shd w:val="clear" w:color="auto" w:fill="FFFFFF"/>
        <w:spacing w:before="94" w:after="0" w:line="240" w:lineRule="auto"/>
        <w:jc w:val="both"/>
        <w:rPr>
          <w:rFonts w:cstheme="minorHAnsi"/>
          <w:sz w:val="28"/>
          <w:szCs w:val="28"/>
        </w:rPr>
      </w:pPr>
      <w:r w:rsidRPr="006075EB">
        <w:rPr>
          <w:rFonts w:cstheme="minorHAnsi"/>
          <w:sz w:val="28"/>
          <w:szCs w:val="28"/>
        </w:rPr>
        <w:t>Pratiquer</w:t>
      </w:r>
      <w:r w:rsidR="00B7135E" w:rsidRPr="006075EB">
        <w:rPr>
          <w:rFonts w:cstheme="minorHAnsi"/>
          <w:sz w:val="28"/>
          <w:szCs w:val="28"/>
        </w:rPr>
        <w:t xml:space="preserve"> un antibiogramme avant tout traitement (quand cela est possible)</w:t>
      </w:r>
    </w:p>
    <w:p w:rsidR="00B7135E" w:rsidRPr="006075EB" w:rsidRDefault="00B61F20" w:rsidP="0085290B">
      <w:pPr>
        <w:pStyle w:val="Paragraphedeliste"/>
        <w:numPr>
          <w:ilvl w:val="0"/>
          <w:numId w:val="2"/>
        </w:numPr>
        <w:shd w:val="clear" w:color="auto" w:fill="FFFFFF"/>
        <w:spacing w:before="94" w:after="0" w:line="240" w:lineRule="auto"/>
        <w:jc w:val="both"/>
        <w:rPr>
          <w:rFonts w:cstheme="minorHAnsi"/>
          <w:sz w:val="28"/>
          <w:szCs w:val="28"/>
        </w:rPr>
      </w:pPr>
      <w:r w:rsidRPr="006075EB">
        <w:rPr>
          <w:rFonts w:cstheme="minorHAnsi"/>
          <w:sz w:val="28"/>
          <w:szCs w:val="28"/>
        </w:rPr>
        <w:t>Respecter</w:t>
      </w:r>
      <w:r w:rsidR="00B7135E" w:rsidRPr="006075EB">
        <w:rPr>
          <w:rFonts w:cstheme="minorHAnsi"/>
          <w:sz w:val="28"/>
          <w:szCs w:val="28"/>
        </w:rPr>
        <w:t xml:space="preserve"> la durée de l'antibiothérapie;</w:t>
      </w:r>
    </w:p>
    <w:p w:rsidR="00B7135E" w:rsidRPr="006075EB" w:rsidRDefault="00B61F20" w:rsidP="0085290B">
      <w:pPr>
        <w:pStyle w:val="Paragraphedeliste"/>
        <w:numPr>
          <w:ilvl w:val="0"/>
          <w:numId w:val="2"/>
        </w:numPr>
        <w:shd w:val="clear" w:color="auto" w:fill="FFFFFF"/>
        <w:spacing w:before="94" w:after="0" w:line="240" w:lineRule="auto"/>
        <w:jc w:val="both"/>
        <w:rPr>
          <w:rFonts w:cstheme="minorHAnsi"/>
          <w:sz w:val="28"/>
          <w:szCs w:val="28"/>
        </w:rPr>
      </w:pPr>
      <w:r w:rsidRPr="006075EB">
        <w:rPr>
          <w:rFonts w:cstheme="minorHAnsi"/>
          <w:sz w:val="28"/>
          <w:szCs w:val="28"/>
        </w:rPr>
        <w:t>Éviter</w:t>
      </w:r>
      <w:r w:rsidR="00B7135E" w:rsidRPr="006075EB">
        <w:rPr>
          <w:rFonts w:cstheme="minorHAnsi"/>
          <w:sz w:val="28"/>
          <w:szCs w:val="28"/>
        </w:rPr>
        <w:t xml:space="preserve"> l'</w:t>
      </w:r>
      <w:r w:rsidRPr="006075EB">
        <w:rPr>
          <w:rFonts w:cstheme="minorHAnsi"/>
          <w:sz w:val="28"/>
          <w:szCs w:val="28"/>
        </w:rPr>
        <w:t>automédication</w:t>
      </w:r>
      <w:r w:rsidR="00B7135E" w:rsidRPr="006075EB">
        <w:rPr>
          <w:rFonts w:cstheme="minorHAnsi"/>
          <w:sz w:val="28"/>
          <w:szCs w:val="28"/>
        </w:rPr>
        <w:t>.</w:t>
      </w:r>
    </w:p>
    <w:p w:rsidR="00D677FD" w:rsidRPr="006075EB" w:rsidRDefault="00D677FD" w:rsidP="0085290B">
      <w:pPr>
        <w:pStyle w:val="Titre3"/>
        <w:numPr>
          <w:ilvl w:val="5"/>
          <w:numId w:val="142"/>
        </w:numPr>
        <w:shd w:val="clear" w:color="auto" w:fill="FFFFFF"/>
        <w:spacing w:before="225" w:after="225" w:line="396" w:lineRule="atLeast"/>
        <w:jc w:val="both"/>
        <w:rPr>
          <w:rFonts w:asciiTheme="minorHAnsi" w:hAnsiTheme="minorHAnsi" w:cstheme="minorHAnsi"/>
          <w:color w:val="auto"/>
          <w:sz w:val="28"/>
          <w:szCs w:val="28"/>
          <w:u w:val="single"/>
        </w:rPr>
      </w:pPr>
      <w:r w:rsidRPr="006075EB">
        <w:rPr>
          <w:rFonts w:asciiTheme="minorHAnsi" w:hAnsiTheme="minorHAnsi" w:cstheme="minorHAnsi"/>
          <w:color w:val="auto"/>
          <w:sz w:val="28"/>
          <w:szCs w:val="28"/>
          <w:u w:val="single"/>
        </w:rPr>
        <w:t>Le mode d'action des ATB</w:t>
      </w:r>
    </w:p>
    <w:p w:rsidR="00D677FD" w:rsidRPr="006075EB" w:rsidRDefault="00D677FD" w:rsidP="0085290B">
      <w:pPr>
        <w:pStyle w:val="NormalWeb"/>
        <w:shd w:val="clear" w:color="auto" w:fill="FFFFFF"/>
        <w:spacing w:before="150" w:beforeAutospacing="0" w:after="150" w:afterAutospacing="0"/>
        <w:jc w:val="both"/>
        <w:rPr>
          <w:rFonts w:asciiTheme="minorHAnsi" w:hAnsiTheme="minorHAnsi" w:cstheme="minorHAnsi"/>
          <w:sz w:val="28"/>
          <w:szCs w:val="28"/>
        </w:rPr>
      </w:pPr>
      <w:r w:rsidRPr="006075EB">
        <w:rPr>
          <w:rFonts w:asciiTheme="minorHAnsi" w:hAnsiTheme="minorHAnsi" w:cstheme="minorHAnsi"/>
          <w:sz w:val="28"/>
          <w:szCs w:val="28"/>
        </w:rPr>
        <w:t>Ils agissent à un niveau précis des structures bactériennes. Les principales cibles sont:</w:t>
      </w:r>
    </w:p>
    <w:p w:rsidR="00D677FD" w:rsidRPr="006075EB" w:rsidRDefault="00D677FD" w:rsidP="0085290B">
      <w:pPr>
        <w:numPr>
          <w:ilvl w:val="0"/>
          <w:numId w:val="184"/>
        </w:numPr>
        <w:shd w:val="clear" w:color="auto" w:fill="FFFFFF"/>
        <w:spacing w:before="120" w:after="0" w:line="240" w:lineRule="auto"/>
        <w:ind w:left="300"/>
        <w:jc w:val="both"/>
        <w:rPr>
          <w:rFonts w:cstheme="minorHAnsi"/>
          <w:sz w:val="28"/>
          <w:szCs w:val="28"/>
        </w:rPr>
      </w:pPr>
      <w:r w:rsidRPr="005F6B94">
        <w:rPr>
          <w:rFonts w:cstheme="minorHAnsi"/>
          <w:b/>
          <w:sz w:val="28"/>
          <w:szCs w:val="28"/>
        </w:rPr>
        <w:t>La paroi bactérienne</w:t>
      </w:r>
      <w:r w:rsidRPr="006075EB">
        <w:rPr>
          <w:rFonts w:cstheme="minorHAnsi"/>
          <w:sz w:val="28"/>
          <w:szCs w:val="28"/>
        </w:rPr>
        <w:t xml:space="preserve"> : inhibition de la synthèse de la paroi (ex : VANCOMYCINE, FOSFOCYNE, PENICILLINES)</w:t>
      </w:r>
    </w:p>
    <w:p w:rsidR="00D677FD" w:rsidRPr="006075EB" w:rsidRDefault="00D677FD" w:rsidP="0085290B">
      <w:pPr>
        <w:numPr>
          <w:ilvl w:val="0"/>
          <w:numId w:val="184"/>
        </w:numPr>
        <w:shd w:val="clear" w:color="auto" w:fill="FFFFFF"/>
        <w:spacing w:before="120" w:after="0" w:line="240" w:lineRule="auto"/>
        <w:ind w:left="300"/>
        <w:jc w:val="both"/>
        <w:rPr>
          <w:rFonts w:cstheme="minorHAnsi"/>
          <w:sz w:val="28"/>
          <w:szCs w:val="28"/>
        </w:rPr>
      </w:pPr>
      <w:r w:rsidRPr="005F6B94">
        <w:rPr>
          <w:rFonts w:cstheme="minorHAnsi"/>
          <w:b/>
          <w:sz w:val="28"/>
          <w:szCs w:val="28"/>
        </w:rPr>
        <w:t>La membrane cytoplasmique</w:t>
      </w:r>
      <w:r w:rsidRPr="006075EB">
        <w:rPr>
          <w:rFonts w:cstheme="minorHAnsi"/>
          <w:sz w:val="28"/>
          <w:szCs w:val="28"/>
        </w:rPr>
        <w:t xml:space="preserve"> (ex POLYMICINES)</w:t>
      </w:r>
    </w:p>
    <w:p w:rsidR="00D677FD" w:rsidRPr="006075EB" w:rsidRDefault="00D677FD" w:rsidP="0085290B">
      <w:pPr>
        <w:numPr>
          <w:ilvl w:val="0"/>
          <w:numId w:val="184"/>
        </w:numPr>
        <w:shd w:val="clear" w:color="auto" w:fill="FFFFFF"/>
        <w:spacing w:before="120" w:after="0" w:line="240" w:lineRule="auto"/>
        <w:ind w:left="300"/>
        <w:jc w:val="both"/>
        <w:rPr>
          <w:rFonts w:cstheme="minorHAnsi"/>
          <w:sz w:val="28"/>
          <w:szCs w:val="28"/>
        </w:rPr>
      </w:pPr>
      <w:r w:rsidRPr="005F6B94">
        <w:rPr>
          <w:rFonts w:cstheme="minorHAnsi"/>
          <w:b/>
          <w:sz w:val="28"/>
          <w:szCs w:val="28"/>
        </w:rPr>
        <w:t>L'ARN des ribosomes</w:t>
      </w:r>
      <w:r w:rsidRPr="006075EB">
        <w:rPr>
          <w:rFonts w:cstheme="minorHAnsi"/>
          <w:sz w:val="28"/>
          <w:szCs w:val="28"/>
        </w:rPr>
        <w:t xml:space="preserve"> : inhibition de la synthèse des protéines (ex: MACROLIDES, TETRACYCLINES, CHLORAMPHENICOL, AMINOSIDES)</w:t>
      </w:r>
    </w:p>
    <w:p w:rsidR="00D677FD" w:rsidRPr="006075EB" w:rsidRDefault="00D677FD" w:rsidP="0085290B">
      <w:pPr>
        <w:numPr>
          <w:ilvl w:val="0"/>
          <w:numId w:val="184"/>
        </w:numPr>
        <w:shd w:val="clear" w:color="auto" w:fill="FFFFFF"/>
        <w:spacing w:before="120" w:after="0" w:line="240" w:lineRule="auto"/>
        <w:ind w:left="300"/>
        <w:jc w:val="both"/>
        <w:rPr>
          <w:rFonts w:cstheme="minorHAnsi"/>
          <w:sz w:val="28"/>
          <w:szCs w:val="28"/>
        </w:rPr>
      </w:pPr>
      <w:r w:rsidRPr="005F6B94">
        <w:rPr>
          <w:rFonts w:cstheme="minorHAnsi"/>
          <w:b/>
          <w:sz w:val="28"/>
          <w:szCs w:val="28"/>
        </w:rPr>
        <w:t>L'ADN bactérien</w:t>
      </w:r>
      <w:r w:rsidRPr="006075EB">
        <w:rPr>
          <w:rFonts w:cstheme="minorHAnsi"/>
          <w:sz w:val="28"/>
          <w:szCs w:val="28"/>
        </w:rPr>
        <w:t xml:space="preserve"> : inhibition de sa synthèse (ex : QUINOLONES)</w:t>
      </w:r>
    </w:p>
    <w:p w:rsidR="00D677FD" w:rsidRPr="006075EB" w:rsidRDefault="00A14DB5" w:rsidP="0085290B">
      <w:pPr>
        <w:pStyle w:val="Titre3"/>
        <w:numPr>
          <w:ilvl w:val="5"/>
          <w:numId w:val="142"/>
        </w:numPr>
        <w:shd w:val="clear" w:color="auto" w:fill="FFFFFF"/>
        <w:spacing w:before="225" w:after="225" w:line="396" w:lineRule="atLeast"/>
        <w:jc w:val="both"/>
        <w:rPr>
          <w:rFonts w:asciiTheme="minorHAnsi" w:hAnsiTheme="minorHAnsi" w:cstheme="minorHAnsi"/>
          <w:color w:val="auto"/>
          <w:sz w:val="28"/>
          <w:szCs w:val="28"/>
          <w:u w:val="single"/>
        </w:rPr>
      </w:pPr>
      <w:r w:rsidRPr="006075EB">
        <w:rPr>
          <w:rFonts w:asciiTheme="minorHAnsi" w:hAnsiTheme="minorHAnsi" w:cstheme="minorHAnsi"/>
          <w:color w:val="auto"/>
          <w:sz w:val="28"/>
          <w:szCs w:val="28"/>
          <w:u w:val="single"/>
        </w:rPr>
        <w:t>LES DIFFERENTES INDICATIONS</w:t>
      </w:r>
    </w:p>
    <w:p w:rsidR="00D677FD" w:rsidRPr="006075EB" w:rsidRDefault="00D677FD" w:rsidP="0085290B">
      <w:pPr>
        <w:numPr>
          <w:ilvl w:val="0"/>
          <w:numId w:val="185"/>
        </w:numPr>
        <w:shd w:val="clear" w:color="auto" w:fill="FFFFFF"/>
        <w:spacing w:before="120" w:after="0" w:line="240" w:lineRule="auto"/>
        <w:ind w:left="300"/>
        <w:jc w:val="both"/>
        <w:rPr>
          <w:rFonts w:cstheme="minorHAnsi"/>
          <w:sz w:val="28"/>
          <w:szCs w:val="28"/>
        </w:rPr>
      </w:pPr>
      <w:r w:rsidRPr="003B0F5A">
        <w:rPr>
          <w:rFonts w:cstheme="minorHAnsi"/>
          <w:b/>
          <w:sz w:val="28"/>
          <w:szCs w:val="28"/>
        </w:rPr>
        <w:t>But curatif</w:t>
      </w:r>
      <w:r w:rsidRPr="006075EB">
        <w:rPr>
          <w:rFonts w:cstheme="minorHAnsi"/>
          <w:sz w:val="28"/>
          <w:szCs w:val="28"/>
        </w:rPr>
        <w:t xml:space="preserve"> : quand il y a traitement de l'infection (existence de germes)</w:t>
      </w:r>
    </w:p>
    <w:p w:rsidR="00D677FD" w:rsidRPr="006075EB" w:rsidRDefault="00D677FD" w:rsidP="0085290B">
      <w:pPr>
        <w:numPr>
          <w:ilvl w:val="0"/>
          <w:numId w:val="185"/>
        </w:numPr>
        <w:shd w:val="clear" w:color="auto" w:fill="FFFFFF"/>
        <w:spacing w:before="120" w:after="0" w:line="240" w:lineRule="auto"/>
        <w:ind w:left="300"/>
        <w:jc w:val="both"/>
        <w:rPr>
          <w:rFonts w:cstheme="minorHAnsi"/>
          <w:sz w:val="28"/>
          <w:szCs w:val="28"/>
        </w:rPr>
      </w:pPr>
      <w:r w:rsidRPr="003B0F5A">
        <w:rPr>
          <w:rFonts w:cstheme="minorHAnsi"/>
          <w:b/>
          <w:sz w:val="28"/>
          <w:szCs w:val="28"/>
        </w:rPr>
        <w:t>But prophylactique</w:t>
      </w:r>
      <w:r w:rsidRPr="006075EB">
        <w:rPr>
          <w:rFonts w:cstheme="minorHAnsi"/>
          <w:sz w:val="28"/>
          <w:szCs w:val="28"/>
        </w:rPr>
        <w:t xml:space="preserve"> : pour prévenir des infections :</w:t>
      </w:r>
    </w:p>
    <w:p w:rsidR="00D677FD" w:rsidRPr="006075EB" w:rsidRDefault="00D677FD" w:rsidP="0085290B">
      <w:pPr>
        <w:pStyle w:val="Paragraphedeliste"/>
        <w:numPr>
          <w:ilvl w:val="0"/>
          <w:numId w:val="2"/>
        </w:numPr>
        <w:shd w:val="clear" w:color="auto" w:fill="FFFFFF"/>
        <w:spacing w:before="120" w:after="0" w:line="240" w:lineRule="auto"/>
        <w:jc w:val="both"/>
        <w:rPr>
          <w:rFonts w:cstheme="minorHAnsi"/>
          <w:sz w:val="28"/>
          <w:szCs w:val="28"/>
        </w:rPr>
      </w:pPr>
      <w:r w:rsidRPr="006075EB">
        <w:rPr>
          <w:rFonts w:cstheme="minorHAnsi"/>
          <w:sz w:val="28"/>
          <w:szCs w:val="28"/>
        </w:rPr>
        <w:t>Avant et/ ou après une intervention chirurgicale</w:t>
      </w:r>
    </w:p>
    <w:p w:rsidR="00D677FD" w:rsidRPr="006075EB" w:rsidRDefault="00D677FD" w:rsidP="0085290B">
      <w:pPr>
        <w:pStyle w:val="Paragraphedeliste"/>
        <w:numPr>
          <w:ilvl w:val="0"/>
          <w:numId w:val="2"/>
        </w:numPr>
        <w:shd w:val="clear" w:color="auto" w:fill="FFFFFF"/>
        <w:spacing w:before="120" w:after="0" w:line="240" w:lineRule="auto"/>
        <w:jc w:val="both"/>
        <w:rPr>
          <w:rFonts w:cstheme="minorHAnsi"/>
          <w:sz w:val="28"/>
          <w:szCs w:val="28"/>
        </w:rPr>
      </w:pPr>
      <w:r w:rsidRPr="006075EB">
        <w:rPr>
          <w:rFonts w:cstheme="minorHAnsi"/>
          <w:sz w:val="28"/>
          <w:szCs w:val="28"/>
        </w:rPr>
        <w:t>Chez les personnes immunodéprimées</w:t>
      </w:r>
    </w:p>
    <w:p w:rsidR="00B7135E" w:rsidRPr="006075EB" w:rsidRDefault="00A14DB5" w:rsidP="0085290B">
      <w:pPr>
        <w:pStyle w:val="Titre2"/>
        <w:numPr>
          <w:ilvl w:val="5"/>
          <w:numId w:val="142"/>
        </w:numPr>
        <w:shd w:val="clear" w:color="auto" w:fill="FFFFFF"/>
        <w:spacing w:before="176" w:after="176" w:line="240" w:lineRule="auto"/>
        <w:jc w:val="both"/>
        <w:rPr>
          <w:rFonts w:asciiTheme="minorHAnsi" w:hAnsiTheme="minorHAnsi" w:cstheme="minorHAnsi"/>
          <w:bCs w:val="0"/>
          <w:color w:val="auto"/>
          <w:sz w:val="28"/>
          <w:szCs w:val="28"/>
          <w:u w:val="single"/>
        </w:rPr>
      </w:pPr>
      <w:r w:rsidRPr="006075EB">
        <w:rPr>
          <w:rFonts w:asciiTheme="minorHAnsi" w:hAnsiTheme="minorHAnsi" w:cstheme="minorHAnsi"/>
          <w:bCs w:val="0"/>
          <w:color w:val="auto"/>
          <w:sz w:val="28"/>
          <w:szCs w:val="28"/>
          <w:u w:val="single"/>
        </w:rPr>
        <w:t>LES GRANDES FAMILLES D'ANTIBIOTIQUES</w:t>
      </w:r>
    </w:p>
    <w:p w:rsidR="00C723E2" w:rsidRPr="006075EB" w:rsidRDefault="009B66AE" w:rsidP="0085290B">
      <w:pPr>
        <w:pStyle w:val="Titre3"/>
        <w:shd w:val="clear" w:color="auto" w:fill="FFFFFF"/>
        <w:spacing w:before="176" w:after="176" w:line="240" w:lineRule="auto"/>
        <w:jc w:val="both"/>
        <w:rPr>
          <w:rFonts w:asciiTheme="minorHAnsi" w:hAnsiTheme="minorHAnsi" w:cstheme="minorHAnsi"/>
          <w:b w:val="0"/>
          <w:color w:val="auto"/>
          <w:sz w:val="28"/>
          <w:szCs w:val="28"/>
          <w:lang w:val="fr-CI"/>
        </w:rPr>
      </w:pPr>
      <w:r w:rsidRPr="006075EB">
        <w:rPr>
          <w:rFonts w:asciiTheme="minorHAnsi" w:hAnsiTheme="minorHAnsi" w:cstheme="minorHAnsi"/>
          <w:b w:val="0"/>
          <w:color w:val="auto"/>
          <w:sz w:val="28"/>
          <w:szCs w:val="28"/>
          <w:lang w:val="fr-CI"/>
        </w:rPr>
        <w:t xml:space="preserve">Il existe </w:t>
      </w:r>
      <w:r w:rsidRPr="003B0F5A">
        <w:rPr>
          <w:rFonts w:asciiTheme="minorHAnsi" w:hAnsiTheme="minorHAnsi" w:cstheme="minorHAnsi"/>
          <w:color w:val="auto"/>
          <w:sz w:val="28"/>
          <w:szCs w:val="28"/>
          <w:lang w:val="fr-CI"/>
        </w:rPr>
        <w:t>20 grandes familles</w:t>
      </w:r>
      <w:r w:rsidRPr="006075EB">
        <w:rPr>
          <w:rFonts w:asciiTheme="minorHAnsi" w:hAnsiTheme="minorHAnsi" w:cstheme="minorHAnsi"/>
          <w:b w:val="0"/>
          <w:color w:val="auto"/>
          <w:sz w:val="28"/>
          <w:szCs w:val="28"/>
          <w:lang w:val="fr-CI"/>
        </w:rPr>
        <w:t xml:space="preserve"> d’antibiotiques dont les plus utilisées sont:</w:t>
      </w:r>
    </w:p>
    <w:p w:rsidR="002B1929" w:rsidRPr="003B0F5A" w:rsidRDefault="00AD0747" w:rsidP="0085290B">
      <w:pPr>
        <w:pStyle w:val="Titre3"/>
        <w:numPr>
          <w:ilvl w:val="0"/>
          <w:numId w:val="2"/>
        </w:numPr>
        <w:shd w:val="clear" w:color="auto" w:fill="FFFFFF"/>
        <w:spacing w:before="176" w:after="176" w:line="240" w:lineRule="auto"/>
        <w:jc w:val="both"/>
        <w:rPr>
          <w:rFonts w:asciiTheme="minorHAnsi" w:hAnsiTheme="minorHAnsi" w:cstheme="minorHAnsi"/>
          <w:color w:val="auto"/>
          <w:sz w:val="28"/>
          <w:szCs w:val="28"/>
          <w:lang w:val="en-US"/>
        </w:rPr>
      </w:pPr>
      <w:r w:rsidRPr="003B0F5A">
        <w:rPr>
          <w:rFonts w:asciiTheme="minorHAnsi" w:hAnsiTheme="minorHAnsi" w:cstheme="minorHAnsi"/>
          <w:color w:val="auto"/>
          <w:sz w:val="28"/>
          <w:szCs w:val="28"/>
          <w:lang w:val="fr-CI"/>
        </w:rPr>
        <w:t>Les beta lactamine</w:t>
      </w:r>
      <w:r w:rsidR="002B1929" w:rsidRPr="003B0F5A">
        <w:rPr>
          <w:rFonts w:asciiTheme="minorHAnsi" w:hAnsiTheme="minorHAnsi" w:cstheme="minorHAnsi"/>
          <w:color w:val="auto"/>
          <w:sz w:val="28"/>
          <w:szCs w:val="28"/>
          <w:lang w:val="fr-CI"/>
        </w:rPr>
        <w:t>s</w:t>
      </w:r>
    </w:p>
    <w:p w:rsidR="002B1929" w:rsidRPr="003B0F5A" w:rsidRDefault="00AD0747" w:rsidP="0085290B">
      <w:pPr>
        <w:pStyle w:val="Titre3"/>
        <w:numPr>
          <w:ilvl w:val="0"/>
          <w:numId w:val="2"/>
        </w:numPr>
        <w:shd w:val="clear" w:color="auto" w:fill="FFFFFF"/>
        <w:spacing w:before="176" w:after="176" w:line="240" w:lineRule="auto"/>
        <w:jc w:val="both"/>
        <w:rPr>
          <w:rFonts w:asciiTheme="minorHAnsi" w:hAnsiTheme="minorHAnsi" w:cstheme="minorHAnsi"/>
          <w:color w:val="auto"/>
          <w:sz w:val="28"/>
          <w:szCs w:val="28"/>
          <w:lang w:val="en-US"/>
        </w:rPr>
      </w:pPr>
      <w:r w:rsidRPr="003B0F5A">
        <w:rPr>
          <w:rFonts w:asciiTheme="minorHAnsi" w:hAnsiTheme="minorHAnsi" w:cstheme="minorHAnsi"/>
          <w:color w:val="auto"/>
          <w:sz w:val="28"/>
          <w:szCs w:val="28"/>
          <w:lang w:val="fr-CI"/>
        </w:rPr>
        <w:t>Les macrolides</w:t>
      </w:r>
    </w:p>
    <w:p w:rsidR="002B1929" w:rsidRPr="003B0F5A" w:rsidRDefault="00AD0747" w:rsidP="0085290B">
      <w:pPr>
        <w:pStyle w:val="Titre3"/>
        <w:numPr>
          <w:ilvl w:val="0"/>
          <w:numId w:val="2"/>
        </w:numPr>
        <w:shd w:val="clear" w:color="auto" w:fill="FFFFFF"/>
        <w:spacing w:before="176" w:after="176" w:line="240" w:lineRule="auto"/>
        <w:jc w:val="both"/>
        <w:rPr>
          <w:rFonts w:asciiTheme="minorHAnsi" w:hAnsiTheme="minorHAnsi" w:cstheme="minorHAnsi"/>
          <w:color w:val="auto"/>
          <w:sz w:val="28"/>
          <w:szCs w:val="28"/>
          <w:lang w:val="en-US"/>
        </w:rPr>
      </w:pPr>
      <w:r w:rsidRPr="003B0F5A">
        <w:rPr>
          <w:rFonts w:asciiTheme="minorHAnsi" w:hAnsiTheme="minorHAnsi" w:cstheme="minorHAnsi"/>
          <w:color w:val="auto"/>
          <w:sz w:val="28"/>
          <w:szCs w:val="28"/>
          <w:lang w:val="fr-CI"/>
        </w:rPr>
        <w:t>Les aminosides</w:t>
      </w:r>
    </w:p>
    <w:p w:rsidR="002B1929" w:rsidRPr="003B0F5A" w:rsidRDefault="00AD0747" w:rsidP="0085290B">
      <w:pPr>
        <w:pStyle w:val="Titre3"/>
        <w:numPr>
          <w:ilvl w:val="0"/>
          <w:numId w:val="2"/>
        </w:numPr>
        <w:shd w:val="clear" w:color="auto" w:fill="FFFFFF"/>
        <w:spacing w:before="176" w:after="176" w:line="240" w:lineRule="auto"/>
        <w:jc w:val="both"/>
        <w:rPr>
          <w:rFonts w:asciiTheme="minorHAnsi" w:hAnsiTheme="minorHAnsi" w:cstheme="minorHAnsi"/>
          <w:color w:val="auto"/>
          <w:sz w:val="28"/>
          <w:szCs w:val="28"/>
          <w:lang w:val="en-US"/>
        </w:rPr>
      </w:pPr>
      <w:r w:rsidRPr="003B0F5A">
        <w:rPr>
          <w:rFonts w:asciiTheme="minorHAnsi" w:hAnsiTheme="minorHAnsi" w:cstheme="minorHAnsi"/>
          <w:color w:val="auto"/>
          <w:sz w:val="28"/>
          <w:szCs w:val="28"/>
          <w:lang w:val="fr-CI"/>
        </w:rPr>
        <w:t>Les cyclines</w:t>
      </w:r>
    </w:p>
    <w:p w:rsidR="00AD0747" w:rsidRPr="003B0F5A" w:rsidRDefault="00AD0747" w:rsidP="0085290B">
      <w:pPr>
        <w:pStyle w:val="Titre3"/>
        <w:numPr>
          <w:ilvl w:val="0"/>
          <w:numId w:val="2"/>
        </w:numPr>
        <w:shd w:val="clear" w:color="auto" w:fill="FFFFFF"/>
        <w:spacing w:before="176" w:after="176" w:line="240" w:lineRule="auto"/>
        <w:jc w:val="both"/>
        <w:rPr>
          <w:rFonts w:asciiTheme="minorHAnsi" w:hAnsiTheme="minorHAnsi" w:cstheme="minorHAnsi"/>
          <w:color w:val="auto"/>
          <w:sz w:val="28"/>
          <w:szCs w:val="28"/>
          <w:lang w:val="en-US"/>
        </w:rPr>
      </w:pPr>
      <w:r w:rsidRPr="003B0F5A">
        <w:rPr>
          <w:rFonts w:asciiTheme="minorHAnsi" w:hAnsiTheme="minorHAnsi" w:cstheme="minorHAnsi"/>
          <w:color w:val="auto"/>
          <w:sz w:val="28"/>
          <w:szCs w:val="28"/>
          <w:lang w:val="fr-CI"/>
        </w:rPr>
        <w:t xml:space="preserve">Les quinolones </w:t>
      </w:r>
    </w:p>
    <w:p w:rsidR="00B7135E" w:rsidRPr="006075EB" w:rsidRDefault="00817D29" w:rsidP="0085290B">
      <w:pPr>
        <w:pStyle w:val="Titre3"/>
        <w:numPr>
          <w:ilvl w:val="0"/>
          <w:numId w:val="224"/>
        </w:numPr>
        <w:shd w:val="clear" w:color="auto" w:fill="FFFFFF"/>
        <w:spacing w:before="176" w:after="176" w:line="240" w:lineRule="auto"/>
        <w:jc w:val="both"/>
        <w:rPr>
          <w:rFonts w:asciiTheme="minorHAnsi" w:hAnsiTheme="minorHAnsi" w:cstheme="minorHAnsi"/>
          <w:bCs w:val="0"/>
          <w:color w:val="auto"/>
          <w:sz w:val="28"/>
          <w:szCs w:val="28"/>
        </w:rPr>
      </w:pPr>
      <w:r w:rsidRPr="00817D29">
        <w:rPr>
          <w:rFonts w:asciiTheme="minorHAnsi" w:hAnsiTheme="minorHAnsi" w:cstheme="minorHAnsi"/>
          <w:bCs w:val="0"/>
          <w:color w:val="auto"/>
          <w:sz w:val="28"/>
          <w:szCs w:val="28"/>
          <w:u w:val="single"/>
        </w:rPr>
        <w:t>LES BETALACTAMINES</w:t>
      </w:r>
      <w:r w:rsidRPr="006075EB">
        <w:rPr>
          <w:rFonts w:asciiTheme="minorHAnsi" w:hAnsiTheme="minorHAnsi" w:cstheme="minorHAnsi"/>
          <w:bCs w:val="0"/>
          <w:color w:val="auto"/>
          <w:sz w:val="28"/>
          <w:szCs w:val="28"/>
        </w:rPr>
        <w:t xml:space="preserve"> </w:t>
      </w:r>
      <w:r w:rsidR="00B7135E" w:rsidRPr="006075EB">
        <w:rPr>
          <w:rFonts w:asciiTheme="minorHAnsi" w:hAnsiTheme="minorHAnsi" w:cstheme="minorHAnsi"/>
          <w:bCs w:val="0"/>
          <w:color w:val="auto"/>
          <w:sz w:val="28"/>
          <w:szCs w:val="28"/>
        </w:rPr>
        <w:t>(action bactéricide)</w:t>
      </w:r>
    </w:p>
    <w:p w:rsidR="00991308" w:rsidRPr="00817D29" w:rsidRDefault="00991308" w:rsidP="0085290B">
      <w:pPr>
        <w:pStyle w:val="Paragraphedeliste"/>
        <w:numPr>
          <w:ilvl w:val="0"/>
          <w:numId w:val="225"/>
        </w:numPr>
        <w:jc w:val="both"/>
        <w:rPr>
          <w:rFonts w:cstheme="minorHAnsi"/>
          <w:sz w:val="28"/>
          <w:szCs w:val="28"/>
          <w:u w:val="single"/>
        </w:rPr>
      </w:pPr>
      <w:r w:rsidRPr="00817D29">
        <w:rPr>
          <w:rFonts w:cstheme="minorHAnsi"/>
          <w:b/>
          <w:sz w:val="28"/>
          <w:szCs w:val="28"/>
          <w:u w:val="single"/>
        </w:rPr>
        <w:t>Les pénicillines</w:t>
      </w:r>
    </w:p>
    <w:p w:rsidR="006075EB" w:rsidRPr="006075EB" w:rsidRDefault="006075EB" w:rsidP="0085290B">
      <w:pPr>
        <w:pStyle w:val="Paragraphedeliste"/>
        <w:numPr>
          <w:ilvl w:val="0"/>
          <w:numId w:val="226"/>
        </w:numPr>
        <w:jc w:val="both"/>
        <w:rPr>
          <w:rFonts w:cstheme="minorHAnsi"/>
          <w:b/>
          <w:sz w:val="28"/>
          <w:szCs w:val="28"/>
        </w:rPr>
      </w:pPr>
      <w:r w:rsidRPr="006075EB">
        <w:rPr>
          <w:rFonts w:cstheme="minorHAnsi"/>
          <w:b/>
          <w:sz w:val="28"/>
          <w:szCs w:val="28"/>
        </w:rPr>
        <w:t xml:space="preserve">Benzylpénicilline :   </w:t>
      </w:r>
      <w:r w:rsidR="00F31262" w:rsidRPr="008F706A">
        <w:rPr>
          <w:rFonts w:cstheme="minorHAnsi"/>
          <w:b/>
          <w:sz w:val="28"/>
          <w:szCs w:val="28"/>
        </w:rPr>
        <w:t>PENICILLINE G</w:t>
      </w:r>
      <w:r w:rsidRPr="008F706A">
        <w:rPr>
          <w:rFonts w:cstheme="minorHAnsi"/>
          <w:b/>
          <w:sz w:val="28"/>
          <w:szCs w:val="28"/>
        </w:rPr>
        <w:t xml:space="preserve"> IM/IV</w:t>
      </w:r>
    </w:p>
    <w:p w:rsidR="006075EB" w:rsidRPr="006075EB" w:rsidRDefault="006075EB" w:rsidP="0085290B">
      <w:pPr>
        <w:jc w:val="both"/>
        <w:rPr>
          <w:rFonts w:cstheme="minorHAnsi"/>
          <w:b/>
          <w:sz w:val="28"/>
          <w:szCs w:val="28"/>
        </w:rPr>
      </w:pPr>
      <w:r w:rsidRPr="006075EB">
        <w:rPr>
          <w:rFonts w:cstheme="minorHAnsi"/>
          <w:sz w:val="28"/>
          <w:szCs w:val="28"/>
          <w:shd w:val="clear" w:color="auto" w:fill="FFFFFF"/>
        </w:rPr>
        <w:t>Traitement des infections plus graves que celles pouvant être soignées par </w:t>
      </w:r>
      <w:hyperlink r:id="rId71" w:history="1">
        <w:r w:rsidRPr="006075EB">
          <w:rPr>
            <w:rStyle w:val="Lienhypertexte"/>
            <w:rFonts w:cstheme="minorHAnsi"/>
            <w:color w:val="auto"/>
            <w:sz w:val="28"/>
            <w:szCs w:val="28"/>
            <w:u w:val="none"/>
            <w:shd w:val="clear" w:color="auto" w:fill="FFFFFF"/>
          </w:rPr>
          <w:t>voie orale</w:t>
        </w:r>
      </w:hyperlink>
      <w:r w:rsidRPr="006075EB">
        <w:rPr>
          <w:rFonts w:cstheme="minorHAnsi"/>
          <w:sz w:val="28"/>
          <w:szCs w:val="28"/>
          <w:shd w:val="clear" w:color="auto" w:fill="FFFFFF"/>
        </w:rPr>
        <w:t> : </w:t>
      </w:r>
      <w:hyperlink r:id="rId72" w:history="1">
        <w:r w:rsidRPr="006075EB">
          <w:rPr>
            <w:rStyle w:val="Lienhypertexte"/>
            <w:rFonts w:cstheme="minorHAnsi"/>
            <w:color w:val="auto"/>
            <w:sz w:val="28"/>
            <w:szCs w:val="28"/>
            <w:u w:val="none"/>
            <w:shd w:val="clear" w:color="auto" w:fill="FFFFFF"/>
          </w:rPr>
          <w:t>septicémies</w:t>
        </w:r>
      </w:hyperlink>
      <w:r w:rsidRPr="006075EB">
        <w:rPr>
          <w:rFonts w:cstheme="minorHAnsi"/>
          <w:sz w:val="28"/>
          <w:szCs w:val="28"/>
          <w:shd w:val="clear" w:color="auto" w:fill="FFFFFF"/>
        </w:rPr>
        <w:t>, </w:t>
      </w:r>
      <w:hyperlink r:id="rId73" w:history="1">
        <w:r w:rsidRPr="006075EB">
          <w:rPr>
            <w:rStyle w:val="Lienhypertexte"/>
            <w:rFonts w:cstheme="minorHAnsi"/>
            <w:color w:val="auto"/>
            <w:sz w:val="28"/>
            <w:szCs w:val="28"/>
            <w:u w:val="none"/>
            <w:shd w:val="clear" w:color="auto" w:fill="FFFFFF"/>
          </w:rPr>
          <w:t>gangrène</w:t>
        </w:r>
      </w:hyperlink>
      <w:r w:rsidRPr="006075EB">
        <w:rPr>
          <w:rFonts w:cstheme="minorHAnsi"/>
          <w:sz w:val="28"/>
          <w:szCs w:val="28"/>
          <w:shd w:val="clear" w:color="auto" w:fill="FFFFFF"/>
        </w:rPr>
        <w:t> gazeuse, infections dues aux </w:t>
      </w:r>
      <w:hyperlink r:id="rId74" w:history="1">
        <w:r w:rsidRPr="006075EB">
          <w:rPr>
            <w:rStyle w:val="Lienhypertexte"/>
            <w:rFonts w:cstheme="minorHAnsi"/>
            <w:color w:val="auto"/>
            <w:sz w:val="28"/>
            <w:szCs w:val="28"/>
            <w:u w:val="none"/>
            <w:shd w:val="clear" w:color="auto" w:fill="FFFFFF"/>
          </w:rPr>
          <w:t>germes</w:t>
        </w:r>
      </w:hyperlink>
      <w:r w:rsidRPr="006075EB">
        <w:rPr>
          <w:rFonts w:cstheme="minorHAnsi"/>
          <w:sz w:val="28"/>
          <w:szCs w:val="28"/>
          <w:shd w:val="clear" w:color="auto" w:fill="FFFFFF"/>
        </w:rPr>
        <w:t> sensibles, qu'il s'agisse de manifestations respiratoires, stomatiques, cutanées, rénales, gynécologiques, digestives ou méningées</w:t>
      </w:r>
    </w:p>
    <w:p w:rsidR="006075EB" w:rsidRPr="006075EB" w:rsidRDefault="008F706A" w:rsidP="0085290B">
      <w:pPr>
        <w:pStyle w:val="Paragraphedeliste"/>
        <w:numPr>
          <w:ilvl w:val="0"/>
          <w:numId w:val="226"/>
        </w:numPr>
        <w:jc w:val="both"/>
        <w:rPr>
          <w:rFonts w:cstheme="minorHAnsi"/>
          <w:b/>
          <w:sz w:val="28"/>
          <w:szCs w:val="28"/>
        </w:rPr>
      </w:pPr>
      <w:r>
        <w:rPr>
          <w:rFonts w:cstheme="minorHAnsi"/>
          <w:b/>
          <w:sz w:val="28"/>
          <w:szCs w:val="28"/>
        </w:rPr>
        <w:t xml:space="preserve"> Penicilline V : P</w:t>
      </w:r>
      <w:r w:rsidR="006075EB" w:rsidRPr="006075EB">
        <w:rPr>
          <w:rFonts w:cstheme="minorHAnsi"/>
          <w:b/>
          <w:sz w:val="28"/>
          <w:szCs w:val="28"/>
        </w:rPr>
        <w:t xml:space="preserve">henoxyméthylpénicilline (voie orale) : </w:t>
      </w:r>
      <w:r w:rsidR="006075EB" w:rsidRPr="008F706A">
        <w:rPr>
          <w:rFonts w:cstheme="minorHAnsi"/>
          <w:b/>
          <w:sz w:val="28"/>
          <w:szCs w:val="28"/>
        </w:rPr>
        <w:t>STARPEN – OSPEN</w:t>
      </w:r>
    </w:p>
    <w:p w:rsidR="006075EB" w:rsidRPr="006075EB" w:rsidRDefault="006075EB" w:rsidP="0085290B">
      <w:pPr>
        <w:jc w:val="both"/>
        <w:rPr>
          <w:rFonts w:cstheme="minorHAnsi"/>
          <w:b/>
          <w:sz w:val="28"/>
          <w:szCs w:val="28"/>
        </w:rPr>
      </w:pPr>
      <w:r w:rsidRPr="006075EB">
        <w:rPr>
          <w:rFonts w:eastAsia="Times New Roman" w:cstheme="minorHAnsi"/>
          <w:color w:val="000000"/>
          <w:sz w:val="28"/>
          <w:szCs w:val="28"/>
          <w:lang w:val="fr-CI"/>
        </w:rPr>
        <w:t>Traitement : angines, érysipèles, infections à pneumocoques, infections cutanées, rhumatismes articulaires aigus, scarlatines.</w:t>
      </w:r>
    </w:p>
    <w:p w:rsidR="006075EB" w:rsidRPr="008F706A" w:rsidRDefault="006075EB" w:rsidP="0085290B">
      <w:pPr>
        <w:pStyle w:val="Paragraphedeliste"/>
        <w:numPr>
          <w:ilvl w:val="0"/>
          <w:numId w:val="226"/>
        </w:numPr>
        <w:jc w:val="both"/>
        <w:rPr>
          <w:rFonts w:cstheme="minorHAnsi"/>
          <w:b/>
          <w:sz w:val="28"/>
          <w:szCs w:val="28"/>
        </w:rPr>
      </w:pPr>
      <w:r w:rsidRPr="006075EB">
        <w:rPr>
          <w:rFonts w:cstheme="minorHAnsi"/>
          <w:b/>
          <w:sz w:val="28"/>
          <w:szCs w:val="28"/>
        </w:rPr>
        <w:t xml:space="preserve"> Penicillines retard :  </w:t>
      </w:r>
      <w:r w:rsidRPr="008F706A">
        <w:rPr>
          <w:rFonts w:cstheme="minorHAnsi"/>
          <w:b/>
          <w:sz w:val="28"/>
          <w:szCs w:val="28"/>
        </w:rPr>
        <w:t>Benzath</w:t>
      </w:r>
      <w:r w:rsidR="00F31262" w:rsidRPr="008F706A">
        <w:rPr>
          <w:rFonts w:cstheme="minorHAnsi"/>
          <w:b/>
          <w:sz w:val="28"/>
          <w:szCs w:val="28"/>
        </w:rPr>
        <w:t>ine-benzylpénicilline (RETARPEN–</w:t>
      </w:r>
      <w:r w:rsidRPr="008F706A">
        <w:rPr>
          <w:rFonts w:cstheme="minorHAnsi"/>
          <w:b/>
          <w:sz w:val="28"/>
          <w:szCs w:val="28"/>
        </w:rPr>
        <w:t>EXTENCILLINE-DICACILLINE)</w:t>
      </w:r>
    </w:p>
    <w:p w:rsidR="006075EB" w:rsidRPr="006075EB" w:rsidRDefault="006075EB" w:rsidP="0085290B">
      <w:pPr>
        <w:jc w:val="both"/>
        <w:rPr>
          <w:rFonts w:cstheme="minorHAnsi"/>
          <w:b/>
          <w:sz w:val="28"/>
          <w:szCs w:val="28"/>
        </w:rPr>
      </w:pPr>
      <w:r w:rsidRPr="006075EB">
        <w:rPr>
          <w:rFonts w:cstheme="minorHAnsi"/>
          <w:sz w:val="28"/>
          <w:szCs w:val="28"/>
        </w:rPr>
        <w:t xml:space="preserve">Traitement : </w:t>
      </w:r>
      <w:r w:rsidRPr="006075EB">
        <w:rPr>
          <w:rFonts w:eastAsia="Times New Roman" w:cstheme="minorHAnsi"/>
          <w:color w:val="000000"/>
          <w:sz w:val="28"/>
          <w:szCs w:val="28"/>
          <w:lang w:val="fr-CI"/>
        </w:rPr>
        <w:t xml:space="preserve">pians, </w:t>
      </w:r>
      <w:r w:rsidRPr="003944A0">
        <w:rPr>
          <w:rFonts w:eastAsia="Times New Roman" w:cstheme="minorHAnsi"/>
          <w:color w:val="000000"/>
          <w:sz w:val="28"/>
          <w:szCs w:val="28"/>
          <w:lang w:val="fr-CI"/>
        </w:rPr>
        <w:t>rhumatismes articulaires aigus,</w:t>
      </w:r>
      <w:r w:rsidRPr="006075EB">
        <w:rPr>
          <w:rFonts w:eastAsia="Times New Roman" w:cstheme="minorHAnsi"/>
          <w:color w:val="000000"/>
          <w:sz w:val="28"/>
          <w:szCs w:val="28"/>
          <w:lang w:val="fr-CI"/>
        </w:rPr>
        <w:t xml:space="preserve"> </w:t>
      </w:r>
      <w:r w:rsidRPr="003944A0">
        <w:rPr>
          <w:rFonts w:eastAsia="Times New Roman" w:cstheme="minorHAnsi"/>
          <w:color w:val="000000"/>
          <w:sz w:val="28"/>
          <w:szCs w:val="28"/>
          <w:lang w:val="fr-CI"/>
        </w:rPr>
        <w:t>syphilis.</w:t>
      </w:r>
    </w:p>
    <w:p w:rsidR="006075EB" w:rsidRPr="008F706A" w:rsidRDefault="006075EB" w:rsidP="0085290B">
      <w:pPr>
        <w:pStyle w:val="Paragraphedeliste"/>
        <w:numPr>
          <w:ilvl w:val="0"/>
          <w:numId w:val="226"/>
        </w:numPr>
        <w:jc w:val="both"/>
        <w:rPr>
          <w:rFonts w:cstheme="minorHAnsi"/>
          <w:b/>
          <w:sz w:val="28"/>
          <w:szCs w:val="28"/>
        </w:rPr>
      </w:pPr>
      <w:r w:rsidRPr="006075EB">
        <w:rPr>
          <w:rFonts w:cstheme="minorHAnsi"/>
          <w:b/>
          <w:sz w:val="28"/>
          <w:szCs w:val="28"/>
        </w:rPr>
        <w:t xml:space="preserve">Pénicillines M : </w:t>
      </w:r>
      <w:r w:rsidRPr="008F706A">
        <w:rPr>
          <w:rFonts w:cstheme="minorHAnsi"/>
          <w:b/>
          <w:sz w:val="28"/>
          <w:szCs w:val="28"/>
          <w:lang w:val="en-US"/>
        </w:rPr>
        <w:t>Cloxacilline (ORBENINE), Oxacilline (OXAGRAM), Flucloxacilline (FLOXAPEN, FUCLO)</w:t>
      </w:r>
    </w:p>
    <w:p w:rsidR="006075EB" w:rsidRPr="006075EB" w:rsidRDefault="006075EB" w:rsidP="0085290B">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Traitement: endocardites staphylococciques, infections dermatologiques staphylococciques, infections neurochirurgicales, infections neuroméningées staphylococciques, infections ostéoarticulaires staphylococciques, infections otorhinolaryngologiques staphylococciques, infections respiratoires staphylococciques, infections urogénitales staphylococciques.</w:t>
      </w:r>
    </w:p>
    <w:p w:rsidR="006075EB" w:rsidRPr="006075EB" w:rsidRDefault="006075EB" w:rsidP="0085290B">
      <w:pPr>
        <w:pStyle w:val="Paragraphedeliste"/>
        <w:numPr>
          <w:ilvl w:val="0"/>
          <w:numId w:val="226"/>
        </w:numPr>
        <w:spacing w:line="360" w:lineRule="auto"/>
        <w:jc w:val="both"/>
        <w:rPr>
          <w:rFonts w:cstheme="minorHAnsi"/>
          <w:b/>
          <w:sz w:val="28"/>
          <w:szCs w:val="28"/>
          <w:lang w:val="fr-CI"/>
        </w:rPr>
      </w:pPr>
      <w:r w:rsidRPr="006075EB">
        <w:rPr>
          <w:rFonts w:cstheme="minorHAnsi"/>
          <w:b/>
          <w:sz w:val="28"/>
          <w:szCs w:val="28"/>
        </w:rPr>
        <w:t>Les aninopénicillines ou penicilline A</w:t>
      </w:r>
    </w:p>
    <w:p w:rsidR="006075EB" w:rsidRPr="006075EB" w:rsidRDefault="006075EB" w:rsidP="0085290B">
      <w:pPr>
        <w:pStyle w:val="Paragraphedeliste"/>
        <w:numPr>
          <w:ilvl w:val="0"/>
          <w:numId w:val="227"/>
        </w:numPr>
        <w:shd w:val="clear" w:color="auto" w:fill="FFFFFF"/>
        <w:spacing w:before="94" w:line="360" w:lineRule="auto"/>
        <w:jc w:val="both"/>
        <w:rPr>
          <w:rFonts w:cstheme="minorHAnsi"/>
          <w:b/>
          <w:sz w:val="28"/>
          <w:szCs w:val="28"/>
        </w:rPr>
      </w:pPr>
      <w:r w:rsidRPr="006075EB">
        <w:rPr>
          <w:rFonts w:cstheme="minorHAnsi"/>
          <w:b/>
          <w:sz w:val="28"/>
          <w:szCs w:val="28"/>
        </w:rPr>
        <w:t>Amoxicilline (CLAMOXYL)</w:t>
      </w:r>
    </w:p>
    <w:p w:rsidR="006075EB" w:rsidRPr="006075EB" w:rsidRDefault="006075EB" w:rsidP="0085290B">
      <w:pPr>
        <w:pStyle w:val="Paragraphedeliste"/>
        <w:numPr>
          <w:ilvl w:val="0"/>
          <w:numId w:val="223"/>
        </w:num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Traitement: angines, bronchites, endocardites, éradications d’</w:t>
      </w:r>
      <w:r w:rsidRPr="006075EB">
        <w:rPr>
          <w:rFonts w:eastAsia="Times New Roman" w:cstheme="minorHAnsi"/>
          <w:i/>
          <w:iCs/>
          <w:color w:val="000000"/>
          <w:sz w:val="28"/>
          <w:szCs w:val="28"/>
          <w:lang w:val="fr-CI"/>
        </w:rPr>
        <w:t>Helicobacter pylori</w:t>
      </w:r>
      <w:r w:rsidRPr="006075EB">
        <w:rPr>
          <w:rFonts w:eastAsia="Times New Roman" w:cstheme="minorHAnsi"/>
          <w:color w:val="000000"/>
          <w:sz w:val="28"/>
          <w:szCs w:val="28"/>
          <w:lang w:val="fr-CI"/>
        </w:rPr>
        <w:t>, infections digestives et/ou biliaires, infections gynécologiques hautes, infections neuro-méningées, infections stomatologiques, infections urinaires, infections urogénitales, maladies de Lyme, otites moyennes aiguës, pneumopathies, septicémies, sinusites.</w:t>
      </w:r>
    </w:p>
    <w:p w:rsidR="006075EB" w:rsidRPr="006075EB" w:rsidRDefault="006075EB" w:rsidP="0085290B">
      <w:pPr>
        <w:pStyle w:val="Paragraphedeliste"/>
        <w:numPr>
          <w:ilvl w:val="0"/>
          <w:numId w:val="223"/>
        </w:num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L’association amoxicilline-acide clavulanique est utilisée dans la prise en charge de : endocardites, infections chirurgicales, infections de la peau et des tissus mous, infections digestives et/ou biliaires, infections gynécologiques hautes, infections ostéoarticulaires, infections otorhinolaryngologiques, infections stomatologiques, infections urogénitales, otites moyennes aiguës, pneumopathies, pyélonéphrites, septicémies, sinusites.</w:t>
      </w:r>
    </w:p>
    <w:p w:rsidR="006075EB" w:rsidRPr="006075EB" w:rsidRDefault="006075EB" w:rsidP="0085290B">
      <w:pPr>
        <w:pStyle w:val="Paragraphedeliste"/>
        <w:numPr>
          <w:ilvl w:val="0"/>
          <w:numId w:val="227"/>
        </w:numPr>
        <w:shd w:val="clear" w:color="auto" w:fill="FFFFFF"/>
        <w:spacing w:before="94"/>
        <w:jc w:val="both"/>
        <w:rPr>
          <w:rFonts w:cstheme="minorHAnsi"/>
          <w:b/>
          <w:sz w:val="28"/>
          <w:szCs w:val="28"/>
        </w:rPr>
      </w:pPr>
      <w:r w:rsidRPr="006075EB">
        <w:rPr>
          <w:rFonts w:cstheme="minorHAnsi"/>
          <w:b/>
          <w:sz w:val="28"/>
          <w:szCs w:val="28"/>
        </w:rPr>
        <w:t>Ampicilline (AMPIPHAR)</w:t>
      </w:r>
    </w:p>
    <w:p w:rsidR="006075EB" w:rsidRPr="006075EB" w:rsidRDefault="006075EB" w:rsidP="0085290B">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Traitement: infections chirurgicales, infections cutanées, infections digestives et/ou biliaires, infections gynécologiques hautes, infections ostéoarticulaires, infections otorhinolaryngologiques, infections respiratoires, infections urogénitales.</w:t>
      </w:r>
    </w:p>
    <w:p w:rsidR="006075EB" w:rsidRPr="006075EB" w:rsidRDefault="006075EB" w:rsidP="0085290B">
      <w:pPr>
        <w:pStyle w:val="Paragraphedeliste"/>
        <w:numPr>
          <w:ilvl w:val="0"/>
          <w:numId w:val="226"/>
        </w:numPr>
        <w:jc w:val="both"/>
        <w:rPr>
          <w:rFonts w:cstheme="minorHAnsi"/>
          <w:b/>
          <w:sz w:val="28"/>
          <w:szCs w:val="28"/>
          <w:lang w:val="fr-CI"/>
        </w:rPr>
      </w:pPr>
      <w:r w:rsidRPr="006075EB">
        <w:rPr>
          <w:rFonts w:cstheme="minorHAnsi"/>
          <w:b/>
          <w:sz w:val="28"/>
          <w:szCs w:val="28"/>
          <w:lang w:val="fr-CI"/>
        </w:rPr>
        <w:t xml:space="preserve"> </w:t>
      </w:r>
      <w:r w:rsidRPr="006075EB">
        <w:rPr>
          <w:rFonts w:cstheme="minorHAnsi"/>
          <w:b/>
          <w:sz w:val="28"/>
          <w:szCs w:val="28"/>
        </w:rPr>
        <w:t xml:space="preserve">Les carboxypénicillines : </w:t>
      </w:r>
      <w:r w:rsidR="008F706A" w:rsidRPr="008F706A">
        <w:rPr>
          <w:rFonts w:cstheme="minorHAnsi"/>
          <w:b/>
          <w:sz w:val="28"/>
          <w:szCs w:val="28"/>
        </w:rPr>
        <w:t>T</w:t>
      </w:r>
      <w:r w:rsidRPr="008F706A">
        <w:rPr>
          <w:rFonts w:cstheme="minorHAnsi"/>
          <w:b/>
          <w:sz w:val="28"/>
          <w:szCs w:val="28"/>
        </w:rPr>
        <w:t>icarcilline (TICARPEN-CLAVENTIN)</w:t>
      </w:r>
    </w:p>
    <w:p w:rsidR="006075EB" w:rsidRPr="006075EB" w:rsidRDefault="006075EB" w:rsidP="0085290B">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Traitement: endocardites, infections cutanées, infections digestives et/ou biliaires, infections gynécologiques hautes, infections ostéoarticulaires, infections respiratoires, infections urogénitales, septicémies.</w:t>
      </w:r>
    </w:p>
    <w:p w:rsidR="006075EB" w:rsidRPr="006075EB" w:rsidRDefault="006075EB" w:rsidP="0085290B">
      <w:pPr>
        <w:jc w:val="both"/>
        <w:rPr>
          <w:rFonts w:cstheme="minorHAnsi"/>
          <w:b/>
          <w:sz w:val="28"/>
          <w:szCs w:val="28"/>
          <w:lang w:val="fr-CI"/>
        </w:rPr>
      </w:pPr>
      <w:r w:rsidRPr="006075EB">
        <w:rPr>
          <w:rFonts w:eastAsia="Times New Roman" w:cstheme="minorHAnsi"/>
          <w:color w:val="000000"/>
          <w:sz w:val="28"/>
          <w:szCs w:val="28"/>
          <w:lang w:val="fr-CI"/>
        </w:rPr>
        <w:t>En association avec l'acide clavulanique, la ticarcilline est utilisée dans la prise en charge de : infections cutanées, infections digestives et/ou biliaires, infections ostéoarticulaires, infections otorhinolaryngologiques, infections respiratoires, infections urinaires, septicémies</w:t>
      </w:r>
    </w:p>
    <w:p w:rsidR="006075EB" w:rsidRPr="006075EB" w:rsidRDefault="006075EB" w:rsidP="0085290B">
      <w:pPr>
        <w:pStyle w:val="Paragraphedeliste"/>
        <w:numPr>
          <w:ilvl w:val="0"/>
          <w:numId w:val="226"/>
        </w:numPr>
        <w:jc w:val="both"/>
        <w:rPr>
          <w:rFonts w:cstheme="minorHAnsi"/>
          <w:b/>
          <w:sz w:val="28"/>
          <w:szCs w:val="28"/>
          <w:lang w:val="fr-CI"/>
        </w:rPr>
      </w:pPr>
      <w:r w:rsidRPr="006075EB">
        <w:rPr>
          <w:rFonts w:cstheme="minorHAnsi"/>
          <w:b/>
          <w:sz w:val="28"/>
          <w:szCs w:val="28"/>
        </w:rPr>
        <w:t xml:space="preserve">Uréidopénicillines : </w:t>
      </w:r>
      <w:r w:rsidRPr="008F706A">
        <w:rPr>
          <w:rFonts w:cstheme="minorHAnsi"/>
          <w:b/>
          <w:sz w:val="28"/>
          <w:szCs w:val="28"/>
        </w:rPr>
        <w:t>Piperacilline (+ tazobactam dans TAZOCILLINE)</w:t>
      </w:r>
    </w:p>
    <w:p w:rsidR="006075EB" w:rsidRPr="006075EB" w:rsidRDefault="006075EB" w:rsidP="0085290B">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 xml:space="preserve">Traitement : </w:t>
      </w:r>
      <w:r w:rsidRPr="003E0249">
        <w:rPr>
          <w:rFonts w:eastAsia="Times New Roman" w:cstheme="minorHAnsi"/>
          <w:color w:val="000000"/>
          <w:sz w:val="28"/>
          <w:szCs w:val="28"/>
          <w:lang w:val="fr-CI"/>
        </w:rPr>
        <w:t>endocardites,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digestives et/ou biliaires,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gynécologiques hautes,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neuroméningées,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ostéoarticulaires,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respiratoires,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rénales et urogénitales,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septicémies.</w:t>
      </w:r>
    </w:p>
    <w:p w:rsidR="006075EB" w:rsidRDefault="006075EB" w:rsidP="0085290B">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3E0249">
        <w:rPr>
          <w:rFonts w:eastAsia="Times New Roman" w:cstheme="minorHAnsi"/>
          <w:color w:val="000000"/>
          <w:sz w:val="28"/>
          <w:szCs w:val="28"/>
          <w:lang w:val="fr-CI"/>
        </w:rPr>
        <w:t>En association au tazobactam, la pipéracilline est utilisée dans la prise en charge de :</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fièvres en cas de neutropénies,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de la peau et des tissus mous,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en cas de neutropénies,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digestives et/ou intra-abdominales,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infections urinaires,</w:t>
      </w:r>
      <w:r w:rsidRPr="006075EB">
        <w:rPr>
          <w:rFonts w:eastAsia="Times New Roman" w:cstheme="minorHAnsi"/>
          <w:color w:val="000000"/>
          <w:sz w:val="28"/>
          <w:szCs w:val="28"/>
          <w:lang w:val="fr-CI"/>
        </w:rPr>
        <w:t xml:space="preserve"> </w:t>
      </w:r>
      <w:r w:rsidRPr="003E0249">
        <w:rPr>
          <w:rFonts w:eastAsia="Times New Roman" w:cstheme="minorHAnsi"/>
          <w:color w:val="000000"/>
          <w:sz w:val="28"/>
          <w:szCs w:val="28"/>
          <w:lang w:val="fr-CI"/>
        </w:rPr>
        <w:t>pneumonies.</w:t>
      </w:r>
    </w:p>
    <w:p w:rsidR="008B6E29" w:rsidRDefault="008B6E29" w:rsidP="0085290B">
      <w:pPr>
        <w:shd w:val="clear" w:color="auto" w:fill="FFFFFF"/>
        <w:spacing w:before="100" w:beforeAutospacing="1" w:after="100" w:afterAutospacing="1" w:line="240" w:lineRule="auto"/>
        <w:jc w:val="both"/>
        <w:rPr>
          <w:rFonts w:eastAsia="Times New Roman" w:cstheme="minorHAnsi"/>
          <w:color w:val="000000"/>
          <w:sz w:val="28"/>
          <w:szCs w:val="28"/>
          <w:lang w:val="fr-CI"/>
        </w:rPr>
      </w:pPr>
    </w:p>
    <w:p w:rsidR="008B6E29" w:rsidRPr="003E0249" w:rsidRDefault="008B6E29" w:rsidP="0085290B">
      <w:pPr>
        <w:shd w:val="clear" w:color="auto" w:fill="FFFFFF"/>
        <w:spacing w:before="100" w:beforeAutospacing="1" w:after="100" w:afterAutospacing="1" w:line="240" w:lineRule="auto"/>
        <w:jc w:val="both"/>
        <w:rPr>
          <w:rFonts w:eastAsia="Times New Roman" w:cstheme="minorHAnsi"/>
          <w:color w:val="000000"/>
          <w:sz w:val="28"/>
          <w:szCs w:val="28"/>
          <w:lang w:val="fr-CI"/>
        </w:rPr>
      </w:pPr>
    </w:p>
    <w:p w:rsidR="006075EB" w:rsidRPr="008F706A" w:rsidRDefault="006075EB" w:rsidP="0085290B">
      <w:pPr>
        <w:pStyle w:val="Paragraphedeliste"/>
        <w:numPr>
          <w:ilvl w:val="0"/>
          <w:numId w:val="226"/>
        </w:numPr>
        <w:jc w:val="both"/>
        <w:rPr>
          <w:rFonts w:cstheme="minorHAnsi"/>
          <w:b/>
          <w:sz w:val="28"/>
          <w:szCs w:val="28"/>
          <w:lang w:val="fr-CI"/>
        </w:rPr>
      </w:pPr>
      <w:r w:rsidRPr="006075EB">
        <w:rPr>
          <w:rFonts w:cstheme="minorHAnsi"/>
          <w:b/>
          <w:sz w:val="28"/>
          <w:szCs w:val="28"/>
        </w:rPr>
        <w:t xml:space="preserve">Amidinopénicillines : </w:t>
      </w:r>
      <w:r w:rsidRPr="008F706A">
        <w:rPr>
          <w:rFonts w:cstheme="minorHAnsi"/>
          <w:b/>
          <w:sz w:val="28"/>
          <w:szCs w:val="28"/>
        </w:rPr>
        <w:t>pivmécillinam (SELEXID)</w:t>
      </w:r>
    </w:p>
    <w:p w:rsidR="006075EB" w:rsidRPr="006075EB" w:rsidRDefault="006075EB" w:rsidP="0085290B">
      <w:pPr>
        <w:pStyle w:val="NormalWeb"/>
        <w:jc w:val="both"/>
        <w:rPr>
          <w:rFonts w:asciiTheme="minorHAnsi" w:hAnsiTheme="minorHAnsi" w:cstheme="minorHAnsi"/>
          <w:color w:val="000000"/>
          <w:sz w:val="28"/>
          <w:szCs w:val="28"/>
        </w:rPr>
      </w:pPr>
      <w:r w:rsidRPr="006075EB">
        <w:rPr>
          <w:rFonts w:asciiTheme="minorHAnsi" w:hAnsiTheme="minorHAnsi" w:cstheme="minorHAnsi"/>
          <w:color w:val="000000"/>
          <w:sz w:val="28"/>
          <w:szCs w:val="28"/>
        </w:rPr>
        <w:t>Traitement d'infections urinaires à aérobies à Gram - : </w:t>
      </w:r>
      <w:r w:rsidRPr="006075EB">
        <w:rPr>
          <w:rFonts w:asciiTheme="minorHAnsi" w:hAnsiTheme="minorHAnsi" w:cstheme="minorHAnsi"/>
          <w:iCs/>
          <w:color w:val="000000"/>
          <w:sz w:val="28"/>
          <w:szCs w:val="28"/>
        </w:rPr>
        <w:t>Citrobacter koseri, Citrobacter freundii</w:t>
      </w:r>
      <w:r w:rsidRPr="006075EB">
        <w:rPr>
          <w:rFonts w:asciiTheme="minorHAnsi" w:hAnsiTheme="minorHAnsi" w:cstheme="minorHAnsi"/>
          <w:color w:val="000000"/>
          <w:sz w:val="28"/>
          <w:szCs w:val="28"/>
        </w:rPr>
        <w:t>, enterobacter, </w:t>
      </w:r>
      <w:r w:rsidRPr="006075EB">
        <w:rPr>
          <w:rFonts w:asciiTheme="minorHAnsi" w:hAnsiTheme="minorHAnsi" w:cstheme="minorHAnsi"/>
          <w:iCs/>
          <w:color w:val="000000"/>
          <w:sz w:val="28"/>
          <w:szCs w:val="28"/>
        </w:rPr>
        <w:t>Escherichia coli</w:t>
      </w:r>
      <w:r w:rsidRPr="006075EB">
        <w:rPr>
          <w:rFonts w:asciiTheme="minorHAnsi" w:hAnsiTheme="minorHAnsi" w:cstheme="minorHAnsi"/>
          <w:color w:val="000000"/>
          <w:sz w:val="28"/>
          <w:szCs w:val="28"/>
        </w:rPr>
        <w:t>, klebsiella, </w:t>
      </w:r>
      <w:r w:rsidRPr="006075EB">
        <w:rPr>
          <w:rFonts w:asciiTheme="minorHAnsi" w:hAnsiTheme="minorHAnsi" w:cstheme="minorHAnsi"/>
          <w:iCs/>
          <w:color w:val="000000"/>
          <w:sz w:val="28"/>
          <w:szCs w:val="28"/>
        </w:rPr>
        <w:t>Morganella morganii</w:t>
      </w:r>
      <w:r w:rsidRPr="006075EB">
        <w:rPr>
          <w:rFonts w:asciiTheme="minorHAnsi" w:hAnsiTheme="minorHAnsi" w:cstheme="minorHAnsi"/>
          <w:color w:val="000000"/>
          <w:sz w:val="28"/>
          <w:szCs w:val="28"/>
        </w:rPr>
        <w:t>, </w:t>
      </w:r>
      <w:r w:rsidRPr="006075EB">
        <w:rPr>
          <w:rFonts w:asciiTheme="minorHAnsi" w:hAnsiTheme="minorHAnsi" w:cstheme="minorHAnsi"/>
          <w:iCs/>
          <w:color w:val="000000"/>
          <w:sz w:val="28"/>
          <w:szCs w:val="28"/>
        </w:rPr>
        <w:t>Proteus mirabilis</w:t>
      </w:r>
      <w:r w:rsidRPr="006075EB">
        <w:rPr>
          <w:rFonts w:asciiTheme="minorHAnsi" w:hAnsiTheme="minorHAnsi" w:cstheme="minorHAnsi"/>
          <w:color w:val="000000"/>
          <w:sz w:val="28"/>
          <w:szCs w:val="28"/>
        </w:rPr>
        <w:t>, </w:t>
      </w:r>
      <w:r w:rsidRPr="006075EB">
        <w:rPr>
          <w:rFonts w:asciiTheme="minorHAnsi" w:hAnsiTheme="minorHAnsi" w:cstheme="minorHAnsi"/>
          <w:iCs/>
          <w:color w:val="000000"/>
          <w:sz w:val="28"/>
          <w:szCs w:val="28"/>
        </w:rPr>
        <w:t>Proteus rettgeri</w:t>
      </w:r>
      <w:r w:rsidRPr="006075EB">
        <w:rPr>
          <w:rFonts w:asciiTheme="minorHAnsi" w:hAnsiTheme="minorHAnsi" w:cstheme="minorHAnsi"/>
          <w:color w:val="000000"/>
          <w:sz w:val="28"/>
          <w:szCs w:val="28"/>
        </w:rPr>
        <w:t>, </w:t>
      </w:r>
      <w:r w:rsidRPr="006075EB">
        <w:rPr>
          <w:rFonts w:asciiTheme="minorHAnsi" w:hAnsiTheme="minorHAnsi" w:cstheme="minorHAnsi"/>
          <w:iCs/>
          <w:color w:val="000000"/>
          <w:sz w:val="28"/>
          <w:szCs w:val="28"/>
        </w:rPr>
        <w:t>Proteus vulgaris</w:t>
      </w:r>
      <w:r w:rsidRPr="006075EB">
        <w:rPr>
          <w:rFonts w:asciiTheme="minorHAnsi" w:hAnsiTheme="minorHAnsi" w:cstheme="minorHAnsi"/>
          <w:color w:val="000000"/>
          <w:sz w:val="28"/>
          <w:szCs w:val="28"/>
        </w:rPr>
        <w:t>, providencia, serratia.</w:t>
      </w:r>
    </w:p>
    <w:p w:rsidR="006075EB" w:rsidRPr="00DA3974" w:rsidRDefault="006075EB" w:rsidP="007C2CE4">
      <w:pPr>
        <w:pStyle w:val="Paragraphedeliste"/>
        <w:numPr>
          <w:ilvl w:val="0"/>
          <w:numId w:val="225"/>
        </w:numPr>
        <w:spacing w:line="360" w:lineRule="auto"/>
        <w:jc w:val="both"/>
        <w:rPr>
          <w:rFonts w:cstheme="minorHAnsi"/>
          <w:sz w:val="28"/>
          <w:szCs w:val="28"/>
          <w:u w:val="single"/>
        </w:rPr>
      </w:pPr>
      <w:r w:rsidRPr="00DA3974">
        <w:rPr>
          <w:rFonts w:cstheme="minorHAnsi"/>
          <w:b/>
          <w:sz w:val="28"/>
          <w:szCs w:val="28"/>
          <w:u w:val="single"/>
        </w:rPr>
        <w:t>Les céphalosporines</w:t>
      </w:r>
    </w:p>
    <w:p w:rsidR="006075EB" w:rsidRPr="006075EB" w:rsidRDefault="006075EB" w:rsidP="007C2CE4">
      <w:pPr>
        <w:pStyle w:val="Paragraphedeliste"/>
        <w:numPr>
          <w:ilvl w:val="0"/>
          <w:numId w:val="228"/>
        </w:numPr>
        <w:spacing w:line="360" w:lineRule="auto"/>
        <w:jc w:val="both"/>
        <w:rPr>
          <w:rFonts w:cstheme="minorHAnsi"/>
          <w:b/>
          <w:sz w:val="28"/>
          <w:szCs w:val="28"/>
        </w:rPr>
      </w:pPr>
      <w:r w:rsidRPr="006075EB">
        <w:rPr>
          <w:rFonts w:cstheme="minorHAnsi"/>
          <w:b/>
          <w:sz w:val="28"/>
          <w:szCs w:val="28"/>
        </w:rPr>
        <w:t>Céphalosporines de 1</w:t>
      </w:r>
      <w:r w:rsidRPr="006075EB">
        <w:rPr>
          <w:rFonts w:cstheme="minorHAnsi"/>
          <w:b/>
          <w:sz w:val="28"/>
          <w:szCs w:val="28"/>
          <w:vertAlign w:val="superscript"/>
        </w:rPr>
        <w:t>ère</w:t>
      </w:r>
      <w:r w:rsidRPr="006075EB">
        <w:rPr>
          <w:rFonts w:cstheme="minorHAnsi"/>
          <w:b/>
          <w:sz w:val="28"/>
          <w:szCs w:val="28"/>
        </w:rPr>
        <w:t xml:space="preserve"> génération</w:t>
      </w:r>
    </w:p>
    <w:p w:rsidR="006075EB" w:rsidRPr="008F706A" w:rsidRDefault="00CE539E" w:rsidP="007C2CE4">
      <w:pPr>
        <w:pStyle w:val="Paragraphedeliste"/>
        <w:numPr>
          <w:ilvl w:val="0"/>
          <w:numId w:val="227"/>
        </w:numPr>
        <w:spacing w:line="360" w:lineRule="auto"/>
        <w:jc w:val="both"/>
        <w:rPr>
          <w:rFonts w:cstheme="minorHAnsi"/>
          <w:b/>
          <w:sz w:val="28"/>
          <w:szCs w:val="28"/>
        </w:rPr>
      </w:pPr>
      <w:r w:rsidRPr="008F706A">
        <w:rPr>
          <w:rFonts w:cstheme="minorHAnsi"/>
          <w:b/>
          <w:sz w:val="28"/>
          <w:szCs w:val="28"/>
        </w:rPr>
        <w:t>Cefaclor (ALFATIL)</w:t>
      </w:r>
    </w:p>
    <w:p w:rsidR="00CE539E" w:rsidRPr="00CE539E" w:rsidRDefault="00CE539E"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556115">
        <w:rPr>
          <w:rFonts w:cstheme="minorHAnsi"/>
          <w:sz w:val="28"/>
          <w:szCs w:val="28"/>
        </w:rPr>
        <w:t xml:space="preserve">Traitement : </w:t>
      </w:r>
      <w:r w:rsidRPr="00556115">
        <w:rPr>
          <w:rFonts w:eastAsia="Times New Roman" w:cstheme="minorHAnsi"/>
          <w:color w:val="000000"/>
          <w:sz w:val="28"/>
          <w:szCs w:val="28"/>
          <w:lang w:val="fr-CI"/>
        </w:rPr>
        <w:t xml:space="preserve">angines streptococciques, </w:t>
      </w:r>
      <w:r w:rsidRPr="00CE539E">
        <w:rPr>
          <w:rFonts w:eastAsia="Times New Roman" w:cstheme="minorHAnsi"/>
          <w:color w:val="000000"/>
          <w:sz w:val="28"/>
          <w:szCs w:val="28"/>
          <w:lang w:val="fr-CI"/>
        </w:rPr>
        <w:t>bronchites,</w:t>
      </w:r>
      <w:r w:rsidRPr="00556115">
        <w:rPr>
          <w:rFonts w:eastAsia="Times New Roman" w:cstheme="minorHAnsi"/>
          <w:color w:val="000000"/>
          <w:sz w:val="28"/>
          <w:szCs w:val="28"/>
          <w:lang w:val="fr-CI"/>
        </w:rPr>
        <w:t xml:space="preserve"> </w:t>
      </w:r>
      <w:r w:rsidRPr="00CE539E">
        <w:rPr>
          <w:rFonts w:eastAsia="Times New Roman" w:cstheme="minorHAnsi"/>
          <w:color w:val="000000"/>
          <w:sz w:val="28"/>
          <w:szCs w:val="28"/>
          <w:lang w:val="fr-CI"/>
        </w:rPr>
        <w:t>cystites,</w:t>
      </w:r>
      <w:r w:rsidRPr="00556115">
        <w:rPr>
          <w:rFonts w:eastAsia="Times New Roman" w:cstheme="minorHAnsi"/>
          <w:color w:val="000000"/>
          <w:sz w:val="28"/>
          <w:szCs w:val="28"/>
          <w:lang w:val="fr-CI"/>
        </w:rPr>
        <w:t xml:space="preserve"> </w:t>
      </w:r>
      <w:r w:rsidRPr="00CE539E">
        <w:rPr>
          <w:rFonts w:eastAsia="Times New Roman" w:cstheme="minorHAnsi"/>
          <w:color w:val="000000"/>
          <w:sz w:val="28"/>
          <w:szCs w:val="28"/>
          <w:lang w:val="fr-CI"/>
        </w:rPr>
        <w:t>otites moyennes aiguë,</w:t>
      </w:r>
      <w:r w:rsidRPr="00556115">
        <w:rPr>
          <w:rFonts w:eastAsia="Times New Roman" w:cstheme="minorHAnsi"/>
          <w:color w:val="000000"/>
          <w:sz w:val="28"/>
          <w:szCs w:val="28"/>
          <w:lang w:val="fr-CI"/>
        </w:rPr>
        <w:t xml:space="preserve"> </w:t>
      </w:r>
      <w:r w:rsidRPr="00CE539E">
        <w:rPr>
          <w:rFonts w:eastAsia="Times New Roman" w:cstheme="minorHAnsi"/>
          <w:color w:val="000000"/>
          <w:sz w:val="28"/>
          <w:szCs w:val="28"/>
          <w:lang w:val="fr-CI"/>
        </w:rPr>
        <w:t>pneumopathies,</w:t>
      </w:r>
      <w:r w:rsidRPr="00556115">
        <w:rPr>
          <w:rFonts w:eastAsia="Times New Roman" w:cstheme="minorHAnsi"/>
          <w:color w:val="000000"/>
          <w:sz w:val="28"/>
          <w:szCs w:val="28"/>
          <w:lang w:val="fr-CI"/>
        </w:rPr>
        <w:t xml:space="preserve"> </w:t>
      </w:r>
      <w:r w:rsidRPr="00CE539E">
        <w:rPr>
          <w:rFonts w:eastAsia="Times New Roman" w:cstheme="minorHAnsi"/>
          <w:color w:val="000000"/>
          <w:sz w:val="28"/>
          <w:szCs w:val="28"/>
          <w:lang w:val="fr-CI"/>
        </w:rPr>
        <w:t>sinusites.</w:t>
      </w:r>
    </w:p>
    <w:p w:rsidR="00CE539E" w:rsidRPr="008F706A" w:rsidRDefault="00556115" w:rsidP="001A2C6E">
      <w:pPr>
        <w:pStyle w:val="Paragraphedeliste"/>
        <w:numPr>
          <w:ilvl w:val="0"/>
          <w:numId w:val="227"/>
        </w:numPr>
        <w:jc w:val="both"/>
        <w:rPr>
          <w:rFonts w:cstheme="minorHAnsi"/>
          <w:b/>
          <w:sz w:val="28"/>
          <w:szCs w:val="28"/>
        </w:rPr>
      </w:pPr>
      <w:r w:rsidRPr="008F706A">
        <w:rPr>
          <w:rFonts w:cstheme="minorHAnsi"/>
          <w:b/>
          <w:sz w:val="28"/>
          <w:szCs w:val="28"/>
        </w:rPr>
        <w:t>Cefatrizine (CEFAPEROS)</w:t>
      </w:r>
    </w:p>
    <w:p w:rsidR="00556115" w:rsidRPr="00556115" w:rsidRDefault="00556115"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556115">
        <w:rPr>
          <w:rFonts w:eastAsia="Times New Roman" w:cstheme="minorHAnsi"/>
          <w:color w:val="000000"/>
          <w:sz w:val="28"/>
          <w:szCs w:val="28"/>
          <w:lang w:val="fr-CI"/>
        </w:rPr>
        <w:t>Traitement: infections cutanées, infections otorhinolaryngologiques, infections respiratoires basses, infections urinaires.</w:t>
      </w:r>
    </w:p>
    <w:p w:rsidR="00556115" w:rsidRPr="008F706A" w:rsidRDefault="00556115" w:rsidP="001A2C6E">
      <w:pPr>
        <w:pStyle w:val="Paragraphedeliste"/>
        <w:numPr>
          <w:ilvl w:val="0"/>
          <w:numId w:val="227"/>
        </w:numPr>
        <w:jc w:val="both"/>
        <w:rPr>
          <w:rFonts w:cstheme="minorHAnsi"/>
          <w:b/>
          <w:sz w:val="28"/>
          <w:szCs w:val="28"/>
        </w:rPr>
      </w:pPr>
      <w:r w:rsidRPr="008F706A">
        <w:rPr>
          <w:rFonts w:cstheme="minorHAnsi"/>
          <w:b/>
          <w:sz w:val="28"/>
          <w:szCs w:val="28"/>
        </w:rPr>
        <w:t>Céfadroxil (ORACEFAL)</w:t>
      </w:r>
      <w:r w:rsidR="008E773C" w:rsidRPr="008F706A">
        <w:rPr>
          <w:rFonts w:cstheme="minorHAnsi"/>
          <w:b/>
          <w:sz w:val="28"/>
          <w:szCs w:val="28"/>
        </w:rPr>
        <w:t>, Cefalexine (KEFORAL)</w:t>
      </w:r>
    </w:p>
    <w:p w:rsidR="00556115" w:rsidRPr="00556115" w:rsidRDefault="00556115"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8E773C">
        <w:rPr>
          <w:rFonts w:eastAsia="Times New Roman" w:cstheme="minorHAnsi"/>
          <w:color w:val="000000"/>
          <w:sz w:val="28"/>
          <w:szCs w:val="28"/>
          <w:lang w:val="fr-CI"/>
        </w:rPr>
        <w:t xml:space="preserve">Traitement: </w:t>
      </w:r>
      <w:r w:rsidRPr="00556115">
        <w:rPr>
          <w:rFonts w:eastAsia="Times New Roman" w:cstheme="minorHAnsi"/>
          <w:color w:val="000000"/>
          <w:sz w:val="28"/>
          <w:szCs w:val="28"/>
          <w:lang w:val="fr-CI"/>
        </w:rPr>
        <w:t>angines,</w:t>
      </w:r>
      <w:r w:rsidRPr="008E773C">
        <w:rPr>
          <w:rFonts w:eastAsia="Times New Roman" w:cstheme="minorHAnsi"/>
          <w:color w:val="000000"/>
          <w:sz w:val="28"/>
          <w:szCs w:val="28"/>
          <w:lang w:val="fr-CI"/>
        </w:rPr>
        <w:t xml:space="preserve"> </w:t>
      </w:r>
      <w:r w:rsidRPr="00556115">
        <w:rPr>
          <w:rFonts w:eastAsia="Times New Roman" w:cstheme="minorHAnsi"/>
          <w:color w:val="000000"/>
          <w:sz w:val="28"/>
          <w:szCs w:val="28"/>
          <w:lang w:val="fr-CI"/>
        </w:rPr>
        <w:t>bronchites,</w:t>
      </w:r>
      <w:r w:rsidRPr="008E773C">
        <w:rPr>
          <w:rFonts w:eastAsia="Times New Roman" w:cstheme="minorHAnsi"/>
          <w:color w:val="000000"/>
          <w:sz w:val="28"/>
          <w:szCs w:val="28"/>
          <w:lang w:val="fr-CI"/>
        </w:rPr>
        <w:t xml:space="preserve"> </w:t>
      </w:r>
      <w:r w:rsidRPr="00556115">
        <w:rPr>
          <w:rFonts w:eastAsia="Times New Roman" w:cstheme="minorHAnsi"/>
          <w:color w:val="000000"/>
          <w:sz w:val="28"/>
          <w:szCs w:val="28"/>
          <w:lang w:val="fr-CI"/>
        </w:rPr>
        <w:t>cystites,</w:t>
      </w:r>
      <w:r w:rsidRPr="008E773C">
        <w:rPr>
          <w:rFonts w:eastAsia="Times New Roman" w:cstheme="minorHAnsi"/>
          <w:color w:val="000000"/>
          <w:sz w:val="28"/>
          <w:szCs w:val="28"/>
          <w:lang w:val="fr-CI"/>
        </w:rPr>
        <w:t xml:space="preserve"> </w:t>
      </w:r>
      <w:r w:rsidRPr="00556115">
        <w:rPr>
          <w:rFonts w:eastAsia="Times New Roman" w:cstheme="minorHAnsi"/>
          <w:color w:val="000000"/>
          <w:sz w:val="28"/>
          <w:szCs w:val="28"/>
          <w:lang w:val="fr-CI"/>
        </w:rPr>
        <w:t>otites moyennes aiguës,</w:t>
      </w:r>
      <w:r w:rsidR="008E773C" w:rsidRPr="008E773C">
        <w:rPr>
          <w:rFonts w:eastAsia="Times New Roman" w:cstheme="minorHAnsi"/>
          <w:color w:val="000000"/>
          <w:sz w:val="28"/>
          <w:szCs w:val="28"/>
          <w:lang w:val="fr-CI"/>
        </w:rPr>
        <w:t xml:space="preserve"> </w:t>
      </w:r>
      <w:r w:rsidRPr="00556115">
        <w:rPr>
          <w:rFonts w:eastAsia="Times New Roman" w:cstheme="minorHAnsi"/>
          <w:color w:val="000000"/>
          <w:sz w:val="28"/>
          <w:szCs w:val="28"/>
          <w:lang w:val="fr-CI"/>
        </w:rPr>
        <w:t>pneumopathies,</w:t>
      </w:r>
      <w:r w:rsidR="008E773C" w:rsidRPr="008E773C">
        <w:rPr>
          <w:rFonts w:eastAsia="Times New Roman" w:cstheme="minorHAnsi"/>
          <w:color w:val="000000"/>
          <w:sz w:val="28"/>
          <w:szCs w:val="28"/>
          <w:lang w:val="fr-CI"/>
        </w:rPr>
        <w:t xml:space="preserve"> </w:t>
      </w:r>
      <w:r w:rsidRPr="00556115">
        <w:rPr>
          <w:rFonts w:eastAsia="Times New Roman" w:cstheme="minorHAnsi"/>
          <w:color w:val="000000"/>
          <w:sz w:val="28"/>
          <w:szCs w:val="28"/>
          <w:lang w:val="fr-CI"/>
        </w:rPr>
        <w:t>sinusites.</w:t>
      </w:r>
    </w:p>
    <w:p w:rsidR="00556115" w:rsidRPr="008F706A" w:rsidRDefault="008E773C" w:rsidP="001A2C6E">
      <w:pPr>
        <w:pStyle w:val="Paragraphedeliste"/>
        <w:numPr>
          <w:ilvl w:val="0"/>
          <w:numId w:val="227"/>
        </w:numPr>
        <w:jc w:val="both"/>
        <w:rPr>
          <w:rFonts w:cstheme="minorHAnsi"/>
          <w:b/>
          <w:sz w:val="28"/>
          <w:szCs w:val="28"/>
        </w:rPr>
      </w:pPr>
      <w:r w:rsidRPr="008F706A">
        <w:rPr>
          <w:rFonts w:cstheme="minorHAnsi"/>
          <w:b/>
          <w:sz w:val="28"/>
          <w:szCs w:val="28"/>
        </w:rPr>
        <w:t>Céfradine (ZEEFRA)</w:t>
      </w:r>
    </w:p>
    <w:p w:rsidR="008E773C" w:rsidRPr="008E773C" w:rsidRDefault="008E773C"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8E773C">
        <w:rPr>
          <w:rFonts w:eastAsia="Times New Roman" w:cstheme="minorHAnsi"/>
          <w:color w:val="000000"/>
          <w:sz w:val="28"/>
          <w:szCs w:val="28"/>
          <w:lang w:val="fr-CI"/>
        </w:rPr>
        <w:t>Traitement: angines streptococciques, bronchitis, cystites, otites moyennes aiguës, pneumopathies, sinusites.</w:t>
      </w:r>
    </w:p>
    <w:p w:rsidR="008E773C" w:rsidRPr="008F706A" w:rsidRDefault="008E773C" w:rsidP="001A2C6E">
      <w:pPr>
        <w:pStyle w:val="Paragraphedeliste"/>
        <w:numPr>
          <w:ilvl w:val="0"/>
          <w:numId w:val="227"/>
        </w:numPr>
        <w:jc w:val="both"/>
        <w:rPr>
          <w:rFonts w:cstheme="minorHAnsi"/>
          <w:b/>
          <w:sz w:val="28"/>
          <w:szCs w:val="28"/>
        </w:rPr>
      </w:pPr>
      <w:r w:rsidRPr="008F706A">
        <w:rPr>
          <w:rFonts w:cstheme="minorHAnsi"/>
          <w:b/>
          <w:sz w:val="28"/>
          <w:szCs w:val="28"/>
        </w:rPr>
        <w:t>Céfazoline (CEFAZOLINE)</w:t>
      </w:r>
    </w:p>
    <w:p w:rsidR="00DE5A49" w:rsidRPr="00DE5A49" w:rsidRDefault="008E773C"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8E773C">
        <w:rPr>
          <w:rFonts w:eastAsia="Times New Roman" w:cstheme="minorHAnsi"/>
          <w:color w:val="000000"/>
          <w:sz w:val="28"/>
          <w:szCs w:val="28"/>
          <w:lang w:val="fr-CI"/>
        </w:rPr>
        <w:t>Traitement: endocardites, infections au cours de chirurgie, infections cutanées, infections otorhinolaryngologiques, infections ostéoarticulaires, infections respiratoires, infections séreuses, infections stomatologiques, infections urogénitales, septicémies.</w:t>
      </w:r>
    </w:p>
    <w:p w:rsidR="006075EB" w:rsidRDefault="00DE5A49" w:rsidP="001A2C6E">
      <w:pPr>
        <w:pStyle w:val="Paragraphedeliste"/>
        <w:numPr>
          <w:ilvl w:val="0"/>
          <w:numId w:val="228"/>
        </w:numPr>
        <w:spacing w:line="360" w:lineRule="auto"/>
        <w:jc w:val="both"/>
        <w:rPr>
          <w:rFonts w:cstheme="minorHAnsi"/>
          <w:b/>
          <w:sz w:val="28"/>
          <w:szCs w:val="28"/>
        </w:rPr>
      </w:pPr>
      <w:r>
        <w:rPr>
          <w:rFonts w:cstheme="minorHAnsi"/>
          <w:b/>
          <w:sz w:val="28"/>
          <w:szCs w:val="28"/>
        </w:rPr>
        <w:t xml:space="preserve"> </w:t>
      </w:r>
      <w:r w:rsidRPr="00DE5A49">
        <w:rPr>
          <w:rFonts w:cstheme="minorHAnsi"/>
          <w:b/>
          <w:sz w:val="28"/>
          <w:szCs w:val="28"/>
        </w:rPr>
        <w:t>Céphalosporines de 2</w:t>
      </w:r>
      <w:r w:rsidRPr="00DE5A49">
        <w:rPr>
          <w:rFonts w:cstheme="minorHAnsi"/>
          <w:b/>
          <w:sz w:val="28"/>
          <w:szCs w:val="28"/>
          <w:vertAlign w:val="superscript"/>
        </w:rPr>
        <w:t>ème</w:t>
      </w:r>
      <w:r>
        <w:rPr>
          <w:rFonts w:cstheme="minorHAnsi"/>
          <w:b/>
          <w:sz w:val="28"/>
          <w:szCs w:val="28"/>
        </w:rPr>
        <w:t xml:space="preserve"> </w:t>
      </w:r>
      <w:r w:rsidRPr="00DE5A49">
        <w:rPr>
          <w:rFonts w:cstheme="minorHAnsi"/>
          <w:b/>
          <w:sz w:val="28"/>
          <w:szCs w:val="28"/>
        </w:rPr>
        <w:t>génération</w:t>
      </w:r>
    </w:p>
    <w:p w:rsidR="00DB4BCA" w:rsidRPr="00E61ED3" w:rsidRDefault="00DB4BCA" w:rsidP="001A2C6E">
      <w:pPr>
        <w:pStyle w:val="Paragraphedeliste"/>
        <w:numPr>
          <w:ilvl w:val="0"/>
          <w:numId w:val="227"/>
        </w:numPr>
        <w:spacing w:line="360" w:lineRule="auto"/>
        <w:jc w:val="both"/>
        <w:rPr>
          <w:rFonts w:cstheme="minorHAnsi"/>
          <w:sz w:val="28"/>
          <w:szCs w:val="28"/>
        </w:rPr>
      </w:pPr>
      <w:r w:rsidRPr="008F706A">
        <w:rPr>
          <w:rFonts w:cstheme="minorHAnsi"/>
          <w:b/>
          <w:sz w:val="28"/>
          <w:szCs w:val="28"/>
        </w:rPr>
        <w:t>Céfuroxim axétil (ZINNAT)</w:t>
      </w:r>
      <w:r w:rsidR="008F706A">
        <w:rPr>
          <w:rFonts w:cstheme="minorHAnsi"/>
          <w:sz w:val="28"/>
          <w:szCs w:val="28"/>
        </w:rPr>
        <w:t> </w:t>
      </w:r>
    </w:p>
    <w:p w:rsidR="00DB4BCA" w:rsidRPr="00EE4908" w:rsidRDefault="00DB4BCA"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E61ED3">
        <w:rPr>
          <w:rFonts w:eastAsia="Times New Roman" w:cstheme="minorHAnsi"/>
          <w:color w:val="000000"/>
          <w:sz w:val="28"/>
          <w:szCs w:val="28"/>
          <w:lang w:val="fr-CI"/>
        </w:rPr>
        <w:t xml:space="preserve">Traitement: </w:t>
      </w:r>
      <w:r w:rsidRPr="00EE4908">
        <w:rPr>
          <w:rFonts w:eastAsia="Times New Roman" w:cstheme="minorHAnsi"/>
          <w:color w:val="000000"/>
          <w:sz w:val="28"/>
          <w:szCs w:val="28"/>
          <w:lang w:val="fr-CI"/>
        </w:rPr>
        <w:t>angines streptococciques,</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bronchites,</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otites moyennes aiguës,</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pneumopathies,</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pyélonéphrites,</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sinusites.</w:t>
      </w:r>
    </w:p>
    <w:p w:rsidR="00DB4BCA" w:rsidRPr="00EE4908" w:rsidRDefault="00DB4BCA"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EE4908">
        <w:rPr>
          <w:rFonts w:eastAsia="Times New Roman" w:cstheme="minorHAnsi"/>
          <w:color w:val="000000"/>
          <w:sz w:val="28"/>
          <w:szCs w:val="28"/>
          <w:lang w:val="fr-CI"/>
        </w:rPr>
        <w:t>Par voie injectable, le céfuroxime est utilisé dans la prise en charge de :</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infections documentées à germes sensibles,</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infections en chirurgie,</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pneumopathies,</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pyélonéphrites,</w:t>
      </w:r>
      <w:r w:rsidRPr="00E61ED3">
        <w:rPr>
          <w:rFonts w:eastAsia="Times New Roman" w:cstheme="minorHAnsi"/>
          <w:color w:val="000000"/>
          <w:sz w:val="28"/>
          <w:szCs w:val="28"/>
          <w:lang w:val="fr-CI"/>
        </w:rPr>
        <w:t xml:space="preserve"> </w:t>
      </w:r>
      <w:r w:rsidRPr="00EE4908">
        <w:rPr>
          <w:rFonts w:eastAsia="Times New Roman" w:cstheme="minorHAnsi"/>
          <w:color w:val="000000"/>
          <w:sz w:val="28"/>
          <w:szCs w:val="28"/>
          <w:lang w:val="fr-CI"/>
        </w:rPr>
        <w:t>surinfections de bronchites chroniques.</w:t>
      </w:r>
    </w:p>
    <w:p w:rsidR="00DB4BCA" w:rsidRPr="008F706A" w:rsidRDefault="00DB4BCA" w:rsidP="001A2C6E">
      <w:pPr>
        <w:pStyle w:val="Paragraphedeliste"/>
        <w:numPr>
          <w:ilvl w:val="0"/>
          <w:numId w:val="227"/>
        </w:numPr>
        <w:jc w:val="both"/>
        <w:rPr>
          <w:rFonts w:cstheme="minorHAnsi"/>
          <w:b/>
          <w:sz w:val="28"/>
          <w:szCs w:val="28"/>
        </w:rPr>
      </w:pPr>
      <w:r w:rsidRPr="008F706A">
        <w:rPr>
          <w:rFonts w:cstheme="minorHAnsi"/>
          <w:b/>
          <w:sz w:val="28"/>
          <w:szCs w:val="28"/>
        </w:rPr>
        <w:t>Céfoxitine (MEFOXIN), Céfamandole, Cefotoxine</w:t>
      </w:r>
    </w:p>
    <w:p w:rsidR="00DB4BCA" w:rsidRPr="00DB4BCA" w:rsidRDefault="00DB4BCA" w:rsidP="001A2C6E">
      <w:pPr>
        <w:jc w:val="both"/>
        <w:rPr>
          <w:rFonts w:cstheme="minorHAnsi"/>
          <w:sz w:val="28"/>
          <w:szCs w:val="28"/>
        </w:rPr>
      </w:pPr>
      <w:r w:rsidRPr="00E61ED3">
        <w:rPr>
          <w:rFonts w:cstheme="minorHAnsi"/>
          <w:color w:val="000000"/>
          <w:sz w:val="28"/>
          <w:szCs w:val="28"/>
          <w:shd w:val="clear" w:color="auto" w:fill="FFFFFF"/>
        </w:rPr>
        <w:t>Traitement des infections en chirurgie</w:t>
      </w:r>
    </w:p>
    <w:p w:rsidR="00DB4BCA" w:rsidRDefault="00DB4BCA" w:rsidP="001A2C6E">
      <w:pPr>
        <w:pStyle w:val="Paragraphedeliste"/>
        <w:numPr>
          <w:ilvl w:val="0"/>
          <w:numId w:val="228"/>
        </w:numPr>
        <w:spacing w:line="360" w:lineRule="auto"/>
        <w:jc w:val="both"/>
        <w:rPr>
          <w:rFonts w:cstheme="minorHAnsi"/>
          <w:b/>
          <w:sz w:val="28"/>
          <w:szCs w:val="28"/>
        </w:rPr>
      </w:pPr>
      <w:r w:rsidRPr="00DB4BCA">
        <w:rPr>
          <w:rFonts w:cstheme="minorHAnsi"/>
          <w:b/>
          <w:sz w:val="28"/>
          <w:szCs w:val="28"/>
        </w:rPr>
        <w:t>Céphalosporines de 3</w:t>
      </w:r>
      <w:r w:rsidRPr="00DB4BCA">
        <w:rPr>
          <w:rFonts w:cstheme="minorHAnsi"/>
          <w:b/>
          <w:sz w:val="28"/>
          <w:szCs w:val="28"/>
          <w:vertAlign w:val="superscript"/>
        </w:rPr>
        <w:t>ème</w:t>
      </w:r>
      <w:r>
        <w:rPr>
          <w:rFonts w:cstheme="minorHAnsi"/>
          <w:b/>
          <w:sz w:val="28"/>
          <w:szCs w:val="28"/>
        </w:rPr>
        <w:t xml:space="preserve"> </w:t>
      </w:r>
      <w:r w:rsidRPr="00DB4BCA">
        <w:rPr>
          <w:rFonts w:cstheme="minorHAnsi"/>
          <w:b/>
          <w:sz w:val="28"/>
          <w:szCs w:val="28"/>
        </w:rPr>
        <w:t>génération </w:t>
      </w:r>
    </w:p>
    <w:p w:rsidR="00EF53A0" w:rsidRPr="008F706A" w:rsidRDefault="00F361C1" w:rsidP="001A2C6E">
      <w:pPr>
        <w:pStyle w:val="Paragraphedeliste"/>
        <w:numPr>
          <w:ilvl w:val="0"/>
          <w:numId w:val="227"/>
        </w:numPr>
        <w:spacing w:line="360" w:lineRule="auto"/>
        <w:jc w:val="both"/>
        <w:rPr>
          <w:rFonts w:cstheme="minorHAnsi"/>
          <w:b/>
          <w:sz w:val="28"/>
          <w:szCs w:val="28"/>
        </w:rPr>
      </w:pPr>
      <w:r w:rsidRPr="008F706A">
        <w:rPr>
          <w:rFonts w:cstheme="minorHAnsi"/>
          <w:b/>
          <w:sz w:val="28"/>
          <w:szCs w:val="28"/>
        </w:rPr>
        <w:t>Ceftriaxone (ROCEPHINE)</w:t>
      </w:r>
    </w:p>
    <w:p w:rsidR="00F361C1" w:rsidRDefault="00F361C1" w:rsidP="001A2C6E">
      <w:pPr>
        <w:shd w:val="clear" w:color="auto" w:fill="FFFFFF"/>
        <w:spacing w:after="0" w:line="240" w:lineRule="auto"/>
        <w:jc w:val="both"/>
        <w:rPr>
          <w:rFonts w:eastAsia="Times New Roman" w:cstheme="minorHAnsi"/>
          <w:color w:val="111111"/>
          <w:sz w:val="28"/>
          <w:szCs w:val="28"/>
          <w:lang w:val="fr-CI"/>
        </w:rPr>
      </w:pPr>
      <w:r w:rsidRPr="00F361C1">
        <w:rPr>
          <w:rFonts w:eastAsia="Times New Roman" w:cstheme="minorHAnsi"/>
          <w:color w:val="111111"/>
          <w:sz w:val="28"/>
          <w:szCs w:val="28"/>
          <w:lang w:val="fr-CI"/>
        </w:rPr>
        <w:t>Traitement: Endocardite infectieuse aiguë et subaiguë, Infection bactérienne, sans précision, Infection des voies urinaires, siège non précisé, Infection gonococcique, sans précision, Infection localisée de la peau et du tissu cellulaire sous-cutané, sans précision</w:t>
      </w:r>
    </w:p>
    <w:p w:rsidR="00F361C1" w:rsidRPr="008F706A" w:rsidRDefault="00F361C1" w:rsidP="001A2C6E">
      <w:pPr>
        <w:pStyle w:val="Paragraphedeliste"/>
        <w:numPr>
          <w:ilvl w:val="0"/>
          <w:numId w:val="227"/>
        </w:numPr>
        <w:shd w:val="clear" w:color="auto" w:fill="FFFFFF"/>
        <w:spacing w:after="0" w:line="240" w:lineRule="auto"/>
        <w:jc w:val="both"/>
        <w:rPr>
          <w:rFonts w:eastAsia="Times New Roman" w:cstheme="minorHAnsi"/>
          <w:b/>
          <w:color w:val="111111"/>
          <w:sz w:val="28"/>
          <w:szCs w:val="28"/>
          <w:lang w:val="fr-CI"/>
        </w:rPr>
      </w:pPr>
      <w:r w:rsidRPr="008F706A">
        <w:rPr>
          <w:rFonts w:cstheme="minorHAnsi"/>
          <w:b/>
          <w:sz w:val="28"/>
          <w:szCs w:val="28"/>
        </w:rPr>
        <w:t>Céfotaxime (CLAFORAN)</w:t>
      </w:r>
    </w:p>
    <w:p w:rsidR="00F361C1" w:rsidRPr="00F361C1" w:rsidRDefault="00F361C1"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F361C1">
        <w:rPr>
          <w:rFonts w:eastAsia="Times New Roman" w:cstheme="minorHAnsi"/>
          <w:color w:val="111111"/>
          <w:sz w:val="28"/>
          <w:szCs w:val="28"/>
          <w:lang w:val="fr-CI"/>
        </w:rPr>
        <w:t xml:space="preserve">Traitement : </w:t>
      </w:r>
      <w:r w:rsidRPr="00F361C1">
        <w:rPr>
          <w:rFonts w:eastAsia="Times New Roman" w:cstheme="minorHAnsi"/>
          <w:color w:val="000000"/>
          <w:sz w:val="28"/>
          <w:szCs w:val="28"/>
          <w:lang w:val="fr-CI"/>
        </w:rPr>
        <w:t>endocardites, infections de la peau et des tissus mous, infections digestives, infections neuroméningées sauf listériose, infections ostéoarticulaires, infections otorhinolaryngologiques, infections respiratoires, infections stomatologiques, infections urinaires, infections urogénitales, résections endoscopiques de prostate, septicémies.</w:t>
      </w:r>
    </w:p>
    <w:p w:rsidR="001B559F" w:rsidRPr="008F706A" w:rsidRDefault="001B559F" w:rsidP="001A2C6E">
      <w:pPr>
        <w:pStyle w:val="Paragraphedeliste"/>
        <w:numPr>
          <w:ilvl w:val="0"/>
          <w:numId w:val="227"/>
        </w:numPr>
        <w:shd w:val="clear" w:color="auto" w:fill="FFFFFF"/>
        <w:spacing w:after="0" w:line="240" w:lineRule="auto"/>
        <w:jc w:val="both"/>
        <w:rPr>
          <w:rFonts w:eastAsia="Times New Roman" w:cstheme="minorHAnsi"/>
          <w:b/>
          <w:color w:val="111111"/>
          <w:sz w:val="28"/>
          <w:szCs w:val="28"/>
          <w:lang w:val="fr-CI"/>
        </w:rPr>
      </w:pPr>
      <w:r w:rsidRPr="008F706A">
        <w:rPr>
          <w:rFonts w:cstheme="minorHAnsi"/>
          <w:b/>
          <w:sz w:val="28"/>
          <w:szCs w:val="28"/>
        </w:rPr>
        <w:t>Ceftazidime (FORTUM)</w:t>
      </w:r>
    </w:p>
    <w:p w:rsidR="001B559F" w:rsidRPr="001B559F" w:rsidRDefault="001B559F"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1B559F">
        <w:rPr>
          <w:rFonts w:eastAsia="Times New Roman" w:cstheme="minorHAnsi"/>
          <w:color w:val="000000"/>
          <w:sz w:val="28"/>
          <w:szCs w:val="28"/>
          <w:lang w:val="fr-CI"/>
        </w:rPr>
        <w:t>Traitement: endocardites, infections de la peau et des tissus mous, infections digestives et /ou biliaires, infections neuroméningées sauf listériose, infections ostéoarticulaires, infections otorhinolaryngologiques, infections respiratoires, infections stomatologiques, infections urinaires, infections urogénitales, méningites à pseudomonas, septicémies.</w:t>
      </w:r>
    </w:p>
    <w:p w:rsidR="00F361C1" w:rsidRPr="008F706A" w:rsidRDefault="001B559F" w:rsidP="001A2C6E">
      <w:pPr>
        <w:pStyle w:val="Paragraphedeliste"/>
        <w:numPr>
          <w:ilvl w:val="0"/>
          <w:numId w:val="227"/>
        </w:numPr>
        <w:shd w:val="clear" w:color="auto" w:fill="FFFFFF"/>
        <w:spacing w:after="0" w:line="240" w:lineRule="auto"/>
        <w:jc w:val="both"/>
        <w:rPr>
          <w:rFonts w:eastAsia="Times New Roman" w:cstheme="minorHAnsi"/>
          <w:b/>
          <w:color w:val="111111"/>
          <w:sz w:val="28"/>
          <w:szCs w:val="28"/>
          <w:lang w:val="fr-CI"/>
        </w:rPr>
      </w:pPr>
      <w:r w:rsidRPr="008F706A">
        <w:rPr>
          <w:rFonts w:cstheme="minorHAnsi"/>
          <w:b/>
          <w:sz w:val="28"/>
          <w:szCs w:val="28"/>
        </w:rPr>
        <w:t>Céfixime (OROKEN)</w:t>
      </w:r>
    </w:p>
    <w:p w:rsidR="001B559F" w:rsidRPr="001B559F" w:rsidRDefault="001B559F"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EF42A3">
        <w:rPr>
          <w:rFonts w:eastAsia="Times New Roman" w:cstheme="minorHAnsi"/>
          <w:color w:val="000000"/>
          <w:sz w:val="28"/>
          <w:szCs w:val="28"/>
          <w:lang w:val="fr-CI"/>
        </w:rPr>
        <w:t xml:space="preserve">Traitement: </w:t>
      </w:r>
      <w:r w:rsidRPr="001B559F">
        <w:rPr>
          <w:rFonts w:eastAsia="Times New Roman" w:cstheme="minorHAnsi"/>
          <w:color w:val="000000"/>
          <w:sz w:val="28"/>
          <w:szCs w:val="28"/>
          <w:lang w:val="fr-CI"/>
        </w:rPr>
        <w:t>bronchites,</w:t>
      </w:r>
      <w:r w:rsidR="00EF42A3" w:rsidRPr="00EF42A3">
        <w:rPr>
          <w:rFonts w:eastAsia="Times New Roman" w:cstheme="minorHAnsi"/>
          <w:color w:val="000000"/>
          <w:sz w:val="28"/>
          <w:szCs w:val="28"/>
          <w:lang w:val="fr-CI"/>
        </w:rPr>
        <w:t xml:space="preserve"> </w:t>
      </w:r>
      <w:r w:rsidRPr="001B559F">
        <w:rPr>
          <w:rFonts w:eastAsia="Times New Roman" w:cstheme="minorHAnsi"/>
          <w:color w:val="000000"/>
          <w:sz w:val="28"/>
          <w:szCs w:val="28"/>
          <w:lang w:val="fr-CI"/>
        </w:rPr>
        <w:t>infections urinaires,</w:t>
      </w:r>
      <w:r w:rsidR="00EF42A3" w:rsidRPr="00EF42A3">
        <w:rPr>
          <w:rFonts w:eastAsia="Times New Roman" w:cstheme="minorHAnsi"/>
          <w:color w:val="000000"/>
          <w:sz w:val="28"/>
          <w:szCs w:val="28"/>
          <w:lang w:val="fr-CI"/>
        </w:rPr>
        <w:t xml:space="preserve"> </w:t>
      </w:r>
      <w:r w:rsidRPr="001B559F">
        <w:rPr>
          <w:rFonts w:eastAsia="Times New Roman" w:cstheme="minorHAnsi"/>
          <w:color w:val="000000"/>
          <w:sz w:val="28"/>
          <w:szCs w:val="28"/>
          <w:lang w:val="fr-CI"/>
        </w:rPr>
        <w:t>otites moyennes aiguës,</w:t>
      </w:r>
      <w:r w:rsidR="00EF42A3" w:rsidRPr="00EF42A3">
        <w:rPr>
          <w:rFonts w:eastAsia="Times New Roman" w:cstheme="minorHAnsi"/>
          <w:color w:val="000000"/>
          <w:sz w:val="28"/>
          <w:szCs w:val="28"/>
          <w:lang w:val="fr-CI"/>
        </w:rPr>
        <w:t xml:space="preserve"> </w:t>
      </w:r>
      <w:r w:rsidRPr="001B559F">
        <w:rPr>
          <w:rFonts w:eastAsia="Times New Roman" w:cstheme="minorHAnsi"/>
          <w:color w:val="000000"/>
          <w:sz w:val="28"/>
          <w:szCs w:val="28"/>
          <w:lang w:val="fr-CI"/>
        </w:rPr>
        <w:t>peumopathies,</w:t>
      </w:r>
      <w:r w:rsidR="00EF42A3" w:rsidRPr="00EF42A3">
        <w:rPr>
          <w:rFonts w:eastAsia="Times New Roman" w:cstheme="minorHAnsi"/>
          <w:color w:val="000000"/>
          <w:sz w:val="28"/>
          <w:szCs w:val="28"/>
          <w:lang w:val="fr-CI"/>
        </w:rPr>
        <w:t xml:space="preserve"> </w:t>
      </w:r>
      <w:r w:rsidRPr="001B559F">
        <w:rPr>
          <w:rFonts w:eastAsia="Times New Roman" w:cstheme="minorHAnsi"/>
          <w:color w:val="000000"/>
          <w:sz w:val="28"/>
          <w:szCs w:val="28"/>
          <w:lang w:val="fr-CI"/>
        </w:rPr>
        <w:t>pyélonéphrites,</w:t>
      </w:r>
      <w:r w:rsidR="00EF42A3" w:rsidRPr="00EF42A3">
        <w:rPr>
          <w:rFonts w:eastAsia="Times New Roman" w:cstheme="minorHAnsi"/>
          <w:color w:val="000000"/>
          <w:sz w:val="28"/>
          <w:szCs w:val="28"/>
          <w:lang w:val="fr-CI"/>
        </w:rPr>
        <w:t xml:space="preserve"> </w:t>
      </w:r>
      <w:r w:rsidRPr="001B559F">
        <w:rPr>
          <w:rFonts w:eastAsia="Times New Roman" w:cstheme="minorHAnsi"/>
          <w:color w:val="000000"/>
          <w:sz w:val="28"/>
          <w:szCs w:val="28"/>
          <w:lang w:val="fr-CI"/>
        </w:rPr>
        <w:t>sinusites,</w:t>
      </w:r>
      <w:r w:rsidR="00EF42A3" w:rsidRPr="00EF42A3">
        <w:rPr>
          <w:rFonts w:eastAsia="Times New Roman" w:cstheme="minorHAnsi"/>
          <w:color w:val="000000"/>
          <w:sz w:val="28"/>
          <w:szCs w:val="28"/>
          <w:lang w:val="fr-CI"/>
        </w:rPr>
        <w:t xml:space="preserve"> </w:t>
      </w:r>
      <w:r w:rsidRPr="001B559F">
        <w:rPr>
          <w:rFonts w:eastAsia="Times New Roman" w:cstheme="minorHAnsi"/>
          <w:color w:val="000000"/>
          <w:sz w:val="28"/>
          <w:szCs w:val="28"/>
          <w:lang w:val="fr-CI"/>
        </w:rPr>
        <w:t>urétrites gonococciques.</w:t>
      </w:r>
    </w:p>
    <w:p w:rsidR="001B559F" w:rsidRPr="008F706A" w:rsidRDefault="001B559F" w:rsidP="001A2C6E">
      <w:pPr>
        <w:pStyle w:val="Paragraphedeliste"/>
        <w:numPr>
          <w:ilvl w:val="0"/>
          <w:numId w:val="227"/>
        </w:numPr>
        <w:shd w:val="clear" w:color="auto" w:fill="FFFFFF"/>
        <w:spacing w:after="0" w:line="240" w:lineRule="auto"/>
        <w:jc w:val="both"/>
        <w:rPr>
          <w:rFonts w:eastAsia="Times New Roman" w:cstheme="minorHAnsi"/>
          <w:b/>
          <w:color w:val="111111"/>
          <w:sz w:val="28"/>
          <w:szCs w:val="28"/>
          <w:lang w:val="fr-CI"/>
        </w:rPr>
      </w:pPr>
      <w:r w:rsidRPr="008F706A">
        <w:rPr>
          <w:rFonts w:cstheme="minorHAnsi"/>
          <w:b/>
          <w:sz w:val="28"/>
          <w:szCs w:val="28"/>
        </w:rPr>
        <w:t>Cefpodoxime proxétyl (ORELOX)</w:t>
      </w:r>
    </w:p>
    <w:p w:rsidR="00EF42A3" w:rsidRDefault="00EF42A3"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EF42A3">
        <w:rPr>
          <w:rFonts w:eastAsia="Times New Roman" w:cstheme="minorHAnsi"/>
          <w:color w:val="000000"/>
          <w:sz w:val="28"/>
          <w:szCs w:val="28"/>
          <w:lang w:val="fr-CI"/>
        </w:rPr>
        <w:t>Traitement: angines, bronchopneumopathies chroniques obstructives (BPCO), bronchites, otites moyennes aiguës, pneumopathies, sinusites.</w:t>
      </w:r>
    </w:p>
    <w:p w:rsidR="008B6E29" w:rsidRDefault="008B6E29"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p>
    <w:p w:rsidR="008B6E29" w:rsidRPr="00EF42A3" w:rsidRDefault="008B6E29"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p>
    <w:p w:rsidR="00EF42A3" w:rsidRPr="008F706A" w:rsidRDefault="00EF42A3" w:rsidP="001A2C6E">
      <w:pPr>
        <w:pStyle w:val="Paragraphedeliste"/>
        <w:numPr>
          <w:ilvl w:val="0"/>
          <w:numId w:val="227"/>
        </w:numPr>
        <w:shd w:val="clear" w:color="auto" w:fill="FFFFFF"/>
        <w:spacing w:after="0" w:line="240" w:lineRule="auto"/>
        <w:jc w:val="both"/>
        <w:rPr>
          <w:rFonts w:eastAsia="Times New Roman" w:cstheme="minorHAnsi"/>
          <w:b/>
          <w:color w:val="111111"/>
          <w:sz w:val="28"/>
          <w:szCs w:val="28"/>
          <w:lang w:val="fr-CI"/>
        </w:rPr>
      </w:pPr>
      <w:r w:rsidRPr="008F706A">
        <w:rPr>
          <w:rFonts w:cstheme="minorHAnsi"/>
          <w:b/>
          <w:sz w:val="28"/>
          <w:szCs w:val="28"/>
          <w:lang w:val="en-US"/>
        </w:rPr>
        <w:t>Céfotiam hexétil (TAKEDIAM)</w:t>
      </w:r>
    </w:p>
    <w:p w:rsidR="00EF42A3" w:rsidRPr="00EF42A3" w:rsidRDefault="00EF42A3"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EF42A3">
        <w:rPr>
          <w:rFonts w:eastAsia="Times New Roman" w:cstheme="minorHAnsi"/>
          <w:color w:val="000000"/>
          <w:sz w:val="28"/>
          <w:szCs w:val="28"/>
          <w:lang w:val="fr-CI"/>
        </w:rPr>
        <w:t>Traitement: angines, bronchopneumopathies chroniques obstructives (BPCO), otites moyennes aiguës, sinusites.</w:t>
      </w:r>
    </w:p>
    <w:p w:rsidR="00EF42A3" w:rsidRPr="008F706A" w:rsidRDefault="00EF42A3" w:rsidP="001A2C6E">
      <w:pPr>
        <w:pStyle w:val="Paragraphedeliste"/>
        <w:numPr>
          <w:ilvl w:val="0"/>
          <w:numId w:val="227"/>
        </w:numPr>
        <w:shd w:val="clear" w:color="auto" w:fill="FFFFFF"/>
        <w:spacing w:after="0" w:line="240" w:lineRule="auto"/>
        <w:jc w:val="both"/>
        <w:rPr>
          <w:rFonts w:eastAsia="Times New Roman" w:cstheme="minorHAnsi"/>
          <w:b/>
          <w:color w:val="111111"/>
          <w:sz w:val="28"/>
          <w:szCs w:val="28"/>
          <w:lang w:val="fr-CI"/>
        </w:rPr>
      </w:pPr>
      <w:r w:rsidRPr="008F706A">
        <w:rPr>
          <w:rFonts w:cstheme="minorHAnsi"/>
          <w:b/>
          <w:sz w:val="28"/>
          <w:szCs w:val="28"/>
          <w:lang w:val="en-US"/>
        </w:rPr>
        <w:t>Cefdinir (OMNICEF, TRISPORIN)</w:t>
      </w:r>
    </w:p>
    <w:p w:rsidR="00EF42A3" w:rsidRPr="00EF42A3" w:rsidRDefault="00EF42A3" w:rsidP="001A2C6E">
      <w:pPr>
        <w:shd w:val="clear" w:color="auto" w:fill="FFFFFF"/>
        <w:spacing w:after="0" w:line="240" w:lineRule="auto"/>
        <w:jc w:val="both"/>
        <w:rPr>
          <w:rFonts w:eastAsia="Times New Roman" w:cstheme="minorHAnsi"/>
          <w:color w:val="111111"/>
          <w:sz w:val="28"/>
          <w:szCs w:val="28"/>
          <w:lang w:val="fr-CI"/>
        </w:rPr>
      </w:pPr>
      <w:r>
        <w:rPr>
          <w:rFonts w:eastAsia="Times New Roman" w:cstheme="minorHAnsi"/>
          <w:color w:val="111111"/>
          <w:sz w:val="28"/>
          <w:szCs w:val="28"/>
          <w:lang w:val="fr-CI"/>
        </w:rPr>
        <w:t xml:space="preserve">Traitement : </w:t>
      </w:r>
      <w:r w:rsidR="00922E46">
        <w:rPr>
          <w:rFonts w:eastAsia="Times New Roman" w:cstheme="minorHAnsi"/>
          <w:color w:val="111111"/>
          <w:sz w:val="28"/>
          <w:szCs w:val="28"/>
          <w:lang w:val="fr-CI"/>
        </w:rPr>
        <w:t>pneumopathies, bronchites aigue et chronique, sinusites maxilaires, pharyngites, amygdalites, infections de la peau et des tissus mous</w:t>
      </w:r>
    </w:p>
    <w:p w:rsidR="001B559F" w:rsidRPr="001B559F" w:rsidRDefault="001B559F" w:rsidP="001A2C6E">
      <w:pPr>
        <w:shd w:val="clear" w:color="auto" w:fill="FFFFFF"/>
        <w:spacing w:after="0" w:line="240" w:lineRule="auto"/>
        <w:jc w:val="both"/>
        <w:rPr>
          <w:rFonts w:eastAsia="Times New Roman" w:cstheme="minorHAnsi"/>
          <w:color w:val="111111"/>
          <w:sz w:val="28"/>
          <w:szCs w:val="28"/>
          <w:lang w:val="fr-CI"/>
        </w:rPr>
      </w:pPr>
    </w:p>
    <w:p w:rsidR="00EF53A0" w:rsidRPr="00337B36" w:rsidRDefault="00922E46" w:rsidP="001A2C6E">
      <w:pPr>
        <w:pStyle w:val="Paragraphedeliste"/>
        <w:numPr>
          <w:ilvl w:val="0"/>
          <w:numId w:val="228"/>
        </w:numPr>
        <w:jc w:val="both"/>
        <w:rPr>
          <w:rFonts w:cstheme="minorHAnsi"/>
          <w:b/>
          <w:sz w:val="28"/>
          <w:szCs w:val="28"/>
        </w:rPr>
      </w:pPr>
      <w:r w:rsidRPr="00337B36">
        <w:rPr>
          <w:rFonts w:cstheme="minorHAnsi"/>
          <w:b/>
          <w:sz w:val="28"/>
          <w:szCs w:val="28"/>
        </w:rPr>
        <w:t>Céphalosporines de 4</w:t>
      </w:r>
      <w:r w:rsidRPr="00337B36">
        <w:rPr>
          <w:rFonts w:cstheme="minorHAnsi"/>
          <w:b/>
          <w:sz w:val="28"/>
          <w:szCs w:val="28"/>
          <w:vertAlign w:val="superscript"/>
        </w:rPr>
        <w:t>ème</w:t>
      </w:r>
      <w:r w:rsidR="00337B36" w:rsidRPr="00337B36">
        <w:rPr>
          <w:rFonts w:cstheme="minorHAnsi"/>
          <w:b/>
          <w:sz w:val="28"/>
          <w:szCs w:val="28"/>
        </w:rPr>
        <w:t xml:space="preserve"> </w:t>
      </w:r>
      <w:r w:rsidRPr="00337B36">
        <w:rPr>
          <w:rFonts w:cstheme="minorHAnsi"/>
          <w:b/>
          <w:sz w:val="28"/>
          <w:szCs w:val="28"/>
        </w:rPr>
        <w:t xml:space="preserve">générations : </w:t>
      </w:r>
      <w:r w:rsidR="00337B36" w:rsidRPr="00337B36">
        <w:rPr>
          <w:rFonts w:cstheme="minorHAnsi"/>
          <w:b/>
          <w:sz w:val="28"/>
          <w:szCs w:val="28"/>
        </w:rPr>
        <w:t>Céfépime (AXEPIME)</w:t>
      </w:r>
    </w:p>
    <w:p w:rsidR="00337B36" w:rsidRPr="00337B36" w:rsidRDefault="00337B3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337B36">
        <w:rPr>
          <w:rFonts w:eastAsia="Times New Roman" w:cstheme="minorHAnsi"/>
          <w:color w:val="000000"/>
          <w:sz w:val="28"/>
          <w:szCs w:val="28"/>
          <w:lang w:val="fr-CI"/>
        </w:rPr>
        <w:t>Traitement : fièvres en cas de neutropénie, infections biliaires, infections respiratoires, infections urinaires, septicémies.</w:t>
      </w:r>
    </w:p>
    <w:p w:rsidR="00337B36" w:rsidRDefault="00337B36" w:rsidP="001A2C6E">
      <w:pPr>
        <w:pStyle w:val="Paragraphedeliste"/>
        <w:numPr>
          <w:ilvl w:val="0"/>
          <w:numId w:val="228"/>
        </w:numPr>
        <w:spacing w:line="360" w:lineRule="auto"/>
        <w:jc w:val="both"/>
        <w:rPr>
          <w:rFonts w:cstheme="minorHAnsi"/>
          <w:b/>
          <w:sz w:val="28"/>
          <w:szCs w:val="28"/>
        </w:rPr>
      </w:pPr>
      <w:r w:rsidRPr="00337B36">
        <w:rPr>
          <w:rFonts w:cstheme="minorHAnsi"/>
          <w:b/>
          <w:sz w:val="28"/>
          <w:szCs w:val="28"/>
        </w:rPr>
        <w:t>Céphalosporines de 5</w:t>
      </w:r>
      <w:r w:rsidRPr="00337B36">
        <w:rPr>
          <w:rFonts w:cstheme="minorHAnsi"/>
          <w:b/>
          <w:sz w:val="28"/>
          <w:szCs w:val="28"/>
          <w:vertAlign w:val="superscript"/>
        </w:rPr>
        <w:t>ème</w:t>
      </w:r>
      <w:r w:rsidRPr="00337B36">
        <w:rPr>
          <w:rFonts w:cstheme="minorHAnsi"/>
          <w:b/>
          <w:sz w:val="28"/>
          <w:szCs w:val="28"/>
        </w:rPr>
        <w:t xml:space="preserve"> génération</w:t>
      </w:r>
    </w:p>
    <w:p w:rsidR="00337B36" w:rsidRPr="008F706A" w:rsidRDefault="00337B36" w:rsidP="001A2C6E">
      <w:pPr>
        <w:pStyle w:val="Paragraphedeliste"/>
        <w:numPr>
          <w:ilvl w:val="0"/>
          <w:numId w:val="227"/>
        </w:numPr>
        <w:spacing w:line="360" w:lineRule="auto"/>
        <w:jc w:val="both"/>
        <w:rPr>
          <w:rFonts w:cstheme="minorHAnsi"/>
          <w:b/>
          <w:sz w:val="28"/>
          <w:szCs w:val="28"/>
        </w:rPr>
      </w:pPr>
      <w:r w:rsidRPr="008F706A">
        <w:rPr>
          <w:rFonts w:cstheme="minorHAnsi"/>
          <w:b/>
          <w:sz w:val="28"/>
          <w:szCs w:val="28"/>
        </w:rPr>
        <w:t>Ceftaroline (ZINFORO)</w:t>
      </w:r>
    </w:p>
    <w:p w:rsidR="00A80E98" w:rsidRPr="00A80E98" w:rsidRDefault="00A80E98"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80E98">
        <w:rPr>
          <w:rFonts w:eastAsia="Times New Roman" w:cstheme="minorHAnsi"/>
          <w:color w:val="000000"/>
          <w:sz w:val="28"/>
          <w:szCs w:val="28"/>
          <w:lang w:val="fr-CI"/>
        </w:rPr>
        <w:t>Traitement : infections compliquées de la peau et des tissus mous (ICPTM), pneumonies communautaires (PC).</w:t>
      </w:r>
    </w:p>
    <w:p w:rsidR="00A80E98" w:rsidRPr="008F706A" w:rsidRDefault="00A80E98" w:rsidP="001A2C6E">
      <w:pPr>
        <w:pStyle w:val="Paragraphedeliste"/>
        <w:numPr>
          <w:ilvl w:val="0"/>
          <w:numId w:val="227"/>
        </w:numPr>
        <w:jc w:val="both"/>
        <w:rPr>
          <w:rFonts w:cstheme="minorHAnsi"/>
          <w:b/>
          <w:sz w:val="28"/>
          <w:szCs w:val="28"/>
        </w:rPr>
      </w:pPr>
      <w:r w:rsidRPr="008F706A">
        <w:rPr>
          <w:rFonts w:cstheme="minorHAnsi"/>
          <w:b/>
          <w:sz w:val="28"/>
          <w:szCs w:val="28"/>
        </w:rPr>
        <w:t>Ceftobiprole (MABELIO)</w:t>
      </w:r>
    </w:p>
    <w:p w:rsidR="00A80E98" w:rsidRPr="00A80E98" w:rsidRDefault="00A80E98" w:rsidP="001A2C6E">
      <w:pPr>
        <w:jc w:val="both"/>
        <w:rPr>
          <w:rFonts w:cstheme="minorHAnsi"/>
          <w:sz w:val="28"/>
          <w:szCs w:val="28"/>
        </w:rPr>
      </w:pPr>
      <w:r w:rsidRPr="00A80E98">
        <w:rPr>
          <w:rFonts w:cstheme="minorHAnsi"/>
          <w:sz w:val="28"/>
          <w:szCs w:val="28"/>
        </w:rPr>
        <w:t xml:space="preserve">Traitement </w:t>
      </w:r>
      <w:r>
        <w:rPr>
          <w:rFonts w:cstheme="minorHAnsi"/>
          <w:sz w:val="28"/>
          <w:szCs w:val="28"/>
        </w:rPr>
        <w:t>des pneumopathies</w:t>
      </w:r>
    </w:p>
    <w:p w:rsidR="006075EB" w:rsidRPr="00DA3974" w:rsidRDefault="00A80E98" w:rsidP="001A2C6E">
      <w:pPr>
        <w:pStyle w:val="Paragraphedeliste"/>
        <w:numPr>
          <w:ilvl w:val="0"/>
          <w:numId w:val="225"/>
        </w:numPr>
        <w:spacing w:line="360" w:lineRule="auto"/>
        <w:jc w:val="both"/>
        <w:rPr>
          <w:rFonts w:cstheme="minorHAnsi"/>
          <w:sz w:val="28"/>
          <w:szCs w:val="28"/>
          <w:u w:val="single"/>
        </w:rPr>
      </w:pPr>
      <w:r w:rsidRPr="00DA3974">
        <w:rPr>
          <w:rFonts w:cstheme="minorHAnsi"/>
          <w:b/>
          <w:sz w:val="28"/>
          <w:szCs w:val="28"/>
          <w:u w:val="single"/>
        </w:rPr>
        <w:t>Les carbapénèmes</w:t>
      </w:r>
    </w:p>
    <w:p w:rsidR="00A80E98" w:rsidRPr="008F706A" w:rsidRDefault="00A80E98" w:rsidP="001A2C6E">
      <w:pPr>
        <w:pStyle w:val="Paragraphedeliste"/>
        <w:numPr>
          <w:ilvl w:val="0"/>
          <w:numId w:val="227"/>
        </w:numPr>
        <w:spacing w:line="360" w:lineRule="auto"/>
        <w:jc w:val="both"/>
        <w:rPr>
          <w:rFonts w:cstheme="minorHAnsi"/>
          <w:b/>
          <w:sz w:val="28"/>
          <w:szCs w:val="28"/>
        </w:rPr>
      </w:pPr>
      <w:r w:rsidRPr="008F706A">
        <w:rPr>
          <w:rFonts w:cstheme="minorHAnsi"/>
          <w:b/>
          <w:sz w:val="28"/>
          <w:szCs w:val="28"/>
        </w:rPr>
        <w:t>Imipénème (TIENAM)</w:t>
      </w:r>
    </w:p>
    <w:p w:rsidR="00A80E98" w:rsidRPr="00A80E98" w:rsidRDefault="00A80E98"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80E98">
        <w:rPr>
          <w:rFonts w:eastAsia="Times New Roman" w:cstheme="minorHAnsi"/>
          <w:color w:val="000000"/>
          <w:sz w:val="28"/>
          <w:szCs w:val="28"/>
          <w:lang w:val="fr-CI"/>
        </w:rPr>
        <w:t>Traitement : fièvres en cas de neutropénie, infections de la peau et des tissus mous, infections intra-abdominales, infections intra et post-partum, infections urinaires, pneumonies, bactériémies.</w:t>
      </w:r>
    </w:p>
    <w:p w:rsidR="00A80E98" w:rsidRPr="008F706A" w:rsidRDefault="00F44E63" w:rsidP="001A2C6E">
      <w:pPr>
        <w:pStyle w:val="Paragraphedeliste"/>
        <w:numPr>
          <w:ilvl w:val="0"/>
          <w:numId w:val="227"/>
        </w:numPr>
        <w:jc w:val="both"/>
        <w:rPr>
          <w:rFonts w:cstheme="minorHAnsi"/>
          <w:b/>
          <w:sz w:val="28"/>
          <w:szCs w:val="28"/>
        </w:rPr>
      </w:pPr>
      <w:r w:rsidRPr="008F706A">
        <w:rPr>
          <w:rFonts w:cstheme="minorHAnsi"/>
          <w:b/>
          <w:sz w:val="28"/>
          <w:szCs w:val="28"/>
        </w:rPr>
        <w:t>Méropénème (MERONEM)</w:t>
      </w:r>
    </w:p>
    <w:p w:rsidR="00F44E63" w:rsidRDefault="00F44E63"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F44E63">
        <w:rPr>
          <w:rFonts w:eastAsia="Times New Roman" w:cstheme="minorHAnsi"/>
          <w:color w:val="000000"/>
          <w:sz w:val="28"/>
          <w:szCs w:val="28"/>
          <w:lang w:val="fr-CI"/>
        </w:rPr>
        <w:t>Traitement : fièvres en cas de neutropénie, infections bronchopulmonaires en cas de mucoviscidose, infections de la peau et des tissus mous, infections digestives et /ou bilaires, infections intra et post-partum, infections urinaires, méningites bactériennes, pneumonies.</w:t>
      </w:r>
    </w:p>
    <w:p w:rsidR="008B6E29" w:rsidRDefault="008B6E29"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p>
    <w:p w:rsidR="008B6E29" w:rsidRPr="00F44E63" w:rsidRDefault="008B6E29"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p>
    <w:p w:rsidR="00F44E63" w:rsidRPr="008F706A" w:rsidRDefault="00FD4A84" w:rsidP="001A2C6E">
      <w:pPr>
        <w:pStyle w:val="Paragraphedeliste"/>
        <w:numPr>
          <w:ilvl w:val="0"/>
          <w:numId w:val="227"/>
        </w:numPr>
        <w:jc w:val="both"/>
        <w:rPr>
          <w:rFonts w:cstheme="minorHAnsi"/>
          <w:b/>
          <w:sz w:val="28"/>
          <w:szCs w:val="28"/>
        </w:rPr>
      </w:pPr>
      <w:r w:rsidRPr="008F706A">
        <w:rPr>
          <w:rFonts w:cstheme="minorHAnsi"/>
          <w:b/>
          <w:sz w:val="28"/>
          <w:szCs w:val="28"/>
        </w:rPr>
        <w:t>Ertapénème (INVANZ)</w:t>
      </w:r>
    </w:p>
    <w:p w:rsidR="00FD4A84" w:rsidRPr="00FD4A84" w:rsidRDefault="00FD4A84"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FD4A84">
        <w:rPr>
          <w:rFonts w:eastAsia="Times New Roman" w:cstheme="minorHAnsi"/>
          <w:color w:val="000000"/>
          <w:sz w:val="28"/>
          <w:szCs w:val="28"/>
          <w:lang w:val="fr-CI"/>
        </w:rPr>
        <w:t>Traitement : infections de la peau et des tissus mous, infections digestives et/ou biliaires, infections post-opératoires en chirurgie colorectale, infections gynécologiques, pneumopathies.</w:t>
      </w:r>
    </w:p>
    <w:p w:rsidR="00A80E98" w:rsidRDefault="00A80E98" w:rsidP="001A2C6E">
      <w:pPr>
        <w:pStyle w:val="Paragraphedeliste"/>
        <w:numPr>
          <w:ilvl w:val="0"/>
          <w:numId w:val="225"/>
        </w:numPr>
        <w:jc w:val="both"/>
        <w:rPr>
          <w:rFonts w:cstheme="minorHAnsi"/>
          <w:sz w:val="28"/>
          <w:szCs w:val="28"/>
        </w:rPr>
      </w:pPr>
      <w:r w:rsidRPr="00DA3974">
        <w:rPr>
          <w:rFonts w:cstheme="minorHAnsi"/>
          <w:b/>
          <w:sz w:val="28"/>
          <w:szCs w:val="28"/>
          <w:u w:val="single"/>
        </w:rPr>
        <w:t>Les monobactames</w:t>
      </w:r>
      <w:r w:rsidR="00FD4A84" w:rsidRPr="00DA3974">
        <w:rPr>
          <w:rFonts w:cstheme="minorHAnsi"/>
          <w:b/>
          <w:sz w:val="28"/>
          <w:szCs w:val="28"/>
          <w:u w:val="single"/>
        </w:rPr>
        <w:t> </w:t>
      </w:r>
      <w:r w:rsidR="00FD4A84">
        <w:rPr>
          <w:rFonts w:cstheme="minorHAnsi"/>
          <w:b/>
          <w:sz w:val="28"/>
          <w:szCs w:val="28"/>
        </w:rPr>
        <w:t xml:space="preserve">: </w:t>
      </w:r>
      <w:r w:rsidR="00FD4A84" w:rsidRPr="008F706A">
        <w:rPr>
          <w:rFonts w:cstheme="minorHAnsi"/>
          <w:b/>
          <w:sz w:val="28"/>
          <w:szCs w:val="28"/>
        </w:rPr>
        <w:t>Aztréonam (AZACTAM)</w:t>
      </w:r>
    </w:p>
    <w:p w:rsidR="00FD4A84" w:rsidRPr="008F706A" w:rsidRDefault="00FD4A84"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8F706A">
        <w:rPr>
          <w:rFonts w:eastAsia="Times New Roman" w:cstheme="minorHAnsi"/>
          <w:color w:val="000000"/>
          <w:sz w:val="28"/>
          <w:szCs w:val="28"/>
          <w:lang w:val="fr-CI"/>
        </w:rPr>
        <w:t>Traitement: infections digestives, infections respiratoires, infections de la peau et des tissus mous, infections urinaires, infections urogénitales, prostatites, septicémies.</w:t>
      </w:r>
    </w:p>
    <w:p w:rsidR="002B1929" w:rsidRPr="00FD4A84" w:rsidRDefault="00DA3974" w:rsidP="001A2C6E">
      <w:pPr>
        <w:pStyle w:val="Paragraphedeliste"/>
        <w:numPr>
          <w:ilvl w:val="0"/>
          <w:numId w:val="224"/>
        </w:numPr>
        <w:spacing w:line="360" w:lineRule="auto"/>
        <w:jc w:val="both"/>
        <w:rPr>
          <w:rFonts w:cstheme="minorHAnsi"/>
          <w:b/>
          <w:bCs/>
          <w:sz w:val="28"/>
          <w:szCs w:val="28"/>
        </w:rPr>
      </w:pPr>
      <w:r w:rsidRPr="00DA3974">
        <w:rPr>
          <w:rFonts w:cstheme="minorHAnsi"/>
          <w:b/>
          <w:bCs/>
          <w:sz w:val="28"/>
          <w:szCs w:val="28"/>
          <w:u w:val="single"/>
        </w:rPr>
        <w:t>MACROLIDES</w:t>
      </w:r>
      <w:r w:rsidRPr="00FD4A84">
        <w:rPr>
          <w:rFonts w:cstheme="minorHAnsi"/>
          <w:b/>
          <w:bCs/>
          <w:sz w:val="28"/>
          <w:szCs w:val="28"/>
        </w:rPr>
        <w:t xml:space="preserve"> </w:t>
      </w:r>
      <w:r w:rsidR="002B1929" w:rsidRPr="00FD4A84">
        <w:rPr>
          <w:rFonts w:cstheme="minorHAnsi"/>
          <w:b/>
          <w:bCs/>
          <w:sz w:val="28"/>
          <w:szCs w:val="28"/>
        </w:rPr>
        <w:t>(action bactériostatique)</w:t>
      </w:r>
    </w:p>
    <w:p w:rsidR="00F622FF" w:rsidRPr="008F706A" w:rsidRDefault="00F622FF" w:rsidP="001A2C6E">
      <w:pPr>
        <w:pStyle w:val="Paragraphedeliste"/>
        <w:numPr>
          <w:ilvl w:val="0"/>
          <w:numId w:val="227"/>
        </w:numPr>
        <w:spacing w:line="360" w:lineRule="auto"/>
        <w:jc w:val="both"/>
        <w:rPr>
          <w:rFonts w:cstheme="minorHAnsi"/>
          <w:b/>
          <w:bCs/>
          <w:sz w:val="28"/>
          <w:szCs w:val="28"/>
        </w:rPr>
      </w:pPr>
      <w:r w:rsidRPr="008F706A">
        <w:rPr>
          <w:rFonts w:cstheme="minorHAnsi"/>
          <w:b/>
          <w:bCs/>
          <w:sz w:val="28"/>
          <w:szCs w:val="28"/>
        </w:rPr>
        <w:t xml:space="preserve">Azithromycine (ZITHROMAX) </w:t>
      </w:r>
    </w:p>
    <w:p w:rsidR="00571E86" w:rsidRPr="00571E86" w:rsidRDefault="00571E8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571E86">
        <w:rPr>
          <w:rFonts w:eastAsia="Times New Roman" w:cstheme="minorHAnsi"/>
          <w:color w:val="000000"/>
          <w:sz w:val="28"/>
          <w:szCs w:val="28"/>
          <w:lang w:val="fr-CI"/>
        </w:rPr>
        <w:t>Traitement: angines, bronchites, cervicites, infections à </w:t>
      </w:r>
      <w:r w:rsidRPr="00571E86">
        <w:rPr>
          <w:rFonts w:eastAsia="Times New Roman" w:cstheme="minorHAnsi"/>
          <w:i/>
          <w:iCs/>
          <w:color w:val="000000"/>
          <w:sz w:val="28"/>
          <w:szCs w:val="28"/>
          <w:lang w:val="fr-CI"/>
        </w:rPr>
        <w:t>Mycobacterium avium-intracellulare</w:t>
      </w:r>
      <w:r w:rsidRPr="00571E86">
        <w:rPr>
          <w:rFonts w:eastAsia="Times New Roman" w:cstheme="minorHAnsi"/>
          <w:color w:val="000000"/>
          <w:sz w:val="28"/>
          <w:szCs w:val="28"/>
          <w:lang w:val="fr-CI"/>
        </w:rPr>
        <w:t> (MAC) en cas d’immunodépression lors d’infections par le virus de l’immunodéficience humaine (VIH), infections stomatologiques, urétrites.</w:t>
      </w:r>
    </w:p>
    <w:p w:rsidR="00571E86" w:rsidRPr="008F706A" w:rsidRDefault="002B1929" w:rsidP="001A2C6E">
      <w:pPr>
        <w:pStyle w:val="Paragraphedeliste"/>
        <w:numPr>
          <w:ilvl w:val="0"/>
          <w:numId w:val="227"/>
        </w:numPr>
        <w:spacing w:line="240" w:lineRule="auto"/>
        <w:jc w:val="both"/>
        <w:rPr>
          <w:rFonts w:cstheme="minorHAnsi"/>
          <w:b/>
          <w:bCs/>
          <w:sz w:val="28"/>
          <w:szCs w:val="28"/>
        </w:rPr>
      </w:pPr>
      <w:r w:rsidRPr="008F706A">
        <w:rPr>
          <w:rFonts w:cstheme="minorHAnsi"/>
          <w:b/>
          <w:bCs/>
          <w:sz w:val="28"/>
          <w:szCs w:val="28"/>
        </w:rPr>
        <w:t>Spyramicine (ROVAMYCINE)</w:t>
      </w:r>
      <w:r w:rsidR="00F622FF" w:rsidRPr="008F706A">
        <w:rPr>
          <w:rFonts w:cstheme="minorHAnsi"/>
          <w:b/>
          <w:bCs/>
          <w:sz w:val="28"/>
          <w:szCs w:val="28"/>
        </w:rPr>
        <w:t xml:space="preserve"> </w:t>
      </w:r>
    </w:p>
    <w:p w:rsidR="00571E86" w:rsidRPr="00571E86" w:rsidRDefault="00571E8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3A3AB7">
        <w:rPr>
          <w:rFonts w:eastAsia="Times New Roman" w:cstheme="minorHAnsi"/>
          <w:color w:val="000000"/>
          <w:sz w:val="28"/>
          <w:szCs w:val="28"/>
          <w:lang w:val="fr-CI"/>
        </w:rPr>
        <w:t xml:space="preserve">Traitement: </w:t>
      </w:r>
      <w:r w:rsidRPr="00571E86">
        <w:rPr>
          <w:rFonts w:eastAsia="Times New Roman" w:cstheme="minorHAnsi"/>
          <w:color w:val="000000"/>
          <w:sz w:val="28"/>
          <w:szCs w:val="28"/>
          <w:lang w:val="fr-CI"/>
        </w:rPr>
        <w:t>angines,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bronchites aiguës,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bronchites chroniques surinfectées,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dermohypodermites infectieuses,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ecthymas,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érysipèles,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erythrasmas,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impétiginisations de dermatoses,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impétigos,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infections génitales non gonococcique,</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infections stomatologiques,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méningites à méningocoques,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pneumopathies,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rhumatismes articulaires aigus,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sinusites,</w:t>
      </w:r>
      <w:r w:rsidRPr="003A3AB7">
        <w:rPr>
          <w:rFonts w:eastAsia="Times New Roman" w:cstheme="minorHAnsi"/>
          <w:color w:val="000000"/>
          <w:sz w:val="28"/>
          <w:szCs w:val="28"/>
          <w:lang w:val="fr-CI"/>
        </w:rPr>
        <w:t xml:space="preserve"> </w:t>
      </w:r>
      <w:r w:rsidRPr="00571E86">
        <w:rPr>
          <w:rFonts w:eastAsia="Times New Roman" w:cstheme="minorHAnsi"/>
          <w:color w:val="000000"/>
          <w:sz w:val="28"/>
          <w:szCs w:val="28"/>
          <w:lang w:val="fr-CI"/>
        </w:rPr>
        <w:t>toxoplasmoses en cas de grossesses.</w:t>
      </w:r>
    </w:p>
    <w:p w:rsidR="00F622FF" w:rsidRPr="008F706A" w:rsidRDefault="00F622FF" w:rsidP="001A2C6E">
      <w:pPr>
        <w:pStyle w:val="Paragraphedeliste"/>
        <w:numPr>
          <w:ilvl w:val="0"/>
          <w:numId w:val="227"/>
        </w:numPr>
        <w:spacing w:line="240" w:lineRule="auto"/>
        <w:jc w:val="both"/>
        <w:rPr>
          <w:rFonts w:cstheme="minorHAnsi"/>
          <w:b/>
          <w:bCs/>
          <w:sz w:val="28"/>
          <w:szCs w:val="28"/>
          <w:lang w:val="en-US"/>
        </w:rPr>
      </w:pPr>
      <w:r w:rsidRPr="008F706A">
        <w:rPr>
          <w:rFonts w:cstheme="minorHAnsi"/>
          <w:b/>
          <w:bCs/>
          <w:sz w:val="28"/>
          <w:szCs w:val="28"/>
          <w:lang w:val="en-US"/>
        </w:rPr>
        <w:t>Erythromycine (ERY)</w:t>
      </w:r>
    </w:p>
    <w:p w:rsidR="003A3AB7" w:rsidRPr="003A3AB7" w:rsidRDefault="003A3AB7"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3A3AB7">
        <w:rPr>
          <w:rFonts w:eastAsia="Times New Roman" w:cstheme="minorHAnsi"/>
          <w:color w:val="000000"/>
          <w:sz w:val="28"/>
          <w:szCs w:val="28"/>
          <w:lang w:val="fr-CI"/>
        </w:rPr>
        <w:t>Traitement: angines, bronchites aiguës surinfectées, bronchites chroniques surinfectées, acnés, dermohypodermites infectieuses, ecthymas, érysipèles, érythrasmas, impétiginisations de dermatoses, impétigos, infections génitales non gonococciques, infections stomatologiques, pneumopathies, rhumatismes articulaires aigus, chimioprophylaxie des rechutes, sinusites.</w:t>
      </w:r>
    </w:p>
    <w:p w:rsidR="003A3AB7" w:rsidRPr="003A3AB7" w:rsidRDefault="003A3AB7"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3A3AB7">
        <w:rPr>
          <w:rFonts w:eastAsia="Times New Roman" w:cstheme="minorHAnsi"/>
          <w:color w:val="000000"/>
          <w:sz w:val="28"/>
          <w:szCs w:val="28"/>
          <w:lang w:val="fr-CI"/>
        </w:rPr>
        <w:t>Par voie injectable, l'érythromycine est utilisée dans la prise en charge de : bronchites chroniques surinfectées, infections cutanées, infections ostéoarticulaires, infections urogénitales, pneumopathies, septicémies.</w:t>
      </w:r>
    </w:p>
    <w:p w:rsidR="003A3AB7" w:rsidRPr="003A3AB7" w:rsidRDefault="003A3AB7"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3A3AB7">
        <w:rPr>
          <w:rFonts w:eastAsia="Times New Roman" w:cstheme="minorHAnsi"/>
          <w:color w:val="000000"/>
          <w:sz w:val="28"/>
          <w:szCs w:val="28"/>
          <w:lang w:val="fr-CI"/>
        </w:rPr>
        <w:t>Par voie cutanée, seule ou en association à la trétinoïne, l'érythromycine est utilisée dans la prise en charge d’acnés.</w:t>
      </w:r>
    </w:p>
    <w:p w:rsidR="003A3AB7" w:rsidRPr="003A3AB7" w:rsidRDefault="003A3AB7"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3A3AB7">
        <w:rPr>
          <w:rFonts w:eastAsia="Times New Roman" w:cstheme="minorHAnsi"/>
          <w:color w:val="000000"/>
          <w:sz w:val="28"/>
          <w:szCs w:val="28"/>
          <w:lang w:val="fr-CI"/>
        </w:rPr>
        <w:t>Par voie orale, en association avec le sulfafurazole, l'érythromycine est utilisée dans la prise en charge d’otites moyennes aiguës.</w:t>
      </w:r>
    </w:p>
    <w:p w:rsidR="003A3AB7" w:rsidRPr="008F706A" w:rsidRDefault="00F622FF" w:rsidP="001A2C6E">
      <w:pPr>
        <w:pStyle w:val="Paragraphedeliste"/>
        <w:numPr>
          <w:ilvl w:val="0"/>
          <w:numId w:val="227"/>
        </w:numPr>
        <w:spacing w:line="240" w:lineRule="auto"/>
        <w:jc w:val="both"/>
        <w:rPr>
          <w:rFonts w:cstheme="minorHAnsi"/>
          <w:b/>
          <w:bCs/>
          <w:sz w:val="28"/>
          <w:szCs w:val="28"/>
          <w:lang w:val="en-US"/>
        </w:rPr>
      </w:pPr>
      <w:r w:rsidRPr="008F706A">
        <w:rPr>
          <w:rFonts w:cstheme="minorHAnsi"/>
          <w:b/>
          <w:bCs/>
          <w:sz w:val="28"/>
          <w:szCs w:val="28"/>
          <w:lang w:val="en-US"/>
        </w:rPr>
        <w:t>Roxithromycine (RULID)</w:t>
      </w:r>
    </w:p>
    <w:p w:rsidR="003A3AB7" w:rsidRPr="006C5C57" w:rsidRDefault="006C5C57" w:rsidP="001A2C6E">
      <w:pPr>
        <w:spacing w:line="240" w:lineRule="auto"/>
        <w:jc w:val="both"/>
        <w:rPr>
          <w:rFonts w:cstheme="minorHAnsi"/>
          <w:bCs/>
          <w:sz w:val="28"/>
          <w:szCs w:val="28"/>
          <w:lang w:val="fr-CI"/>
        </w:rPr>
      </w:pPr>
      <w:r>
        <w:rPr>
          <w:rFonts w:cstheme="minorHAnsi"/>
          <w:sz w:val="28"/>
          <w:szCs w:val="28"/>
          <w:shd w:val="clear" w:color="auto" w:fill="FFFFFF"/>
        </w:rPr>
        <w:t xml:space="preserve">Traitement des infections de </w:t>
      </w:r>
      <w:r w:rsidR="003A3AB7" w:rsidRPr="006C5C57">
        <w:rPr>
          <w:rFonts w:cstheme="minorHAnsi"/>
          <w:sz w:val="28"/>
          <w:szCs w:val="28"/>
          <w:shd w:val="clear" w:color="auto" w:fill="FFFFFF"/>
        </w:rPr>
        <w:t>la gorge, des </w:t>
      </w:r>
      <w:r w:rsidR="003A3AB7" w:rsidRPr="006C5C57">
        <w:rPr>
          <w:rStyle w:val="glossary-def"/>
          <w:rFonts w:cstheme="minorHAnsi"/>
          <w:sz w:val="28"/>
          <w:szCs w:val="28"/>
        </w:rPr>
        <w:t>sinus</w:t>
      </w:r>
      <w:r w:rsidR="003A3AB7" w:rsidRPr="006C5C57">
        <w:rPr>
          <w:rFonts w:cstheme="minorHAnsi"/>
          <w:sz w:val="28"/>
          <w:szCs w:val="28"/>
          <w:shd w:val="clear" w:color="auto" w:fill="FFFFFF"/>
        </w:rPr>
        <w:t>, des poumons, des bronches, de la peau, de l'appareil génital.</w:t>
      </w:r>
    </w:p>
    <w:p w:rsidR="00F622FF" w:rsidRPr="008F706A" w:rsidRDefault="00F622FF" w:rsidP="001A2C6E">
      <w:pPr>
        <w:pStyle w:val="Paragraphedeliste"/>
        <w:numPr>
          <w:ilvl w:val="0"/>
          <w:numId w:val="227"/>
        </w:numPr>
        <w:spacing w:line="240" w:lineRule="auto"/>
        <w:jc w:val="both"/>
        <w:rPr>
          <w:rFonts w:cstheme="minorHAnsi"/>
          <w:b/>
          <w:bCs/>
          <w:sz w:val="28"/>
          <w:szCs w:val="28"/>
          <w:lang w:val="en-US"/>
        </w:rPr>
      </w:pPr>
      <w:r w:rsidRPr="008F706A">
        <w:rPr>
          <w:rFonts w:cstheme="minorHAnsi"/>
          <w:b/>
          <w:bCs/>
          <w:sz w:val="28"/>
          <w:szCs w:val="28"/>
          <w:lang w:val="en-US"/>
        </w:rPr>
        <w:t>Clarithromycine (NAXY)</w:t>
      </w:r>
    </w:p>
    <w:p w:rsidR="00E46355" w:rsidRPr="00E46355" w:rsidRDefault="00F00CD4"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F00CD4">
        <w:rPr>
          <w:rFonts w:eastAsia="Times New Roman" w:cstheme="minorHAnsi"/>
          <w:color w:val="000000"/>
          <w:sz w:val="28"/>
          <w:szCs w:val="28"/>
          <w:lang w:val="fr-CI"/>
        </w:rPr>
        <w:t xml:space="preserve">Traitement: </w:t>
      </w:r>
      <w:r w:rsidR="00E46355" w:rsidRPr="00E46355">
        <w:rPr>
          <w:rFonts w:eastAsia="Times New Roman" w:cstheme="minorHAnsi"/>
          <w:color w:val="000000"/>
          <w:sz w:val="28"/>
          <w:szCs w:val="28"/>
          <w:lang w:val="fr-CI"/>
        </w:rPr>
        <w:t>angines,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bronchites,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dermohypodermites infectieuses,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ecthymas,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érysipèles,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érythrasma,</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éradications de </w:t>
      </w:r>
      <w:r w:rsidR="00E46355" w:rsidRPr="00E46355">
        <w:rPr>
          <w:rFonts w:eastAsia="Times New Roman" w:cstheme="minorHAnsi"/>
          <w:i/>
          <w:iCs/>
          <w:color w:val="000000"/>
          <w:sz w:val="28"/>
          <w:szCs w:val="28"/>
          <w:lang w:val="fr-CI"/>
        </w:rPr>
        <w:t>Helicobacter pylori</w:t>
      </w:r>
      <w:r w:rsidR="00E46355" w:rsidRPr="00E46355">
        <w:rPr>
          <w:rFonts w:eastAsia="Times New Roman" w:cstheme="minorHAnsi"/>
          <w:color w:val="000000"/>
          <w:sz w:val="28"/>
          <w:szCs w:val="28"/>
          <w:lang w:val="fr-CI"/>
        </w:rPr>
        <w:t>,</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impétiginisations de dermatoses,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impétigos,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infections à </w:t>
      </w:r>
      <w:r w:rsidR="00E46355" w:rsidRPr="00E46355">
        <w:rPr>
          <w:rFonts w:eastAsia="Times New Roman" w:cstheme="minorHAnsi"/>
          <w:i/>
          <w:iCs/>
          <w:color w:val="000000"/>
          <w:sz w:val="28"/>
          <w:szCs w:val="28"/>
          <w:lang w:val="fr-CI"/>
        </w:rPr>
        <w:t>Mycobacterium avium-intracellulare</w:t>
      </w:r>
      <w:r w:rsidR="00E46355" w:rsidRPr="00E46355">
        <w:rPr>
          <w:rFonts w:eastAsia="Times New Roman" w:cstheme="minorHAnsi"/>
          <w:color w:val="000000"/>
          <w:sz w:val="28"/>
          <w:szCs w:val="28"/>
          <w:lang w:val="fr-CI"/>
        </w:rPr>
        <w:t> (MAC) en cas d’immunodépression lors d’infections par le virus de l’immunodéficience humaine (VIH),</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infections stomatologiques,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pneumopathies,</w:t>
      </w:r>
      <w:r w:rsidRPr="00F00CD4">
        <w:rPr>
          <w:rFonts w:eastAsia="Times New Roman" w:cstheme="minorHAnsi"/>
          <w:color w:val="000000"/>
          <w:sz w:val="28"/>
          <w:szCs w:val="28"/>
          <w:lang w:val="fr-CI"/>
        </w:rPr>
        <w:t xml:space="preserve"> </w:t>
      </w:r>
      <w:r w:rsidR="00E46355" w:rsidRPr="00E46355">
        <w:rPr>
          <w:rFonts w:eastAsia="Times New Roman" w:cstheme="minorHAnsi"/>
          <w:color w:val="000000"/>
          <w:sz w:val="28"/>
          <w:szCs w:val="28"/>
          <w:lang w:val="fr-CI"/>
        </w:rPr>
        <w:t>sinusites.</w:t>
      </w:r>
    </w:p>
    <w:p w:rsidR="00F622FF" w:rsidRPr="008F706A" w:rsidRDefault="002B1929" w:rsidP="001A2C6E">
      <w:pPr>
        <w:pStyle w:val="Paragraphedeliste"/>
        <w:numPr>
          <w:ilvl w:val="0"/>
          <w:numId w:val="227"/>
        </w:numPr>
        <w:spacing w:line="240" w:lineRule="auto"/>
        <w:jc w:val="both"/>
        <w:rPr>
          <w:rFonts w:cstheme="minorHAnsi"/>
          <w:b/>
          <w:bCs/>
          <w:sz w:val="28"/>
          <w:szCs w:val="28"/>
          <w:lang w:val="en-US"/>
        </w:rPr>
      </w:pPr>
      <w:r w:rsidRPr="008F706A">
        <w:rPr>
          <w:rFonts w:cstheme="minorHAnsi"/>
          <w:b/>
          <w:bCs/>
          <w:sz w:val="28"/>
          <w:szCs w:val="28"/>
          <w:lang w:val="en-US"/>
        </w:rPr>
        <w:t>J</w:t>
      </w:r>
      <w:r w:rsidR="00F00CD4" w:rsidRPr="008F706A">
        <w:rPr>
          <w:rFonts w:cstheme="minorHAnsi"/>
          <w:b/>
          <w:bCs/>
          <w:sz w:val="28"/>
          <w:szCs w:val="28"/>
          <w:lang w:val="en-US"/>
        </w:rPr>
        <w:t>osamycine (JOSACINE)</w:t>
      </w:r>
      <w:r w:rsidR="00AF5486" w:rsidRPr="008F706A">
        <w:rPr>
          <w:rFonts w:cstheme="minorHAnsi"/>
          <w:b/>
          <w:bCs/>
          <w:sz w:val="28"/>
          <w:szCs w:val="28"/>
          <w:lang w:val="en-US"/>
        </w:rPr>
        <w:t>, Midécamycine (MOSIL)</w:t>
      </w:r>
    </w:p>
    <w:p w:rsidR="00F00CD4" w:rsidRPr="00F00CD4" w:rsidRDefault="00F00CD4"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F00CD4">
        <w:rPr>
          <w:rFonts w:eastAsia="Times New Roman" w:cstheme="minorHAnsi"/>
          <w:color w:val="000000"/>
          <w:sz w:val="28"/>
          <w:szCs w:val="28"/>
          <w:lang w:val="fr-CI"/>
        </w:rPr>
        <w:t>Traitement: angines, bronchites aiguës, bronchites chroniques surinfectées, dermohypodermites infectieuses, ecthymas, érysipèles, érythrasmas, impétiginisations de dermatoses, impétigos, infections génitales, pneumopathies, rhumatismes articulaires aigus, sinusites.</w:t>
      </w:r>
    </w:p>
    <w:p w:rsidR="002B1929" w:rsidRPr="008F706A" w:rsidRDefault="002B1929" w:rsidP="001A2C6E">
      <w:pPr>
        <w:pStyle w:val="Paragraphedeliste"/>
        <w:numPr>
          <w:ilvl w:val="0"/>
          <w:numId w:val="227"/>
        </w:numPr>
        <w:spacing w:line="240" w:lineRule="auto"/>
        <w:jc w:val="both"/>
        <w:rPr>
          <w:rFonts w:cstheme="minorHAnsi"/>
          <w:b/>
          <w:bCs/>
          <w:sz w:val="28"/>
          <w:szCs w:val="28"/>
          <w:lang w:val="en-US"/>
        </w:rPr>
      </w:pPr>
      <w:r w:rsidRPr="008F706A">
        <w:rPr>
          <w:rFonts w:cstheme="minorHAnsi"/>
          <w:b/>
          <w:bCs/>
          <w:sz w:val="28"/>
          <w:szCs w:val="28"/>
          <w:lang w:val="en-US"/>
        </w:rPr>
        <w:t>T</w:t>
      </w:r>
      <w:r w:rsidR="00AF5486" w:rsidRPr="008F706A">
        <w:rPr>
          <w:rFonts w:cstheme="minorHAnsi"/>
          <w:b/>
          <w:bCs/>
          <w:sz w:val="28"/>
          <w:szCs w:val="28"/>
          <w:lang w:val="en-US"/>
        </w:rPr>
        <w:t>elithromycine (KETEK)</w:t>
      </w:r>
    </w:p>
    <w:p w:rsidR="00AF5486" w:rsidRPr="00AF5486" w:rsidRDefault="00AF548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F5486">
        <w:rPr>
          <w:rFonts w:eastAsia="Times New Roman" w:cstheme="minorHAnsi"/>
          <w:color w:val="000000"/>
          <w:sz w:val="28"/>
          <w:szCs w:val="28"/>
          <w:lang w:val="fr-CI"/>
        </w:rPr>
        <w:t>Traitement: angines streptococciques, bronchites chroniques, pneumopathies, sinusites.</w:t>
      </w:r>
    </w:p>
    <w:p w:rsidR="00B7135E" w:rsidRPr="00F622FF" w:rsidRDefault="00DA3974" w:rsidP="001A2C6E">
      <w:pPr>
        <w:pStyle w:val="Paragraphedeliste"/>
        <w:numPr>
          <w:ilvl w:val="0"/>
          <w:numId w:val="224"/>
        </w:numPr>
        <w:spacing w:line="360" w:lineRule="auto"/>
        <w:jc w:val="both"/>
        <w:rPr>
          <w:rFonts w:cstheme="minorHAnsi"/>
          <w:b/>
          <w:bCs/>
          <w:sz w:val="28"/>
          <w:szCs w:val="28"/>
        </w:rPr>
      </w:pPr>
      <w:r w:rsidRPr="00DA3974">
        <w:rPr>
          <w:rFonts w:cstheme="minorHAnsi"/>
          <w:b/>
          <w:bCs/>
          <w:sz w:val="28"/>
          <w:szCs w:val="28"/>
          <w:u w:val="single"/>
        </w:rPr>
        <w:t>LES AMINOSIDES OU AMINOGLYCOSIDES</w:t>
      </w:r>
      <w:r w:rsidRPr="00F622FF">
        <w:rPr>
          <w:rFonts w:cstheme="minorHAnsi"/>
          <w:b/>
          <w:bCs/>
          <w:sz w:val="28"/>
          <w:szCs w:val="28"/>
        </w:rPr>
        <w:t xml:space="preserve"> </w:t>
      </w:r>
      <w:r w:rsidR="00B7135E" w:rsidRPr="00F622FF">
        <w:rPr>
          <w:rFonts w:cstheme="minorHAnsi"/>
          <w:b/>
          <w:bCs/>
          <w:sz w:val="28"/>
          <w:szCs w:val="28"/>
        </w:rPr>
        <w:t>(action: bactéricide)</w:t>
      </w:r>
    </w:p>
    <w:p w:rsidR="00AF5486" w:rsidRPr="008F706A" w:rsidRDefault="00D53A0C" w:rsidP="001A2C6E">
      <w:pPr>
        <w:pStyle w:val="Paragraphedeliste"/>
        <w:numPr>
          <w:ilvl w:val="0"/>
          <w:numId w:val="227"/>
        </w:numPr>
        <w:spacing w:line="360" w:lineRule="auto"/>
        <w:jc w:val="both"/>
        <w:rPr>
          <w:rFonts w:cstheme="minorHAnsi"/>
          <w:b/>
          <w:bCs/>
          <w:sz w:val="28"/>
          <w:szCs w:val="28"/>
        </w:rPr>
      </w:pPr>
      <w:r w:rsidRPr="008F706A">
        <w:rPr>
          <w:rFonts w:cstheme="minorHAnsi"/>
          <w:b/>
          <w:bCs/>
          <w:sz w:val="28"/>
          <w:szCs w:val="28"/>
        </w:rPr>
        <w:t>Gentamicine (</w:t>
      </w:r>
      <w:r w:rsidR="000532E2" w:rsidRPr="008F706A">
        <w:rPr>
          <w:rFonts w:cstheme="minorHAnsi"/>
          <w:b/>
          <w:bCs/>
          <w:sz w:val="28"/>
          <w:szCs w:val="28"/>
        </w:rPr>
        <w:t>GENTALLINE</w:t>
      </w:r>
      <w:r w:rsidRPr="008F706A">
        <w:rPr>
          <w:rFonts w:cstheme="minorHAnsi"/>
          <w:b/>
          <w:bCs/>
          <w:sz w:val="28"/>
          <w:szCs w:val="28"/>
        </w:rPr>
        <w:t>)</w:t>
      </w:r>
    </w:p>
    <w:p w:rsidR="00AF5486" w:rsidRPr="00AF5486" w:rsidRDefault="00AF548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F5486">
        <w:rPr>
          <w:rFonts w:eastAsia="Times New Roman" w:cstheme="minorHAnsi"/>
          <w:color w:val="000000"/>
          <w:sz w:val="28"/>
          <w:szCs w:val="28"/>
          <w:lang w:val="fr-CI"/>
        </w:rPr>
        <w:t>Par voie injectable, la gentamicine est utilisée dans la prise en charge de : endocardites, infections articulaires, infections cutanées, infections en chirurgie gynécologique, infections documentées à germe sensible, infections en carcinologie ORL, infections en chirurgie d’amputation, infections en chirurgie digestive, infections en chirurgie urologique, infections méningées, infections respiratoires, infections urinaires, infections urogénitales, septicémies.</w:t>
      </w:r>
    </w:p>
    <w:p w:rsidR="00AF5486" w:rsidRPr="00AF5486" w:rsidRDefault="00AF548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F5486">
        <w:rPr>
          <w:rFonts w:eastAsia="Times New Roman" w:cstheme="minorHAnsi"/>
          <w:color w:val="000000"/>
          <w:sz w:val="28"/>
          <w:szCs w:val="28"/>
          <w:lang w:val="fr-CI"/>
        </w:rPr>
        <w:t>Par voie locale, la gentamicine est utilisée dans la prise en charge de : conjonctivites bactériennes, kératites bactériennes, ulcères cornéens.</w:t>
      </w:r>
    </w:p>
    <w:p w:rsidR="00AF5486" w:rsidRPr="00AF5486" w:rsidRDefault="00AF548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F5486">
        <w:rPr>
          <w:rFonts w:eastAsia="Times New Roman" w:cstheme="minorHAnsi"/>
          <w:color w:val="000000"/>
          <w:sz w:val="28"/>
          <w:szCs w:val="28"/>
          <w:lang w:val="fr-CI"/>
        </w:rPr>
        <w:t>En association à l’indométacine, par voie locale, la gentamicine est utilisée dans la prise en charge d’infections en chirurgie ophtalmique.</w:t>
      </w:r>
    </w:p>
    <w:p w:rsidR="00AF5486" w:rsidRPr="008F706A" w:rsidRDefault="00D53A0C" w:rsidP="001A2C6E">
      <w:pPr>
        <w:pStyle w:val="Paragraphedeliste"/>
        <w:numPr>
          <w:ilvl w:val="0"/>
          <w:numId w:val="227"/>
        </w:numPr>
        <w:spacing w:line="240" w:lineRule="auto"/>
        <w:jc w:val="both"/>
        <w:rPr>
          <w:rFonts w:cstheme="minorHAnsi"/>
          <w:b/>
          <w:bCs/>
          <w:sz w:val="28"/>
          <w:szCs w:val="28"/>
        </w:rPr>
      </w:pPr>
      <w:r w:rsidRPr="008F706A">
        <w:rPr>
          <w:rFonts w:cstheme="minorHAnsi"/>
          <w:b/>
          <w:bCs/>
          <w:sz w:val="28"/>
          <w:szCs w:val="28"/>
        </w:rPr>
        <w:t>Tobramycine (</w:t>
      </w:r>
      <w:r w:rsidR="000532E2" w:rsidRPr="008F706A">
        <w:rPr>
          <w:rFonts w:cstheme="minorHAnsi"/>
          <w:b/>
          <w:bCs/>
          <w:sz w:val="28"/>
          <w:szCs w:val="28"/>
        </w:rPr>
        <w:t>NEBCINE</w:t>
      </w:r>
      <w:r w:rsidRPr="008F706A">
        <w:rPr>
          <w:rFonts w:cstheme="minorHAnsi"/>
          <w:b/>
          <w:bCs/>
          <w:sz w:val="28"/>
          <w:szCs w:val="28"/>
        </w:rPr>
        <w:t>)</w:t>
      </w:r>
    </w:p>
    <w:p w:rsidR="00AF5486" w:rsidRPr="00AF5486" w:rsidRDefault="00AF548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F5486">
        <w:rPr>
          <w:rFonts w:eastAsia="Times New Roman" w:cstheme="minorHAnsi"/>
          <w:color w:val="000000"/>
          <w:sz w:val="28"/>
          <w:szCs w:val="28"/>
          <w:lang w:val="fr-CI"/>
        </w:rPr>
        <w:t>Par voie injectable, la tobramycine est utilisée dans la prise en charge de :</w:t>
      </w:r>
      <w:r w:rsidR="00D25ACE" w:rsidRPr="00D25ACE">
        <w:rPr>
          <w:rFonts w:eastAsia="Times New Roman" w:cstheme="minorHAnsi"/>
          <w:color w:val="000000"/>
          <w:sz w:val="28"/>
          <w:szCs w:val="28"/>
          <w:lang w:val="fr-CI"/>
        </w:rPr>
        <w:t xml:space="preserve"> endocardites, </w:t>
      </w:r>
      <w:r w:rsidRPr="00AF5486">
        <w:rPr>
          <w:rFonts w:eastAsia="Times New Roman" w:cstheme="minorHAnsi"/>
          <w:color w:val="000000"/>
          <w:sz w:val="28"/>
          <w:szCs w:val="28"/>
          <w:lang w:val="fr-CI"/>
        </w:rPr>
        <w:t>infections articulaires,</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cutanées et des tissus mous,</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digestives et/ou intra-abdominales,</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documentées à germe sensible,</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méningées,</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bronchopulmonaires dans la mucoviscidose,</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bronchopulmonaires nosocomiales,</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respiratoires,</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urinaires,</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infections urogénitales,</w:t>
      </w:r>
      <w:r w:rsidR="00D25ACE" w:rsidRPr="00D25ACE">
        <w:rPr>
          <w:rFonts w:eastAsia="Times New Roman" w:cstheme="minorHAnsi"/>
          <w:color w:val="000000"/>
          <w:sz w:val="28"/>
          <w:szCs w:val="28"/>
          <w:lang w:val="fr-CI"/>
        </w:rPr>
        <w:t xml:space="preserve"> </w:t>
      </w:r>
      <w:r w:rsidRPr="00AF5486">
        <w:rPr>
          <w:rFonts w:eastAsia="Times New Roman" w:cstheme="minorHAnsi"/>
          <w:color w:val="000000"/>
          <w:sz w:val="28"/>
          <w:szCs w:val="28"/>
          <w:lang w:val="fr-CI"/>
        </w:rPr>
        <w:t>septicémies.</w:t>
      </w:r>
    </w:p>
    <w:p w:rsidR="00AF5486" w:rsidRPr="00AF5486" w:rsidRDefault="00AF5486" w:rsidP="001A2C6E">
      <w:pPr>
        <w:shd w:val="clear" w:color="auto" w:fill="FFFFFF"/>
        <w:spacing w:after="0" w:line="240" w:lineRule="auto"/>
        <w:jc w:val="both"/>
        <w:rPr>
          <w:rFonts w:eastAsia="Times New Roman" w:cstheme="minorHAnsi"/>
          <w:color w:val="000000"/>
          <w:sz w:val="28"/>
          <w:szCs w:val="28"/>
          <w:lang w:val="fr-CI"/>
        </w:rPr>
      </w:pPr>
      <w:r w:rsidRPr="00AF5486">
        <w:rPr>
          <w:rFonts w:eastAsia="Times New Roman" w:cstheme="minorHAnsi"/>
          <w:color w:val="000000"/>
          <w:sz w:val="28"/>
          <w:szCs w:val="28"/>
          <w:lang w:val="fr-CI"/>
        </w:rPr>
        <w:t>Par voie locale, la tobramycine est utilisée dans la prise en charge d’infections bactériennes et inflammatoires de l’œil ou de ses annexes.</w:t>
      </w:r>
    </w:p>
    <w:p w:rsidR="00AF5486" w:rsidRPr="00AF5486" w:rsidRDefault="00AF5486"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F5486">
        <w:rPr>
          <w:rFonts w:eastAsia="Times New Roman" w:cstheme="minorHAnsi"/>
          <w:color w:val="000000"/>
          <w:sz w:val="28"/>
          <w:szCs w:val="28"/>
          <w:lang w:val="fr-CI"/>
        </w:rPr>
        <w:t>Par voie inhalée, la tobramycine est utilisée dans la prise en charge d’infections pulmonaires chroniques dues à </w:t>
      </w:r>
      <w:r w:rsidRPr="00AF5486">
        <w:rPr>
          <w:rFonts w:eastAsia="Times New Roman" w:cstheme="minorHAnsi"/>
          <w:i/>
          <w:iCs/>
          <w:color w:val="000000"/>
          <w:sz w:val="28"/>
          <w:szCs w:val="28"/>
          <w:lang w:val="fr-CI"/>
        </w:rPr>
        <w:t>Pseudomonas aeruginosa</w:t>
      </w:r>
      <w:r w:rsidRPr="00AF5486">
        <w:rPr>
          <w:rFonts w:eastAsia="Times New Roman" w:cstheme="minorHAnsi"/>
          <w:color w:val="000000"/>
          <w:sz w:val="28"/>
          <w:szCs w:val="28"/>
          <w:lang w:val="fr-CI"/>
        </w:rPr>
        <w:t> chez des patients atteints de mucoviscidose.</w:t>
      </w:r>
    </w:p>
    <w:p w:rsidR="00D25ACE" w:rsidRPr="008F706A" w:rsidRDefault="00B7135E" w:rsidP="001A2C6E">
      <w:pPr>
        <w:pStyle w:val="Paragraphedeliste"/>
        <w:numPr>
          <w:ilvl w:val="0"/>
          <w:numId w:val="227"/>
        </w:numPr>
        <w:spacing w:line="240" w:lineRule="auto"/>
        <w:jc w:val="both"/>
        <w:rPr>
          <w:rFonts w:cstheme="minorHAnsi"/>
          <w:b/>
          <w:bCs/>
          <w:sz w:val="28"/>
          <w:szCs w:val="28"/>
        </w:rPr>
      </w:pPr>
      <w:r w:rsidRPr="008F706A">
        <w:rPr>
          <w:rFonts w:cstheme="minorHAnsi"/>
          <w:b/>
          <w:bCs/>
          <w:sz w:val="28"/>
          <w:szCs w:val="28"/>
        </w:rPr>
        <w:t>Amikacine (</w:t>
      </w:r>
      <w:r w:rsidR="000532E2" w:rsidRPr="008F706A">
        <w:rPr>
          <w:rFonts w:cstheme="minorHAnsi"/>
          <w:b/>
          <w:bCs/>
          <w:sz w:val="28"/>
          <w:szCs w:val="28"/>
        </w:rPr>
        <w:t>AMIKACINE</w:t>
      </w:r>
      <w:r w:rsidRPr="008F706A">
        <w:rPr>
          <w:rFonts w:cstheme="minorHAnsi"/>
          <w:b/>
          <w:bCs/>
          <w:sz w:val="28"/>
          <w:szCs w:val="28"/>
        </w:rPr>
        <w:t>)</w:t>
      </w:r>
    </w:p>
    <w:p w:rsidR="00D25ACE" w:rsidRPr="00D25ACE" w:rsidRDefault="00D25ACE" w:rsidP="001A2C6E">
      <w:pPr>
        <w:spacing w:line="240" w:lineRule="auto"/>
        <w:jc w:val="both"/>
        <w:rPr>
          <w:rFonts w:cstheme="minorHAnsi"/>
          <w:bCs/>
          <w:sz w:val="28"/>
          <w:szCs w:val="28"/>
        </w:rPr>
      </w:pPr>
      <w:r w:rsidRPr="00D25ACE">
        <w:rPr>
          <w:rFonts w:eastAsia="Times New Roman" w:cstheme="minorHAnsi"/>
          <w:color w:val="000000"/>
          <w:sz w:val="28"/>
          <w:szCs w:val="28"/>
          <w:lang w:val="fr-CI"/>
        </w:rPr>
        <w:t>Traitement: endocardites,</w:t>
      </w:r>
      <w:r w:rsidRPr="00D25ACE">
        <w:rPr>
          <w:rFonts w:cstheme="minorHAnsi"/>
          <w:bCs/>
          <w:sz w:val="28"/>
          <w:szCs w:val="28"/>
        </w:rPr>
        <w:t xml:space="preserve"> </w:t>
      </w:r>
      <w:r w:rsidRPr="00D25ACE">
        <w:rPr>
          <w:rFonts w:eastAsia="Times New Roman" w:cstheme="minorHAnsi"/>
          <w:color w:val="000000"/>
          <w:sz w:val="28"/>
          <w:szCs w:val="28"/>
          <w:lang w:val="fr-CI"/>
        </w:rPr>
        <w:t>infections articulaires,</w:t>
      </w:r>
      <w:r w:rsidRPr="00D25ACE">
        <w:rPr>
          <w:rFonts w:cstheme="minorHAnsi"/>
          <w:bCs/>
          <w:sz w:val="28"/>
          <w:szCs w:val="28"/>
        </w:rPr>
        <w:t xml:space="preserve"> </w:t>
      </w:r>
      <w:r w:rsidRPr="00D25ACE">
        <w:rPr>
          <w:rFonts w:eastAsia="Times New Roman" w:cstheme="minorHAnsi"/>
          <w:color w:val="000000"/>
          <w:sz w:val="28"/>
          <w:szCs w:val="28"/>
          <w:lang w:val="fr-CI"/>
        </w:rPr>
        <w:t>infections cutanées,</w:t>
      </w:r>
      <w:r w:rsidRPr="00D25ACE">
        <w:rPr>
          <w:rFonts w:cstheme="minorHAnsi"/>
          <w:bCs/>
          <w:sz w:val="28"/>
          <w:szCs w:val="28"/>
        </w:rPr>
        <w:t xml:space="preserve"> </w:t>
      </w:r>
      <w:r w:rsidRPr="00D25ACE">
        <w:rPr>
          <w:rFonts w:eastAsia="Times New Roman" w:cstheme="minorHAnsi"/>
          <w:color w:val="000000"/>
          <w:sz w:val="28"/>
          <w:szCs w:val="28"/>
          <w:lang w:val="fr-CI"/>
        </w:rPr>
        <w:t>infections documentées à germes sensibles,</w:t>
      </w:r>
      <w:r w:rsidRPr="00D25ACE">
        <w:rPr>
          <w:rFonts w:cstheme="minorHAnsi"/>
          <w:bCs/>
          <w:sz w:val="28"/>
          <w:szCs w:val="28"/>
        </w:rPr>
        <w:t xml:space="preserve"> </w:t>
      </w:r>
      <w:r w:rsidRPr="00D25ACE">
        <w:rPr>
          <w:rFonts w:eastAsia="Times New Roman" w:cstheme="minorHAnsi"/>
          <w:color w:val="000000"/>
          <w:sz w:val="28"/>
          <w:szCs w:val="28"/>
          <w:lang w:val="fr-CI"/>
        </w:rPr>
        <w:t>infections méningées,</w:t>
      </w:r>
      <w:r w:rsidRPr="00D25ACE">
        <w:rPr>
          <w:rFonts w:cstheme="minorHAnsi"/>
          <w:bCs/>
          <w:sz w:val="28"/>
          <w:szCs w:val="28"/>
        </w:rPr>
        <w:t xml:space="preserve"> </w:t>
      </w:r>
      <w:r w:rsidRPr="00D25ACE">
        <w:rPr>
          <w:rFonts w:eastAsia="Times New Roman" w:cstheme="minorHAnsi"/>
          <w:color w:val="000000"/>
          <w:sz w:val="28"/>
          <w:szCs w:val="28"/>
          <w:lang w:val="fr-CI"/>
        </w:rPr>
        <w:t>infections respiratoires,</w:t>
      </w:r>
      <w:r w:rsidRPr="00D25ACE">
        <w:rPr>
          <w:rFonts w:cstheme="minorHAnsi"/>
          <w:bCs/>
          <w:sz w:val="28"/>
          <w:szCs w:val="28"/>
        </w:rPr>
        <w:t xml:space="preserve"> </w:t>
      </w:r>
      <w:r w:rsidRPr="00D25ACE">
        <w:rPr>
          <w:rFonts w:eastAsia="Times New Roman" w:cstheme="minorHAnsi"/>
          <w:color w:val="000000"/>
          <w:sz w:val="28"/>
          <w:szCs w:val="28"/>
          <w:lang w:val="fr-CI"/>
        </w:rPr>
        <w:t>infections urogénitales,</w:t>
      </w:r>
      <w:r w:rsidRPr="00D25ACE">
        <w:rPr>
          <w:rFonts w:cstheme="minorHAnsi"/>
          <w:bCs/>
          <w:sz w:val="28"/>
          <w:szCs w:val="28"/>
        </w:rPr>
        <w:t xml:space="preserve"> </w:t>
      </w:r>
      <w:r w:rsidRPr="00D25ACE">
        <w:rPr>
          <w:rFonts w:eastAsia="Times New Roman" w:cstheme="minorHAnsi"/>
          <w:color w:val="000000"/>
          <w:sz w:val="28"/>
          <w:szCs w:val="28"/>
          <w:lang w:val="fr-CI"/>
        </w:rPr>
        <w:t>septicémies.</w:t>
      </w:r>
    </w:p>
    <w:p w:rsidR="002B1929" w:rsidRPr="00F622FF" w:rsidRDefault="002B1929" w:rsidP="001A2C6E">
      <w:pPr>
        <w:pStyle w:val="Paragraphedeliste"/>
        <w:numPr>
          <w:ilvl w:val="0"/>
          <w:numId w:val="224"/>
        </w:numPr>
        <w:spacing w:line="360" w:lineRule="auto"/>
        <w:jc w:val="both"/>
        <w:rPr>
          <w:rFonts w:cstheme="minorHAnsi"/>
          <w:bCs/>
          <w:sz w:val="28"/>
          <w:szCs w:val="28"/>
        </w:rPr>
      </w:pPr>
      <w:r w:rsidRPr="00F622FF">
        <w:rPr>
          <w:rFonts w:cstheme="minorHAnsi"/>
          <w:b/>
          <w:bCs/>
          <w:sz w:val="28"/>
          <w:szCs w:val="28"/>
        </w:rPr>
        <w:t>Tétracyclines ou cyclines (bactériostatiques)</w:t>
      </w:r>
    </w:p>
    <w:p w:rsidR="00D25ACE" w:rsidRPr="008F706A" w:rsidRDefault="00D25ACE" w:rsidP="001A2C6E">
      <w:pPr>
        <w:pStyle w:val="Paragraphedeliste"/>
        <w:numPr>
          <w:ilvl w:val="0"/>
          <w:numId w:val="227"/>
        </w:numPr>
        <w:spacing w:line="360" w:lineRule="auto"/>
        <w:jc w:val="both"/>
        <w:rPr>
          <w:rFonts w:cstheme="minorHAnsi"/>
          <w:b/>
          <w:bCs/>
          <w:sz w:val="28"/>
          <w:szCs w:val="28"/>
        </w:rPr>
      </w:pPr>
      <w:r w:rsidRPr="008F706A">
        <w:rPr>
          <w:rFonts w:cstheme="minorHAnsi"/>
          <w:b/>
          <w:bCs/>
          <w:sz w:val="28"/>
          <w:szCs w:val="28"/>
        </w:rPr>
        <w:t>Doxycycline (DOXY)</w:t>
      </w:r>
    </w:p>
    <w:p w:rsidR="00D25ACE" w:rsidRPr="00D25ACE" w:rsidRDefault="00D25ACE"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1C2A77">
        <w:rPr>
          <w:rFonts w:eastAsia="Times New Roman" w:cstheme="minorHAnsi"/>
          <w:color w:val="000000"/>
          <w:sz w:val="28"/>
          <w:szCs w:val="28"/>
          <w:lang w:val="fr-CI"/>
        </w:rPr>
        <w:t xml:space="preserve">Traitement: </w:t>
      </w:r>
      <w:r w:rsidRPr="00D25ACE">
        <w:rPr>
          <w:rFonts w:eastAsia="Times New Roman" w:cstheme="minorHAnsi"/>
          <w:color w:val="000000"/>
          <w:sz w:val="28"/>
          <w:szCs w:val="28"/>
          <w:lang w:val="fr-CI"/>
        </w:rPr>
        <w:t>acnés,</w:t>
      </w:r>
      <w:r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brucelloses,</w:t>
      </w:r>
      <w:r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choléras,</w:t>
      </w:r>
      <w:r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fièvres Q,</w:t>
      </w:r>
      <w:r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infections pulmonaires à chlamydiae ou à mycoplasmes,</w:t>
      </w:r>
      <w:r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infections ORL et bronchopulmonaires à </w:t>
      </w:r>
      <w:r w:rsidRPr="001C2A77">
        <w:rPr>
          <w:rFonts w:eastAsia="Times New Roman" w:cstheme="minorHAnsi"/>
          <w:i/>
          <w:iCs/>
          <w:color w:val="000000"/>
          <w:sz w:val="28"/>
          <w:szCs w:val="28"/>
          <w:lang w:val="fr-CI"/>
        </w:rPr>
        <w:t>Haemophilus influenzae</w:t>
      </w:r>
      <w:r w:rsidRPr="00D25ACE">
        <w:rPr>
          <w:rFonts w:eastAsia="Times New Roman" w:cstheme="minorHAnsi"/>
          <w:color w:val="000000"/>
          <w:sz w:val="28"/>
          <w:szCs w:val="28"/>
          <w:lang w:val="fr-CI"/>
        </w:rPr>
        <w:t>,</w:t>
      </w:r>
      <w:r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infections génito-urinaires à chlamydiae ou à mycoplasmes,</w:t>
      </w:r>
      <w:r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infections gonococciques,</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infections oculaires à chlamydiae,</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leptospiroses,</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maladies de Lyme,</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maladies du charbon,</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paludismes,</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parodontites,</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pasteurelloses,</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rickettsioses,</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rosacées</w:t>
      </w:r>
      <w:r w:rsidR="001C2A77" w:rsidRPr="001C2A77">
        <w:rPr>
          <w:rFonts w:eastAsia="Times New Roman" w:cstheme="minorHAnsi"/>
          <w:color w:val="000000"/>
          <w:sz w:val="28"/>
          <w:szCs w:val="28"/>
          <w:lang w:val="fr-CI"/>
        </w:rPr>
        <w:t xml:space="preserve">, </w:t>
      </w:r>
      <w:r w:rsidRPr="00D25ACE">
        <w:rPr>
          <w:rFonts w:eastAsia="Times New Roman" w:cstheme="minorHAnsi"/>
          <w:color w:val="000000"/>
          <w:sz w:val="28"/>
          <w:szCs w:val="28"/>
          <w:lang w:val="fr-CI"/>
        </w:rPr>
        <w:t>syphilis.</w:t>
      </w:r>
    </w:p>
    <w:p w:rsidR="00D25ACE" w:rsidRPr="008F706A" w:rsidRDefault="00D25ACE" w:rsidP="001A2C6E">
      <w:pPr>
        <w:pStyle w:val="Paragraphedeliste"/>
        <w:numPr>
          <w:ilvl w:val="0"/>
          <w:numId w:val="227"/>
        </w:numPr>
        <w:spacing w:line="240" w:lineRule="auto"/>
        <w:jc w:val="both"/>
        <w:rPr>
          <w:rFonts w:cstheme="minorHAnsi"/>
          <w:b/>
          <w:bCs/>
          <w:sz w:val="28"/>
          <w:szCs w:val="28"/>
        </w:rPr>
      </w:pPr>
      <w:r w:rsidRPr="008F706A">
        <w:rPr>
          <w:rFonts w:cstheme="minorHAnsi"/>
          <w:b/>
          <w:bCs/>
          <w:sz w:val="28"/>
          <w:szCs w:val="28"/>
        </w:rPr>
        <w:t>Minocycline (MESTACINE)</w:t>
      </w:r>
    </w:p>
    <w:p w:rsidR="001C2A77" w:rsidRPr="001C2A77" w:rsidRDefault="001C2A77"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1C2A77">
        <w:rPr>
          <w:rFonts w:cstheme="minorHAnsi"/>
          <w:color w:val="000000"/>
          <w:sz w:val="28"/>
          <w:szCs w:val="28"/>
          <w:shd w:val="clear" w:color="auto" w:fill="FFFFFF"/>
        </w:rPr>
        <w:t xml:space="preserve">Traitement des infections à </w:t>
      </w:r>
      <w:r w:rsidRPr="001C2A77">
        <w:rPr>
          <w:rFonts w:eastAsia="Times New Roman" w:cstheme="minorHAnsi"/>
          <w:i/>
          <w:iCs/>
          <w:color w:val="000000"/>
          <w:sz w:val="28"/>
          <w:szCs w:val="28"/>
          <w:lang w:val="fr-CI"/>
        </w:rPr>
        <w:t>bacillus</w:t>
      </w:r>
      <w:r w:rsidRPr="001C2A77">
        <w:rPr>
          <w:rFonts w:eastAsia="Times New Roman" w:cstheme="minorHAnsi"/>
          <w:color w:val="000000"/>
          <w:sz w:val="28"/>
          <w:szCs w:val="28"/>
          <w:lang w:val="fr-CI"/>
        </w:rPr>
        <w:t> sp., </w:t>
      </w:r>
      <w:r w:rsidRPr="001C2A77">
        <w:rPr>
          <w:rFonts w:eastAsia="Times New Roman" w:cstheme="minorHAnsi"/>
          <w:i/>
          <w:iCs/>
          <w:color w:val="000000"/>
          <w:sz w:val="28"/>
          <w:szCs w:val="28"/>
          <w:lang w:val="fr-CI"/>
        </w:rPr>
        <w:t>staphylococcus</w:t>
      </w:r>
      <w:r w:rsidRPr="001C2A77">
        <w:rPr>
          <w:rFonts w:eastAsia="Times New Roman" w:cstheme="minorHAnsi"/>
          <w:color w:val="000000"/>
          <w:sz w:val="28"/>
          <w:szCs w:val="28"/>
          <w:lang w:val="fr-CI"/>
        </w:rPr>
        <w:t> méticilline-sensible ;</w:t>
      </w:r>
      <w:r w:rsidRPr="001C2A77">
        <w:rPr>
          <w:rFonts w:eastAsia="Times New Roman" w:cstheme="minorHAnsi"/>
          <w:i/>
          <w:iCs/>
          <w:color w:val="000000"/>
          <w:sz w:val="28"/>
          <w:szCs w:val="28"/>
          <w:lang w:val="fr-CI"/>
        </w:rPr>
        <w:t xml:space="preserve"> Propionibacterium acnes</w:t>
      </w:r>
      <w:r w:rsidRPr="001C2A77">
        <w:rPr>
          <w:rFonts w:eastAsia="Times New Roman" w:cstheme="minorHAnsi"/>
          <w:color w:val="000000"/>
          <w:sz w:val="28"/>
          <w:szCs w:val="28"/>
          <w:lang w:val="fr-CI"/>
        </w:rPr>
        <w:t>.</w:t>
      </w:r>
    </w:p>
    <w:p w:rsidR="00D25ACE" w:rsidRPr="008F706A" w:rsidRDefault="00F622FF" w:rsidP="001A2C6E">
      <w:pPr>
        <w:pStyle w:val="Paragraphedeliste"/>
        <w:numPr>
          <w:ilvl w:val="0"/>
          <w:numId w:val="227"/>
        </w:numPr>
        <w:spacing w:line="240" w:lineRule="auto"/>
        <w:jc w:val="both"/>
        <w:rPr>
          <w:rFonts w:cstheme="minorHAnsi"/>
          <w:b/>
          <w:bCs/>
          <w:sz w:val="28"/>
          <w:szCs w:val="28"/>
        </w:rPr>
      </w:pPr>
      <w:r w:rsidRPr="008F706A">
        <w:rPr>
          <w:rFonts w:cstheme="minorHAnsi"/>
          <w:b/>
          <w:bCs/>
          <w:sz w:val="28"/>
          <w:szCs w:val="28"/>
        </w:rPr>
        <w:t>Lysocline mé</w:t>
      </w:r>
      <w:r w:rsidR="00D25ACE" w:rsidRPr="008F706A">
        <w:rPr>
          <w:rFonts w:cstheme="minorHAnsi"/>
          <w:b/>
          <w:bCs/>
          <w:sz w:val="28"/>
          <w:szCs w:val="28"/>
        </w:rPr>
        <w:t>thylène cycline</w:t>
      </w:r>
      <w:r w:rsidR="001C2A77" w:rsidRPr="008F706A">
        <w:rPr>
          <w:rFonts w:cstheme="minorHAnsi"/>
          <w:b/>
          <w:bCs/>
          <w:sz w:val="28"/>
          <w:szCs w:val="28"/>
        </w:rPr>
        <w:t xml:space="preserve"> ou Métacycline</w:t>
      </w:r>
      <w:r w:rsidR="00D25ACE" w:rsidRPr="008F706A">
        <w:rPr>
          <w:rFonts w:cstheme="minorHAnsi"/>
          <w:b/>
          <w:bCs/>
          <w:sz w:val="28"/>
          <w:szCs w:val="28"/>
        </w:rPr>
        <w:t xml:space="preserve"> (PHYSIOMYCINE)</w:t>
      </w:r>
    </w:p>
    <w:p w:rsidR="00B0057A" w:rsidRPr="00B0057A" w:rsidRDefault="00B0057A"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922787">
        <w:rPr>
          <w:rFonts w:eastAsia="Times New Roman" w:cstheme="minorHAnsi"/>
          <w:color w:val="000000"/>
          <w:sz w:val="28"/>
          <w:szCs w:val="28"/>
          <w:lang w:val="fr-CI"/>
        </w:rPr>
        <w:t xml:space="preserve">Traitement: </w:t>
      </w:r>
      <w:r w:rsidRPr="00B0057A">
        <w:rPr>
          <w:rFonts w:eastAsia="Times New Roman" w:cstheme="minorHAnsi"/>
          <w:color w:val="000000"/>
          <w:sz w:val="28"/>
          <w:szCs w:val="28"/>
          <w:lang w:val="fr-CI"/>
        </w:rPr>
        <w:t>acnés,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bronchites à </w:t>
      </w:r>
      <w:r w:rsidRPr="00B0057A">
        <w:rPr>
          <w:rFonts w:eastAsia="Times New Roman" w:cstheme="minorHAnsi"/>
          <w:i/>
          <w:iCs/>
          <w:color w:val="000000"/>
          <w:sz w:val="28"/>
          <w:szCs w:val="28"/>
          <w:lang w:val="fr-CI"/>
        </w:rPr>
        <w:t>Haemophilus influenzae</w:t>
      </w:r>
      <w:r w:rsidRPr="00B0057A">
        <w:rPr>
          <w:rFonts w:eastAsia="Times New Roman" w:cstheme="minorHAnsi"/>
          <w:color w:val="000000"/>
          <w:sz w:val="28"/>
          <w:szCs w:val="28"/>
          <w:lang w:val="fr-CI"/>
        </w:rPr>
        <w:t>,</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brucelloses,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choléras,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fièvres Q,</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gonococciques,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oculaires à chlamydiae,</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otorhinolaryngologiques à </w:t>
      </w:r>
      <w:r w:rsidRPr="00B0057A">
        <w:rPr>
          <w:rFonts w:eastAsia="Times New Roman" w:cstheme="minorHAnsi"/>
          <w:i/>
          <w:iCs/>
          <w:color w:val="000000"/>
          <w:sz w:val="28"/>
          <w:szCs w:val="28"/>
          <w:lang w:val="fr-CI"/>
        </w:rPr>
        <w:t>Haemophilus influenzae</w:t>
      </w:r>
      <w:r w:rsidRPr="00B0057A">
        <w:rPr>
          <w:rFonts w:eastAsia="Times New Roman" w:cstheme="minorHAnsi"/>
          <w:color w:val="000000"/>
          <w:sz w:val="28"/>
          <w:szCs w:val="28"/>
          <w:lang w:val="fr-CI"/>
        </w:rPr>
        <w:t>,</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respiratoires à </w:t>
      </w:r>
      <w:r w:rsidRPr="00B0057A">
        <w:rPr>
          <w:rFonts w:eastAsia="Times New Roman" w:cstheme="minorHAnsi"/>
          <w:i/>
          <w:iCs/>
          <w:color w:val="000000"/>
          <w:sz w:val="28"/>
          <w:szCs w:val="28"/>
          <w:lang w:val="fr-CI"/>
        </w:rPr>
        <w:t>Haemophilus influenzae</w:t>
      </w:r>
      <w:r w:rsidRPr="00B0057A">
        <w:rPr>
          <w:rFonts w:eastAsia="Times New Roman" w:cstheme="minorHAnsi"/>
          <w:color w:val="000000"/>
          <w:sz w:val="28"/>
          <w:szCs w:val="28"/>
          <w:lang w:val="fr-CI"/>
        </w:rPr>
        <w:t>,</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stomatologiques,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urogénitales à chlamydiae ou mycoplasme,</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leptospiroses,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maladies de Lyme,</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pasteurelloses,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pneumopathies à chlamydiae ou mycoplasme,</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rickettsioses,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syphilis.</w:t>
      </w:r>
    </w:p>
    <w:p w:rsidR="00F622FF" w:rsidRPr="008F706A" w:rsidRDefault="00F622FF" w:rsidP="001A2C6E">
      <w:pPr>
        <w:pStyle w:val="Paragraphedeliste"/>
        <w:numPr>
          <w:ilvl w:val="0"/>
          <w:numId w:val="227"/>
        </w:numPr>
        <w:spacing w:line="240" w:lineRule="auto"/>
        <w:jc w:val="both"/>
        <w:rPr>
          <w:rFonts w:cstheme="minorHAnsi"/>
          <w:b/>
          <w:bCs/>
          <w:sz w:val="28"/>
          <w:szCs w:val="28"/>
        </w:rPr>
      </w:pPr>
      <w:r w:rsidRPr="008F706A">
        <w:rPr>
          <w:rFonts w:cstheme="minorHAnsi"/>
          <w:b/>
          <w:bCs/>
          <w:sz w:val="28"/>
          <w:szCs w:val="28"/>
        </w:rPr>
        <w:t>Lymécycline (TETRALYSAL)</w:t>
      </w:r>
    </w:p>
    <w:p w:rsidR="00B0057A" w:rsidRDefault="00B0057A"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922787">
        <w:rPr>
          <w:rFonts w:eastAsia="Times New Roman" w:cstheme="minorHAnsi"/>
          <w:color w:val="000000"/>
          <w:sz w:val="28"/>
          <w:szCs w:val="28"/>
          <w:lang w:val="fr-CI"/>
        </w:rPr>
        <w:t xml:space="preserve">Traitement: </w:t>
      </w:r>
      <w:r w:rsidRPr="00B0057A">
        <w:rPr>
          <w:rFonts w:eastAsia="Times New Roman" w:cstheme="minorHAnsi"/>
          <w:color w:val="000000"/>
          <w:sz w:val="28"/>
          <w:szCs w:val="28"/>
          <w:lang w:val="fr-CI"/>
        </w:rPr>
        <w:t>acnés,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bronchites,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brucelloses,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choléras,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fièvres Q,</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gonococciques,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oculaires à chlamydiae,</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otorhinolaryngologiques à </w:t>
      </w:r>
      <w:r w:rsidRPr="00B0057A">
        <w:rPr>
          <w:rFonts w:eastAsia="Times New Roman" w:cstheme="minorHAnsi"/>
          <w:i/>
          <w:iCs/>
          <w:color w:val="000000"/>
          <w:sz w:val="28"/>
          <w:szCs w:val="28"/>
          <w:lang w:val="fr-CI"/>
        </w:rPr>
        <w:t>Haemophilus influenzae</w:t>
      </w:r>
      <w:r w:rsidRPr="00B0057A">
        <w:rPr>
          <w:rFonts w:eastAsia="Times New Roman" w:cstheme="minorHAnsi"/>
          <w:color w:val="000000"/>
          <w:sz w:val="28"/>
          <w:szCs w:val="28"/>
          <w:lang w:val="fr-CI"/>
        </w:rPr>
        <w:t>,</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respiratoires à </w:t>
      </w:r>
      <w:r w:rsidRPr="00B0057A">
        <w:rPr>
          <w:rFonts w:eastAsia="Times New Roman" w:cstheme="minorHAnsi"/>
          <w:i/>
          <w:iCs/>
          <w:color w:val="000000"/>
          <w:sz w:val="28"/>
          <w:szCs w:val="28"/>
          <w:lang w:val="fr-CI"/>
        </w:rPr>
        <w:t>Haemophilus influenzae</w:t>
      </w:r>
      <w:r w:rsidRPr="00B0057A">
        <w:rPr>
          <w:rFonts w:eastAsia="Times New Roman" w:cstheme="minorHAnsi"/>
          <w:color w:val="000000"/>
          <w:sz w:val="28"/>
          <w:szCs w:val="28"/>
          <w:lang w:val="fr-CI"/>
        </w:rPr>
        <w:t>,</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infections urogénitales,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leptospiroses,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maladies de Lyme,</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pasteurelloses,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pneumopathies à chlamydiae ou mycoplasme,</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rickettsioses,</w:t>
      </w:r>
      <w:r w:rsidRPr="00922787">
        <w:rPr>
          <w:rFonts w:eastAsia="Times New Roman" w:cstheme="minorHAnsi"/>
          <w:color w:val="000000"/>
          <w:sz w:val="28"/>
          <w:szCs w:val="28"/>
          <w:lang w:val="fr-CI"/>
        </w:rPr>
        <w:t xml:space="preserve"> </w:t>
      </w:r>
      <w:r w:rsidRPr="00B0057A">
        <w:rPr>
          <w:rFonts w:eastAsia="Times New Roman" w:cstheme="minorHAnsi"/>
          <w:color w:val="000000"/>
          <w:sz w:val="28"/>
          <w:szCs w:val="28"/>
          <w:lang w:val="fr-CI"/>
        </w:rPr>
        <w:t>syphilis.</w:t>
      </w:r>
    </w:p>
    <w:p w:rsidR="005766CB" w:rsidRPr="00EF4AA9" w:rsidRDefault="00DA3974" w:rsidP="001A2C6E">
      <w:pPr>
        <w:pStyle w:val="Paragraphedeliste"/>
        <w:numPr>
          <w:ilvl w:val="0"/>
          <w:numId w:val="224"/>
        </w:numPr>
        <w:spacing w:line="360" w:lineRule="auto"/>
        <w:jc w:val="both"/>
        <w:rPr>
          <w:rFonts w:cstheme="minorHAnsi"/>
          <w:bCs/>
          <w:sz w:val="28"/>
          <w:szCs w:val="28"/>
        </w:rPr>
      </w:pPr>
      <w:r w:rsidRPr="00DA3974">
        <w:rPr>
          <w:rFonts w:cstheme="minorHAnsi"/>
          <w:b/>
          <w:bCs/>
          <w:sz w:val="28"/>
          <w:szCs w:val="28"/>
          <w:u w:val="single"/>
        </w:rPr>
        <w:t>QUINOLONES</w:t>
      </w:r>
      <w:r w:rsidR="00F622FF" w:rsidRPr="00F622FF">
        <w:rPr>
          <w:rFonts w:cstheme="minorHAnsi"/>
          <w:b/>
          <w:bCs/>
          <w:sz w:val="28"/>
          <w:szCs w:val="28"/>
        </w:rPr>
        <w:t xml:space="preserve"> (bactéricides)</w:t>
      </w:r>
    </w:p>
    <w:p w:rsidR="002B1929" w:rsidRPr="00DA3974" w:rsidRDefault="00922787" w:rsidP="001A2C6E">
      <w:pPr>
        <w:pStyle w:val="Paragraphedeliste"/>
        <w:numPr>
          <w:ilvl w:val="0"/>
          <w:numId w:val="229"/>
        </w:numPr>
        <w:spacing w:line="360" w:lineRule="auto"/>
        <w:jc w:val="both"/>
        <w:rPr>
          <w:rFonts w:cstheme="minorHAnsi"/>
          <w:bCs/>
          <w:sz w:val="28"/>
          <w:szCs w:val="28"/>
          <w:u w:val="single"/>
        </w:rPr>
      </w:pPr>
      <w:r w:rsidRPr="00DA3974">
        <w:rPr>
          <w:rFonts w:cstheme="minorHAnsi"/>
          <w:b/>
          <w:bCs/>
          <w:sz w:val="28"/>
          <w:szCs w:val="28"/>
          <w:u w:val="single"/>
        </w:rPr>
        <w:t>Quinolones de 1</w:t>
      </w:r>
      <w:r w:rsidRPr="00DA3974">
        <w:rPr>
          <w:rFonts w:cstheme="minorHAnsi"/>
          <w:b/>
          <w:bCs/>
          <w:sz w:val="28"/>
          <w:szCs w:val="28"/>
          <w:u w:val="single"/>
          <w:vertAlign w:val="superscript"/>
        </w:rPr>
        <w:t>ère</w:t>
      </w:r>
      <w:r w:rsidRPr="00DA3974">
        <w:rPr>
          <w:rFonts w:cstheme="minorHAnsi"/>
          <w:b/>
          <w:bCs/>
          <w:sz w:val="28"/>
          <w:szCs w:val="28"/>
          <w:u w:val="single"/>
        </w:rPr>
        <w:t xml:space="preserve"> génération</w:t>
      </w:r>
    </w:p>
    <w:p w:rsidR="00922787" w:rsidRPr="008F706A" w:rsidRDefault="00922787" w:rsidP="001A2C6E">
      <w:pPr>
        <w:pStyle w:val="Paragraphedeliste"/>
        <w:numPr>
          <w:ilvl w:val="0"/>
          <w:numId w:val="227"/>
        </w:numPr>
        <w:spacing w:line="360" w:lineRule="auto"/>
        <w:jc w:val="both"/>
        <w:rPr>
          <w:rFonts w:cstheme="minorHAnsi"/>
          <w:b/>
          <w:bCs/>
          <w:sz w:val="28"/>
          <w:szCs w:val="28"/>
        </w:rPr>
      </w:pPr>
      <w:r w:rsidRPr="008F706A">
        <w:rPr>
          <w:rFonts w:cstheme="minorHAnsi"/>
          <w:b/>
          <w:bCs/>
          <w:sz w:val="28"/>
          <w:szCs w:val="28"/>
        </w:rPr>
        <w:t>Fluméquine (APURONE)</w:t>
      </w:r>
      <w:r w:rsidR="006451F0" w:rsidRPr="008F706A">
        <w:rPr>
          <w:rFonts w:cstheme="minorHAnsi"/>
          <w:b/>
          <w:bCs/>
          <w:sz w:val="28"/>
          <w:szCs w:val="28"/>
        </w:rPr>
        <w:t>, Acide pipemidique (PIPRAM FORT)</w:t>
      </w:r>
    </w:p>
    <w:p w:rsidR="00CC2192" w:rsidRPr="006E71AC" w:rsidRDefault="00CC2192" w:rsidP="001A2C6E">
      <w:pPr>
        <w:spacing w:line="240" w:lineRule="auto"/>
        <w:jc w:val="both"/>
        <w:rPr>
          <w:rFonts w:cstheme="minorHAnsi"/>
          <w:bCs/>
          <w:sz w:val="28"/>
          <w:szCs w:val="28"/>
        </w:rPr>
      </w:pPr>
      <w:r w:rsidRPr="006E71AC">
        <w:rPr>
          <w:rFonts w:cstheme="minorHAnsi"/>
          <w:color w:val="000000"/>
          <w:sz w:val="28"/>
          <w:szCs w:val="28"/>
          <w:shd w:val="clear" w:color="auto" w:fill="FFFFFF"/>
        </w:rPr>
        <w:t>Traitement : des cystites</w:t>
      </w:r>
    </w:p>
    <w:p w:rsidR="0042786B" w:rsidRPr="008F706A" w:rsidRDefault="00CC2192" w:rsidP="001A2C6E">
      <w:pPr>
        <w:pStyle w:val="Paragraphedeliste"/>
        <w:numPr>
          <w:ilvl w:val="0"/>
          <w:numId w:val="227"/>
        </w:numPr>
        <w:shd w:val="clear" w:color="auto" w:fill="FFFFFF"/>
        <w:spacing w:before="100" w:beforeAutospacing="1" w:after="100" w:afterAutospacing="1" w:line="240" w:lineRule="auto"/>
        <w:jc w:val="both"/>
        <w:rPr>
          <w:rFonts w:eastAsia="Times New Roman" w:cstheme="minorHAnsi"/>
          <w:b/>
          <w:sz w:val="28"/>
          <w:szCs w:val="28"/>
          <w:lang w:val="en-US"/>
        </w:rPr>
      </w:pPr>
      <w:r w:rsidRPr="008F706A">
        <w:rPr>
          <w:rFonts w:eastAsia="Times New Roman" w:cstheme="minorHAnsi"/>
          <w:b/>
          <w:sz w:val="28"/>
          <w:szCs w:val="28"/>
          <w:lang w:val="en-US"/>
        </w:rPr>
        <w:t>Acide nalidixique</w:t>
      </w:r>
    </w:p>
    <w:p w:rsidR="00CC2192" w:rsidRPr="006E71AC" w:rsidRDefault="00CC2192" w:rsidP="001A2C6E">
      <w:pPr>
        <w:shd w:val="clear" w:color="auto" w:fill="FFFFFF"/>
        <w:spacing w:before="100" w:beforeAutospacing="1" w:after="100" w:afterAutospacing="1" w:line="240" w:lineRule="auto"/>
        <w:jc w:val="both"/>
        <w:rPr>
          <w:rFonts w:eastAsia="Times New Roman" w:cstheme="minorHAnsi"/>
          <w:sz w:val="28"/>
          <w:szCs w:val="28"/>
          <w:lang w:val="fr-CI"/>
        </w:rPr>
      </w:pPr>
      <w:r w:rsidRPr="006E71AC">
        <w:rPr>
          <w:rFonts w:cstheme="minorHAnsi"/>
          <w:color w:val="111111"/>
          <w:sz w:val="28"/>
          <w:szCs w:val="28"/>
          <w:shd w:val="clear" w:color="auto" w:fill="FFFFFF"/>
        </w:rPr>
        <w:t xml:space="preserve">Traitement </w:t>
      </w:r>
      <w:r w:rsidR="006E71AC" w:rsidRPr="006E71AC">
        <w:rPr>
          <w:rFonts w:cstheme="minorHAnsi"/>
          <w:color w:val="111111"/>
          <w:sz w:val="28"/>
          <w:szCs w:val="28"/>
          <w:shd w:val="clear" w:color="auto" w:fill="FFFFFF"/>
        </w:rPr>
        <w:t>des pyélites</w:t>
      </w:r>
      <w:r w:rsidRPr="006E71AC">
        <w:rPr>
          <w:rFonts w:cstheme="minorHAnsi"/>
          <w:color w:val="111111"/>
          <w:sz w:val="28"/>
          <w:szCs w:val="28"/>
          <w:shd w:val="clear" w:color="auto" w:fill="FFFFFF"/>
        </w:rPr>
        <w:t xml:space="preserve"> avec cystite, pyélonéphrite.</w:t>
      </w:r>
    </w:p>
    <w:p w:rsidR="0042786B" w:rsidRPr="008F706A" w:rsidRDefault="00CC2192" w:rsidP="001A2C6E">
      <w:pPr>
        <w:pStyle w:val="Paragraphedeliste"/>
        <w:numPr>
          <w:ilvl w:val="0"/>
          <w:numId w:val="227"/>
        </w:numPr>
        <w:shd w:val="clear" w:color="auto" w:fill="FFFFFF"/>
        <w:spacing w:before="100" w:beforeAutospacing="1" w:after="100" w:afterAutospacing="1" w:line="240" w:lineRule="auto"/>
        <w:jc w:val="both"/>
        <w:rPr>
          <w:rFonts w:eastAsia="Times New Roman" w:cstheme="minorHAnsi"/>
          <w:b/>
          <w:sz w:val="28"/>
          <w:szCs w:val="28"/>
          <w:lang w:val="en-US"/>
        </w:rPr>
      </w:pPr>
      <w:r w:rsidRPr="008F706A">
        <w:rPr>
          <w:rFonts w:eastAsia="Times New Roman" w:cstheme="minorHAnsi"/>
          <w:b/>
          <w:sz w:val="28"/>
          <w:szCs w:val="28"/>
          <w:lang w:val="en-US"/>
        </w:rPr>
        <w:t>Acide oxolinique</w:t>
      </w:r>
    </w:p>
    <w:p w:rsidR="0042786B" w:rsidRPr="006E71AC" w:rsidRDefault="006E71AC" w:rsidP="001A2C6E">
      <w:pPr>
        <w:shd w:val="clear" w:color="auto" w:fill="FFFFFF"/>
        <w:spacing w:before="100" w:beforeAutospacing="1" w:after="100" w:afterAutospacing="1" w:line="240" w:lineRule="auto"/>
        <w:jc w:val="both"/>
        <w:rPr>
          <w:rFonts w:eastAsia="Times New Roman" w:cstheme="minorHAnsi"/>
          <w:sz w:val="28"/>
          <w:szCs w:val="28"/>
          <w:lang w:val="fr-CI"/>
        </w:rPr>
      </w:pPr>
      <w:r w:rsidRPr="006E71AC">
        <w:rPr>
          <w:rFonts w:cstheme="minorHAnsi"/>
          <w:color w:val="202122"/>
          <w:sz w:val="28"/>
          <w:szCs w:val="28"/>
          <w:shd w:val="clear" w:color="auto" w:fill="FFFFFF"/>
        </w:rPr>
        <w:t>T</w:t>
      </w:r>
      <w:r w:rsidR="00CC2192" w:rsidRPr="006E71AC">
        <w:rPr>
          <w:rFonts w:cstheme="minorHAnsi"/>
          <w:color w:val="202122"/>
          <w:sz w:val="28"/>
          <w:szCs w:val="28"/>
          <w:shd w:val="clear" w:color="auto" w:fill="FFFFFF"/>
        </w:rPr>
        <w:t>raitement des infections aiguës et chroniques des voies urinaires</w:t>
      </w:r>
    </w:p>
    <w:p w:rsidR="0042786B" w:rsidRPr="008F706A" w:rsidRDefault="006E71AC" w:rsidP="001A2C6E">
      <w:pPr>
        <w:pStyle w:val="Paragraphedeliste"/>
        <w:numPr>
          <w:ilvl w:val="0"/>
          <w:numId w:val="227"/>
        </w:numPr>
        <w:shd w:val="clear" w:color="auto" w:fill="FFFFFF"/>
        <w:spacing w:before="100" w:beforeAutospacing="1" w:after="100" w:afterAutospacing="1" w:line="240" w:lineRule="auto"/>
        <w:jc w:val="both"/>
        <w:rPr>
          <w:rFonts w:eastAsia="Times New Roman" w:cstheme="minorHAnsi"/>
          <w:b/>
          <w:sz w:val="28"/>
          <w:szCs w:val="28"/>
          <w:lang w:val="en-US"/>
        </w:rPr>
      </w:pPr>
      <w:r w:rsidRPr="008F706A">
        <w:rPr>
          <w:rFonts w:eastAsia="Times New Roman" w:cstheme="minorHAnsi"/>
          <w:b/>
          <w:sz w:val="28"/>
          <w:szCs w:val="28"/>
          <w:lang w:val="en-US"/>
        </w:rPr>
        <w:t>Cinoxacine</w:t>
      </w:r>
    </w:p>
    <w:p w:rsidR="006E71AC" w:rsidRPr="006E71AC" w:rsidRDefault="006E71AC" w:rsidP="001A2C6E">
      <w:pPr>
        <w:shd w:val="clear" w:color="auto" w:fill="FFFFFF"/>
        <w:spacing w:before="100" w:beforeAutospacing="1" w:after="100" w:afterAutospacing="1" w:line="240" w:lineRule="auto"/>
        <w:jc w:val="both"/>
        <w:rPr>
          <w:rFonts w:eastAsia="Times New Roman" w:cstheme="minorHAnsi"/>
          <w:sz w:val="28"/>
          <w:szCs w:val="28"/>
          <w:lang w:val="fr-CI"/>
        </w:rPr>
      </w:pPr>
      <w:r w:rsidRPr="006E71AC">
        <w:rPr>
          <w:rFonts w:eastAsia="Times New Roman" w:cstheme="minorHAnsi"/>
          <w:sz w:val="28"/>
          <w:szCs w:val="28"/>
          <w:lang w:val="fr-CI"/>
        </w:rPr>
        <w:t>Traitement des infections urinaires chez les adultes</w:t>
      </w:r>
    </w:p>
    <w:p w:rsidR="00922787" w:rsidRPr="00DA3974" w:rsidRDefault="00922787" w:rsidP="001A2C6E">
      <w:pPr>
        <w:pStyle w:val="Paragraphedeliste"/>
        <w:numPr>
          <w:ilvl w:val="0"/>
          <w:numId w:val="229"/>
        </w:numPr>
        <w:spacing w:line="360" w:lineRule="auto"/>
        <w:jc w:val="both"/>
        <w:rPr>
          <w:rFonts w:cstheme="minorHAnsi"/>
          <w:bCs/>
          <w:sz w:val="28"/>
          <w:szCs w:val="28"/>
          <w:u w:val="single"/>
        </w:rPr>
      </w:pPr>
      <w:r w:rsidRPr="00DA3974">
        <w:rPr>
          <w:rFonts w:cstheme="minorHAnsi"/>
          <w:b/>
          <w:bCs/>
          <w:sz w:val="28"/>
          <w:szCs w:val="28"/>
          <w:u w:val="single"/>
        </w:rPr>
        <w:t>Quinolones de 2</w:t>
      </w:r>
      <w:r w:rsidRPr="00DA3974">
        <w:rPr>
          <w:rFonts w:cstheme="minorHAnsi"/>
          <w:b/>
          <w:bCs/>
          <w:sz w:val="28"/>
          <w:szCs w:val="28"/>
          <w:u w:val="single"/>
          <w:vertAlign w:val="superscript"/>
        </w:rPr>
        <w:t>ème</w:t>
      </w:r>
      <w:r w:rsidRPr="00DA3974">
        <w:rPr>
          <w:rFonts w:cstheme="minorHAnsi"/>
          <w:b/>
          <w:bCs/>
          <w:sz w:val="28"/>
          <w:szCs w:val="28"/>
          <w:u w:val="single"/>
        </w:rPr>
        <w:t xml:space="preserve"> génération ou fluoroquinolones</w:t>
      </w:r>
    </w:p>
    <w:p w:rsidR="00922787" w:rsidRPr="008F706A" w:rsidRDefault="00510BE5" w:rsidP="001A2C6E">
      <w:pPr>
        <w:pStyle w:val="Paragraphedeliste"/>
        <w:numPr>
          <w:ilvl w:val="0"/>
          <w:numId w:val="230"/>
        </w:numPr>
        <w:spacing w:line="240" w:lineRule="auto"/>
        <w:jc w:val="both"/>
        <w:rPr>
          <w:rFonts w:cstheme="minorHAnsi"/>
          <w:b/>
          <w:bCs/>
          <w:sz w:val="28"/>
          <w:szCs w:val="28"/>
        </w:rPr>
      </w:pPr>
      <w:r w:rsidRPr="008F706A">
        <w:rPr>
          <w:rFonts w:cstheme="minorHAnsi"/>
          <w:b/>
          <w:bCs/>
          <w:sz w:val="28"/>
          <w:szCs w:val="28"/>
        </w:rPr>
        <w:t>Ciprofloxacine (CIFLOX)</w:t>
      </w:r>
    </w:p>
    <w:p w:rsidR="006451F0" w:rsidRPr="006451F0" w:rsidRDefault="006451F0"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114F8">
        <w:rPr>
          <w:rFonts w:eastAsia="Times New Roman" w:cstheme="minorHAnsi"/>
          <w:color w:val="000000"/>
          <w:sz w:val="28"/>
          <w:szCs w:val="28"/>
          <w:lang w:val="fr-CI"/>
        </w:rPr>
        <w:t xml:space="preserve">Traitement: </w:t>
      </w:r>
      <w:r w:rsidRPr="006451F0">
        <w:rPr>
          <w:rFonts w:eastAsia="Times New Roman" w:cstheme="minorHAnsi"/>
          <w:color w:val="000000"/>
          <w:sz w:val="28"/>
          <w:szCs w:val="28"/>
          <w:lang w:val="fr-CI"/>
        </w:rPr>
        <w:t>BPCO,</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cervites gonococciques,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bronchopulmonaires,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en cas de neutropénie,</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de la peau et des tissus mous,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gastro-intestinale,</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gynécologiques,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intra-abdominales,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ostéoarticulaires,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urinaires,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maladies du charbon,</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méningites à </w:t>
      </w:r>
      <w:r w:rsidRPr="00A114F8">
        <w:rPr>
          <w:rFonts w:eastAsia="Times New Roman" w:cstheme="minorHAnsi"/>
          <w:i/>
          <w:iCs/>
          <w:color w:val="000000"/>
          <w:sz w:val="28"/>
          <w:szCs w:val="28"/>
          <w:lang w:val="fr-CI"/>
        </w:rPr>
        <w:t>Neisseria meningitidis</w:t>
      </w:r>
      <w:r w:rsidRPr="006451F0">
        <w:rPr>
          <w:rFonts w:eastAsia="Times New Roman" w:cstheme="minorHAnsi"/>
          <w:color w:val="000000"/>
          <w:sz w:val="28"/>
          <w:szCs w:val="28"/>
          <w:lang w:val="fr-CI"/>
        </w:rPr>
        <w:t>,</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orchi-épididymites,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otites malignes externes,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otites moyennes,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pneumonies,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pyélonéphrites,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sinusites,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urétrites gonococciques.</w:t>
      </w:r>
    </w:p>
    <w:p w:rsidR="006451F0" w:rsidRPr="006451F0" w:rsidRDefault="006451F0"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6451F0">
        <w:rPr>
          <w:rFonts w:eastAsia="Times New Roman" w:cstheme="minorHAnsi"/>
          <w:color w:val="000000"/>
          <w:sz w:val="28"/>
          <w:szCs w:val="28"/>
          <w:lang w:val="fr-CI"/>
        </w:rPr>
        <w:t>Par voie oculaire, la ciprofloxacine est utilisée dans la prise en charge de :</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abcès cornéens,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conjonctivites,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kératites,</w:t>
      </w:r>
      <w:r w:rsidRPr="00A114F8">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ulcères cornéens.</w:t>
      </w:r>
    </w:p>
    <w:p w:rsidR="00510BE5" w:rsidRPr="008F706A" w:rsidRDefault="00510BE5" w:rsidP="001A2C6E">
      <w:pPr>
        <w:pStyle w:val="Paragraphedeliste"/>
        <w:numPr>
          <w:ilvl w:val="0"/>
          <w:numId w:val="230"/>
        </w:numPr>
        <w:spacing w:line="240" w:lineRule="auto"/>
        <w:jc w:val="both"/>
        <w:rPr>
          <w:rFonts w:cstheme="minorHAnsi"/>
          <w:b/>
          <w:bCs/>
          <w:sz w:val="28"/>
          <w:szCs w:val="28"/>
        </w:rPr>
      </w:pPr>
      <w:r w:rsidRPr="008F706A">
        <w:rPr>
          <w:rFonts w:cstheme="minorHAnsi"/>
          <w:b/>
          <w:bCs/>
          <w:sz w:val="28"/>
          <w:szCs w:val="28"/>
        </w:rPr>
        <w:t>Ofloxacine (OFLOCET)</w:t>
      </w:r>
    </w:p>
    <w:p w:rsidR="00721788" w:rsidRPr="00721788" w:rsidRDefault="00721788"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21788">
        <w:rPr>
          <w:rFonts w:eastAsia="Times New Roman" w:cstheme="minorHAnsi"/>
          <w:color w:val="000000"/>
          <w:sz w:val="28"/>
          <w:szCs w:val="28"/>
          <w:lang w:val="fr-CI"/>
        </w:rPr>
        <w:t>Par voie ophtalmique, l'ofloxacine est utilisée dans la prise en charge de :</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conjonctivites,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kératites,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ulcères cornéens.</w:t>
      </w:r>
    </w:p>
    <w:p w:rsidR="00721788" w:rsidRPr="00721788" w:rsidRDefault="00721788"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21788">
        <w:rPr>
          <w:rFonts w:eastAsia="Times New Roman" w:cstheme="minorHAnsi"/>
          <w:color w:val="000000"/>
          <w:sz w:val="28"/>
          <w:szCs w:val="28"/>
          <w:lang w:val="fr-CI"/>
        </w:rPr>
        <w:t>Par voie auriculaire, l'ofloxacine est utilisée dans la prise en charge de :</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otites infectieuses,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suppurations auriculaires.</w:t>
      </w:r>
    </w:p>
    <w:p w:rsidR="00721788" w:rsidRPr="00721788" w:rsidRDefault="00721788"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21788">
        <w:rPr>
          <w:rFonts w:eastAsia="Times New Roman" w:cstheme="minorHAnsi"/>
          <w:color w:val="000000"/>
          <w:sz w:val="28"/>
          <w:szCs w:val="28"/>
          <w:lang w:val="fr-CI"/>
        </w:rPr>
        <w:t>Par voie systémique, l'ofloxacine est utilisée dans la prise en charge de :</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bronchites,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cutanées,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digestives et/ou biliaires,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gynécologiques hautes,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ostéoarticulaires,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otorhinolaryngologiques,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respiratoires,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urinaires,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urogénitales,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maladie du charbon,</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otites infectieuses chroniques,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prostatites,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septicémies,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sinusites,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suppurations auriculaires,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urétrites.</w:t>
      </w:r>
    </w:p>
    <w:p w:rsidR="00510BE5" w:rsidRPr="008F706A" w:rsidRDefault="00510BE5" w:rsidP="001A2C6E">
      <w:pPr>
        <w:pStyle w:val="Paragraphedeliste"/>
        <w:numPr>
          <w:ilvl w:val="0"/>
          <w:numId w:val="230"/>
        </w:numPr>
        <w:spacing w:line="240" w:lineRule="auto"/>
        <w:jc w:val="both"/>
        <w:rPr>
          <w:rFonts w:cstheme="minorHAnsi"/>
          <w:b/>
          <w:bCs/>
          <w:sz w:val="28"/>
          <w:szCs w:val="28"/>
        </w:rPr>
      </w:pPr>
      <w:r w:rsidRPr="008F706A">
        <w:rPr>
          <w:rFonts w:cstheme="minorHAnsi"/>
          <w:b/>
          <w:bCs/>
          <w:sz w:val="28"/>
          <w:szCs w:val="28"/>
        </w:rPr>
        <w:t>Péfloxacine (PEFLACINE)</w:t>
      </w:r>
    </w:p>
    <w:p w:rsidR="00721788" w:rsidRPr="00721788" w:rsidRDefault="00721788"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A114F8">
        <w:rPr>
          <w:rFonts w:eastAsia="Times New Roman" w:cstheme="minorHAnsi"/>
          <w:color w:val="000000"/>
          <w:sz w:val="28"/>
          <w:szCs w:val="28"/>
          <w:lang w:val="fr-CI"/>
        </w:rPr>
        <w:t xml:space="preserve">Traitement: </w:t>
      </w:r>
      <w:r w:rsidRPr="00721788">
        <w:rPr>
          <w:rFonts w:eastAsia="Times New Roman" w:cstheme="minorHAnsi"/>
          <w:color w:val="000000"/>
          <w:sz w:val="28"/>
          <w:szCs w:val="28"/>
          <w:lang w:val="fr-CI"/>
        </w:rPr>
        <w:t>endocardites,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de la peau et des tissus mous,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digestives et/ou biliaires,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neuroméningées,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ostéoarticulaires,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otorhinolaryngologiques,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respiratoires,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urinaires,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urogénitales,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prostatites,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septicémies,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urétrites gonococciques.</w:t>
      </w:r>
    </w:p>
    <w:p w:rsidR="00510BE5" w:rsidRPr="008F706A" w:rsidRDefault="00510BE5" w:rsidP="001A2C6E">
      <w:pPr>
        <w:pStyle w:val="Paragraphedeliste"/>
        <w:numPr>
          <w:ilvl w:val="0"/>
          <w:numId w:val="230"/>
        </w:numPr>
        <w:spacing w:line="240" w:lineRule="auto"/>
        <w:jc w:val="both"/>
        <w:rPr>
          <w:rFonts w:cstheme="minorHAnsi"/>
          <w:b/>
          <w:bCs/>
          <w:sz w:val="28"/>
          <w:szCs w:val="28"/>
        </w:rPr>
      </w:pPr>
      <w:r w:rsidRPr="008F706A">
        <w:rPr>
          <w:rFonts w:cstheme="minorHAnsi"/>
          <w:b/>
          <w:bCs/>
          <w:sz w:val="28"/>
          <w:szCs w:val="28"/>
        </w:rPr>
        <w:t>Norfloxacine (NOROXINE)</w:t>
      </w:r>
    </w:p>
    <w:p w:rsidR="00721788" w:rsidRPr="00721788" w:rsidRDefault="00721788" w:rsidP="001A2C6E">
      <w:pPr>
        <w:shd w:val="clear" w:color="auto" w:fill="FFFFFF"/>
        <w:spacing w:after="0" w:line="240" w:lineRule="auto"/>
        <w:jc w:val="both"/>
        <w:rPr>
          <w:rFonts w:eastAsia="Times New Roman" w:cstheme="minorHAnsi"/>
          <w:color w:val="000000"/>
          <w:sz w:val="28"/>
          <w:szCs w:val="28"/>
          <w:lang w:val="fr-CI"/>
        </w:rPr>
      </w:pPr>
      <w:r w:rsidRPr="00721788">
        <w:rPr>
          <w:rFonts w:eastAsia="Times New Roman" w:cstheme="minorHAnsi"/>
          <w:color w:val="000000"/>
          <w:sz w:val="28"/>
          <w:szCs w:val="28"/>
          <w:lang w:val="fr-CI"/>
        </w:rPr>
        <w:t>Par voie ophtalmique, la norfloxacine est utilisée dans la prise en charge de :</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conjonctivites allergiques,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kératites bactériennes,</w:t>
      </w:r>
      <w:r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ulcères cornéens.</w:t>
      </w:r>
    </w:p>
    <w:p w:rsidR="00721788" w:rsidRPr="00721788" w:rsidRDefault="00721788" w:rsidP="001A2C6E">
      <w:pPr>
        <w:shd w:val="clear" w:color="auto" w:fill="FFFFFF"/>
        <w:spacing w:after="0" w:line="360" w:lineRule="auto"/>
        <w:jc w:val="both"/>
        <w:rPr>
          <w:rFonts w:eastAsia="Times New Roman" w:cstheme="minorHAnsi"/>
          <w:color w:val="000000"/>
          <w:sz w:val="28"/>
          <w:szCs w:val="28"/>
          <w:lang w:val="fr-CI"/>
        </w:rPr>
      </w:pPr>
      <w:r w:rsidRPr="00721788">
        <w:rPr>
          <w:rFonts w:eastAsia="Times New Roman" w:cstheme="minorHAnsi"/>
          <w:color w:val="000000"/>
          <w:sz w:val="28"/>
          <w:szCs w:val="28"/>
          <w:lang w:val="fr-CI"/>
        </w:rPr>
        <w:t>Par voie orale, la norfloxacine est utilisée dans la prise en charge de :</w:t>
      </w:r>
      <w:r w:rsidR="00696386"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cervicites,</w:t>
      </w:r>
      <w:r w:rsidR="004D7AAD">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cystites,</w:t>
      </w:r>
      <w:r w:rsidR="00696386"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infections urinaires,</w:t>
      </w:r>
      <w:r w:rsidR="00696386"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pyléonéphrites,</w:t>
      </w:r>
      <w:r w:rsidR="00696386" w:rsidRPr="00A114F8">
        <w:rPr>
          <w:rFonts w:eastAsia="Times New Roman" w:cstheme="minorHAnsi"/>
          <w:color w:val="000000"/>
          <w:sz w:val="28"/>
          <w:szCs w:val="28"/>
          <w:lang w:val="fr-CI"/>
        </w:rPr>
        <w:t xml:space="preserve"> </w:t>
      </w:r>
      <w:r w:rsidRPr="00721788">
        <w:rPr>
          <w:rFonts w:eastAsia="Times New Roman" w:cstheme="minorHAnsi"/>
          <w:color w:val="000000"/>
          <w:sz w:val="28"/>
          <w:szCs w:val="28"/>
          <w:lang w:val="fr-CI"/>
        </w:rPr>
        <w:t>urétrites gonococciques.</w:t>
      </w:r>
    </w:p>
    <w:p w:rsidR="00510BE5" w:rsidRPr="008F706A" w:rsidRDefault="00510BE5" w:rsidP="001A2C6E">
      <w:pPr>
        <w:pStyle w:val="Paragraphedeliste"/>
        <w:numPr>
          <w:ilvl w:val="0"/>
          <w:numId w:val="230"/>
        </w:numPr>
        <w:spacing w:line="360" w:lineRule="auto"/>
        <w:jc w:val="both"/>
        <w:rPr>
          <w:rFonts w:cstheme="minorHAnsi"/>
          <w:b/>
          <w:bCs/>
          <w:sz w:val="28"/>
          <w:szCs w:val="28"/>
        </w:rPr>
      </w:pPr>
      <w:r w:rsidRPr="008F706A">
        <w:rPr>
          <w:rFonts w:cstheme="minorHAnsi"/>
          <w:b/>
          <w:bCs/>
          <w:sz w:val="28"/>
          <w:szCs w:val="28"/>
        </w:rPr>
        <w:t>Loméfloxacine (DECALOGIFLOX)</w:t>
      </w:r>
    </w:p>
    <w:p w:rsidR="00696386" w:rsidRPr="00696386" w:rsidRDefault="00696386" w:rsidP="001A2C6E">
      <w:pPr>
        <w:shd w:val="clear" w:color="auto" w:fill="FFFFFF"/>
        <w:spacing w:before="100" w:beforeAutospacing="1" w:after="100" w:afterAutospacing="1" w:line="240" w:lineRule="auto"/>
        <w:jc w:val="both"/>
        <w:rPr>
          <w:rFonts w:eastAsia="Times New Roman" w:cstheme="minorHAnsi"/>
          <w:color w:val="000000"/>
          <w:sz w:val="28"/>
          <w:szCs w:val="28"/>
          <w:lang w:val="en-US"/>
        </w:rPr>
      </w:pPr>
      <w:r w:rsidRPr="008F706A">
        <w:rPr>
          <w:rFonts w:eastAsia="Times New Roman" w:cstheme="minorHAnsi"/>
          <w:color w:val="000000"/>
          <w:sz w:val="28"/>
          <w:szCs w:val="28"/>
          <w:lang w:val="en-US"/>
        </w:rPr>
        <w:t xml:space="preserve">Traitement: </w:t>
      </w:r>
      <w:r w:rsidRPr="00696386">
        <w:rPr>
          <w:rFonts w:eastAsia="Times New Roman" w:cstheme="minorHAnsi"/>
          <w:color w:val="000000"/>
          <w:sz w:val="28"/>
          <w:szCs w:val="28"/>
          <w:lang w:val="en-US"/>
        </w:rPr>
        <w:t>cystites,</w:t>
      </w:r>
      <w:r w:rsidRPr="008F706A">
        <w:rPr>
          <w:rFonts w:eastAsia="Times New Roman" w:cstheme="minorHAnsi"/>
          <w:color w:val="000000"/>
          <w:sz w:val="28"/>
          <w:szCs w:val="28"/>
          <w:lang w:val="en-US"/>
        </w:rPr>
        <w:t xml:space="preserve"> </w:t>
      </w:r>
      <w:r w:rsidRPr="00696386">
        <w:rPr>
          <w:rFonts w:eastAsia="Times New Roman" w:cstheme="minorHAnsi"/>
          <w:color w:val="000000"/>
          <w:sz w:val="28"/>
          <w:szCs w:val="28"/>
          <w:lang w:val="en-US"/>
        </w:rPr>
        <w:t>prostatites,</w:t>
      </w:r>
      <w:r w:rsidRPr="008F706A">
        <w:rPr>
          <w:rFonts w:eastAsia="Times New Roman" w:cstheme="minorHAnsi"/>
          <w:color w:val="000000"/>
          <w:sz w:val="28"/>
          <w:szCs w:val="28"/>
          <w:lang w:val="en-US"/>
        </w:rPr>
        <w:t xml:space="preserve"> </w:t>
      </w:r>
      <w:r w:rsidRPr="00696386">
        <w:rPr>
          <w:rFonts w:eastAsia="Times New Roman" w:cstheme="minorHAnsi"/>
          <w:color w:val="000000"/>
          <w:sz w:val="28"/>
          <w:szCs w:val="28"/>
          <w:lang w:val="en-US"/>
        </w:rPr>
        <w:t>pyélonéphrites.</w:t>
      </w:r>
    </w:p>
    <w:p w:rsidR="00510BE5" w:rsidRPr="008F706A" w:rsidRDefault="00510BE5" w:rsidP="001A2C6E">
      <w:pPr>
        <w:pStyle w:val="Paragraphedeliste"/>
        <w:numPr>
          <w:ilvl w:val="0"/>
          <w:numId w:val="230"/>
        </w:numPr>
        <w:spacing w:line="240" w:lineRule="auto"/>
        <w:jc w:val="both"/>
        <w:rPr>
          <w:rFonts w:cstheme="minorHAnsi"/>
          <w:b/>
          <w:bCs/>
          <w:sz w:val="28"/>
          <w:szCs w:val="28"/>
        </w:rPr>
      </w:pPr>
      <w:r w:rsidRPr="008F706A">
        <w:rPr>
          <w:rFonts w:cstheme="minorHAnsi"/>
          <w:b/>
          <w:bCs/>
          <w:sz w:val="28"/>
          <w:szCs w:val="28"/>
        </w:rPr>
        <w:t>Moxifloxacine (IZILOX)</w:t>
      </w:r>
    </w:p>
    <w:p w:rsidR="00AA2DDC" w:rsidRPr="00AA2DDC" w:rsidRDefault="00AA2DDC"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8F706A">
        <w:rPr>
          <w:rFonts w:eastAsia="Times New Roman" w:cstheme="minorHAnsi"/>
          <w:color w:val="000000"/>
          <w:sz w:val="28"/>
          <w:szCs w:val="28"/>
          <w:lang w:val="fr-CI"/>
        </w:rPr>
        <w:t xml:space="preserve">Traitement: </w:t>
      </w:r>
      <w:r w:rsidRPr="00AA2DDC">
        <w:rPr>
          <w:rFonts w:eastAsia="Times New Roman" w:cstheme="minorHAnsi"/>
          <w:color w:val="000000"/>
          <w:sz w:val="28"/>
          <w:szCs w:val="28"/>
          <w:lang w:val="fr-CI"/>
        </w:rPr>
        <w:t>bronchites chroniques surinfectées,</w:t>
      </w:r>
      <w:r w:rsidRPr="008F706A">
        <w:rPr>
          <w:rFonts w:eastAsia="Times New Roman" w:cstheme="minorHAnsi"/>
          <w:color w:val="000000"/>
          <w:sz w:val="28"/>
          <w:szCs w:val="28"/>
          <w:lang w:val="fr-CI"/>
        </w:rPr>
        <w:t xml:space="preserve"> </w:t>
      </w:r>
      <w:r w:rsidRPr="00AA2DDC">
        <w:rPr>
          <w:rFonts w:eastAsia="Times New Roman" w:cstheme="minorHAnsi"/>
          <w:color w:val="000000"/>
          <w:sz w:val="28"/>
          <w:szCs w:val="28"/>
          <w:lang w:val="fr-CI"/>
        </w:rPr>
        <w:t>infections de la peau et des tissus mous,</w:t>
      </w:r>
      <w:r w:rsidRPr="008F706A">
        <w:rPr>
          <w:rFonts w:eastAsia="Times New Roman" w:cstheme="minorHAnsi"/>
          <w:color w:val="000000"/>
          <w:sz w:val="28"/>
          <w:szCs w:val="28"/>
          <w:lang w:val="fr-CI"/>
        </w:rPr>
        <w:t xml:space="preserve"> </w:t>
      </w:r>
      <w:r w:rsidRPr="00AA2DDC">
        <w:rPr>
          <w:rFonts w:eastAsia="Times New Roman" w:cstheme="minorHAnsi"/>
          <w:color w:val="000000"/>
          <w:sz w:val="28"/>
          <w:szCs w:val="28"/>
          <w:lang w:val="fr-CI"/>
        </w:rPr>
        <w:t>infections gynécologiques hautes,</w:t>
      </w:r>
      <w:r w:rsidRPr="008F706A">
        <w:rPr>
          <w:rFonts w:eastAsia="Times New Roman" w:cstheme="minorHAnsi"/>
          <w:color w:val="000000"/>
          <w:sz w:val="28"/>
          <w:szCs w:val="28"/>
          <w:lang w:val="fr-CI"/>
        </w:rPr>
        <w:t xml:space="preserve"> </w:t>
      </w:r>
      <w:r w:rsidRPr="00AA2DDC">
        <w:rPr>
          <w:rFonts w:eastAsia="Times New Roman" w:cstheme="minorHAnsi"/>
          <w:color w:val="000000"/>
          <w:sz w:val="28"/>
          <w:szCs w:val="28"/>
          <w:lang w:val="fr-CI"/>
        </w:rPr>
        <w:t>pneumopathies,</w:t>
      </w:r>
      <w:r w:rsidRPr="008F706A">
        <w:rPr>
          <w:rFonts w:eastAsia="Times New Roman" w:cstheme="minorHAnsi"/>
          <w:color w:val="000000"/>
          <w:sz w:val="28"/>
          <w:szCs w:val="28"/>
          <w:lang w:val="fr-CI"/>
        </w:rPr>
        <w:t xml:space="preserve"> </w:t>
      </w:r>
      <w:r w:rsidRPr="00AA2DDC">
        <w:rPr>
          <w:rFonts w:eastAsia="Times New Roman" w:cstheme="minorHAnsi"/>
          <w:color w:val="000000"/>
          <w:sz w:val="28"/>
          <w:szCs w:val="28"/>
          <w:lang w:val="fr-CI"/>
        </w:rPr>
        <w:t>sinusites.</w:t>
      </w:r>
    </w:p>
    <w:p w:rsidR="00C6392C" w:rsidRPr="008F706A" w:rsidRDefault="00C6392C" w:rsidP="001A2C6E">
      <w:pPr>
        <w:pStyle w:val="Paragraphedeliste"/>
        <w:numPr>
          <w:ilvl w:val="0"/>
          <w:numId w:val="230"/>
        </w:numPr>
        <w:spacing w:line="360" w:lineRule="auto"/>
        <w:jc w:val="both"/>
        <w:rPr>
          <w:rFonts w:cstheme="minorHAnsi"/>
          <w:b/>
          <w:bCs/>
          <w:sz w:val="28"/>
          <w:szCs w:val="28"/>
        </w:rPr>
      </w:pPr>
      <w:r w:rsidRPr="008F706A">
        <w:rPr>
          <w:rFonts w:cstheme="minorHAnsi"/>
          <w:b/>
          <w:bCs/>
          <w:sz w:val="28"/>
          <w:szCs w:val="28"/>
        </w:rPr>
        <w:t>Enoxacine (ENOXOR)</w:t>
      </w:r>
    </w:p>
    <w:p w:rsidR="00B174B0" w:rsidRDefault="00AA2DDC"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8F706A">
        <w:rPr>
          <w:rFonts w:eastAsia="Times New Roman" w:cstheme="minorHAnsi"/>
          <w:color w:val="000000"/>
          <w:sz w:val="28"/>
          <w:szCs w:val="28"/>
          <w:lang w:val="fr-CI"/>
        </w:rPr>
        <w:t xml:space="preserve">Traitement: </w:t>
      </w:r>
      <w:r w:rsidRPr="00AA2DDC">
        <w:rPr>
          <w:rFonts w:eastAsia="Times New Roman" w:cstheme="minorHAnsi"/>
          <w:color w:val="000000"/>
          <w:sz w:val="28"/>
          <w:szCs w:val="28"/>
          <w:lang w:val="fr-CI"/>
        </w:rPr>
        <w:t>cystites,</w:t>
      </w:r>
      <w:r w:rsidRPr="008F706A">
        <w:rPr>
          <w:rFonts w:eastAsia="Times New Roman" w:cstheme="minorHAnsi"/>
          <w:color w:val="000000"/>
          <w:sz w:val="28"/>
          <w:szCs w:val="28"/>
          <w:lang w:val="fr-CI"/>
        </w:rPr>
        <w:t xml:space="preserve"> </w:t>
      </w:r>
      <w:r w:rsidRPr="00AA2DDC">
        <w:rPr>
          <w:rFonts w:eastAsia="Times New Roman" w:cstheme="minorHAnsi"/>
          <w:color w:val="000000"/>
          <w:sz w:val="28"/>
          <w:szCs w:val="28"/>
          <w:lang w:val="fr-CI"/>
        </w:rPr>
        <w:t>prostatites,</w:t>
      </w:r>
      <w:r w:rsidRPr="008F706A">
        <w:rPr>
          <w:rFonts w:eastAsia="Times New Roman" w:cstheme="minorHAnsi"/>
          <w:color w:val="000000"/>
          <w:sz w:val="28"/>
          <w:szCs w:val="28"/>
          <w:lang w:val="fr-CI"/>
        </w:rPr>
        <w:t xml:space="preserve"> </w:t>
      </w:r>
      <w:r w:rsidRPr="00AA2DDC">
        <w:rPr>
          <w:rFonts w:eastAsia="Times New Roman" w:cstheme="minorHAnsi"/>
          <w:color w:val="000000"/>
          <w:sz w:val="28"/>
          <w:szCs w:val="28"/>
          <w:lang w:val="fr-CI"/>
        </w:rPr>
        <w:t>urétrites gonococciques.</w:t>
      </w:r>
    </w:p>
    <w:p w:rsidR="008B6E29" w:rsidRPr="008F706A" w:rsidRDefault="008B6E29"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p>
    <w:p w:rsidR="0042786B" w:rsidRPr="00DA3974" w:rsidRDefault="00B174B0" w:rsidP="001A2C6E">
      <w:pPr>
        <w:pStyle w:val="Paragraphedeliste"/>
        <w:numPr>
          <w:ilvl w:val="0"/>
          <w:numId w:val="229"/>
        </w:numPr>
        <w:spacing w:line="360" w:lineRule="auto"/>
        <w:jc w:val="both"/>
        <w:rPr>
          <w:rFonts w:cstheme="minorHAnsi"/>
          <w:bCs/>
          <w:sz w:val="28"/>
          <w:szCs w:val="28"/>
          <w:u w:val="single"/>
        </w:rPr>
      </w:pPr>
      <w:r w:rsidRPr="00DA3974">
        <w:rPr>
          <w:rFonts w:cstheme="minorHAnsi"/>
          <w:b/>
          <w:bCs/>
          <w:sz w:val="28"/>
          <w:szCs w:val="28"/>
          <w:u w:val="single"/>
        </w:rPr>
        <w:t>Quinolone</w:t>
      </w:r>
      <w:r w:rsidR="0042786B" w:rsidRPr="00DA3974">
        <w:rPr>
          <w:rFonts w:cstheme="minorHAnsi"/>
          <w:b/>
          <w:bCs/>
          <w:sz w:val="28"/>
          <w:szCs w:val="28"/>
          <w:u w:val="single"/>
        </w:rPr>
        <w:t xml:space="preserve"> de 3</w:t>
      </w:r>
      <w:r w:rsidR="0042786B" w:rsidRPr="00DA3974">
        <w:rPr>
          <w:rFonts w:cstheme="minorHAnsi"/>
          <w:b/>
          <w:bCs/>
          <w:sz w:val="28"/>
          <w:szCs w:val="28"/>
          <w:u w:val="single"/>
          <w:vertAlign w:val="superscript"/>
        </w:rPr>
        <w:t>ème</w:t>
      </w:r>
      <w:r w:rsidR="0042786B" w:rsidRPr="00DA3974">
        <w:rPr>
          <w:rFonts w:cstheme="minorHAnsi"/>
          <w:b/>
          <w:bCs/>
          <w:sz w:val="28"/>
          <w:szCs w:val="28"/>
          <w:u w:val="single"/>
        </w:rPr>
        <w:t xml:space="preserve"> génération</w:t>
      </w:r>
    </w:p>
    <w:p w:rsidR="0042786B" w:rsidRPr="008F706A" w:rsidRDefault="0042786B" w:rsidP="001A2C6E">
      <w:pPr>
        <w:pStyle w:val="Paragraphedeliste"/>
        <w:numPr>
          <w:ilvl w:val="0"/>
          <w:numId w:val="230"/>
        </w:numPr>
        <w:spacing w:line="240" w:lineRule="auto"/>
        <w:jc w:val="both"/>
        <w:rPr>
          <w:rFonts w:cstheme="minorHAnsi"/>
          <w:b/>
          <w:bCs/>
          <w:sz w:val="28"/>
          <w:szCs w:val="28"/>
        </w:rPr>
      </w:pPr>
      <w:r w:rsidRPr="008F706A">
        <w:rPr>
          <w:rFonts w:cstheme="minorHAnsi"/>
          <w:b/>
          <w:bCs/>
          <w:sz w:val="28"/>
          <w:szCs w:val="28"/>
        </w:rPr>
        <w:t>Lévofloxacine (TAVANIC)</w:t>
      </w:r>
    </w:p>
    <w:p w:rsidR="0042786B" w:rsidRPr="006451F0" w:rsidRDefault="0042786B"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8F706A">
        <w:rPr>
          <w:rFonts w:eastAsia="Times New Roman" w:cstheme="minorHAnsi"/>
          <w:color w:val="000000"/>
          <w:sz w:val="28"/>
          <w:szCs w:val="28"/>
          <w:lang w:val="fr-CI"/>
        </w:rPr>
        <w:t xml:space="preserve">Traitement: </w:t>
      </w:r>
      <w:r w:rsidRPr="006451F0">
        <w:rPr>
          <w:rFonts w:eastAsia="Times New Roman" w:cstheme="minorHAnsi"/>
          <w:color w:val="000000"/>
          <w:sz w:val="28"/>
          <w:szCs w:val="28"/>
          <w:lang w:val="fr-CI"/>
        </w:rPr>
        <w:t>bronchites chroniques surinfectées,</w:t>
      </w:r>
      <w:r w:rsidRPr="008F706A">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bactériennes intestinales,</w:t>
      </w:r>
      <w:r w:rsidRPr="008F706A">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infections biliaires,</w:t>
      </w:r>
      <w:r w:rsidRPr="008F706A">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maladies du charbon,</w:t>
      </w:r>
      <w:r w:rsidRPr="008F706A">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pneumopathies,</w:t>
      </w:r>
      <w:r w:rsidRPr="008F706A">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prostatites,</w:t>
      </w:r>
      <w:r w:rsidRPr="008F706A">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pyélonéphrites,</w:t>
      </w:r>
      <w:r w:rsidRPr="008F706A">
        <w:rPr>
          <w:rFonts w:eastAsia="Times New Roman" w:cstheme="minorHAnsi"/>
          <w:color w:val="000000"/>
          <w:sz w:val="28"/>
          <w:szCs w:val="28"/>
          <w:lang w:val="fr-CI"/>
        </w:rPr>
        <w:t xml:space="preserve"> </w:t>
      </w:r>
      <w:r w:rsidRPr="006451F0">
        <w:rPr>
          <w:rFonts w:eastAsia="Times New Roman" w:cstheme="minorHAnsi"/>
          <w:color w:val="000000"/>
          <w:sz w:val="28"/>
          <w:szCs w:val="28"/>
          <w:lang w:val="fr-CI"/>
        </w:rPr>
        <w:t>sinusites.</w:t>
      </w:r>
    </w:p>
    <w:p w:rsidR="0042786B" w:rsidRPr="008F706A" w:rsidRDefault="006E71AC" w:rsidP="001A2C6E">
      <w:pPr>
        <w:pStyle w:val="NormalWeb"/>
        <w:numPr>
          <w:ilvl w:val="0"/>
          <w:numId w:val="230"/>
        </w:numPr>
        <w:shd w:val="clear" w:color="auto" w:fill="FFFFFF"/>
        <w:jc w:val="both"/>
        <w:rPr>
          <w:rFonts w:asciiTheme="minorHAnsi" w:hAnsiTheme="minorHAnsi" w:cstheme="minorHAnsi"/>
          <w:b/>
          <w:sz w:val="28"/>
          <w:szCs w:val="28"/>
        </w:rPr>
      </w:pPr>
      <w:r w:rsidRPr="008F706A">
        <w:rPr>
          <w:rFonts w:asciiTheme="minorHAnsi" w:hAnsiTheme="minorHAnsi" w:cstheme="minorHAnsi"/>
          <w:b/>
          <w:sz w:val="28"/>
          <w:szCs w:val="28"/>
        </w:rPr>
        <w:t>B</w:t>
      </w:r>
      <w:r w:rsidR="0042786B" w:rsidRPr="008F706A">
        <w:rPr>
          <w:rFonts w:asciiTheme="minorHAnsi" w:hAnsiTheme="minorHAnsi" w:cstheme="minorHAnsi"/>
          <w:b/>
          <w:sz w:val="28"/>
          <w:szCs w:val="28"/>
        </w:rPr>
        <w:t>alofloxacine</w:t>
      </w:r>
    </w:p>
    <w:p w:rsidR="0042786B" w:rsidRPr="008F706A" w:rsidRDefault="006E71AC" w:rsidP="001A2C6E">
      <w:pPr>
        <w:pStyle w:val="NormalWeb"/>
        <w:shd w:val="clear" w:color="auto" w:fill="FFFFFF"/>
        <w:jc w:val="both"/>
        <w:rPr>
          <w:rFonts w:asciiTheme="minorHAnsi" w:hAnsiTheme="minorHAnsi" w:cstheme="minorHAnsi"/>
          <w:sz w:val="28"/>
          <w:szCs w:val="28"/>
        </w:rPr>
      </w:pPr>
      <w:r w:rsidRPr="008F706A">
        <w:rPr>
          <w:rFonts w:asciiTheme="minorHAnsi" w:hAnsiTheme="minorHAnsi" w:cstheme="minorHAnsi"/>
          <w:sz w:val="28"/>
          <w:szCs w:val="28"/>
        </w:rPr>
        <w:t>Traitement des infections ophtamologiques, sinusites, bronchite chronique, pneumopathies communautaires acquises, infections de la peau</w:t>
      </w:r>
      <w:r w:rsidR="0042786B" w:rsidRPr="008F706A">
        <w:rPr>
          <w:rFonts w:asciiTheme="minorHAnsi" w:hAnsiTheme="minorHAnsi" w:cstheme="minorHAnsi"/>
          <w:sz w:val="28"/>
          <w:szCs w:val="28"/>
        </w:rPr>
        <w:t>.</w:t>
      </w:r>
    </w:p>
    <w:p w:rsidR="0042786B" w:rsidRPr="00DA3974" w:rsidRDefault="00B174B0" w:rsidP="001A2C6E">
      <w:pPr>
        <w:pStyle w:val="Paragraphedeliste"/>
        <w:numPr>
          <w:ilvl w:val="0"/>
          <w:numId w:val="229"/>
        </w:numPr>
        <w:spacing w:line="360" w:lineRule="auto"/>
        <w:jc w:val="both"/>
        <w:rPr>
          <w:rFonts w:cstheme="minorHAnsi"/>
          <w:bCs/>
          <w:sz w:val="28"/>
          <w:szCs w:val="28"/>
          <w:u w:val="single"/>
        </w:rPr>
      </w:pPr>
      <w:r w:rsidRPr="00DA3974">
        <w:rPr>
          <w:rFonts w:cstheme="minorHAnsi"/>
          <w:b/>
          <w:bCs/>
          <w:sz w:val="28"/>
          <w:szCs w:val="28"/>
          <w:u w:val="single"/>
        </w:rPr>
        <w:t>Quinolone</w:t>
      </w:r>
      <w:r w:rsidR="0042786B" w:rsidRPr="00DA3974">
        <w:rPr>
          <w:rFonts w:cstheme="minorHAnsi"/>
          <w:b/>
          <w:bCs/>
          <w:sz w:val="28"/>
          <w:szCs w:val="28"/>
          <w:u w:val="single"/>
        </w:rPr>
        <w:t xml:space="preserve"> de 4</w:t>
      </w:r>
      <w:r w:rsidR="0042786B" w:rsidRPr="00DA3974">
        <w:rPr>
          <w:rFonts w:cstheme="minorHAnsi"/>
          <w:b/>
          <w:bCs/>
          <w:sz w:val="28"/>
          <w:szCs w:val="28"/>
          <w:u w:val="single"/>
          <w:vertAlign w:val="superscript"/>
        </w:rPr>
        <w:t>ème</w:t>
      </w:r>
      <w:r w:rsidR="0042786B" w:rsidRPr="00DA3974">
        <w:rPr>
          <w:rFonts w:cstheme="minorHAnsi"/>
          <w:b/>
          <w:bCs/>
          <w:sz w:val="28"/>
          <w:szCs w:val="28"/>
          <w:u w:val="single"/>
        </w:rPr>
        <w:t xml:space="preserve"> génération</w:t>
      </w:r>
    </w:p>
    <w:p w:rsidR="00B174B0" w:rsidRPr="008F706A" w:rsidRDefault="00922787" w:rsidP="001A2C6E">
      <w:pPr>
        <w:pStyle w:val="Paragraphedeliste"/>
        <w:numPr>
          <w:ilvl w:val="0"/>
          <w:numId w:val="231"/>
        </w:numPr>
        <w:spacing w:line="360" w:lineRule="auto"/>
        <w:jc w:val="both"/>
        <w:rPr>
          <w:rFonts w:cstheme="minorHAnsi"/>
          <w:bCs/>
          <w:sz w:val="28"/>
          <w:szCs w:val="28"/>
        </w:rPr>
      </w:pPr>
      <w:r w:rsidRPr="008F706A">
        <w:rPr>
          <w:rFonts w:cstheme="minorHAnsi"/>
          <w:b/>
          <w:bCs/>
          <w:sz w:val="28"/>
          <w:szCs w:val="28"/>
        </w:rPr>
        <w:t>Gatifloxacine</w:t>
      </w:r>
    </w:p>
    <w:p w:rsidR="007674D5" w:rsidRPr="007A603A" w:rsidRDefault="009A1192" w:rsidP="001A2C6E">
      <w:pPr>
        <w:spacing w:after="0" w:line="360" w:lineRule="auto"/>
        <w:jc w:val="both"/>
        <w:textAlignment w:val="baseline"/>
        <w:rPr>
          <w:rFonts w:eastAsia="Times New Roman" w:cstheme="minorHAnsi"/>
          <w:color w:val="454343"/>
          <w:sz w:val="28"/>
          <w:szCs w:val="28"/>
          <w:lang w:val="fr-CI"/>
        </w:rPr>
      </w:pPr>
      <w:r w:rsidRPr="008F706A">
        <w:rPr>
          <w:rFonts w:eastAsia="Times New Roman" w:cstheme="minorHAnsi"/>
          <w:color w:val="454343"/>
          <w:sz w:val="28"/>
          <w:szCs w:val="28"/>
          <w:lang w:val="fr-CI"/>
        </w:rPr>
        <w:t xml:space="preserve">Traitement: </w:t>
      </w:r>
      <w:r w:rsidR="007674D5" w:rsidRPr="007674D5">
        <w:rPr>
          <w:rFonts w:eastAsia="Times New Roman" w:cstheme="minorHAnsi"/>
          <w:color w:val="454343"/>
          <w:sz w:val="28"/>
          <w:szCs w:val="28"/>
          <w:lang w:val="fr-CI"/>
        </w:rPr>
        <w:t>bronchite chronique dans le stade aigu,</w:t>
      </w:r>
      <w:r w:rsidRPr="008F706A">
        <w:rPr>
          <w:rFonts w:eastAsia="Times New Roman" w:cstheme="minorHAnsi"/>
          <w:color w:val="454343"/>
          <w:sz w:val="28"/>
          <w:szCs w:val="28"/>
          <w:lang w:val="fr-CI"/>
        </w:rPr>
        <w:t xml:space="preserve"> </w:t>
      </w:r>
      <w:r w:rsidR="007674D5" w:rsidRPr="007674D5">
        <w:rPr>
          <w:rFonts w:eastAsia="Times New Roman" w:cstheme="minorHAnsi"/>
          <w:color w:val="454343"/>
          <w:sz w:val="28"/>
          <w:szCs w:val="28"/>
          <w:lang w:val="fr-CI"/>
        </w:rPr>
        <w:t>inflammation des poumons (pneumonie),</w:t>
      </w:r>
      <w:r w:rsidRPr="008F706A">
        <w:rPr>
          <w:rFonts w:eastAsia="Times New Roman" w:cstheme="minorHAnsi"/>
          <w:color w:val="454343"/>
          <w:sz w:val="28"/>
          <w:szCs w:val="28"/>
          <w:lang w:val="fr-CI"/>
        </w:rPr>
        <w:t xml:space="preserve"> </w:t>
      </w:r>
      <w:r w:rsidR="007674D5" w:rsidRPr="007674D5">
        <w:rPr>
          <w:rFonts w:eastAsia="Times New Roman" w:cstheme="minorHAnsi"/>
          <w:color w:val="454343"/>
          <w:sz w:val="28"/>
          <w:szCs w:val="28"/>
          <w:lang w:val="fr-CI"/>
        </w:rPr>
        <w:t xml:space="preserve">la fibrose </w:t>
      </w:r>
      <w:r w:rsidRPr="008F706A">
        <w:rPr>
          <w:rFonts w:eastAsia="Times New Roman" w:cstheme="minorHAnsi"/>
          <w:color w:val="454343"/>
          <w:sz w:val="28"/>
          <w:szCs w:val="28"/>
          <w:lang w:val="fr-CI"/>
        </w:rPr>
        <w:t xml:space="preserve">kystique, </w:t>
      </w:r>
      <w:r w:rsidR="007674D5" w:rsidRPr="007674D5">
        <w:rPr>
          <w:rFonts w:eastAsia="Times New Roman" w:cstheme="minorHAnsi"/>
          <w:color w:val="454343"/>
          <w:sz w:val="28"/>
          <w:szCs w:val="28"/>
          <w:lang w:val="fr-CI"/>
        </w:rPr>
        <w:t>sinusite,otite moyenne (inflammation de l'oreille moyenne), eustachiite (inflammation avec locali</w:t>
      </w:r>
      <w:r w:rsidR="007674D5" w:rsidRPr="007A603A">
        <w:rPr>
          <w:rFonts w:eastAsia="Times New Roman" w:cstheme="minorHAnsi"/>
          <w:color w:val="454343"/>
          <w:sz w:val="28"/>
          <w:szCs w:val="28"/>
          <w:lang w:val="fr-CI"/>
        </w:rPr>
        <w:t>sation dans le conduit auditif) et autres maladies similaires,</w:t>
      </w:r>
      <w:r w:rsidRPr="007A603A">
        <w:rPr>
          <w:rFonts w:eastAsia="Times New Roman" w:cstheme="minorHAnsi"/>
          <w:color w:val="454343"/>
          <w:sz w:val="28"/>
          <w:szCs w:val="28"/>
          <w:lang w:val="fr-CI"/>
        </w:rPr>
        <w:t xml:space="preserve"> </w:t>
      </w:r>
      <w:r w:rsidR="007674D5" w:rsidRPr="007A603A">
        <w:rPr>
          <w:rFonts w:eastAsia="Times New Roman" w:cstheme="minorHAnsi"/>
          <w:color w:val="454343"/>
          <w:sz w:val="28"/>
          <w:szCs w:val="28"/>
          <w:lang w:val="fr-CI"/>
        </w:rPr>
        <w:t>pyélonéphrite</w:t>
      </w:r>
      <w:r w:rsidRPr="007A603A">
        <w:rPr>
          <w:rFonts w:eastAsia="Times New Roman" w:cstheme="minorHAnsi"/>
          <w:color w:val="454343"/>
          <w:sz w:val="28"/>
          <w:szCs w:val="28"/>
          <w:lang w:val="fr-CI"/>
        </w:rPr>
        <w:t xml:space="preserve"> et glomérulonéphrite, cystite, prostatite, </w:t>
      </w:r>
      <w:r w:rsidR="007674D5" w:rsidRPr="007A603A">
        <w:rPr>
          <w:rFonts w:eastAsia="Times New Roman" w:cstheme="minorHAnsi"/>
          <w:color w:val="454343"/>
          <w:sz w:val="28"/>
          <w:szCs w:val="28"/>
          <w:lang w:val="fr-CI"/>
        </w:rPr>
        <w:t>la pea</w:t>
      </w:r>
      <w:r w:rsidRPr="007A603A">
        <w:rPr>
          <w:rFonts w:eastAsia="Times New Roman" w:cstheme="minorHAnsi"/>
          <w:color w:val="454343"/>
          <w:sz w:val="28"/>
          <w:szCs w:val="28"/>
          <w:lang w:val="fr-CI"/>
        </w:rPr>
        <w:t>u et des tissus mous,</w:t>
      </w:r>
      <w:r w:rsidR="007674D5" w:rsidRPr="007A603A">
        <w:rPr>
          <w:rFonts w:eastAsia="Times New Roman" w:cstheme="minorHAnsi"/>
          <w:color w:val="454343"/>
          <w:sz w:val="28"/>
          <w:szCs w:val="28"/>
          <w:lang w:val="fr-CI"/>
        </w:rPr>
        <w:t>les plaies purulentes,</w:t>
      </w:r>
      <w:r w:rsidRPr="007A603A">
        <w:rPr>
          <w:rFonts w:eastAsia="Times New Roman" w:cstheme="minorHAnsi"/>
          <w:color w:val="454343"/>
          <w:sz w:val="28"/>
          <w:szCs w:val="28"/>
          <w:lang w:val="fr-CI"/>
        </w:rPr>
        <w:t xml:space="preserve"> les os et les articulations, gonococcie, </w:t>
      </w:r>
      <w:r w:rsidR="007674D5" w:rsidRPr="007A603A">
        <w:rPr>
          <w:rFonts w:eastAsia="Times New Roman" w:cstheme="minorHAnsi"/>
          <w:color w:val="454343"/>
          <w:sz w:val="28"/>
          <w:szCs w:val="28"/>
          <w:lang w:val="fr-CI"/>
        </w:rPr>
        <w:t xml:space="preserve">Mycobacterium </w:t>
      </w:r>
      <w:r w:rsidRPr="007A603A">
        <w:rPr>
          <w:rFonts w:eastAsia="Times New Roman" w:cstheme="minorHAnsi"/>
          <w:color w:val="454343"/>
          <w:sz w:val="28"/>
          <w:szCs w:val="28"/>
          <w:lang w:val="fr-CI"/>
        </w:rPr>
        <w:t xml:space="preserve">tuberculosis, </w:t>
      </w:r>
      <w:r w:rsidR="007674D5" w:rsidRPr="007A603A">
        <w:rPr>
          <w:rFonts w:eastAsia="Times New Roman" w:cstheme="minorHAnsi"/>
          <w:color w:val="454343"/>
          <w:sz w:val="28"/>
          <w:szCs w:val="28"/>
          <w:lang w:val="fr-CI"/>
        </w:rPr>
        <w:t>Helicobacter Pil</w:t>
      </w:r>
      <w:r w:rsidRPr="007A603A">
        <w:rPr>
          <w:rFonts w:eastAsia="Times New Roman" w:cstheme="minorHAnsi"/>
          <w:color w:val="454343"/>
          <w:sz w:val="28"/>
          <w:szCs w:val="28"/>
          <w:lang w:val="fr-CI"/>
        </w:rPr>
        <w:t xml:space="preserve">ori </w:t>
      </w:r>
      <w:r w:rsidR="007674D5" w:rsidRPr="007A603A">
        <w:rPr>
          <w:rFonts w:eastAsia="Times New Roman" w:cstheme="minorHAnsi"/>
          <w:color w:val="454343"/>
          <w:sz w:val="28"/>
          <w:szCs w:val="28"/>
          <w:lang w:val="fr-CI"/>
        </w:rPr>
        <w:t>(gastrite, duodénite, l'ulcère gastrique et ulcère duodénal), les complications post-opératoires.</w:t>
      </w:r>
    </w:p>
    <w:p w:rsidR="0042786B" w:rsidRPr="007A603A" w:rsidRDefault="009A1192" w:rsidP="001A2C6E">
      <w:pPr>
        <w:pStyle w:val="Paragraphedeliste"/>
        <w:numPr>
          <w:ilvl w:val="0"/>
          <w:numId w:val="231"/>
        </w:numPr>
        <w:spacing w:line="360" w:lineRule="auto"/>
        <w:jc w:val="both"/>
        <w:rPr>
          <w:rFonts w:cstheme="minorHAnsi"/>
          <w:b/>
          <w:bCs/>
          <w:sz w:val="28"/>
          <w:szCs w:val="28"/>
        </w:rPr>
      </w:pPr>
      <w:r w:rsidRPr="007A603A">
        <w:rPr>
          <w:rFonts w:cstheme="minorHAnsi"/>
          <w:b/>
          <w:sz w:val="28"/>
          <w:szCs w:val="28"/>
          <w:shd w:val="clear" w:color="auto" w:fill="FFFFFF"/>
        </w:rPr>
        <w:t>P</w:t>
      </w:r>
      <w:r w:rsidR="0042786B" w:rsidRPr="007A603A">
        <w:rPr>
          <w:rFonts w:cstheme="minorHAnsi"/>
          <w:b/>
          <w:sz w:val="28"/>
          <w:szCs w:val="28"/>
          <w:shd w:val="clear" w:color="auto" w:fill="FFFFFF"/>
        </w:rPr>
        <w:t>rulifloxacine</w:t>
      </w:r>
    </w:p>
    <w:p w:rsidR="00E965E9" w:rsidRPr="007A603A" w:rsidRDefault="009A1192" w:rsidP="001A2C6E">
      <w:pPr>
        <w:spacing w:line="240" w:lineRule="auto"/>
        <w:jc w:val="both"/>
        <w:rPr>
          <w:rFonts w:cstheme="minorHAnsi"/>
          <w:bCs/>
          <w:sz w:val="28"/>
          <w:szCs w:val="28"/>
        </w:rPr>
      </w:pPr>
      <w:r w:rsidRPr="007A603A">
        <w:rPr>
          <w:rFonts w:cstheme="minorHAnsi"/>
          <w:bCs/>
          <w:sz w:val="28"/>
          <w:szCs w:val="28"/>
        </w:rPr>
        <w:t>Traitement des cystites, infections urinaires compliquées, bronchites chroniques, gastro-entérites, diarrhées infectieuses</w:t>
      </w:r>
    </w:p>
    <w:p w:rsidR="008B61CB" w:rsidRPr="007A603A" w:rsidRDefault="005766CB" w:rsidP="001A2C6E">
      <w:pPr>
        <w:spacing w:line="240" w:lineRule="auto"/>
        <w:jc w:val="both"/>
        <w:rPr>
          <w:rFonts w:cstheme="minorHAnsi"/>
          <w:b/>
          <w:bCs/>
          <w:sz w:val="28"/>
          <w:szCs w:val="28"/>
        </w:rPr>
      </w:pPr>
      <w:r w:rsidRPr="007A603A">
        <w:rPr>
          <w:rFonts w:cstheme="minorHAnsi"/>
          <w:b/>
          <w:bCs/>
          <w:sz w:val="28"/>
          <w:szCs w:val="28"/>
        </w:rPr>
        <w:t xml:space="preserve">F. </w:t>
      </w:r>
      <w:r w:rsidR="00DA3974" w:rsidRPr="00DA3974">
        <w:rPr>
          <w:rFonts w:cstheme="minorHAnsi"/>
          <w:b/>
          <w:bCs/>
          <w:sz w:val="28"/>
          <w:szCs w:val="28"/>
          <w:u w:val="single"/>
        </w:rPr>
        <w:t>STREPTOGAMINES OU SYNERGISTINES</w:t>
      </w:r>
      <w:r w:rsidR="00DA3974" w:rsidRPr="007A603A">
        <w:rPr>
          <w:rFonts w:cstheme="minorHAnsi"/>
          <w:b/>
          <w:bCs/>
          <w:sz w:val="28"/>
          <w:szCs w:val="28"/>
        </w:rPr>
        <w:t xml:space="preserve"> </w:t>
      </w:r>
      <w:r w:rsidR="00CC5D4D" w:rsidRPr="007A603A">
        <w:rPr>
          <w:rFonts w:cstheme="minorHAnsi"/>
          <w:b/>
          <w:bCs/>
          <w:sz w:val="28"/>
          <w:szCs w:val="28"/>
        </w:rPr>
        <w:t>(bactériostatiques)</w:t>
      </w:r>
      <w:r w:rsidR="0053058E" w:rsidRPr="007A603A">
        <w:rPr>
          <w:rFonts w:cstheme="minorHAnsi"/>
          <w:b/>
          <w:bCs/>
          <w:sz w:val="28"/>
          <w:szCs w:val="28"/>
        </w:rPr>
        <w:t xml:space="preserve"> : </w:t>
      </w:r>
    </w:p>
    <w:p w:rsidR="003634E3" w:rsidRPr="007A603A" w:rsidRDefault="003634E3"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Pristinamycine (</w:t>
      </w:r>
      <w:r w:rsidR="008B61CB" w:rsidRPr="007A603A">
        <w:rPr>
          <w:rFonts w:cstheme="minorHAnsi"/>
          <w:b/>
          <w:bCs/>
          <w:sz w:val="28"/>
          <w:szCs w:val="28"/>
        </w:rPr>
        <w:t>PYOSTACINE</w:t>
      </w:r>
      <w:r w:rsidRPr="007A603A">
        <w:rPr>
          <w:rFonts w:cstheme="minorHAnsi"/>
          <w:b/>
          <w:bCs/>
          <w:sz w:val="28"/>
          <w:szCs w:val="28"/>
        </w:rPr>
        <w:t>)</w:t>
      </w:r>
    </w:p>
    <w:p w:rsidR="005766CB" w:rsidRPr="007A603A" w:rsidRDefault="005766CB"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eastAsia="Times New Roman" w:cstheme="minorHAnsi"/>
          <w:color w:val="000000"/>
          <w:sz w:val="28"/>
          <w:szCs w:val="28"/>
          <w:lang w:val="fr-CI"/>
        </w:rPr>
        <w:t>Traitement: bronchites chroniques surinfectées, infections cutanées, pneumopathies aiguës, sinusites.</w:t>
      </w:r>
    </w:p>
    <w:p w:rsidR="008B61CB" w:rsidRPr="007A603A" w:rsidRDefault="005766CB" w:rsidP="001A2C6E">
      <w:pPr>
        <w:spacing w:line="240" w:lineRule="auto"/>
        <w:jc w:val="both"/>
        <w:rPr>
          <w:rFonts w:cstheme="minorHAnsi"/>
          <w:b/>
          <w:bCs/>
          <w:sz w:val="28"/>
          <w:szCs w:val="28"/>
        </w:rPr>
      </w:pPr>
      <w:r w:rsidRPr="007A603A">
        <w:rPr>
          <w:rFonts w:cstheme="minorHAnsi"/>
          <w:b/>
          <w:bCs/>
          <w:sz w:val="28"/>
          <w:szCs w:val="28"/>
        </w:rPr>
        <w:t xml:space="preserve">G. </w:t>
      </w:r>
      <w:r w:rsidR="00DA3974" w:rsidRPr="00DA3974">
        <w:rPr>
          <w:rFonts w:cstheme="minorHAnsi"/>
          <w:b/>
          <w:bCs/>
          <w:sz w:val="28"/>
          <w:szCs w:val="28"/>
          <w:u w:val="single"/>
        </w:rPr>
        <w:t>FUSIDANINES</w:t>
      </w:r>
      <w:r w:rsidR="00CC5D4D" w:rsidRPr="007A603A">
        <w:rPr>
          <w:rFonts w:cstheme="minorHAnsi"/>
          <w:b/>
          <w:bCs/>
          <w:sz w:val="28"/>
          <w:szCs w:val="28"/>
        </w:rPr>
        <w:t xml:space="preserve"> (bactériostatiques)</w:t>
      </w:r>
      <w:r w:rsidR="0053058E" w:rsidRPr="007A603A">
        <w:rPr>
          <w:rFonts w:cstheme="minorHAnsi"/>
          <w:b/>
          <w:bCs/>
          <w:sz w:val="28"/>
          <w:szCs w:val="28"/>
        </w:rPr>
        <w:t xml:space="preserve"> : </w:t>
      </w:r>
    </w:p>
    <w:p w:rsidR="003634E3" w:rsidRPr="007A603A" w:rsidRDefault="001A63EE"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A</w:t>
      </w:r>
      <w:r w:rsidR="003634E3" w:rsidRPr="007A603A">
        <w:rPr>
          <w:rFonts w:cstheme="minorHAnsi"/>
          <w:b/>
          <w:bCs/>
          <w:sz w:val="28"/>
          <w:szCs w:val="28"/>
        </w:rPr>
        <w:t>cide fusidique (</w:t>
      </w:r>
      <w:r w:rsidR="008B61CB" w:rsidRPr="007A603A">
        <w:rPr>
          <w:rFonts w:cstheme="minorHAnsi"/>
          <w:b/>
          <w:bCs/>
          <w:sz w:val="28"/>
          <w:szCs w:val="28"/>
        </w:rPr>
        <w:t>FUCIDINE</w:t>
      </w:r>
      <w:r w:rsidR="003634E3" w:rsidRPr="007A603A">
        <w:rPr>
          <w:rFonts w:cstheme="minorHAnsi"/>
          <w:b/>
          <w:bCs/>
          <w:sz w:val="28"/>
          <w:szCs w:val="28"/>
        </w:rPr>
        <w:t>)</w:t>
      </w:r>
    </w:p>
    <w:p w:rsidR="005766CB" w:rsidRPr="007A603A" w:rsidRDefault="002C44D7" w:rsidP="001A2C6E">
      <w:pPr>
        <w:spacing w:line="240" w:lineRule="auto"/>
        <w:jc w:val="both"/>
        <w:rPr>
          <w:rFonts w:cstheme="minorHAnsi"/>
          <w:bCs/>
          <w:sz w:val="28"/>
          <w:szCs w:val="28"/>
        </w:rPr>
      </w:pPr>
      <w:r w:rsidRPr="007A603A">
        <w:rPr>
          <w:rFonts w:cstheme="minorHAnsi"/>
          <w:bCs/>
          <w:sz w:val="28"/>
          <w:szCs w:val="28"/>
        </w:rPr>
        <w:t>T</w:t>
      </w:r>
      <w:r w:rsidR="005766CB" w:rsidRPr="007A603A">
        <w:rPr>
          <w:rFonts w:cstheme="minorHAnsi"/>
          <w:bCs/>
          <w:sz w:val="28"/>
          <w:szCs w:val="28"/>
        </w:rPr>
        <w:t>raitement</w:t>
      </w:r>
      <w:r w:rsidRPr="007A603A">
        <w:rPr>
          <w:rFonts w:cstheme="minorHAnsi"/>
          <w:bCs/>
          <w:sz w:val="28"/>
          <w:szCs w:val="28"/>
        </w:rPr>
        <w:t xml:space="preserve"> </w:t>
      </w:r>
      <w:r w:rsidRPr="007A603A">
        <w:rPr>
          <w:rFonts w:cstheme="minorHAnsi"/>
          <w:color w:val="000000"/>
          <w:sz w:val="28"/>
          <w:szCs w:val="28"/>
          <w:shd w:val="clear" w:color="auto" w:fill="FFFFFF"/>
        </w:rPr>
        <w:t>d’infections staphylococciques.</w:t>
      </w:r>
    </w:p>
    <w:p w:rsidR="001A63EE" w:rsidRPr="007A603A" w:rsidRDefault="002C44D7" w:rsidP="001A2C6E">
      <w:pPr>
        <w:spacing w:line="240" w:lineRule="auto"/>
        <w:jc w:val="both"/>
        <w:rPr>
          <w:rFonts w:cstheme="minorHAnsi"/>
          <w:bCs/>
          <w:sz w:val="28"/>
          <w:szCs w:val="28"/>
        </w:rPr>
      </w:pPr>
      <w:r w:rsidRPr="007A603A">
        <w:rPr>
          <w:rFonts w:cstheme="minorHAnsi"/>
          <w:b/>
          <w:bCs/>
          <w:sz w:val="28"/>
          <w:szCs w:val="28"/>
        </w:rPr>
        <w:t xml:space="preserve">H. </w:t>
      </w:r>
      <w:r w:rsidR="00DA3974" w:rsidRPr="00DA3974">
        <w:rPr>
          <w:rFonts w:cstheme="minorHAnsi"/>
          <w:b/>
          <w:bCs/>
          <w:sz w:val="28"/>
          <w:szCs w:val="28"/>
          <w:u w:val="single"/>
        </w:rPr>
        <w:t xml:space="preserve">LINCOSANIDES </w:t>
      </w:r>
      <w:r w:rsidR="00CC5D4D" w:rsidRPr="007A603A">
        <w:rPr>
          <w:rFonts w:cstheme="minorHAnsi"/>
          <w:b/>
          <w:bCs/>
          <w:sz w:val="28"/>
          <w:szCs w:val="28"/>
        </w:rPr>
        <w:t>(bactéricides)</w:t>
      </w:r>
    </w:p>
    <w:p w:rsidR="002C44D7" w:rsidRPr="007A603A" w:rsidRDefault="0053058E"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Clindamycine (</w:t>
      </w:r>
      <w:r w:rsidR="008B61CB" w:rsidRPr="007A603A">
        <w:rPr>
          <w:rFonts w:cstheme="minorHAnsi"/>
          <w:b/>
          <w:bCs/>
          <w:sz w:val="28"/>
          <w:szCs w:val="28"/>
        </w:rPr>
        <w:t>DALACINE</w:t>
      </w:r>
      <w:r w:rsidR="002C44D7" w:rsidRPr="007A603A">
        <w:rPr>
          <w:rFonts w:cstheme="minorHAnsi"/>
          <w:b/>
          <w:bCs/>
          <w:sz w:val="28"/>
          <w:szCs w:val="28"/>
        </w:rPr>
        <w:t>)</w:t>
      </w:r>
    </w:p>
    <w:p w:rsidR="002C44D7" w:rsidRPr="007A603A" w:rsidRDefault="002C44D7" w:rsidP="001A2C6E">
      <w:pPr>
        <w:pStyle w:val="NormalWeb"/>
        <w:shd w:val="clear" w:color="auto" w:fill="FFFFFF"/>
        <w:jc w:val="both"/>
        <w:rPr>
          <w:rFonts w:asciiTheme="minorHAnsi" w:hAnsiTheme="minorHAnsi" w:cstheme="minorHAnsi"/>
          <w:color w:val="000000"/>
          <w:sz w:val="28"/>
          <w:szCs w:val="28"/>
          <w:lang w:val="fr-CI" w:eastAsia="en-US"/>
        </w:rPr>
      </w:pPr>
      <w:r w:rsidRPr="007A603A">
        <w:rPr>
          <w:rFonts w:asciiTheme="minorHAnsi" w:hAnsiTheme="minorHAnsi" w:cstheme="minorHAnsi"/>
          <w:bCs/>
          <w:sz w:val="28"/>
          <w:szCs w:val="28"/>
        </w:rPr>
        <w:t xml:space="preserve">Traitement : </w:t>
      </w:r>
      <w:r w:rsidRPr="007A603A">
        <w:rPr>
          <w:rFonts w:asciiTheme="minorHAnsi" w:hAnsiTheme="minorHAnsi" w:cstheme="minorHAnsi"/>
          <w:color w:val="000000"/>
          <w:sz w:val="28"/>
          <w:szCs w:val="28"/>
          <w:lang w:val="fr-CI" w:eastAsia="en-US"/>
        </w:rPr>
        <w:t xml:space="preserve">Par voie systémique, la clindamycine est utilisée dans la prise en charge de : </w:t>
      </w:r>
      <w:r w:rsidRPr="007A603A">
        <w:rPr>
          <w:rFonts w:asciiTheme="minorHAnsi" w:hAnsiTheme="minorHAnsi" w:cstheme="minorHAnsi"/>
          <w:color w:val="000000"/>
          <w:sz w:val="28"/>
          <w:szCs w:val="28"/>
          <w:lang w:val="fr-CI"/>
        </w:rPr>
        <w:t>endocardites, infections de la peau et des tissus mous, infections en carcinologie otorhinolaryngologique, infections digestives postopératoires, infections en neurochirurgie, chirurgies d’amputation, digestives, gynécologiques, infections ostéoarticulaires, infections otorhinolaryngologiques, infections respiratoires, infections stomatologiques, infections urogénitales.</w:t>
      </w:r>
    </w:p>
    <w:p w:rsidR="002C44D7" w:rsidRPr="007A603A" w:rsidRDefault="002C44D7"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eastAsia="Times New Roman" w:cstheme="minorHAnsi"/>
          <w:color w:val="000000"/>
          <w:sz w:val="28"/>
          <w:szCs w:val="28"/>
          <w:lang w:val="fr-CI"/>
        </w:rPr>
        <w:t>Par voie cutanée, la clindamycine est utilisée dans la prise en charge d’acnés.</w:t>
      </w:r>
    </w:p>
    <w:p w:rsidR="001A63EE" w:rsidRPr="007A603A" w:rsidRDefault="001A63EE"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Lincomycine (</w:t>
      </w:r>
      <w:r w:rsidR="008B61CB" w:rsidRPr="007A603A">
        <w:rPr>
          <w:rFonts w:cstheme="minorHAnsi"/>
          <w:b/>
          <w:bCs/>
          <w:sz w:val="28"/>
          <w:szCs w:val="28"/>
        </w:rPr>
        <w:t>LINCOCINE</w:t>
      </w:r>
      <w:r w:rsidRPr="007A603A">
        <w:rPr>
          <w:rFonts w:cstheme="minorHAnsi"/>
          <w:b/>
          <w:bCs/>
          <w:sz w:val="28"/>
          <w:szCs w:val="28"/>
        </w:rPr>
        <w:t>)</w:t>
      </w:r>
    </w:p>
    <w:p w:rsidR="002C44D7" w:rsidRPr="007A603A" w:rsidRDefault="002C44D7"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eastAsia="Times New Roman" w:cstheme="minorHAnsi"/>
          <w:color w:val="000000"/>
          <w:sz w:val="28"/>
          <w:szCs w:val="28"/>
          <w:lang w:val="fr-CI"/>
        </w:rPr>
        <w:t>Traitement: infections de la peau, infections digestives, infections ostéoarticulaires, infections otorhinolaryngologiques, infections respiratoires, infections stomatologiques, infections génitales, septicémies.</w:t>
      </w:r>
    </w:p>
    <w:p w:rsidR="008B61CB" w:rsidRPr="007A603A" w:rsidRDefault="002C44D7" w:rsidP="001A2C6E">
      <w:pPr>
        <w:spacing w:line="240" w:lineRule="auto"/>
        <w:jc w:val="both"/>
        <w:rPr>
          <w:rFonts w:cstheme="minorHAnsi"/>
          <w:b/>
          <w:bCs/>
          <w:sz w:val="28"/>
          <w:szCs w:val="28"/>
        </w:rPr>
      </w:pPr>
      <w:r w:rsidRPr="007A603A">
        <w:rPr>
          <w:rFonts w:cstheme="minorHAnsi"/>
          <w:b/>
          <w:bCs/>
          <w:sz w:val="28"/>
          <w:szCs w:val="28"/>
        </w:rPr>
        <w:t xml:space="preserve">I. </w:t>
      </w:r>
      <w:r w:rsidR="00DA3974" w:rsidRPr="00DA3974">
        <w:rPr>
          <w:rFonts w:cstheme="minorHAnsi"/>
          <w:b/>
          <w:bCs/>
          <w:sz w:val="28"/>
          <w:szCs w:val="28"/>
          <w:u w:val="single"/>
        </w:rPr>
        <w:t>ANTIBIOTIQUES PHOSPHONIQUES</w:t>
      </w:r>
      <w:r w:rsidR="00DA3974" w:rsidRPr="007A603A">
        <w:rPr>
          <w:rFonts w:cstheme="minorHAnsi"/>
          <w:b/>
          <w:bCs/>
          <w:sz w:val="28"/>
          <w:szCs w:val="28"/>
        </w:rPr>
        <w:t xml:space="preserve"> </w:t>
      </w:r>
      <w:r w:rsidR="00CC5D4D" w:rsidRPr="007A603A">
        <w:rPr>
          <w:rFonts w:cstheme="minorHAnsi"/>
          <w:b/>
          <w:bCs/>
          <w:sz w:val="28"/>
          <w:szCs w:val="28"/>
        </w:rPr>
        <w:t>(bactéricides)</w:t>
      </w:r>
      <w:r w:rsidR="0053058E" w:rsidRPr="007A603A">
        <w:rPr>
          <w:rFonts w:cstheme="minorHAnsi"/>
          <w:b/>
          <w:bCs/>
          <w:sz w:val="28"/>
          <w:szCs w:val="28"/>
        </w:rPr>
        <w:t xml:space="preserve"> : </w:t>
      </w:r>
    </w:p>
    <w:p w:rsidR="001A63EE" w:rsidRPr="007A603A" w:rsidRDefault="00CC5D4D"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F</w:t>
      </w:r>
      <w:r w:rsidR="001A63EE" w:rsidRPr="007A603A">
        <w:rPr>
          <w:rFonts w:cstheme="minorHAnsi"/>
          <w:b/>
          <w:bCs/>
          <w:sz w:val="28"/>
          <w:szCs w:val="28"/>
        </w:rPr>
        <w:t>osfomycine (</w:t>
      </w:r>
      <w:r w:rsidR="008B61CB" w:rsidRPr="007A603A">
        <w:rPr>
          <w:rFonts w:cstheme="minorHAnsi"/>
          <w:b/>
          <w:bCs/>
          <w:sz w:val="28"/>
          <w:szCs w:val="28"/>
        </w:rPr>
        <w:t>FOSFOCINE</w:t>
      </w:r>
      <w:r w:rsidR="001A63EE" w:rsidRPr="007A603A">
        <w:rPr>
          <w:rFonts w:cstheme="minorHAnsi"/>
          <w:b/>
          <w:bCs/>
          <w:sz w:val="28"/>
          <w:szCs w:val="28"/>
        </w:rPr>
        <w:t>)</w:t>
      </w:r>
    </w:p>
    <w:p w:rsidR="002C44D7" w:rsidRPr="007A603A" w:rsidRDefault="002C44D7" w:rsidP="001A2C6E">
      <w:pPr>
        <w:spacing w:line="240" w:lineRule="auto"/>
        <w:jc w:val="both"/>
        <w:rPr>
          <w:rFonts w:cstheme="minorHAnsi"/>
          <w:bCs/>
          <w:sz w:val="28"/>
          <w:szCs w:val="28"/>
        </w:rPr>
      </w:pPr>
      <w:r w:rsidRPr="007A603A">
        <w:rPr>
          <w:rFonts w:cstheme="minorHAnsi"/>
          <w:bCs/>
          <w:sz w:val="28"/>
          <w:szCs w:val="28"/>
        </w:rPr>
        <w:t>Traitement des cystites sans gravité chez la femme et l’adolescente</w:t>
      </w:r>
    </w:p>
    <w:p w:rsidR="0053058E" w:rsidRPr="007A603A" w:rsidRDefault="002C44D7" w:rsidP="001A2C6E">
      <w:pPr>
        <w:spacing w:line="240" w:lineRule="auto"/>
        <w:jc w:val="both"/>
        <w:rPr>
          <w:rFonts w:cstheme="minorHAnsi"/>
          <w:bCs/>
          <w:sz w:val="28"/>
          <w:szCs w:val="28"/>
        </w:rPr>
      </w:pPr>
      <w:r w:rsidRPr="007A603A">
        <w:rPr>
          <w:rFonts w:cstheme="minorHAnsi"/>
          <w:b/>
          <w:bCs/>
          <w:sz w:val="28"/>
          <w:szCs w:val="28"/>
        </w:rPr>
        <w:t xml:space="preserve">J. </w:t>
      </w:r>
      <w:r w:rsidR="00DA3974" w:rsidRPr="00DA3974">
        <w:rPr>
          <w:rFonts w:cstheme="minorHAnsi"/>
          <w:b/>
          <w:bCs/>
          <w:sz w:val="28"/>
          <w:szCs w:val="28"/>
          <w:u w:val="single"/>
        </w:rPr>
        <w:t>ANTIBIOTIQUES GLYCOPEPTIDIQUES</w:t>
      </w:r>
      <w:r w:rsidR="00DA3974" w:rsidRPr="007A603A">
        <w:rPr>
          <w:rFonts w:cstheme="minorHAnsi"/>
          <w:b/>
          <w:bCs/>
          <w:sz w:val="28"/>
          <w:szCs w:val="28"/>
        </w:rPr>
        <w:t> </w:t>
      </w:r>
      <w:r w:rsidR="00CC5D4D" w:rsidRPr="007A603A">
        <w:rPr>
          <w:rFonts w:cstheme="minorHAnsi"/>
          <w:b/>
          <w:bCs/>
          <w:sz w:val="28"/>
          <w:szCs w:val="28"/>
        </w:rPr>
        <w:t>(bactéricides)</w:t>
      </w:r>
      <w:r w:rsidR="0053058E" w:rsidRPr="007A603A">
        <w:rPr>
          <w:rFonts w:cstheme="minorHAnsi"/>
          <w:b/>
          <w:bCs/>
          <w:sz w:val="28"/>
          <w:szCs w:val="28"/>
        </w:rPr>
        <w:t xml:space="preserve"> : </w:t>
      </w:r>
    </w:p>
    <w:p w:rsidR="00E45B1E" w:rsidRPr="007A603A" w:rsidRDefault="0053058E"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 xml:space="preserve">Vancomycine </w:t>
      </w:r>
      <w:r w:rsidR="00CC5D4D" w:rsidRPr="007A603A">
        <w:rPr>
          <w:rFonts w:cstheme="minorHAnsi"/>
          <w:b/>
          <w:bCs/>
          <w:sz w:val="28"/>
          <w:szCs w:val="28"/>
        </w:rPr>
        <w:t>(</w:t>
      </w:r>
      <w:r w:rsidR="008B61CB" w:rsidRPr="007A603A">
        <w:rPr>
          <w:rFonts w:cstheme="minorHAnsi"/>
          <w:b/>
          <w:bCs/>
          <w:sz w:val="28"/>
          <w:szCs w:val="28"/>
        </w:rPr>
        <w:t>VANCOCINE</w:t>
      </w:r>
      <w:r w:rsidR="00CC5D4D" w:rsidRPr="007A603A">
        <w:rPr>
          <w:rFonts w:cstheme="minorHAnsi"/>
          <w:b/>
          <w:bCs/>
          <w:sz w:val="28"/>
          <w:szCs w:val="28"/>
        </w:rPr>
        <w:t>)</w:t>
      </w:r>
    </w:p>
    <w:p w:rsidR="007C513A" w:rsidRPr="007C513A" w:rsidRDefault="007C513A"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eastAsia="Times New Roman" w:cstheme="minorHAnsi"/>
          <w:color w:val="000000"/>
          <w:sz w:val="28"/>
          <w:szCs w:val="28"/>
          <w:lang w:val="fr-CI"/>
        </w:rPr>
        <w:t xml:space="preserve">Traitement: </w:t>
      </w:r>
      <w:r w:rsidRPr="007C513A">
        <w:rPr>
          <w:rFonts w:eastAsia="Times New Roman" w:cstheme="minorHAnsi"/>
          <w:color w:val="000000"/>
          <w:sz w:val="28"/>
          <w:szCs w:val="28"/>
          <w:lang w:val="fr-CI"/>
        </w:rPr>
        <w:t>endocardites,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en chirurgie,</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en chirurgie,</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en chirurgie,</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ostéoarticulaires,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respiratoires,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sévère documentées à germes sensibles,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septicémies. </w:t>
      </w:r>
    </w:p>
    <w:p w:rsidR="00CC5D4D" w:rsidRPr="007A603A" w:rsidRDefault="00CC5D4D"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Téicoplanine (</w:t>
      </w:r>
      <w:r w:rsidR="008B61CB" w:rsidRPr="007A603A">
        <w:rPr>
          <w:rFonts w:cstheme="minorHAnsi"/>
          <w:b/>
          <w:bCs/>
          <w:sz w:val="28"/>
          <w:szCs w:val="28"/>
        </w:rPr>
        <w:t>TARGOCID</w:t>
      </w:r>
      <w:r w:rsidRPr="007A603A">
        <w:rPr>
          <w:rFonts w:cstheme="minorHAnsi"/>
          <w:b/>
          <w:bCs/>
          <w:sz w:val="28"/>
          <w:szCs w:val="28"/>
        </w:rPr>
        <w:t>)</w:t>
      </w:r>
    </w:p>
    <w:p w:rsidR="007C513A" w:rsidRPr="007C513A" w:rsidRDefault="007C513A"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eastAsia="Times New Roman" w:cstheme="minorHAnsi"/>
          <w:color w:val="000000"/>
          <w:sz w:val="28"/>
          <w:szCs w:val="28"/>
          <w:lang w:val="fr-CI"/>
        </w:rPr>
        <w:t xml:space="preserve">Traitement: </w:t>
      </w:r>
      <w:r w:rsidRPr="007C513A">
        <w:rPr>
          <w:rFonts w:eastAsia="Times New Roman" w:cstheme="minorHAnsi"/>
          <w:color w:val="000000"/>
          <w:sz w:val="28"/>
          <w:szCs w:val="28"/>
          <w:lang w:val="fr-CI"/>
        </w:rPr>
        <w:t>endocardites,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cutanées et des tissus mous,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otorhinolaryngologiques,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ostéoarticulaires,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respiratoires,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infections urinaires,</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péritonites sur dialyse ambulatoire,</w:t>
      </w:r>
      <w:r w:rsidRPr="007A603A">
        <w:rPr>
          <w:rFonts w:eastAsia="Times New Roman" w:cstheme="minorHAnsi"/>
          <w:color w:val="000000"/>
          <w:sz w:val="28"/>
          <w:szCs w:val="28"/>
          <w:lang w:val="fr-CI"/>
        </w:rPr>
        <w:t xml:space="preserve"> </w:t>
      </w:r>
      <w:r w:rsidRPr="007C513A">
        <w:rPr>
          <w:rFonts w:eastAsia="Times New Roman" w:cstheme="minorHAnsi"/>
          <w:color w:val="000000"/>
          <w:sz w:val="28"/>
          <w:szCs w:val="28"/>
          <w:lang w:val="fr-CI"/>
        </w:rPr>
        <w:t>septicémies. </w:t>
      </w:r>
    </w:p>
    <w:p w:rsidR="008B61CB" w:rsidRPr="007A603A" w:rsidRDefault="007C513A" w:rsidP="001A2C6E">
      <w:pPr>
        <w:spacing w:line="240" w:lineRule="auto"/>
        <w:jc w:val="both"/>
        <w:rPr>
          <w:rFonts w:cstheme="minorHAnsi"/>
          <w:b/>
          <w:bCs/>
          <w:sz w:val="28"/>
          <w:szCs w:val="28"/>
        </w:rPr>
      </w:pPr>
      <w:r w:rsidRPr="007A603A">
        <w:rPr>
          <w:rFonts w:cstheme="minorHAnsi"/>
          <w:b/>
          <w:bCs/>
          <w:sz w:val="28"/>
          <w:szCs w:val="28"/>
        </w:rPr>
        <w:t xml:space="preserve">K. </w:t>
      </w:r>
      <w:r w:rsidR="00DA3974" w:rsidRPr="00DA3974">
        <w:rPr>
          <w:rFonts w:cstheme="minorHAnsi"/>
          <w:b/>
          <w:bCs/>
          <w:sz w:val="28"/>
          <w:szCs w:val="28"/>
          <w:u w:val="single"/>
        </w:rPr>
        <w:t>OXAZOLIDINONES</w:t>
      </w:r>
      <w:r w:rsidR="00CC5D4D" w:rsidRPr="007A603A">
        <w:rPr>
          <w:rFonts w:cstheme="minorHAnsi"/>
          <w:b/>
          <w:bCs/>
          <w:sz w:val="28"/>
          <w:szCs w:val="28"/>
        </w:rPr>
        <w:t xml:space="preserve"> (bactériostatiques)</w:t>
      </w:r>
      <w:r w:rsidR="0053058E" w:rsidRPr="007A603A">
        <w:rPr>
          <w:rFonts w:cstheme="minorHAnsi"/>
          <w:b/>
          <w:bCs/>
          <w:sz w:val="28"/>
          <w:szCs w:val="28"/>
        </w:rPr>
        <w:t> :</w:t>
      </w:r>
    </w:p>
    <w:p w:rsidR="00CC5D4D" w:rsidRPr="007A603A" w:rsidRDefault="00CC5D4D"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Linézolide (</w:t>
      </w:r>
      <w:r w:rsidR="008B61CB" w:rsidRPr="007A603A">
        <w:rPr>
          <w:rFonts w:cstheme="minorHAnsi"/>
          <w:b/>
          <w:bCs/>
          <w:sz w:val="28"/>
          <w:szCs w:val="28"/>
        </w:rPr>
        <w:t>ZYVOXID</w:t>
      </w:r>
      <w:r w:rsidRPr="007A603A">
        <w:rPr>
          <w:rFonts w:cstheme="minorHAnsi"/>
          <w:b/>
          <w:bCs/>
          <w:sz w:val="28"/>
          <w:szCs w:val="28"/>
        </w:rPr>
        <w:t>)</w:t>
      </w:r>
    </w:p>
    <w:p w:rsidR="003D170F" w:rsidRPr="003D170F" w:rsidRDefault="003D170F"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eastAsia="Times New Roman" w:cstheme="minorHAnsi"/>
          <w:color w:val="000000"/>
          <w:sz w:val="28"/>
          <w:szCs w:val="28"/>
          <w:lang w:val="fr-CI"/>
        </w:rPr>
        <w:t xml:space="preserve">Traitement : </w:t>
      </w:r>
      <w:r w:rsidRPr="003D170F">
        <w:rPr>
          <w:rFonts w:eastAsia="Times New Roman" w:cstheme="minorHAnsi"/>
          <w:color w:val="000000"/>
          <w:sz w:val="28"/>
          <w:szCs w:val="28"/>
          <w:lang w:val="fr-CI"/>
        </w:rPr>
        <w:t>infections à Gram + de la peau et des tissus mous,</w:t>
      </w:r>
      <w:r w:rsidRPr="007A603A">
        <w:rPr>
          <w:rFonts w:eastAsia="Times New Roman" w:cstheme="minorHAnsi"/>
          <w:color w:val="000000"/>
          <w:sz w:val="28"/>
          <w:szCs w:val="28"/>
          <w:lang w:val="fr-CI"/>
        </w:rPr>
        <w:t xml:space="preserve"> </w:t>
      </w:r>
      <w:r w:rsidRPr="003D170F">
        <w:rPr>
          <w:rFonts w:eastAsia="Times New Roman" w:cstheme="minorHAnsi"/>
          <w:color w:val="000000"/>
          <w:sz w:val="28"/>
          <w:szCs w:val="28"/>
          <w:lang w:val="fr-CI"/>
        </w:rPr>
        <w:t>pneumonies nosocomiales,</w:t>
      </w:r>
      <w:r w:rsidRPr="007A603A">
        <w:rPr>
          <w:rFonts w:eastAsia="Times New Roman" w:cstheme="minorHAnsi"/>
          <w:color w:val="000000"/>
          <w:sz w:val="28"/>
          <w:szCs w:val="28"/>
          <w:lang w:val="fr-CI"/>
        </w:rPr>
        <w:t xml:space="preserve"> </w:t>
      </w:r>
      <w:r w:rsidRPr="003D170F">
        <w:rPr>
          <w:rFonts w:eastAsia="Times New Roman" w:cstheme="minorHAnsi"/>
          <w:color w:val="000000"/>
          <w:sz w:val="28"/>
          <w:szCs w:val="28"/>
          <w:lang w:val="fr-CI"/>
        </w:rPr>
        <w:t>pneumonies communautaires.</w:t>
      </w:r>
    </w:p>
    <w:p w:rsidR="008B61CB" w:rsidRPr="007A603A" w:rsidRDefault="003D170F" w:rsidP="001A2C6E">
      <w:pPr>
        <w:spacing w:line="240" w:lineRule="auto"/>
        <w:jc w:val="both"/>
        <w:rPr>
          <w:rFonts w:cstheme="minorHAnsi"/>
          <w:bCs/>
          <w:sz w:val="28"/>
          <w:szCs w:val="28"/>
        </w:rPr>
      </w:pPr>
      <w:r w:rsidRPr="007A603A">
        <w:rPr>
          <w:rFonts w:cstheme="minorHAnsi"/>
          <w:b/>
          <w:bCs/>
          <w:sz w:val="28"/>
          <w:szCs w:val="28"/>
        </w:rPr>
        <w:t xml:space="preserve">L. </w:t>
      </w:r>
      <w:r w:rsidR="00DA3974" w:rsidRPr="00DA3974">
        <w:rPr>
          <w:rFonts w:cstheme="minorHAnsi"/>
          <w:b/>
          <w:bCs/>
          <w:sz w:val="28"/>
          <w:szCs w:val="28"/>
          <w:u w:val="single"/>
        </w:rPr>
        <w:t>LIPOPEPTIDES CYCLIQUES</w:t>
      </w:r>
      <w:r w:rsidR="00DA3974" w:rsidRPr="007A603A">
        <w:rPr>
          <w:rFonts w:cstheme="minorHAnsi"/>
          <w:b/>
          <w:bCs/>
          <w:sz w:val="28"/>
          <w:szCs w:val="28"/>
        </w:rPr>
        <w:t xml:space="preserve"> </w:t>
      </w:r>
      <w:r w:rsidR="0053058E" w:rsidRPr="007A603A">
        <w:rPr>
          <w:rFonts w:cstheme="minorHAnsi"/>
          <w:b/>
          <w:bCs/>
          <w:sz w:val="28"/>
          <w:szCs w:val="28"/>
        </w:rPr>
        <w:t xml:space="preserve">(bactéricides) : </w:t>
      </w:r>
    </w:p>
    <w:p w:rsidR="00CC5D4D" w:rsidRPr="007A603A" w:rsidRDefault="00CC5D4D"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Daptomycine (</w:t>
      </w:r>
      <w:r w:rsidR="008B61CB" w:rsidRPr="007A603A">
        <w:rPr>
          <w:rFonts w:cstheme="minorHAnsi"/>
          <w:b/>
          <w:bCs/>
          <w:sz w:val="28"/>
          <w:szCs w:val="28"/>
        </w:rPr>
        <w:t>CUBICIN</w:t>
      </w:r>
      <w:r w:rsidRPr="007A603A">
        <w:rPr>
          <w:rFonts w:cstheme="minorHAnsi"/>
          <w:b/>
          <w:bCs/>
          <w:sz w:val="28"/>
          <w:szCs w:val="28"/>
        </w:rPr>
        <w:t>)</w:t>
      </w:r>
    </w:p>
    <w:p w:rsidR="003D170F" w:rsidRPr="003D170F" w:rsidRDefault="003D170F"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cstheme="minorHAnsi"/>
          <w:bCs/>
          <w:sz w:val="28"/>
          <w:szCs w:val="28"/>
        </w:rPr>
        <w:t xml:space="preserve">Traitement : </w:t>
      </w:r>
      <w:r w:rsidRPr="007A603A">
        <w:rPr>
          <w:rFonts w:eastAsia="Times New Roman" w:cstheme="minorHAnsi"/>
          <w:color w:val="000000"/>
          <w:sz w:val="28"/>
          <w:szCs w:val="28"/>
          <w:lang w:val="fr-CI"/>
        </w:rPr>
        <w:t>endocardites du coeur droit à </w:t>
      </w:r>
      <w:r w:rsidRPr="007A603A">
        <w:rPr>
          <w:rFonts w:eastAsia="Times New Roman" w:cstheme="minorHAnsi"/>
          <w:i/>
          <w:iCs/>
          <w:color w:val="000000"/>
          <w:sz w:val="28"/>
          <w:szCs w:val="28"/>
          <w:lang w:val="fr-CI"/>
        </w:rPr>
        <w:t>Staphylococcus aureus</w:t>
      </w:r>
      <w:r w:rsidRPr="007A603A">
        <w:rPr>
          <w:rFonts w:eastAsia="Times New Roman" w:cstheme="minorHAnsi"/>
          <w:color w:val="000000"/>
          <w:sz w:val="28"/>
          <w:szCs w:val="28"/>
          <w:lang w:val="fr-CI"/>
        </w:rPr>
        <w:t xml:space="preserve">, </w:t>
      </w:r>
      <w:r w:rsidRPr="003D170F">
        <w:rPr>
          <w:rFonts w:eastAsia="Times New Roman" w:cstheme="minorHAnsi"/>
          <w:color w:val="000000"/>
          <w:sz w:val="28"/>
          <w:szCs w:val="28"/>
          <w:lang w:val="fr-CI"/>
        </w:rPr>
        <w:t>infections de la peau et des tissus mous.</w:t>
      </w:r>
    </w:p>
    <w:p w:rsidR="008B61CB" w:rsidRPr="007A603A" w:rsidRDefault="003D170F" w:rsidP="001A2C6E">
      <w:pPr>
        <w:spacing w:line="240" w:lineRule="auto"/>
        <w:jc w:val="both"/>
        <w:rPr>
          <w:rFonts w:cstheme="minorHAnsi"/>
          <w:b/>
          <w:bCs/>
          <w:sz w:val="28"/>
          <w:szCs w:val="28"/>
        </w:rPr>
      </w:pPr>
      <w:r w:rsidRPr="007A603A">
        <w:rPr>
          <w:rFonts w:cstheme="minorHAnsi"/>
          <w:b/>
          <w:bCs/>
          <w:sz w:val="28"/>
          <w:szCs w:val="28"/>
        </w:rPr>
        <w:t xml:space="preserve">M. </w:t>
      </w:r>
      <w:r w:rsidR="00DA3974" w:rsidRPr="00DA3974">
        <w:rPr>
          <w:rFonts w:cstheme="minorHAnsi"/>
          <w:b/>
          <w:bCs/>
          <w:sz w:val="28"/>
          <w:szCs w:val="28"/>
          <w:u w:val="single"/>
        </w:rPr>
        <w:t>GLYCYLCYCLINES</w:t>
      </w:r>
      <w:r w:rsidR="0053058E" w:rsidRPr="007A603A">
        <w:rPr>
          <w:rFonts w:cstheme="minorHAnsi"/>
          <w:b/>
          <w:bCs/>
          <w:sz w:val="28"/>
          <w:szCs w:val="28"/>
        </w:rPr>
        <w:t xml:space="preserve"> (bactériostatiques) : </w:t>
      </w:r>
    </w:p>
    <w:p w:rsidR="003634E3" w:rsidRPr="007A603A" w:rsidRDefault="008D051B"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T</w:t>
      </w:r>
      <w:r w:rsidR="00CC5D4D" w:rsidRPr="007A603A">
        <w:rPr>
          <w:rFonts w:cstheme="minorHAnsi"/>
          <w:b/>
          <w:bCs/>
          <w:sz w:val="28"/>
          <w:szCs w:val="28"/>
        </w:rPr>
        <w:t>igécycline (</w:t>
      </w:r>
      <w:r w:rsidR="008B61CB" w:rsidRPr="007A603A">
        <w:rPr>
          <w:rFonts w:cstheme="minorHAnsi"/>
          <w:b/>
          <w:bCs/>
          <w:sz w:val="28"/>
          <w:szCs w:val="28"/>
        </w:rPr>
        <w:t>TYGACIL</w:t>
      </w:r>
      <w:r w:rsidR="00CC5D4D" w:rsidRPr="007A603A">
        <w:rPr>
          <w:rFonts w:cstheme="minorHAnsi"/>
          <w:b/>
          <w:bCs/>
          <w:sz w:val="28"/>
          <w:szCs w:val="28"/>
        </w:rPr>
        <w:t>)</w:t>
      </w:r>
    </w:p>
    <w:p w:rsidR="003D170F" w:rsidRPr="003D170F" w:rsidRDefault="003D170F"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cstheme="minorHAnsi"/>
          <w:bCs/>
          <w:sz w:val="28"/>
          <w:szCs w:val="28"/>
        </w:rPr>
        <w:t xml:space="preserve">Traitement : </w:t>
      </w:r>
      <w:r w:rsidRPr="007A603A">
        <w:rPr>
          <w:rFonts w:eastAsia="Times New Roman" w:cstheme="minorHAnsi"/>
          <w:color w:val="000000"/>
          <w:sz w:val="28"/>
          <w:szCs w:val="28"/>
          <w:lang w:val="fr-CI"/>
        </w:rPr>
        <w:t xml:space="preserve">infections digestives et/ou biliaires, </w:t>
      </w:r>
      <w:r w:rsidRPr="003D170F">
        <w:rPr>
          <w:rFonts w:eastAsia="Times New Roman" w:cstheme="minorHAnsi"/>
          <w:color w:val="000000"/>
          <w:sz w:val="28"/>
          <w:szCs w:val="28"/>
          <w:lang w:val="fr-CI"/>
        </w:rPr>
        <w:t>infections de la peau et des tissus mous.</w:t>
      </w:r>
    </w:p>
    <w:p w:rsidR="008B61CB" w:rsidRPr="007A603A" w:rsidRDefault="003D170F" w:rsidP="001A2C6E">
      <w:pPr>
        <w:spacing w:line="240" w:lineRule="auto"/>
        <w:jc w:val="both"/>
        <w:rPr>
          <w:rFonts w:cstheme="minorHAnsi"/>
          <w:b/>
          <w:bCs/>
          <w:sz w:val="28"/>
          <w:szCs w:val="28"/>
        </w:rPr>
      </w:pPr>
      <w:r w:rsidRPr="007A603A">
        <w:rPr>
          <w:rFonts w:cstheme="minorHAnsi"/>
          <w:b/>
          <w:bCs/>
          <w:sz w:val="28"/>
          <w:szCs w:val="28"/>
        </w:rPr>
        <w:t xml:space="preserve">N. </w:t>
      </w:r>
      <w:r w:rsidR="00DA3974" w:rsidRPr="00DA3974">
        <w:rPr>
          <w:rFonts w:cstheme="minorHAnsi"/>
          <w:b/>
          <w:bCs/>
          <w:sz w:val="28"/>
          <w:szCs w:val="28"/>
          <w:u w:val="single"/>
        </w:rPr>
        <w:t xml:space="preserve">MACROCYCLIQUES </w:t>
      </w:r>
      <w:r w:rsidR="00AA4098" w:rsidRPr="007A603A">
        <w:rPr>
          <w:rFonts w:cstheme="minorHAnsi"/>
          <w:b/>
          <w:bCs/>
          <w:sz w:val="28"/>
          <w:szCs w:val="28"/>
        </w:rPr>
        <w:t>(bactériostatiques)</w:t>
      </w:r>
      <w:r w:rsidR="0053058E" w:rsidRPr="007A603A">
        <w:rPr>
          <w:rFonts w:cstheme="minorHAnsi"/>
          <w:b/>
          <w:bCs/>
          <w:sz w:val="28"/>
          <w:szCs w:val="28"/>
        </w:rPr>
        <w:t xml:space="preserve"> : </w:t>
      </w:r>
    </w:p>
    <w:p w:rsidR="00AA0D8C" w:rsidRPr="007A603A" w:rsidRDefault="008D051B" w:rsidP="001A2C6E">
      <w:pPr>
        <w:pStyle w:val="Paragraphedeliste"/>
        <w:numPr>
          <w:ilvl w:val="0"/>
          <w:numId w:val="231"/>
        </w:numPr>
        <w:spacing w:line="240" w:lineRule="auto"/>
        <w:jc w:val="both"/>
        <w:rPr>
          <w:rFonts w:cstheme="minorHAnsi"/>
          <w:b/>
          <w:bCs/>
          <w:sz w:val="28"/>
          <w:szCs w:val="28"/>
        </w:rPr>
      </w:pPr>
      <w:r w:rsidRPr="007A603A">
        <w:rPr>
          <w:rFonts w:cstheme="minorHAnsi"/>
          <w:b/>
          <w:bCs/>
          <w:sz w:val="28"/>
          <w:szCs w:val="28"/>
        </w:rPr>
        <w:t>Fidaxomicine (</w:t>
      </w:r>
      <w:r w:rsidR="008B61CB" w:rsidRPr="007A603A">
        <w:rPr>
          <w:rFonts w:cstheme="minorHAnsi"/>
          <w:b/>
          <w:bCs/>
          <w:sz w:val="28"/>
          <w:szCs w:val="28"/>
        </w:rPr>
        <w:t>DIFICLIR</w:t>
      </w:r>
      <w:r w:rsidRPr="007A603A">
        <w:rPr>
          <w:rFonts w:cstheme="minorHAnsi"/>
          <w:b/>
          <w:bCs/>
          <w:sz w:val="28"/>
          <w:szCs w:val="28"/>
        </w:rPr>
        <w:t>)</w:t>
      </w:r>
    </w:p>
    <w:p w:rsidR="008D051B" w:rsidRPr="007A603A" w:rsidRDefault="00AA4098" w:rsidP="001A2C6E">
      <w:pPr>
        <w:spacing w:line="240" w:lineRule="auto"/>
        <w:jc w:val="both"/>
        <w:rPr>
          <w:rFonts w:cstheme="minorHAnsi"/>
          <w:bCs/>
          <w:sz w:val="28"/>
          <w:szCs w:val="28"/>
        </w:rPr>
      </w:pPr>
      <w:r w:rsidRPr="007A603A">
        <w:rPr>
          <w:rFonts w:cstheme="minorHAnsi"/>
          <w:b/>
          <w:bCs/>
          <w:sz w:val="28"/>
          <w:szCs w:val="28"/>
        </w:rPr>
        <w:t xml:space="preserve"> </w:t>
      </w:r>
      <w:r w:rsidR="00AA0D8C" w:rsidRPr="007A603A">
        <w:rPr>
          <w:rFonts w:cstheme="minorHAnsi"/>
          <w:bCs/>
          <w:sz w:val="28"/>
          <w:szCs w:val="28"/>
        </w:rPr>
        <w:t>Traitement des diarrhées à clostridium difficile</w:t>
      </w:r>
    </w:p>
    <w:p w:rsidR="00B7135E" w:rsidRPr="007A603A" w:rsidRDefault="00AA0D8C" w:rsidP="001A2C6E">
      <w:pPr>
        <w:spacing w:line="240" w:lineRule="auto"/>
        <w:jc w:val="both"/>
        <w:rPr>
          <w:rFonts w:cstheme="minorHAnsi"/>
          <w:b/>
          <w:bCs/>
          <w:sz w:val="28"/>
          <w:szCs w:val="28"/>
        </w:rPr>
      </w:pPr>
      <w:r w:rsidRPr="007A603A">
        <w:rPr>
          <w:rFonts w:cstheme="minorHAnsi"/>
          <w:b/>
          <w:bCs/>
          <w:sz w:val="28"/>
          <w:szCs w:val="28"/>
        </w:rPr>
        <w:t xml:space="preserve">O. </w:t>
      </w:r>
      <w:r w:rsidR="00DA3974" w:rsidRPr="00DA3974">
        <w:rPr>
          <w:rFonts w:cstheme="minorHAnsi"/>
          <w:b/>
          <w:bCs/>
          <w:sz w:val="28"/>
          <w:szCs w:val="28"/>
          <w:u w:val="single"/>
        </w:rPr>
        <w:t>PHENICOLES</w:t>
      </w:r>
      <w:r w:rsidR="009B5A34" w:rsidRPr="007A603A">
        <w:rPr>
          <w:rFonts w:cstheme="minorHAnsi"/>
          <w:b/>
          <w:bCs/>
          <w:sz w:val="28"/>
          <w:szCs w:val="28"/>
        </w:rPr>
        <w:t xml:space="preserve"> (bactériostatiques)</w:t>
      </w:r>
    </w:p>
    <w:p w:rsidR="00AA0D8C" w:rsidRPr="007A603A" w:rsidRDefault="00A37B1C" w:rsidP="001A2C6E">
      <w:pPr>
        <w:pStyle w:val="Paragraphedeliste"/>
        <w:numPr>
          <w:ilvl w:val="0"/>
          <w:numId w:val="231"/>
        </w:numPr>
        <w:spacing w:line="240" w:lineRule="auto"/>
        <w:jc w:val="both"/>
        <w:rPr>
          <w:rFonts w:cstheme="minorHAnsi"/>
          <w:bCs/>
          <w:sz w:val="28"/>
          <w:szCs w:val="28"/>
        </w:rPr>
      </w:pPr>
      <w:r w:rsidRPr="007A603A">
        <w:rPr>
          <w:rFonts w:cstheme="minorHAnsi"/>
          <w:bCs/>
          <w:sz w:val="28"/>
          <w:szCs w:val="28"/>
        </w:rPr>
        <w:t>T</w:t>
      </w:r>
      <w:r w:rsidR="00D53A0C" w:rsidRPr="007A603A">
        <w:rPr>
          <w:rFonts w:cstheme="minorHAnsi"/>
          <w:bCs/>
          <w:sz w:val="28"/>
          <w:szCs w:val="28"/>
        </w:rPr>
        <w:t>hiamphénicol (</w:t>
      </w:r>
      <w:r w:rsidR="008B61CB" w:rsidRPr="007A603A">
        <w:rPr>
          <w:rFonts w:cstheme="minorHAnsi"/>
          <w:bCs/>
          <w:sz w:val="28"/>
          <w:szCs w:val="28"/>
        </w:rPr>
        <w:t>THIOBACTIN</w:t>
      </w:r>
      <w:r w:rsidR="00D53A0C" w:rsidRPr="007A603A">
        <w:rPr>
          <w:rFonts w:cstheme="minorHAnsi"/>
          <w:bCs/>
          <w:sz w:val="28"/>
          <w:szCs w:val="28"/>
        </w:rPr>
        <w:t>)</w:t>
      </w:r>
    </w:p>
    <w:p w:rsidR="00AA0D8C" w:rsidRPr="00AA0D8C" w:rsidRDefault="00AA0D8C"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cstheme="minorHAnsi"/>
          <w:bCs/>
          <w:sz w:val="28"/>
          <w:szCs w:val="28"/>
        </w:rPr>
        <w:t xml:space="preserve">Traitement : </w:t>
      </w:r>
      <w:r w:rsidRPr="007A603A">
        <w:rPr>
          <w:rFonts w:eastAsia="Times New Roman" w:cstheme="minorHAnsi"/>
          <w:color w:val="000000"/>
          <w:sz w:val="28"/>
          <w:szCs w:val="28"/>
          <w:lang w:val="fr-CI"/>
        </w:rPr>
        <w:t xml:space="preserve">fièvres typhoïdes, </w:t>
      </w:r>
      <w:r w:rsidRPr="00AA0D8C">
        <w:rPr>
          <w:rFonts w:eastAsia="Times New Roman" w:cstheme="minorHAnsi"/>
          <w:color w:val="000000"/>
          <w:sz w:val="28"/>
          <w:szCs w:val="28"/>
          <w:lang w:val="fr-CI"/>
        </w:rPr>
        <w:t>infections biliaires,</w:t>
      </w:r>
      <w:r w:rsidRPr="007A603A">
        <w:rPr>
          <w:rFonts w:eastAsia="Times New Roman" w:cstheme="minorHAnsi"/>
          <w:color w:val="000000"/>
          <w:sz w:val="28"/>
          <w:szCs w:val="28"/>
          <w:lang w:val="fr-CI"/>
        </w:rPr>
        <w:t xml:space="preserve"> </w:t>
      </w:r>
      <w:r w:rsidRPr="00AA0D8C">
        <w:rPr>
          <w:rFonts w:eastAsia="Times New Roman" w:cstheme="minorHAnsi"/>
          <w:color w:val="000000"/>
          <w:sz w:val="28"/>
          <w:szCs w:val="28"/>
          <w:lang w:val="fr-CI"/>
        </w:rPr>
        <w:t>infections documentées à germes sensibles,</w:t>
      </w:r>
      <w:r w:rsidRPr="007A603A">
        <w:rPr>
          <w:rFonts w:eastAsia="Times New Roman" w:cstheme="minorHAnsi"/>
          <w:color w:val="000000"/>
          <w:sz w:val="28"/>
          <w:szCs w:val="28"/>
          <w:lang w:val="fr-CI"/>
        </w:rPr>
        <w:t xml:space="preserve"> </w:t>
      </w:r>
      <w:r w:rsidRPr="00AA0D8C">
        <w:rPr>
          <w:rFonts w:eastAsia="Times New Roman" w:cstheme="minorHAnsi"/>
          <w:color w:val="000000"/>
          <w:sz w:val="28"/>
          <w:szCs w:val="28"/>
          <w:lang w:val="fr-CI"/>
        </w:rPr>
        <w:t>infections respiratoires,</w:t>
      </w:r>
      <w:r w:rsidRPr="007A603A">
        <w:rPr>
          <w:rFonts w:eastAsia="Times New Roman" w:cstheme="minorHAnsi"/>
          <w:color w:val="000000"/>
          <w:sz w:val="28"/>
          <w:szCs w:val="28"/>
          <w:lang w:val="fr-CI"/>
        </w:rPr>
        <w:t xml:space="preserve"> </w:t>
      </w:r>
      <w:r w:rsidRPr="00AA0D8C">
        <w:rPr>
          <w:rFonts w:eastAsia="Times New Roman" w:cstheme="minorHAnsi"/>
          <w:color w:val="000000"/>
          <w:sz w:val="28"/>
          <w:szCs w:val="28"/>
          <w:lang w:val="fr-CI"/>
        </w:rPr>
        <w:t>méningites à Haemophilus influenzae,</w:t>
      </w:r>
      <w:r w:rsidRPr="007A603A">
        <w:rPr>
          <w:rFonts w:eastAsia="Times New Roman" w:cstheme="minorHAnsi"/>
          <w:color w:val="000000"/>
          <w:sz w:val="28"/>
          <w:szCs w:val="28"/>
          <w:lang w:val="fr-CI"/>
        </w:rPr>
        <w:t xml:space="preserve"> </w:t>
      </w:r>
      <w:r w:rsidRPr="00AA0D8C">
        <w:rPr>
          <w:rFonts w:eastAsia="Times New Roman" w:cstheme="minorHAnsi"/>
          <w:color w:val="000000"/>
          <w:sz w:val="28"/>
          <w:szCs w:val="28"/>
          <w:lang w:val="fr-CI"/>
        </w:rPr>
        <w:t>salmonelloses,</w:t>
      </w:r>
      <w:r w:rsidRPr="007A603A">
        <w:rPr>
          <w:rFonts w:eastAsia="Times New Roman" w:cstheme="minorHAnsi"/>
          <w:color w:val="000000"/>
          <w:sz w:val="28"/>
          <w:szCs w:val="28"/>
          <w:lang w:val="fr-CI"/>
        </w:rPr>
        <w:t xml:space="preserve"> </w:t>
      </w:r>
      <w:r w:rsidRPr="00AA0D8C">
        <w:rPr>
          <w:rFonts w:eastAsia="Times New Roman" w:cstheme="minorHAnsi"/>
          <w:color w:val="000000"/>
          <w:sz w:val="28"/>
          <w:szCs w:val="28"/>
          <w:lang w:val="fr-CI"/>
        </w:rPr>
        <w:t>urétrites.</w:t>
      </w:r>
    </w:p>
    <w:p w:rsidR="008B61CB" w:rsidRPr="007A603A" w:rsidRDefault="0053058E" w:rsidP="001A2C6E">
      <w:pPr>
        <w:spacing w:line="240" w:lineRule="auto"/>
        <w:jc w:val="both"/>
        <w:rPr>
          <w:rFonts w:cstheme="minorHAnsi"/>
          <w:b/>
          <w:bCs/>
          <w:sz w:val="28"/>
          <w:szCs w:val="28"/>
        </w:rPr>
      </w:pPr>
      <w:r w:rsidRPr="007A603A">
        <w:rPr>
          <w:rFonts w:cstheme="minorHAnsi"/>
          <w:bCs/>
          <w:sz w:val="28"/>
          <w:szCs w:val="28"/>
        </w:rPr>
        <w:t xml:space="preserve"> </w:t>
      </w:r>
      <w:r w:rsidR="00AA0D8C" w:rsidRPr="007A603A">
        <w:rPr>
          <w:rFonts w:cstheme="minorHAnsi"/>
          <w:b/>
          <w:bCs/>
          <w:sz w:val="28"/>
          <w:szCs w:val="28"/>
        </w:rPr>
        <w:t xml:space="preserve">P. </w:t>
      </w:r>
      <w:r w:rsidR="00DA3974" w:rsidRPr="00DA3974">
        <w:rPr>
          <w:rFonts w:cstheme="minorHAnsi"/>
          <w:b/>
          <w:bCs/>
          <w:sz w:val="28"/>
          <w:szCs w:val="28"/>
          <w:u w:val="single"/>
        </w:rPr>
        <w:t>POLYPEPTIDES CYCLIQUES OU POLYMYXINES</w:t>
      </w:r>
      <w:r w:rsidR="00DA3974" w:rsidRPr="007A603A">
        <w:rPr>
          <w:rFonts w:cstheme="minorHAnsi"/>
          <w:b/>
          <w:bCs/>
          <w:sz w:val="28"/>
          <w:szCs w:val="28"/>
        </w:rPr>
        <w:t xml:space="preserve"> </w:t>
      </w:r>
      <w:r w:rsidR="009B5A34" w:rsidRPr="007A603A">
        <w:rPr>
          <w:rFonts w:cstheme="minorHAnsi"/>
          <w:b/>
          <w:bCs/>
          <w:sz w:val="28"/>
          <w:szCs w:val="28"/>
        </w:rPr>
        <w:t>(bactéricides)</w:t>
      </w:r>
      <w:r w:rsidR="00EF6B3F" w:rsidRPr="007A603A">
        <w:rPr>
          <w:rFonts w:cstheme="minorHAnsi"/>
          <w:b/>
          <w:bCs/>
          <w:sz w:val="28"/>
          <w:szCs w:val="28"/>
        </w:rPr>
        <w:t xml:space="preserve"> : </w:t>
      </w:r>
    </w:p>
    <w:p w:rsidR="009B5A34" w:rsidRPr="007A603A" w:rsidRDefault="009B5A34" w:rsidP="001A2C6E">
      <w:pPr>
        <w:pStyle w:val="Paragraphedeliste"/>
        <w:numPr>
          <w:ilvl w:val="0"/>
          <w:numId w:val="231"/>
        </w:numPr>
        <w:spacing w:line="240" w:lineRule="auto"/>
        <w:jc w:val="both"/>
        <w:rPr>
          <w:rFonts w:cstheme="minorHAnsi"/>
          <w:b/>
          <w:bCs/>
          <w:sz w:val="28"/>
          <w:szCs w:val="28"/>
        </w:rPr>
      </w:pPr>
      <w:r w:rsidRPr="007A603A">
        <w:rPr>
          <w:rFonts w:cstheme="minorHAnsi"/>
          <w:bCs/>
          <w:sz w:val="28"/>
          <w:szCs w:val="28"/>
        </w:rPr>
        <w:t>Colistine (</w:t>
      </w:r>
      <w:r w:rsidR="008B61CB" w:rsidRPr="007A603A">
        <w:rPr>
          <w:rFonts w:cstheme="minorHAnsi"/>
          <w:bCs/>
          <w:sz w:val="28"/>
          <w:szCs w:val="28"/>
        </w:rPr>
        <w:t>COLIMYCINE</w:t>
      </w:r>
      <w:r w:rsidRPr="007A603A">
        <w:rPr>
          <w:rFonts w:cstheme="minorHAnsi"/>
          <w:bCs/>
          <w:sz w:val="28"/>
          <w:szCs w:val="28"/>
        </w:rPr>
        <w:t>)</w:t>
      </w:r>
    </w:p>
    <w:p w:rsidR="00AA0D8C" w:rsidRPr="007A603A" w:rsidRDefault="00AA0D8C" w:rsidP="001A2C6E">
      <w:pPr>
        <w:spacing w:line="240" w:lineRule="auto"/>
        <w:ind w:left="284"/>
        <w:jc w:val="both"/>
        <w:rPr>
          <w:rFonts w:cstheme="minorHAnsi"/>
          <w:bCs/>
          <w:sz w:val="28"/>
          <w:szCs w:val="28"/>
        </w:rPr>
      </w:pPr>
      <w:r w:rsidRPr="007A603A">
        <w:rPr>
          <w:rFonts w:cstheme="minorHAnsi"/>
          <w:bCs/>
          <w:sz w:val="28"/>
          <w:szCs w:val="28"/>
        </w:rPr>
        <w:t xml:space="preserve">Traitement : </w:t>
      </w:r>
      <w:r w:rsidRPr="007A603A">
        <w:rPr>
          <w:rFonts w:cstheme="minorHAnsi"/>
          <w:color w:val="000000"/>
          <w:sz w:val="28"/>
          <w:szCs w:val="28"/>
          <w:shd w:val="clear" w:color="auto" w:fill="FFFFFF"/>
        </w:rPr>
        <w:t>’infections pulmonaires chez les patients atteints de mucoviscidose, des diarrhées bactériennes, des infections occulaires</w:t>
      </w:r>
    </w:p>
    <w:p w:rsidR="009B5A34" w:rsidRPr="007A603A" w:rsidRDefault="003B5DB7" w:rsidP="001A2C6E">
      <w:pPr>
        <w:spacing w:line="240" w:lineRule="auto"/>
        <w:jc w:val="both"/>
        <w:rPr>
          <w:rFonts w:cstheme="minorHAnsi"/>
          <w:bCs/>
          <w:sz w:val="28"/>
          <w:szCs w:val="28"/>
        </w:rPr>
      </w:pPr>
      <w:r w:rsidRPr="007A603A">
        <w:rPr>
          <w:rFonts w:cstheme="minorHAnsi"/>
          <w:b/>
          <w:bCs/>
          <w:sz w:val="28"/>
          <w:szCs w:val="28"/>
        </w:rPr>
        <w:t xml:space="preserve">Q. </w:t>
      </w:r>
      <w:r w:rsidR="00DA3974" w:rsidRPr="00DA3974">
        <w:rPr>
          <w:rFonts w:cstheme="minorHAnsi"/>
          <w:b/>
          <w:bCs/>
          <w:sz w:val="28"/>
          <w:szCs w:val="28"/>
          <w:u w:val="single"/>
        </w:rPr>
        <w:t xml:space="preserve">SULFAMIDES </w:t>
      </w:r>
      <w:r w:rsidR="009B5A34" w:rsidRPr="007A603A">
        <w:rPr>
          <w:rFonts w:cstheme="minorHAnsi"/>
          <w:b/>
          <w:bCs/>
          <w:sz w:val="28"/>
          <w:szCs w:val="28"/>
        </w:rPr>
        <w:t>(bactéricides)</w:t>
      </w:r>
      <w:r w:rsidR="00136262" w:rsidRPr="007A603A">
        <w:rPr>
          <w:rFonts w:cstheme="minorHAnsi"/>
          <w:b/>
          <w:bCs/>
          <w:sz w:val="28"/>
          <w:szCs w:val="28"/>
        </w:rPr>
        <w:t>/ (bactéristatiques)</w:t>
      </w:r>
    </w:p>
    <w:p w:rsidR="003B5DB7" w:rsidRPr="007A603A" w:rsidRDefault="009B5A34" w:rsidP="001A2C6E">
      <w:pPr>
        <w:pStyle w:val="Paragraphedeliste"/>
        <w:numPr>
          <w:ilvl w:val="0"/>
          <w:numId w:val="231"/>
        </w:numPr>
        <w:spacing w:line="240" w:lineRule="auto"/>
        <w:jc w:val="both"/>
        <w:rPr>
          <w:rFonts w:cstheme="minorHAnsi"/>
          <w:b/>
          <w:bCs/>
          <w:sz w:val="28"/>
          <w:szCs w:val="28"/>
        </w:rPr>
      </w:pPr>
      <w:r w:rsidRPr="007A603A">
        <w:rPr>
          <w:rFonts w:cstheme="minorHAnsi"/>
          <w:bCs/>
          <w:sz w:val="28"/>
          <w:szCs w:val="28"/>
        </w:rPr>
        <w:t>Trimethoprime + sulfaméthoxa</w:t>
      </w:r>
      <w:r w:rsidR="0053058E" w:rsidRPr="007A603A">
        <w:rPr>
          <w:rFonts w:cstheme="minorHAnsi"/>
          <w:bCs/>
          <w:sz w:val="28"/>
          <w:szCs w:val="28"/>
        </w:rPr>
        <w:t>zole = cotrimoxazole (</w:t>
      </w:r>
      <w:r w:rsidR="008B61CB" w:rsidRPr="007A603A">
        <w:rPr>
          <w:rFonts w:cstheme="minorHAnsi"/>
          <w:bCs/>
          <w:sz w:val="28"/>
          <w:szCs w:val="28"/>
        </w:rPr>
        <w:t>BACTRIM</w:t>
      </w:r>
      <w:r w:rsidR="003B5DB7" w:rsidRPr="007A603A">
        <w:rPr>
          <w:rFonts w:cstheme="minorHAnsi"/>
          <w:bCs/>
          <w:sz w:val="28"/>
          <w:szCs w:val="28"/>
        </w:rPr>
        <w:t>)</w:t>
      </w:r>
    </w:p>
    <w:p w:rsidR="003B5DB7" w:rsidRPr="007A603A" w:rsidRDefault="003B5DB7" w:rsidP="001A2C6E">
      <w:pPr>
        <w:spacing w:line="240" w:lineRule="auto"/>
        <w:jc w:val="both"/>
        <w:rPr>
          <w:rFonts w:cstheme="minorHAnsi"/>
          <w:bCs/>
          <w:sz w:val="28"/>
          <w:szCs w:val="28"/>
        </w:rPr>
      </w:pPr>
      <w:r w:rsidRPr="007A603A">
        <w:rPr>
          <w:rFonts w:cstheme="minorHAnsi"/>
          <w:bCs/>
          <w:sz w:val="28"/>
          <w:szCs w:val="28"/>
        </w:rPr>
        <w:t xml:space="preserve">Traitement : infections </w:t>
      </w:r>
      <w:r w:rsidRPr="007A603A">
        <w:rPr>
          <w:rFonts w:cstheme="minorHAnsi"/>
          <w:color w:val="5A5A5A"/>
          <w:sz w:val="28"/>
          <w:szCs w:val="28"/>
          <w:shd w:val="clear" w:color="auto" w:fill="FFFFFF"/>
        </w:rPr>
        <w:t>bronchiques, pulmonaires, </w:t>
      </w:r>
      <w:r w:rsidRPr="007A603A">
        <w:rPr>
          <w:rStyle w:val="glossary-def"/>
          <w:rFonts w:cstheme="minorHAnsi"/>
          <w:color w:val="5A5A5A"/>
          <w:sz w:val="28"/>
          <w:szCs w:val="28"/>
        </w:rPr>
        <w:t>ORL</w:t>
      </w:r>
      <w:r w:rsidRPr="007A603A">
        <w:rPr>
          <w:rFonts w:cstheme="minorHAnsi"/>
          <w:color w:val="5A5A5A"/>
          <w:sz w:val="28"/>
          <w:szCs w:val="28"/>
          <w:shd w:val="clear" w:color="auto" w:fill="FFFFFF"/>
        </w:rPr>
        <w:t>, digestives, urinaires et génitales. Il est également utilisé dans le traitement de la </w:t>
      </w:r>
      <w:r w:rsidRPr="007A603A">
        <w:rPr>
          <w:rStyle w:val="glossary-def"/>
          <w:rFonts w:cstheme="minorHAnsi"/>
          <w:color w:val="5A5A5A"/>
          <w:sz w:val="28"/>
          <w:szCs w:val="28"/>
        </w:rPr>
        <w:t>pneumocystose</w:t>
      </w:r>
    </w:p>
    <w:p w:rsidR="00192DB0" w:rsidRPr="007A603A" w:rsidRDefault="00136262" w:rsidP="001A2C6E">
      <w:pPr>
        <w:pStyle w:val="Paragraphedeliste"/>
        <w:numPr>
          <w:ilvl w:val="0"/>
          <w:numId w:val="231"/>
        </w:numPr>
        <w:spacing w:line="240" w:lineRule="auto"/>
        <w:jc w:val="both"/>
        <w:rPr>
          <w:rFonts w:cstheme="minorHAnsi"/>
          <w:b/>
          <w:bCs/>
          <w:sz w:val="28"/>
          <w:szCs w:val="28"/>
        </w:rPr>
      </w:pPr>
      <w:r w:rsidRPr="007A603A">
        <w:rPr>
          <w:rFonts w:cstheme="minorHAnsi"/>
          <w:bCs/>
          <w:sz w:val="28"/>
          <w:szCs w:val="28"/>
        </w:rPr>
        <w:t>S</w:t>
      </w:r>
      <w:r w:rsidR="009F3D25" w:rsidRPr="007A603A">
        <w:rPr>
          <w:rFonts w:cstheme="minorHAnsi"/>
          <w:bCs/>
          <w:sz w:val="28"/>
          <w:szCs w:val="28"/>
        </w:rPr>
        <w:t>ulfaméthizol (</w:t>
      </w:r>
      <w:r w:rsidR="0044570B" w:rsidRPr="007A603A">
        <w:rPr>
          <w:rFonts w:cstheme="minorHAnsi"/>
          <w:bCs/>
          <w:sz w:val="28"/>
          <w:szCs w:val="28"/>
        </w:rPr>
        <w:t>RUFOL</w:t>
      </w:r>
      <w:r w:rsidR="009F3D25" w:rsidRPr="007A603A">
        <w:rPr>
          <w:rFonts w:cstheme="minorHAnsi"/>
          <w:bCs/>
          <w:sz w:val="28"/>
          <w:szCs w:val="28"/>
        </w:rPr>
        <w:t>)</w:t>
      </w:r>
    </w:p>
    <w:p w:rsidR="003B5DB7" w:rsidRPr="007A603A" w:rsidRDefault="003B5DB7" w:rsidP="001A2C6E">
      <w:pPr>
        <w:spacing w:line="240" w:lineRule="auto"/>
        <w:jc w:val="both"/>
        <w:rPr>
          <w:rFonts w:cstheme="minorHAnsi"/>
          <w:bCs/>
          <w:sz w:val="28"/>
          <w:szCs w:val="28"/>
        </w:rPr>
      </w:pPr>
      <w:r w:rsidRPr="007A603A">
        <w:rPr>
          <w:rFonts w:cstheme="minorHAnsi"/>
          <w:bCs/>
          <w:sz w:val="28"/>
          <w:szCs w:val="28"/>
        </w:rPr>
        <w:t>Traitement des cystites</w:t>
      </w:r>
    </w:p>
    <w:p w:rsidR="00B7135E" w:rsidRPr="007A603A" w:rsidRDefault="003B5DB7" w:rsidP="001A2C6E">
      <w:pPr>
        <w:spacing w:line="240" w:lineRule="auto"/>
        <w:jc w:val="both"/>
        <w:rPr>
          <w:rFonts w:cstheme="minorHAnsi"/>
          <w:bCs/>
          <w:sz w:val="28"/>
          <w:szCs w:val="28"/>
        </w:rPr>
      </w:pPr>
      <w:r w:rsidRPr="007A603A">
        <w:rPr>
          <w:rFonts w:cstheme="minorHAnsi"/>
          <w:b/>
          <w:bCs/>
          <w:sz w:val="28"/>
          <w:szCs w:val="28"/>
        </w:rPr>
        <w:t xml:space="preserve">R. </w:t>
      </w:r>
      <w:r w:rsidR="00DA3974" w:rsidRPr="00DA3974">
        <w:rPr>
          <w:rFonts w:cstheme="minorHAnsi"/>
          <w:b/>
          <w:bCs/>
          <w:sz w:val="28"/>
          <w:szCs w:val="28"/>
          <w:u w:val="single"/>
        </w:rPr>
        <w:t>NITRO-IMIDAZOLES</w:t>
      </w:r>
      <w:r w:rsidR="00DA3974" w:rsidRPr="007A603A">
        <w:rPr>
          <w:rFonts w:cstheme="minorHAnsi"/>
          <w:b/>
          <w:bCs/>
          <w:sz w:val="28"/>
          <w:szCs w:val="28"/>
        </w:rPr>
        <w:t xml:space="preserve"> </w:t>
      </w:r>
      <w:r w:rsidR="00B7135E" w:rsidRPr="007A603A">
        <w:rPr>
          <w:rFonts w:cstheme="minorHAnsi"/>
          <w:b/>
          <w:bCs/>
          <w:sz w:val="28"/>
          <w:szCs w:val="28"/>
        </w:rPr>
        <w:t>(antianaérobies)</w:t>
      </w:r>
      <w:r w:rsidR="00927356" w:rsidRPr="007A603A">
        <w:rPr>
          <w:rFonts w:cstheme="minorHAnsi"/>
          <w:b/>
          <w:bCs/>
          <w:sz w:val="28"/>
          <w:szCs w:val="28"/>
        </w:rPr>
        <w:t xml:space="preserve"> (bactéricides)</w:t>
      </w:r>
    </w:p>
    <w:p w:rsidR="003B5DB7" w:rsidRPr="007A603A" w:rsidRDefault="00927356" w:rsidP="001A2C6E">
      <w:pPr>
        <w:pStyle w:val="Paragraphedeliste"/>
        <w:numPr>
          <w:ilvl w:val="0"/>
          <w:numId w:val="231"/>
        </w:numPr>
        <w:spacing w:line="240" w:lineRule="auto"/>
        <w:jc w:val="both"/>
        <w:rPr>
          <w:rFonts w:cstheme="minorHAnsi"/>
          <w:bCs/>
          <w:sz w:val="28"/>
          <w:szCs w:val="28"/>
        </w:rPr>
      </w:pPr>
      <w:r w:rsidRPr="007A603A">
        <w:rPr>
          <w:rFonts w:cstheme="minorHAnsi"/>
          <w:bCs/>
          <w:sz w:val="28"/>
          <w:szCs w:val="28"/>
        </w:rPr>
        <w:t>M</w:t>
      </w:r>
      <w:r w:rsidR="00B7135E" w:rsidRPr="007A603A">
        <w:rPr>
          <w:rFonts w:cstheme="minorHAnsi"/>
          <w:bCs/>
          <w:sz w:val="28"/>
          <w:szCs w:val="28"/>
        </w:rPr>
        <w:t>étronidazole (</w:t>
      </w:r>
      <w:r w:rsidR="0044570B" w:rsidRPr="007A603A">
        <w:rPr>
          <w:rFonts w:cstheme="minorHAnsi"/>
          <w:bCs/>
          <w:sz w:val="28"/>
          <w:szCs w:val="28"/>
        </w:rPr>
        <w:t>FLAGYL</w:t>
      </w:r>
      <w:r w:rsidR="003B5DB7" w:rsidRPr="007A603A">
        <w:rPr>
          <w:rFonts w:cstheme="minorHAnsi"/>
          <w:bCs/>
          <w:sz w:val="28"/>
          <w:szCs w:val="28"/>
        </w:rPr>
        <w:t>)</w:t>
      </w:r>
    </w:p>
    <w:p w:rsidR="003B5DB7" w:rsidRPr="003B5DB7" w:rsidRDefault="007A603A"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7A603A">
        <w:rPr>
          <w:rFonts w:eastAsia="Times New Roman" w:cstheme="minorHAnsi"/>
          <w:color w:val="000000"/>
          <w:sz w:val="28"/>
          <w:szCs w:val="28"/>
          <w:lang w:val="fr-CI"/>
        </w:rPr>
        <w:t xml:space="preserve">Traitement: </w:t>
      </w:r>
      <w:r w:rsidR="003B5DB7" w:rsidRPr="003B5DB7">
        <w:rPr>
          <w:rFonts w:eastAsia="Times New Roman" w:cstheme="minorHAnsi"/>
          <w:color w:val="000000"/>
          <w:sz w:val="28"/>
          <w:szCs w:val="28"/>
          <w:lang w:val="fr-CI"/>
        </w:rPr>
        <w:t>acnées rosacées,</w:t>
      </w:r>
      <w:r w:rsidRPr="007A603A">
        <w:rPr>
          <w:rFonts w:eastAsia="Times New Roman" w:cstheme="minorHAnsi"/>
          <w:color w:val="000000"/>
          <w:sz w:val="28"/>
          <w:szCs w:val="28"/>
          <w:lang w:val="fr-CI"/>
        </w:rPr>
        <w:t xml:space="preserve"> </w:t>
      </w:r>
      <w:r w:rsidR="003B5DB7" w:rsidRPr="003B5DB7">
        <w:rPr>
          <w:rFonts w:eastAsia="Times New Roman" w:cstheme="minorHAnsi"/>
          <w:color w:val="000000"/>
          <w:sz w:val="28"/>
          <w:szCs w:val="28"/>
          <w:lang w:val="fr-CI"/>
        </w:rPr>
        <w:t>infections à germes anaérobies,</w:t>
      </w:r>
      <w:r w:rsidRPr="007A603A">
        <w:rPr>
          <w:rFonts w:eastAsia="Times New Roman" w:cstheme="minorHAnsi"/>
          <w:color w:val="000000"/>
          <w:sz w:val="28"/>
          <w:szCs w:val="28"/>
          <w:lang w:val="fr-CI"/>
        </w:rPr>
        <w:t xml:space="preserve"> </w:t>
      </w:r>
      <w:r w:rsidR="003B5DB7" w:rsidRPr="003B5DB7">
        <w:rPr>
          <w:rFonts w:eastAsia="Times New Roman" w:cstheme="minorHAnsi"/>
          <w:color w:val="000000"/>
          <w:sz w:val="28"/>
          <w:szCs w:val="28"/>
          <w:lang w:val="fr-CI"/>
        </w:rPr>
        <w:t>vaginites.</w:t>
      </w:r>
    </w:p>
    <w:p w:rsidR="003B5DB7" w:rsidRPr="003B5DB7" w:rsidRDefault="003B5DB7" w:rsidP="001A2C6E">
      <w:p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3B5DB7">
        <w:rPr>
          <w:rFonts w:eastAsia="Times New Roman" w:cstheme="minorHAnsi"/>
          <w:color w:val="000000"/>
          <w:sz w:val="28"/>
          <w:szCs w:val="28"/>
          <w:lang w:val="fr-CI"/>
        </w:rPr>
        <w:t>En usage dentaire, le métronidazole est utilisé dans la prise en charge de :</w:t>
      </w:r>
      <w:r w:rsidR="007A603A" w:rsidRPr="007A603A">
        <w:rPr>
          <w:rFonts w:eastAsia="Times New Roman" w:cstheme="minorHAnsi"/>
          <w:color w:val="000000"/>
          <w:sz w:val="28"/>
          <w:szCs w:val="28"/>
          <w:lang w:val="fr-CI"/>
        </w:rPr>
        <w:t xml:space="preserve"> </w:t>
      </w:r>
      <w:r w:rsidRPr="003B5DB7">
        <w:rPr>
          <w:rFonts w:eastAsia="Times New Roman" w:cstheme="minorHAnsi"/>
          <w:color w:val="000000"/>
          <w:sz w:val="28"/>
          <w:szCs w:val="28"/>
          <w:lang w:val="fr-CI"/>
        </w:rPr>
        <w:t>antisepsies des canaux radiculaires avant obturation,</w:t>
      </w:r>
      <w:r w:rsidR="007A603A" w:rsidRPr="007A603A">
        <w:rPr>
          <w:rFonts w:eastAsia="Times New Roman" w:cstheme="minorHAnsi"/>
          <w:color w:val="000000"/>
          <w:sz w:val="28"/>
          <w:szCs w:val="28"/>
          <w:lang w:val="fr-CI"/>
        </w:rPr>
        <w:t xml:space="preserve"> </w:t>
      </w:r>
      <w:r w:rsidRPr="003B5DB7">
        <w:rPr>
          <w:rFonts w:eastAsia="Times New Roman" w:cstheme="minorHAnsi"/>
          <w:color w:val="000000"/>
          <w:sz w:val="28"/>
          <w:szCs w:val="28"/>
          <w:lang w:val="fr-CI"/>
        </w:rPr>
        <w:t>parodontites. </w:t>
      </w:r>
    </w:p>
    <w:p w:rsidR="00B7135E" w:rsidRPr="007A603A" w:rsidRDefault="00927356" w:rsidP="001A2C6E">
      <w:pPr>
        <w:pStyle w:val="Paragraphedeliste"/>
        <w:numPr>
          <w:ilvl w:val="0"/>
          <w:numId w:val="231"/>
        </w:numPr>
        <w:spacing w:line="240" w:lineRule="auto"/>
        <w:jc w:val="both"/>
        <w:rPr>
          <w:rFonts w:cstheme="minorHAnsi"/>
          <w:bCs/>
          <w:sz w:val="28"/>
          <w:szCs w:val="28"/>
        </w:rPr>
      </w:pPr>
      <w:r w:rsidRPr="007A603A">
        <w:rPr>
          <w:rFonts w:cstheme="minorHAnsi"/>
          <w:bCs/>
          <w:sz w:val="28"/>
          <w:szCs w:val="28"/>
        </w:rPr>
        <w:t>O</w:t>
      </w:r>
      <w:r w:rsidR="00B7135E" w:rsidRPr="007A603A">
        <w:rPr>
          <w:rFonts w:cstheme="minorHAnsi"/>
          <w:bCs/>
          <w:sz w:val="28"/>
          <w:szCs w:val="28"/>
        </w:rPr>
        <w:t>rnidazole (</w:t>
      </w:r>
      <w:r w:rsidR="0044570B" w:rsidRPr="007A603A">
        <w:rPr>
          <w:rFonts w:cstheme="minorHAnsi"/>
          <w:bCs/>
          <w:sz w:val="28"/>
          <w:szCs w:val="28"/>
        </w:rPr>
        <w:t>TIBERAL</w:t>
      </w:r>
      <w:r w:rsidR="00B7135E" w:rsidRPr="007A603A">
        <w:rPr>
          <w:rFonts w:cstheme="minorHAnsi"/>
          <w:bCs/>
          <w:sz w:val="28"/>
          <w:szCs w:val="28"/>
        </w:rPr>
        <w:t>)</w:t>
      </w:r>
    </w:p>
    <w:p w:rsidR="007A603A" w:rsidRPr="007A603A" w:rsidRDefault="007A603A" w:rsidP="001A2C6E">
      <w:pPr>
        <w:spacing w:line="240" w:lineRule="auto"/>
        <w:jc w:val="both"/>
        <w:rPr>
          <w:rFonts w:cstheme="minorHAnsi"/>
          <w:bCs/>
          <w:sz w:val="28"/>
          <w:szCs w:val="28"/>
        </w:rPr>
      </w:pPr>
      <w:r w:rsidRPr="007A603A">
        <w:rPr>
          <w:rFonts w:cstheme="minorHAnsi"/>
          <w:bCs/>
          <w:sz w:val="28"/>
          <w:szCs w:val="28"/>
        </w:rPr>
        <w:t xml:space="preserve">Traitement des </w:t>
      </w:r>
      <w:r w:rsidRPr="003B5DB7">
        <w:rPr>
          <w:rFonts w:eastAsia="Times New Roman" w:cstheme="minorHAnsi"/>
          <w:color w:val="000000"/>
          <w:sz w:val="28"/>
          <w:szCs w:val="28"/>
          <w:lang w:val="fr-CI"/>
        </w:rPr>
        <w:t>infections à germes anaérobies</w:t>
      </w:r>
    </w:p>
    <w:p w:rsidR="0044570B" w:rsidRPr="007A603A" w:rsidRDefault="007A603A" w:rsidP="001A2C6E">
      <w:pPr>
        <w:spacing w:line="240" w:lineRule="auto"/>
        <w:jc w:val="both"/>
        <w:rPr>
          <w:rFonts w:cstheme="minorHAnsi"/>
          <w:b/>
          <w:bCs/>
          <w:sz w:val="28"/>
          <w:szCs w:val="28"/>
        </w:rPr>
      </w:pPr>
      <w:r w:rsidRPr="007A603A">
        <w:rPr>
          <w:rFonts w:cstheme="minorHAnsi"/>
          <w:b/>
          <w:bCs/>
          <w:sz w:val="28"/>
          <w:szCs w:val="28"/>
        </w:rPr>
        <w:t xml:space="preserve">S. </w:t>
      </w:r>
      <w:r w:rsidR="00DA3974" w:rsidRPr="00DA3974">
        <w:rPr>
          <w:rFonts w:cstheme="minorHAnsi"/>
          <w:b/>
          <w:bCs/>
          <w:sz w:val="28"/>
          <w:szCs w:val="28"/>
          <w:u w:val="single"/>
        </w:rPr>
        <w:t>SPECTINOMYCINE</w:t>
      </w:r>
      <w:r w:rsidR="00D525E1" w:rsidRPr="007A603A">
        <w:rPr>
          <w:rFonts w:cstheme="minorHAnsi"/>
          <w:b/>
          <w:bCs/>
          <w:sz w:val="28"/>
          <w:szCs w:val="28"/>
        </w:rPr>
        <w:t xml:space="preserve"> (bactéricide)</w:t>
      </w:r>
      <w:r w:rsidR="0053058E" w:rsidRPr="007A603A">
        <w:rPr>
          <w:rFonts w:cstheme="minorHAnsi"/>
          <w:b/>
          <w:bCs/>
          <w:sz w:val="28"/>
          <w:szCs w:val="28"/>
        </w:rPr>
        <w:t xml:space="preserve"> : </w:t>
      </w:r>
    </w:p>
    <w:p w:rsidR="00D525E1" w:rsidRPr="007A603A" w:rsidRDefault="00D525E1" w:rsidP="001A2C6E">
      <w:pPr>
        <w:pStyle w:val="Paragraphedeliste"/>
        <w:numPr>
          <w:ilvl w:val="0"/>
          <w:numId w:val="231"/>
        </w:numPr>
        <w:spacing w:line="240" w:lineRule="auto"/>
        <w:jc w:val="both"/>
        <w:rPr>
          <w:rFonts w:cstheme="minorHAnsi"/>
          <w:b/>
          <w:bCs/>
          <w:sz w:val="28"/>
          <w:szCs w:val="28"/>
        </w:rPr>
      </w:pPr>
      <w:r w:rsidRPr="007A603A">
        <w:rPr>
          <w:rFonts w:cstheme="minorHAnsi"/>
          <w:bCs/>
          <w:sz w:val="28"/>
          <w:szCs w:val="28"/>
        </w:rPr>
        <w:t>Spectinomycine (</w:t>
      </w:r>
      <w:r w:rsidR="0044570B" w:rsidRPr="007A603A">
        <w:rPr>
          <w:rFonts w:cstheme="minorHAnsi"/>
          <w:bCs/>
          <w:sz w:val="28"/>
          <w:szCs w:val="28"/>
        </w:rPr>
        <w:t>TROBICINE</w:t>
      </w:r>
      <w:r w:rsidRPr="007A603A">
        <w:rPr>
          <w:rFonts w:cstheme="minorHAnsi"/>
          <w:bCs/>
          <w:sz w:val="28"/>
          <w:szCs w:val="28"/>
        </w:rPr>
        <w:t>)</w:t>
      </w:r>
    </w:p>
    <w:p w:rsidR="007A603A" w:rsidRPr="007A603A" w:rsidRDefault="007A603A" w:rsidP="001A2C6E">
      <w:pPr>
        <w:spacing w:line="240" w:lineRule="auto"/>
        <w:jc w:val="both"/>
        <w:rPr>
          <w:rFonts w:cstheme="minorHAnsi"/>
          <w:b/>
          <w:bCs/>
          <w:sz w:val="28"/>
          <w:szCs w:val="28"/>
        </w:rPr>
      </w:pPr>
      <w:r w:rsidRPr="007A603A">
        <w:rPr>
          <w:rFonts w:cstheme="minorHAnsi"/>
          <w:color w:val="000000"/>
          <w:sz w:val="28"/>
          <w:szCs w:val="28"/>
          <w:shd w:val="clear" w:color="auto" w:fill="FFFFFF"/>
        </w:rPr>
        <w:t>Traitement des infections gonococciques</w:t>
      </w:r>
    </w:p>
    <w:p w:rsidR="009F1A1B" w:rsidRPr="007A603A" w:rsidRDefault="007A603A" w:rsidP="001A2C6E">
      <w:pPr>
        <w:spacing w:line="240" w:lineRule="auto"/>
        <w:jc w:val="both"/>
        <w:rPr>
          <w:rFonts w:cstheme="minorHAnsi"/>
          <w:b/>
          <w:bCs/>
          <w:sz w:val="28"/>
          <w:szCs w:val="28"/>
        </w:rPr>
      </w:pPr>
      <w:r w:rsidRPr="007A603A">
        <w:rPr>
          <w:rFonts w:cstheme="minorHAnsi"/>
          <w:b/>
          <w:bCs/>
          <w:sz w:val="28"/>
          <w:szCs w:val="28"/>
        </w:rPr>
        <w:t xml:space="preserve">T. </w:t>
      </w:r>
      <w:r w:rsidR="00DA3974" w:rsidRPr="00DA3974">
        <w:rPr>
          <w:rFonts w:cstheme="minorHAnsi"/>
          <w:b/>
          <w:bCs/>
          <w:sz w:val="28"/>
          <w:szCs w:val="28"/>
          <w:u w:val="single"/>
        </w:rPr>
        <w:t>NITROFURANES URINAIRES</w:t>
      </w:r>
      <w:r w:rsidR="00DA3974" w:rsidRPr="007A603A">
        <w:rPr>
          <w:rFonts w:cstheme="minorHAnsi"/>
          <w:b/>
          <w:bCs/>
          <w:sz w:val="28"/>
          <w:szCs w:val="28"/>
        </w:rPr>
        <w:t> </w:t>
      </w:r>
      <w:r w:rsidR="004E4495" w:rsidRPr="007A603A">
        <w:rPr>
          <w:rFonts w:cstheme="minorHAnsi"/>
          <w:b/>
          <w:bCs/>
          <w:sz w:val="28"/>
          <w:szCs w:val="28"/>
        </w:rPr>
        <w:t>(bactéiostatiques)</w:t>
      </w:r>
      <w:r w:rsidR="0053058E" w:rsidRPr="007A603A">
        <w:rPr>
          <w:rFonts w:cstheme="minorHAnsi"/>
          <w:b/>
          <w:bCs/>
          <w:sz w:val="28"/>
          <w:szCs w:val="28"/>
        </w:rPr>
        <w:t xml:space="preserve"> : </w:t>
      </w:r>
    </w:p>
    <w:p w:rsidR="00B7135E" w:rsidRPr="007A603A" w:rsidRDefault="00D56A06" w:rsidP="001A2C6E">
      <w:pPr>
        <w:pStyle w:val="Paragraphedeliste"/>
        <w:numPr>
          <w:ilvl w:val="0"/>
          <w:numId w:val="231"/>
        </w:numPr>
        <w:spacing w:line="240" w:lineRule="auto"/>
        <w:jc w:val="both"/>
        <w:rPr>
          <w:rFonts w:cstheme="minorHAnsi"/>
          <w:bCs/>
          <w:sz w:val="28"/>
          <w:szCs w:val="28"/>
        </w:rPr>
      </w:pPr>
      <w:r w:rsidRPr="007A603A">
        <w:rPr>
          <w:rFonts w:cstheme="minorHAnsi"/>
          <w:bCs/>
          <w:sz w:val="28"/>
          <w:szCs w:val="28"/>
        </w:rPr>
        <w:t>N</w:t>
      </w:r>
      <w:r w:rsidR="00B7135E" w:rsidRPr="007A603A">
        <w:rPr>
          <w:rFonts w:cstheme="minorHAnsi"/>
          <w:bCs/>
          <w:sz w:val="28"/>
          <w:szCs w:val="28"/>
        </w:rPr>
        <w:t>itrofurantoïne (</w:t>
      </w:r>
      <w:r w:rsidR="0044570B" w:rsidRPr="007A603A">
        <w:rPr>
          <w:rFonts w:cstheme="minorHAnsi"/>
          <w:bCs/>
          <w:sz w:val="28"/>
          <w:szCs w:val="28"/>
        </w:rPr>
        <w:t>FURADANTINE</w:t>
      </w:r>
      <w:r w:rsidR="00B7135E" w:rsidRPr="007A603A">
        <w:rPr>
          <w:rFonts w:cstheme="minorHAnsi"/>
          <w:bCs/>
          <w:sz w:val="28"/>
          <w:szCs w:val="28"/>
        </w:rPr>
        <w:t>)</w:t>
      </w:r>
    </w:p>
    <w:p w:rsidR="007A603A" w:rsidRDefault="007A603A" w:rsidP="001A2C6E">
      <w:pPr>
        <w:spacing w:line="240" w:lineRule="auto"/>
        <w:jc w:val="both"/>
        <w:rPr>
          <w:rFonts w:cstheme="minorHAnsi"/>
          <w:bCs/>
          <w:sz w:val="28"/>
          <w:szCs w:val="28"/>
        </w:rPr>
      </w:pPr>
      <w:r w:rsidRPr="007A603A">
        <w:rPr>
          <w:rFonts w:cstheme="minorHAnsi"/>
          <w:bCs/>
          <w:sz w:val="28"/>
          <w:szCs w:val="28"/>
        </w:rPr>
        <w:t>Traitement des cystites aigues non compliquées</w:t>
      </w:r>
    </w:p>
    <w:p w:rsidR="00DA3974" w:rsidRDefault="00DA3974"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6074F0" w:rsidRDefault="006074F0" w:rsidP="001A2C6E">
      <w:pPr>
        <w:spacing w:line="240" w:lineRule="auto"/>
        <w:jc w:val="both"/>
        <w:rPr>
          <w:rFonts w:cstheme="minorHAnsi"/>
          <w:bCs/>
          <w:sz w:val="28"/>
          <w:szCs w:val="28"/>
        </w:rPr>
      </w:pPr>
    </w:p>
    <w:p w:rsidR="00C61F92" w:rsidRPr="006075EB" w:rsidRDefault="00C22215" w:rsidP="00C22215">
      <w:pPr>
        <w:pStyle w:val="Titre"/>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HAnsi" w:hAnsiTheme="minorHAnsi" w:cstheme="minorHAnsi"/>
          <w:b/>
          <w:color w:val="auto"/>
          <w:sz w:val="28"/>
          <w:szCs w:val="28"/>
        </w:rPr>
      </w:pPr>
      <w:r w:rsidRPr="006075EB">
        <w:rPr>
          <w:rFonts w:asciiTheme="minorHAnsi" w:hAnsiTheme="minorHAnsi" w:cstheme="minorHAnsi"/>
          <w:b/>
          <w:color w:val="auto"/>
          <w:sz w:val="28"/>
          <w:szCs w:val="28"/>
        </w:rPr>
        <w:t xml:space="preserve">Chapitre 4 : </w:t>
      </w:r>
      <w:r w:rsidR="00E965E9" w:rsidRPr="006075EB">
        <w:rPr>
          <w:rFonts w:asciiTheme="minorHAnsi" w:hAnsiTheme="minorHAnsi" w:cstheme="minorHAnsi"/>
          <w:b/>
          <w:color w:val="auto"/>
          <w:sz w:val="28"/>
          <w:szCs w:val="28"/>
        </w:rPr>
        <w:t>les anti-paludéens</w:t>
      </w:r>
      <w:r w:rsidR="00C61F92" w:rsidRPr="006075EB">
        <w:rPr>
          <w:rFonts w:asciiTheme="minorHAnsi" w:hAnsiTheme="minorHAnsi" w:cstheme="minorHAnsi"/>
          <w:b/>
          <w:color w:val="auto"/>
          <w:sz w:val="28"/>
          <w:szCs w:val="28"/>
        </w:rPr>
        <w:t xml:space="preserve"> </w:t>
      </w:r>
    </w:p>
    <w:p w:rsidR="00223313" w:rsidRPr="006075EB" w:rsidRDefault="00223313" w:rsidP="00223313">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bookmarkStart w:id="7" w:name="laxatifs_osmotiques"/>
      <w:bookmarkEnd w:id="7"/>
      <w:r w:rsidRPr="006075EB">
        <w:rPr>
          <w:rFonts w:asciiTheme="minorHAnsi" w:hAnsiTheme="minorHAnsi" w:cstheme="minorHAnsi"/>
          <w:b/>
          <w:sz w:val="28"/>
          <w:szCs w:val="28"/>
          <w:u w:val="single"/>
        </w:rPr>
        <w:t>Objectifs :</w:t>
      </w:r>
    </w:p>
    <w:p w:rsidR="004A0E0F" w:rsidRPr="006075EB" w:rsidRDefault="004A0E0F" w:rsidP="001A2C6E">
      <w:pPr>
        <w:pStyle w:val="NormalWeb"/>
        <w:numPr>
          <w:ilvl w:val="0"/>
          <w:numId w:val="130"/>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médicaments antipa</w:t>
      </w:r>
      <w:r w:rsidR="00065337" w:rsidRPr="006075EB">
        <w:rPr>
          <w:rFonts w:asciiTheme="minorHAnsi" w:hAnsiTheme="minorHAnsi" w:cstheme="minorHAnsi"/>
          <w:sz w:val="28"/>
          <w:szCs w:val="28"/>
        </w:rPr>
        <w:t>ludéens</w:t>
      </w:r>
    </w:p>
    <w:p w:rsidR="00941598" w:rsidRPr="006075EB" w:rsidRDefault="000E6F5E" w:rsidP="001A2C6E">
      <w:pPr>
        <w:pStyle w:val="NormalWeb"/>
        <w:numPr>
          <w:ilvl w:val="0"/>
          <w:numId w:val="130"/>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Avoir connaissance de la Directive Nationale de prise en charge du paludisme</w:t>
      </w:r>
    </w:p>
    <w:p w:rsidR="00C61F92" w:rsidRPr="006075EB" w:rsidRDefault="00C61F92" w:rsidP="001A2C6E">
      <w:pPr>
        <w:pStyle w:val="Paragraphedeliste"/>
        <w:numPr>
          <w:ilvl w:val="0"/>
          <w:numId w:val="189"/>
        </w:numPr>
        <w:spacing w:line="240" w:lineRule="auto"/>
        <w:jc w:val="both"/>
        <w:rPr>
          <w:rFonts w:cstheme="minorHAnsi"/>
          <w:b/>
          <w:sz w:val="28"/>
          <w:szCs w:val="28"/>
          <w:u w:val="single"/>
        </w:rPr>
      </w:pPr>
      <w:r w:rsidRPr="006075EB">
        <w:rPr>
          <w:rFonts w:cstheme="minorHAnsi"/>
          <w:b/>
          <w:sz w:val="28"/>
          <w:szCs w:val="28"/>
          <w:u w:val="single"/>
        </w:rPr>
        <w:t>ANTIPALUDIQUES</w:t>
      </w:r>
    </w:p>
    <w:p w:rsidR="00C61F92" w:rsidRDefault="00C61F92" w:rsidP="001A2C6E">
      <w:pPr>
        <w:spacing w:line="240" w:lineRule="auto"/>
        <w:jc w:val="both"/>
        <w:rPr>
          <w:rFonts w:cstheme="minorHAnsi"/>
          <w:b/>
          <w:sz w:val="28"/>
          <w:szCs w:val="28"/>
          <w:u w:val="single"/>
        </w:rPr>
      </w:pPr>
      <w:r w:rsidRPr="006075EB">
        <w:rPr>
          <w:rFonts w:cstheme="minorHAnsi"/>
          <w:b/>
          <w:sz w:val="28"/>
          <w:szCs w:val="28"/>
          <w:u w:val="single"/>
        </w:rPr>
        <w:t>Classification des antipaludéens selon le mécanisme</w:t>
      </w:r>
    </w:p>
    <w:p w:rsidR="007B5D48" w:rsidRPr="007B5D48" w:rsidRDefault="008E6839" w:rsidP="001A2C6E">
      <w:pPr>
        <w:pStyle w:val="Paragraphedeliste"/>
        <w:numPr>
          <w:ilvl w:val="0"/>
          <w:numId w:val="231"/>
        </w:numPr>
        <w:spacing w:line="240" w:lineRule="auto"/>
        <w:jc w:val="both"/>
        <w:rPr>
          <w:rStyle w:val="Lienhypertexte"/>
          <w:rFonts w:cstheme="minorHAnsi"/>
          <w:b/>
          <w:color w:val="auto"/>
          <w:sz w:val="28"/>
          <w:szCs w:val="28"/>
        </w:rPr>
      </w:pPr>
      <w:hyperlink r:id="rId75" w:history="1">
        <w:r w:rsidR="007B5D48" w:rsidRPr="007B5D48">
          <w:rPr>
            <w:rStyle w:val="Lienhypertexte"/>
            <w:rFonts w:cstheme="minorHAnsi"/>
            <w:b/>
            <w:color w:val="auto"/>
            <w:sz w:val="28"/>
            <w:szCs w:val="28"/>
            <w:u w:val="none"/>
          </w:rPr>
          <w:t>A effet intra érythrocytaire</w:t>
        </w:r>
      </w:hyperlink>
    </w:p>
    <w:p w:rsidR="007B5D48" w:rsidRDefault="007B5D48" w:rsidP="001A2C6E">
      <w:pPr>
        <w:spacing w:line="240" w:lineRule="auto"/>
        <w:jc w:val="both"/>
        <w:rPr>
          <w:rFonts w:cstheme="minorHAnsi"/>
          <w:sz w:val="28"/>
          <w:szCs w:val="28"/>
        </w:rPr>
      </w:pPr>
      <w:r w:rsidRPr="006075EB">
        <w:rPr>
          <w:rFonts w:cstheme="minorHAnsi"/>
          <w:sz w:val="28"/>
          <w:szCs w:val="28"/>
        </w:rPr>
        <w:t>Quinine (QUINIMAX, PALUJECT), Chloroquine (NIVAQUINE, IMARD), Amodiaquine (FLAVOQUINE), Méfloquine (LARIAM), Halofantrine (HALFAN), Artémisinine</w:t>
      </w:r>
    </w:p>
    <w:p w:rsidR="007B5D48" w:rsidRPr="007B5D48" w:rsidRDefault="008E6839" w:rsidP="001A2C6E">
      <w:pPr>
        <w:pStyle w:val="Paragraphedeliste"/>
        <w:numPr>
          <w:ilvl w:val="0"/>
          <w:numId w:val="231"/>
        </w:numPr>
        <w:spacing w:line="240" w:lineRule="auto"/>
        <w:jc w:val="both"/>
        <w:rPr>
          <w:rStyle w:val="Lienhypertexte"/>
          <w:rFonts w:cstheme="minorHAnsi"/>
          <w:b/>
          <w:color w:val="auto"/>
          <w:sz w:val="28"/>
          <w:szCs w:val="28"/>
        </w:rPr>
      </w:pPr>
      <w:hyperlink r:id="rId76" w:history="1">
        <w:r w:rsidR="007B5D48" w:rsidRPr="007B5D48">
          <w:rPr>
            <w:rStyle w:val="Lienhypertexte"/>
            <w:rFonts w:cstheme="minorHAnsi"/>
            <w:b/>
            <w:color w:val="auto"/>
            <w:sz w:val="28"/>
            <w:szCs w:val="28"/>
            <w:u w:val="none"/>
          </w:rPr>
          <w:t>Inhibiteurs de la dihydrofolate réductase</w:t>
        </w:r>
      </w:hyperlink>
    </w:p>
    <w:p w:rsidR="007B5D48" w:rsidRPr="007B5D48" w:rsidRDefault="007B5D48" w:rsidP="001A2C6E">
      <w:pPr>
        <w:spacing w:line="240" w:lineRule="auto"/>
        <w:jc w:val="both"/>
        <w:rPr>
          <w:rFonts w:cstheme="minorHAnsi"/>
          <w:b/>
          <w:sz w:val="28"/>
          <w:szCs w:val="28"/>
          <w:u w:val="single"/>
        </w:rPr>
      </w:pPr>
      <w:r>
        <w:rPr>
          <w:rFonts w:cstheme="minorHAnsi"/>
          <w:sz w:val="28"/>
          <w:szCs w:val="28"/>
        </w:rPr>
        <w:t>Sulfadoxine +</w:t>
      </w:r>
      <w:r w:rsidRPr="006075EB">
        <w:rPr>
          <w:rFonts w:cstheme="minorHAnsi"/>
          <w:sz w:val="28"/>
          <w:szCs w:val="28"/>
        </w:rPr>
        <w:t>Pyriméthamine (</w:t>
      </w:r>
      <w:r>
        <w:rPr>
          <w:rFonts w:cstheme="minorHAnsi"/>
          <w:sz w:val="28"/>
          <w:szCs w:val="28"/>
        </w:rPr>
        <w:t>FANSIDAR</w:t>
      </w:r>
      <w:r w:rsidRPr="006075EB">
        <w:rPr>
          <w:rFonts w:cstheme="minorHAnsi"/>
          <w:sz w:val="28"/>
          <w:szCs w:val="28"/>
        </w:rPr>
        <w:t>), Proguanil (PALUDRINE)</w:t>
      </w:r>
    </w:p>
    <w:p w:rsidR="00C61F92" w:rsidRPr="004D7AAD" w:rsidRDefault="00C61F92" w:rsidP="001A2C6E">
      <w:pPr>
        <w:spacing w:line="240" w:lineRule="auto"/>
        <w:jc w:val="both"/>
        <w:rPr>
          <w:rFonts w:cstheme="minorHAnsi"/>
          <w:b/>
          <w:sz w:val="28"/>
          <w:szCs w:val="28"/>
          <w:u w:val="single"/>
        </w:rPr>
      </w:pPr>
      <w:r w:rsidRPr="004D7AAD">
        <w:rPr>
          <w:rFonts w:eastAsia="Times New Roman" w:cstheme="minorHAnsi"/>
          <w:b/>
          <w:sz w:val="28"/>
          <w:szCs w:val="28"/>
          <w:u w:val="single"/>
          <w:lang w:eastAsia="fr-FR"/>
        </w:rPr>
        <w:t>Directives de traitement actuel de l’OMS</w:t>
      </w:r>
    </w:p>
    <w:p w:rsidR="00C61F92" w:rsidRPr="006075EB" w:rsidRDefault="00C61F92" w:rsidP="001A2C6E">
      <w:pPr>
        <w:spacing w:line="240" w:lineRule="auto"/>
        <w:jc w:val="both"/>
        <w:rPr>
          <w:rFonts w:cstheme="minorHAnsi"/>
          <w:sz w:val="28"/>
          <w:szCs w:val="28"/>
        </w:rPr>
      </w:pPr>
      <w:r w:rsidRPr="006075EB">
        <w:rPr>
          <w:rFonts w:eastAsia="Times New Roman" w:cstheme="minorHAnsi"/>
          <w:sz w:val="28"/>
          <w:szCs w:val="28"/>
          <w:lang w:eastAsia="fr-FR"/>
        </w:rPr>
        <w:t>L’OMS recommande actuellement les ACT suivantes : </w:t>
      </w:r>
    </w:p>
    <w:p w:rsidR="00C61F92" w:rsidRPr="006075EB" w:rsidRDefault="00C61F92" w:rsidP="001A2C6E">
      <w:pPr>
        <w:pStyle w:val="Paragraphedeliste"/>
        <w:numPr>
          <w:ilvl w:val="0"/>
          <w:numId w:val="40"/>
        </w:numPr>
        <w:spacing w:line="240" w:lineRule="auto"/>
        <w:jc w:val="both"/>
        <w:rPr>
          <w:rFonts w:cstheme="minorHAnsi"/>
          <w:sz w:val="28"/>
          <w:szCs w:val="28"/>
        </w:rPr>
      </w:pPr>
      <w:r w:rsidRPr="006075EB">
        <w:rPr>
          <w:rFonts w:eastAsia="Times New Roman" w:cstheme="minorHAnsi"/>
          <w:sz w:val="28"/>
          <w:szCs w:val="28"/>
          <w:lang w:eastAsia="fr-FR"/>
        </w:rPr>
        <w:t>Artéméther+luméfrantine</w:t>
      </w:r>
    </w:p>
    <w:p w:rsidR="00C61F92" w:rsidRPr="007B5D48" w:rsidRDefault="00C22215" w:rsidP="001A2C6E">
      <w:pPr>
        <w:pStyle w:val="Paragraphedeliste"/>
        <w:numPr>
          <w:ilvl w:val="0"/>
          <w:numId w:val="40"/>
        </w:numPr>
        <w:spacing w:line="240" w:lineRule="auto"/>
        <w:jc w:val="both"/>
        <w:rPr>
          <w:rFonts w:cstheme="minorHAnsi"/>
          <w:sz w:val="28"/>
          <w:szCs w:val="28"/>
        </w:rPr>
      </w:pPr>
      <w:r w:rsidRPr="006075EB">
        <w:rPr>
          <w:rFonts w:eastAsia="Times New Roman" w:cstheme="minorHAnsi"/>
          <w:sz w:val="28"/>
          <w:szCs w:val="28"/>
          <w:lang w:eastAsia="fr-FR"/>
        </w:rPr>
        <w:t>A</w:t>
      </w:r>
      <w:r w:rsidR="00C61F92" w:rsidRPr="006075EB">
        <w:rPr>
          <w:rFonts w:eastAsia="Times New Roman" w:cstheme="minorHAnsi"/>
          <w:sz w:val="28"/>
          <w:szCs w:val="28"/>
          <w:lang w:eastAsia="fr-FR"/>
        </w:rPr>
        <w:t>rtésunate + amodiaquine</w:t>
      </w:r>
    </w:p>
    <w:p w:rsidR="007B5D48" w:rsidRPr="006075EB" w:rsidRDefault="007B5D48" w:rsidP="001A2C6E">
      <w:pPr>
        <w:pStyle w:val="Paragraphedeliste"/>
        <w:numPr>
          <w:ilvl w:val="0"/>
          <w:numId w:val="40"/>
        </w:numPr>
        <w:spacing w:line="240" w:lineRule="auto"/>
        <w:jc w:val="both"/>
        <w:rPr>
          <w:rFonts w:cstheme="minorHAnsi"/>
          <w:sz w:val="28"/>
          <w:szCs w:val="28"/>
        </w:rPr>
      </w:pPr>
      <w:r>
        <w:rPr>
          <w:rFonts w:eastAsia="Times New Roman" w:cstheme="minorHAnsi"/>
          <w:sz w:val="28"/>
          <w:szCs w:val="28"/>
          <w:lang w:eastAsia="fr-FR"/>
        </w:rPr>
        <w:t>Dihydroartemisinine ou arteminol + Piperaquine</w:t>
      </w:r>
    </w:p>
    <w:p w:rsidR="00C61F92" w:rsidRPr="006075EB" w:rsidRDefault="00C22215" w:rsidP="001A2C6E">
      <w:pPr>
        <w:pStyle w:val="Paragraphedeliste"/>
        <w:numPr>
          <w:ilvl w:val="0"/>
          <w:numId w:val="40"/>
        </w:numPr>
        <w:spacing w:line="240" w:lineRule="auto"/>
        <w:jc w:val="both"/>
        <w:rPr>
          <w:rFonts w:cstheme="minorHAnsi"/>
          <w:sz w:val="28"/>
          <w:szCs w:val="28"/>
        </w:rPr>
      </w:pPr>
      <w:r w:rsidRPr="006075EB">
        <w:rPr>
          <w:rFonts w:eastAsia="Times New Roman" w:cstheme="minorHAnsi"/>
          <w:sz w:val="28"/>
          <w:szCs w:val="28"/>
          <w:lang w:eastAsia="fr-FR"/>
        </w:rPr>
        <w:t>A</w:t>
      </w:r>
      <w:r w:rsidR="00C61F92" w:rsidRPr="006075EB">
        <w:rPr>
          <w:rFonts w:eastAsia="Times New Roman" w:cstheme="minorHAnsi"/>
          <w:sz w:val="28"/>
          <w:szCs w:val="28"/>
          <w:lang w:eastAsia="fr-FR"/>
        </w:rPr>
        <w:t>rtésunate + méfloquine</w:t>
      </w:r>
    </w:p>
    <w:p w:rsidR="00C61F92" w:rsidRPr="006075EB" w:rsidRDefault="00C22215" w:rsidP="001A2C6E">
      <w:pPr>
        <w:pStyle w:val="Paragraphedeliste"/>
        <w:numPr>
          <w:ilvl w:val="0"/>
          <w:numId w:val="40"/>
        </w:numPr>
        <w:spacing w:line="240" w:lineRule="auto"/>
        <w:jc w:val="both"/>
        <w:rPr>
          <w:rFonts w:cstheme="minorHAnsi"/>
          <w:sz w:val="28"/>
          <w:szCs w:val="28"/>
        </w:rPr>
      </w:pPr>
      <w:r w:rsidRPr="006075EB">
        <w:rPr>
          <w:rFonts w:eastAsia="Times New Roman" w:cstheme="minorHAnsi"/>
          <w:sz w:val="28"/>
          <w:szCs w:val="28"/>
          <w:lang w:eastAsia="fr-FR"/>
        </w:rPr>
        <w:t>A</w:t>
      </w:r>
      <w:r w:rsidR="00C61F92" w:rsidRPr="006075EB">
        <w:rPr>
          <w:rFonts w:eastAsia="Times New Roman" w:cstheme="minorHAnsi"/>
          <w:sz w:val="28"/>
          <w:szCs w:val="28"/>
          <w:lang w:eastAsia="fr-FR"/>
        </w:rPr>
        <w:t>rtésunate + sulfadoxine - p</w:t>
      </w:r>
      <w:r w:rsidR="007B5D48">
        <w:rPr>
          <w:rFonts w:eastAsia="Times New Roman" w:cstheme="minorHAnsi"/>
          <w:sz w:val="28"/>
          <w:szCs w:val="28"/>
          <w:lang w:eastAsia="fr-FR"/>
        </w:rPr>
        <w:t>yriméthamine</w:t>
      </w:r>
    </w:p>
    <w:p w:rsidR="00C61F92" w:rsidRPr="006075EB" w:rsidRDefault="00C61F92" w:rsidP="001A2C6E">
      <w:pPr>
        <w:spacing w:line="240" w:lineRule="auto"/>
        <w:jc w:val="both"/>
        <w:rPr>
          <w:rFonts w:eastAsia="Times New Roman" w:cstheme="minorHAnsi"/>
          <w:sz w:val="28"/>
          <w:szCs w:val="28"/>
          <w:lang w:eastAsia="fr-FR"/>
        </w:rPr>
      </w:pPr>
      <w:r w:rsidRPr="006075EB">
        <w:rPr>
          <w:rFonts w:eastAsia="Times New Roman" w:cstheme="minorHAnsi"/>
          <w:b/>
          <w:sz w:val="28"/>
          <w:szCs w:val="28"/>
          <w:lang w:eastAsia="fr-FR"/>
        </w:rPr>
        <w:t>Nota</w:t>
      </w:r>
      <w:r w:rsidRPr="006075EB">
        <w:rPr>
          <w:rFonts w:eastAsia="Times New Roman" w:cstheme="minorHAnsi"/>
          <w:sz w:val="28"/>
          <w:szCs w:val="28"/>
          <w:lang w:eastAsia="fr-FR"/>
        </w:rPr>
        <w:t xml:space="preserve"> : Amodiaquine + sulfadoxine - pyrimethamine peuvent être admis à titre d’option provisoire si on ne dispose pas d’ACT, à condition que les deux médicaments soient très efficaces.</w:t>
      </w:r>
    </w:p>
    <w:p w:rsidR="00D46BFB" w:rsidRDefault="00C22215" w:rsidP="001A2C6E">
      <w:pPr>
        <w:spacing w:line="240" w:lineRule="auto"/>
        <w:jc w:val="both"/>
        <w:rPr>
          <w:rFonts w:eastAsia="Times New Roman" w:cstheme="minorHAnsi"/>
          <w:i/>
          <w:sz w:val="28"/>
          <w:szCs w:val="28"/>
          <w:lang w:eastAsia="fr-FR"/>
        </w:rPr>
      </w:pPr>
      <w:r w:rsidRPr="006075EB">
        <w:rPr>
          <w:rFonts w:eastAsia="Times New Roman" w:cstheme="minorHAnsi"/>
          <w:i/>
          <w:sz w:val="28"/>
          <w:szCs w:val="28"/>
          <w:lang w:eastAsia="fr-FR"/>
        </w:rPr>
        <w:t>Directives de</w:t>
      </w:r>
      <w:r w:rsidR="00D46BFB" w:rsidRPr="006075EB">
        <w:rPr>
          <w:rFonts w:eastAsia="Times New Roman" w:cstheme="minorHAnsi"/>
          <w:i/>
          <w:sz w:val="28"/>
          <w:szCs w:val="28"/>
          <w:lang w:eastAsia="fr-FR"/>
        </w:rPr>
        <w:t xml:space="preserve"> prise en charge en Côte d’ivoire (document annexe)</w:t>
      </w:r>
    </w:p>
    <w:p w:rsidR="004D7AAD" w:rsidRDefault="004D7AAD" w:rsidP="001A2C6E">
      <w:pPr>
        <w:spacing w:line="240" w:lineRule="auto"/>
        <w:jc w:val="both"/>
        <w:rPr>
          <w:rFonts w:cstheme="minorHAnsi"/>
          <w:sz w:val="28"/>
          <w:szCs w:val="28"/>
        </w:rPr>
      </w:pPr>
    </w:p>
    <w:p w:rsidR="0010637A" w:rsidRDefault="0010637A" w:rsidP="001A2C6E">
      <w:pPr>
        <w:spacing w:line="240" w:lineRule="auto"/>
        <w:jc w:val="both"/>
        <w:rPr>
          <w:rFonts w:cstheme="minorHAnsi"/>
          <w:sz w:val="28"/>
          <w:szCs w:val="28"/>
        </w:rPr>
      </w:pPr>
    </w:p>
    <w:p w:rsidR="0010637A" w:rsidRDefault="0010637A" w:rsidP="001A2C6E">
      <w:pPr>
        <w:spacing w:line="240" w:lineRule="auto"/>
        <w:jc w:val="both"/>
        <w:rPr>
          <w:rFonts w:cstheme="minorHAnsi"/>
          <w:sz w:val="28"/>
          <w:szCs w:val="28"/>
        </w:rPr>
      </w:pPr>
    </w:p>
    <w:p w:rsidR="0010637A" w:rsidRDefault="0010637A" w:rsidP="001A2C6E">
      <w:pPr>
        <w:spacing w:line="240" w:lineRule="auto"/>
        <w:jc w:val="both"/>
        <w:rPr>
          <w:rFonts w:cstheme="minorHAnsi"/>
          <w:sz w:val="28"/>
          <w:szCs w:val="28"/>
        </w:rPr>
      </w:pPr>
    </w:p>
    <w:p w:rsidR="0010637A" w:rsidRDefault="0010637A" w:rsidP="001A2C6E">
      <w:pPr>
        <w:spacing w:line="240" w:lineRule="auto"/>
        <w:jc w:val="both"/>
        <w:rPr>
          <w:rFonts w:cstheme="minorHAnsi"/>
          <w:sz w:val="28"/>
          <w:szCs w:val="28"/>
        </w:rPr>
      </w:pPr>
    </w:p>
    <w:p w:rsidR="0010637A" w:rsidRPr="004D7AAD" w:rsidRDefault="0010637A" w:rsidP="001A2C6E">
      <w:pPr>
        <w:spacing w:line="240" w:lineRule="auto"/>
        <w:jc w:val="both"/>
        <w:rPr>
          <w:rFonts w:cstheme="minorHAnsi"/>
          <w:sz w:val="28"/>
          <w:szCs w:val="28"/>
        </w:rPr>
      </w:pPr>
    </w:p>
    <w:p w:rsidR="00F941EC" w:rsidRPr="006075EB" w:rsidRDefault="00C22215" w:rsidP="008861FA">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rPr>
          <w:rFonts w:cstheme="minorHAnsi"/>
          <w:b/>
          <w:sz w:val="28"/>
          <w:szCs w:val="28"/>
        </w:rPr>
      </w:pPr>
      <w:r w:rsidRPr="006075EB">
        <w:rPr>
          <w:rFonts w:cstheme="minorHAnsi"/>
          <w:b/>
          <w:sz w:val="28"/>
          <w:szCs w:val="28"/>
        </w:rPr>
        <w:t xml:space="preserve">Chapitre 5 : </w:t>
      </w:r>
      <w:r w:rsidR="00AD6121" w:rsidRPr="006075EB">
        <w:rPr>
          <w:rFonts w:cstheme="minorHAnsi"/>
          <w:b/>
          <w:sz w:val="28"/>
          <w:szCs w:val="28"/>
        </w:rPr>
        <w:t>A</w:t>
      </w:r>
      <w:r w:rsidRPr="006075EB">
        <w:rPr>
          <w:rFonts w:cstheme="minorHAnsi"/>
          <w:b/>
          <w:sz w:val="28"/>
          <w:szCs w:val="28"/>
        </w:rPr>
        <w:t>ntiparasitaires</w:t>
      </w:r>
    </w:p>
    <w:p w:rsidR="001F7490" w:rsidRPr="006075EB" w:rsidRDefault="001F7490" w:rsidP="001F7490">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 :</w:t>
      </w:r>
    </w:p>
    <w:p w:rsidR="001F7490" w:rsidRPr="006075EB" w:rsidRDefault="001F7490" w:rsidP="001A2C6E">
      <w:pPr>
        <w:pStyle w:val="NormalWeb"/>
        <w:numPr>
          <w:ilvl w:val="0"/>
          <w:numId w:val="131"/>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différentes classes d’antiparasitaires.</w:t>
      </w:r>
    </w:p>
    <w:p w:rsidR="00F941EC" w:rsidRPr="006075EB" w:rsidRDefault="00B315DB" w:rsidP="001A2C6E">
      <w:pPr>
        <w:spacing w:line="240" w:lineRule="auto"/>
        <w:jc w:val="both"/>
        <w:rPr>
          <w:rFonts w:cstheme="minorHAnsi"/>
          <w:b/>
          <w:sz w:val="28"/>
          <w:szCs w:val="28"/>
          <w:u w:val="single"/>
        </w:rPr>
      </w:pPr>
      <w:r w:rsidRPr="006075EB">
        <w:rPr>
          <w:rFonts w:cstheme="minorHAnsi"/>
          <w:b/>
          <w:sz w:val="28"/>
          <w:szCs w:val="28"/>
          <w:u w:val="single"/>
        </w:rPr>
        <w:t>Rappel</w:t>
      </w:r>
      <w:r w:rsidR="00F941EC" w:rsidRPr="006075EB">
        <w:rPr>
          <w:rFonts w:cstheme="minorHAnsi"/>
          <w:b/>
          <w:sz w:val="28"/>
          <w:szCs w:val="28"/>
          <w:u w:val="single"/>
        </w:rPr>
        <w:t>s</w:t>
      </w:r>
    </w:p>
    <w:p w:rsidR="00F941EC" w:rsidRPr="006075EB" w:rsidRDefault="00F941EC" w:rsidP="001A2C6E">
      <w:pPr>
        <w:pStyle w:val="Paragraphedeliste"/>
        <w:numPr>
          <w:ilvl w:val="0"/>
          <w:numId w:val="24"/>
        </w:numPr>
        <w:spacing w:line="240" w:lineRule="auto"/>
        <w:jc w:val="both"/>
        <w:rPr>
          <w:rFonts w:cstheme="minorHAnsi"/>
          <w:sz w:val="28"/>
          <w:szCs w:val="28"/>
          <w:shd w:val="clear" w:color="auto" w:fill="FFFFFF"/>
        </w:rPr>
      </w:pPr>
      <w:r w:rsidRPr="006075EB">
        <w:rPr>
          <w:rFonts w:cstheme="minorHAnsi"/>
          <w:sz w:val="28"/>
          <w:szCs w:val="28"/>
          <w:shd w:val="clear" w:color="auto" w:fill="FFFFFF"/>
        </w:rPr>
        <w:t>Les parasites sont de petits êtres vivants, appartenant au règne animal, végétal, bactérien ou mycosique (champignons), qui vivent ou se développent au sein d'un organisme hôte pour survivre : ils s'y nourrissent et s'y reproduisent, ce qui peut créer des troubles plus ou moins graves chez leur hôte.</w:t>
      </w:r>
    </w:p>
    <w:p w:rsidR="00112562" w:rsidRPr="006075EB" w:rsidRDefault="00112562" w:rsidP="00112562">
      <w:pPr>
        <w:pStyle w:val="Paragraphedeliste"/>
        <w:spacing w:line="240" w:lineRule="auto"/>
        <w:ind w:left="360"/>
        <w:jc w:val="left"/>
        <w:rPr>
          <w:rFonts w:cstheme="minorHAnsi"/>
          <w:sz w:val="28"/>
          <w:szCs w:val="28"/>
          <w:shd w:val="clear" w:color="auto" w:fill="FFFFFF"/>
        </w:rPr>
      </w:pPr>
    </w:p>
    <w:p w:rsidR="009F1A1B" w:rsidRPr="006075EB" w:rsidRDefault="009F1A1B" w:rsidP="007C2CE4">
      <w:pPr>
        <w:pStyle w:val="Paragraphedeliste"/>
        <w:numPr>
          <w:ilvl w:val="0"/>
          <w:numId w:val="189"/>
        </w:numPr>
        <w:spacing w:line="480" w:lineRule="auto"/>
        <w:jc w:val="left"/>
        <w:rPr>
          <w:rStyle w:val="apple-converted-space"/>
          <w:rFonts w:cstheme="minorHAnsi"/>
          <w:b/>
          <w:sz w:val="28"/>
          <w:szCs w:val="28"/>
          <w:u w:val="single"/>
          <w:shd w:val="clear" w:color="auto" w:fill="FFFFFF"/>
        </w:rPr>
      </w:pPr>
      <w:r w:rsidRPr="006075EB">
        <w:rPr>
          <w:rStyle w:val="apple-converted-space"/>
          <w:rFonts w:cstheme="minorHAnsi"/>
          <w:b/>
          <w:sz w:val="28"/>
          <w:szCs w:val="28"/>
          <w:u w:val="single"/>
          <w:shd w:val="clear" w:color="auto" w:fill="FFFFFF"/>
        </w:rPr>
        <w:t>LES ANTIPARASITAIRES</w:t>
      </w:r>
    </w:p>
    <w:p w:rsidR="005321D8" w:rsidRPr="00AC4F69" w:rsidRDefault="005321D8" w:rsidP="007C2CE4">
      <w:pPr>
        <w:pStyle w:val="Paragraphedeliste"/>
        <w:numPr>
          <w:ilvl w:val="0"/>
          <w:numId w:val="209"/>
        </w:numPr>
        <w:spacing w:line="480" w:lineRule="auto"/>
        <w:jc w:val="left"/>
        <w:rPr>
          <w:rStyle w:val="apple-converted-space"/>
          <w:rFonts w:cstheme="minorHAnsi"/>
          <w:b/>
          <w:sz w:val="28"/>
          <w:szCs w:val="28"/>
          <w:u w:val="single"/>
          <w:shd w:val="clear" w:color="auto" w:fill="FFFFFF"/>
        </w:rPr>
      </w:pPr>
      <w:r w:rsidRPr="00AC4F69">
        <w:rPr>
          <w:rStyle w:val="apple-converted-space"/>
          <w:rFonts w:cstheme="minorHAnsi"/>
          <w:b/>
          <w:sz w:val="28"/>
          <w:szCs w:val="28"/>
          <w:u w:val="single"/>
          <w:shd w:val="clear" w:color="auto" w:fill="FFFFFF"/>
        </w:rPr>
        <w:t>Les anti-amibiens</w:t>
      </w:r>
    </w:p>
    <w:p w:rsidR="007F13C1" w:rsidRPr="006075EB" w:rsidRDefault="007F13C1" w:rsidP="007F13C1">
      <w:pPr>
        <w:pStyle w:val="Paragraphedeliste"/>
        <w:numPr>
          <w:ilvl w:val="0"/>
          <w:numId w:val="24"/>
        </w:numPr>
        <w:spacing w:line="480" w:lineRule="auto"/>
        <w:jc w:val="left"/>
        <w:rPr>
          <w:rStyle w:val="apple-converted-space"/>
          <w:rFonts w:cstheme="minorHAnsi"/>
          <w:b/>
          <w:sz w:val="28"/>
          <w:szCs w:val="28"/>
          <w:shd w:val="clear" w:color="auto" w:fill="FFFFFF"/>
        </w:rPr>
      </w:pPr>
      <w:r w:rsidRPr="006075EB">
        <w:rPr>
          <w:rFonts w:cstheme="minorHAnsi"/>
          <w:b/>
          <w:noProof/>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3632835</wp:posOffset>
                </wp:positionH>
                <wp:positionV relativeFrom="paragraph">
                  <wp:posOffset>15875</wp:posOffset>
                </wp:positionV>
                <wp:extent cx="2581275" cy="1114425"/>
                <wp:effectExtent l="0" t="0" r="9525" b="9525"/>
                <wp:wrapNone/>
                <wp:docPr id="5" name="Zone de texte 5"/>
                <wp:cNvGraphicFramePr/>
                <a:graphic xmlns:a="http://schemas.openxmlformats.org/drawingml/2006/main">
                  <a:graphicData uri="http://schemas.microsoft.com/office/word/2010/wordprocessingShape">
                    <wps:wsp>
                      <wps:cNvSpPr txBox="1"/>
                      <wps:spPr>
                        <a:xfrm>
                          <a:off x="0" y="0"/>
                          <a:ext cx="2581275" cy="1114425"/>
                        </a:xfrm>
                        <a:prstGeom prst="rect">
                          <a:avLst/>
                        </a:prstGeom>
                        <a:solidFill>
                          <a:schemeClr val="lt1"/>
                        </a:solidFill>
                        <a:ln w="6350">
                          <a:noFill/>
                        </a:ln>
                      </wps:spPr>
                      <wps:txbx>
                        <w:txbxContent>
                          <w:p w:rsidR="0085290B" w:rsidRPr="007F13C1" w:rsidRDefault="0085290B" w:rsidP="007F13C1">
                            <w:pPr>
                              <w:jc w:val="left"/>
                              <w:rPr>
                                <w:sz w:val="28"/>
                                <w:szCs w:val="28"/>
                              </w:rPr>
                            </w:pPr>
                            <w:r>
                              <w:rPr>
                                <w:sz w:val="28"/>
                                <w:szCs w:val="28"/>
                              </w:rPr>
                              <w:t>Traitement des dyssentéries amibiennes et des affecctions génit</w:t>
                            </w:r>
                            <w:r w:rsidR="001A2C6E">
                              <w:rPr>
                                <w:sz w:val="28"/>
                                <w:szCs w:val="28"/>
                              </w:rPr>
                              <w:t>ales (trichomonose, gardenerellose</w:t>
                            </w:r>
                            <w:r>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5" o:spid="_x0000_s1028" type="#_x0000_t202" style="position:absolute;left:0;text-align:left;margin-left:286.05pt;margin-top:1.25pt;width:203.25pt;height:8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" fillcolor="white [3201]" stroked="f" strokeweight=".5pt">
                <v:textbox>
                  <w:txbxContent>
                    <w:p w:rsidR="0085290B" w:rsidRPr="007F13C1" w:rsidRDefault="0085290B" w:rsidP="007F13C1">
                      <w:pPr>
                        <w:jc w:val="left"/>
                        <w:rPr>
                          <w:sz w:val="28"/>
                          <w:szCs w:val="28"/>
                        </w:rPr>
                      </w:pPr>
                      <w:r>
                        <w:rPr>
                          <w:sz w:val="28"/>
                          <w:szCs w:val="28"/>
                        </w:rPr>
                        <w:t>Traitement des dyssentéries amibiennes et des affecctions génit</w:t>
                      </w:r>
                      <w:r w:rsidR="001A2C6E">
                        <w:rPr>
                          <w:sz w:val="28"/>
                          <w:szCs w:val="28"/>
                        </w:rPr>
                        <w:t>ales (trichomonose, gardenerellose</w:t>
                      </w:r>
                      <w:r>
                        <w:rPr>
                          <w:sz w:val="28"/>
                          <w:szCs w:val="28"/>
                        </w:rPr>
                        <w:t>)</w:t>
                      </w:r>
                    </w:p>
                  </w:txbxContent>
                </v:textbox>
              </v:shape>
            </w:pict>
          </mc:Fallback>
        </mc:AlternateContent>
      </w:r>
      <w:r w:rsidRPr="006075EB">
        <w:rPr>
          <w:rFonts w:cstheme="minorHAnsi"/>
          <w:b/>
          <w:noProof/>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3137535</wp:posOffset>
                </wp:positionH>
                <wp:positionV relativeFrom="paragraph">
                  <wp:posOffset>15875</wp:posOffset>
                </wp:positionV>
                <wp:extent cx="381000" cy="1162050"/>
                <wp:effectExtent l="38100" t="38100" r="76200" b="95250"/>
                <wp:wrapNone/>
                <wp:docPr id="4" name="Accolade fermante 4"/>
                <wp:cNvGraphicFramePr/>
                <a:graphic xmlns:a="http://schemas.openxmlformats.org/drawingml/2006/main">
                  <a:graphicData uri="http://schemas.microsoft.com/office/word/2010/wordprocessingShape">
                    <wps:wsp>
                      <wps:cNvSpPr/>
                      <wps:spPr>
                        <a:xfrm>
                          <a:off x="0" y="0"/>
                          <a:ext cx="381000" cy="1162050"/>
                        </a:xfrm>
                        <a:prstGeom prst="righ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5DA7C9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4" o:spid="_x0000_s1026" type="#_x0000_t88" style="position:absolute;margin-left:247.05pt;margin-top:1.25pt;width:30pt;height:9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" adj="590" strokecolor="black [3200]" strokeweight="2pt">
                <v:shadow on="t" color="black" opacity="24903f" origin=",.5" offset="0,.55556mm"/>
              </v:shape>
            </w:pict>
          </mc:Fallback>
        </mc:AlternateContent>
      </w:r>
      <w:r w:rsidRPr="006075EB">
        <w:rPr>
          <w:rStyle w:val="apple-converted-space"/>
          <w:rFonts w:cstheme="minorHAnsi"/>
          <w:sz w:val="28"/>
          <w:szCs w:val="28"/>
          <w:shd w:val="clear" w:color="auto" w:fill="FFFFFF"/>
        </w:rPr>
        <w:t>Métronidazole (FLAGYL, METRONYL)</w:t>
      </w:r>
      <w:r w:rsidRPr="006075EB">
        <w:rPr>
          <w:rStyle w:val="apple-converted-space"/>
          <w:rFonts w:cstheme="minorHAnsi"/>
          <w:b/>
          <w:sz w:val="28"/>
          <w:szCs w:val="28"/>
          <w:shd w:val="clear" w:color="auto" w:fill="FFFFFF"/>
        </w:rPr>
        <w:t xml:space="preserve">, </w:t>
      </w:r>
    </w:p>
    <w:p w:rsidR="007F13C1" w:rsidRPr="006075EB" w:rsidRDefault="007F13C1" w:rsidP="007F13C1">
      <w:pPr>
        <w:pStyle w:val="Paragraphedeliste"/>
        <w:numPr>
          <w:ilvl w:val="0"/>
          <w:numId w:val="24"/>
        </w:numPr>
        <w:spacing w:line="480" w:lineRule="auto"/>
        <w:jc w:val="left"/>
        <w:rPr>
          <w:rStyle w:val="apple-converted-space"/>
          <w:rFonts w:cstheme="minorHAnsi"/>
          <w:b/>
          <w:sz w:val="28"/>
          <w:szCs w:val="28"/>
          <w:shd w:val="clear" w:color="auto" w:fill="FFFFFF"/>
        </w:rPr>
      </w:pPr>
      <w:r w:rsidRPr="006075EB">
        <w:rPr>
          <w:rStyle w:val="apple-converted-space"/>
          <w:rFonts w:cstheme="minorHAnsi"/>
          <w:sz w:val="28"/>
          <w:szCs w:val="28"/>
          <w:shd w:val="clear" w:color="auto" w:fill="FFFFFF"/>
          <w:lang w:val="fr-CI"/>
        </w:rPr>
        <w:t>Secnidazole (SECNOL, PROMONGYL)</w:t>
      </w:r>
      <w:r w:rsidRPr="006075EB">
        <w:rPr>
          <w:rStyle w:val="apple-converted-space"/>
          <w:rFonts w:cstheme="minorHAnsi"/>
          <w:b/>
          <w:sz w:val="28"/>
          <w:szCs w:val="28"/>
          <w:shd w:val="clear" w:color="auto" w:fill="FFFFFF"/>
        </w:rPr>
        <w:t xml:space="preserve">, </w:t>
      </w:r>
    </w:p>
    <w:p w:rsidR="007F13C1" w:rsidRPr="006075EB" w:rsidRDefault="007F13C1" w:rsidP="007F13C1">
      <w:pPr>
        <w:pStyle w:val="Paragraphedeliste"/>
        <w:numPr>
          <w:ilvl w:val="0"/>
          <w:numId w:val="24"/>
        </w:numPr>
        <w:spacing w:line="480" w:lineRule="auto"/>
        <w:jc w:val="left"/>
        <w:rPr>
          <w:rStyle w:val="apple-converted-space"/>
          <w:rFonts w:cstheme="minorHAnsi"/>
          <w:b/>
          <w:sz w:val="28"/>
          <w:szCs w:val="28"/>
          <w:shd w:val="clear" w:color="auto" w:fill="FFFFFF"/>
        </w:rPr>
      </w:pPr>
      <w:r w:rsidRPr="006075EB">
        <w:rPr>
          <w:rStyle w:val="apple-converted-space"/>
          <w:rFonts w:cstheme="minorHAnsi"/>
          <w:sz w:val="28"/>
          <w:szCs w:val="28"/>
          <w:shd w:val="clear" w:color="auto" w:fill="FFFFFF"/>
        </w:rPr>
        <w:t>Ornidazole (TIBERAL)</w:t>
      </w:r>
    </w:p>
    <w:p w:rsidR="005321D8" w:rsidRPr="006075EB" w:rsidRDefault="007F13C1" w:rsidP="007F13C1">
      <w:pPr>
        <w:pStyle w:val="Paragraphedeliste"/>
        <w:numPr>
          <w:ilvl w:val="0"/>
          <w:numId w:val="24"/>
        </w:numPr>
        <w:spacing w:line="480" w:lineRule="auto"/>
        <w:jc w:val="left"/>
        <w:rPr>
          <w:rStyle w:val="apple-converted-space"/>
          <w:rFonts w:cstheme="minorHAnsi"/>
          <w:b/>
          <w:sz w:val="28"/>
          <w:szCs w:val="28"/>
          <w:shd w:val="clear" w:color="auto" w:fill="FFFFFF"/>
        </w:rPr>
      </w:pPr>
      <w:r w:rsidRPr="006075EB">
        <w:rPr>
          <w:rStyle w:val="apple-converted-space"/>
          <w:rFonts w:cstheme="minorHAnsi"/>
          <w:sz w:val="28"/>
          <w:szCs w:val="28"/>
          <w:shd w:val="clear" w:color="auto" w:fill="FFFFFF"/>
        </w:rPr>
        <w:t>Tilbroquinol + tiliquinol (INTETRIX) = traitement des dyssenteries amibiennes</w:t>
      </w:r>
    </w:p>
    <w:p w:rsidR="005321D8" w:rsidRPr="00AC4F69" w:rsidRDefault="005321D8" w:rsidP="007C2CE4">
      <w:pPr>
        <w:pStyle w:val="Paragraphedeliste"/>
        <w:numPr>
          <w:ilvl w:val="0"/>
          <w:numId w:val="209"/>
        </w:numPr>
        <w:spacing w:line="480" w:lineRule="auto"/>
        <w:jc w:val="left"/>
        <w:rPr>
          <w:rStyle w:val="apple-converted-space"/>
          <w:rFonts w:cstheme="minorHAnsi"/>
          <w:b/>
          <w:sz w:val="28"/>
          <w:szCs w:val="28"/>
          <w:u w:val="single"/>
          <w:shd w:val="clear" w:color="auto" w:fill="FFFFFF"/>
        </w:rPr>
      </w:pPr>
      <w:r w:rsidRPr="00AC4F69">
        <w:rPr>
          <w:rStyle w:val="apple-converted-space"/>
          <w:rFonts w:cstheme="minorHAnsi"/>
          <w:b/>
          <w:sz w:val="28"/>
          <w:szCs w:val="28"/>
          <w:u w:val="single"/>
          <w:shd w:val="clear" w:color="auto" w:fill="FFFFFF"/>
        </w:rPr>
        <w:t>Les anthelmintiques</w:t>
      </w:r>
    </w:p>
    <w:p w:rsidR="006F65DA" w:rsidRPr="006075EB" w:rsidRDefault="006F65DA" w:rsidP="00DD00E2">
      <w:pPr>
        <w:pStyle w:val="Paragraphedeliste"/>
        <w:numPr>
          <w:ilvl w:val="0"/>
          <w:numId w:val="24"/>
        </w:numPr>
        <w:jc w:val="both"/>
        <w:rPr>
          <w:rStyle w:val="apple-converted-space"/>
          <w:rFonts w:cstheme="minorHAnsi"/>
          <w:sz w:val="28"/>
          <w:szCs w:val="28"/>
          <w:shd w:val="clear" w:color="auto" w:fill="FFFFFF"/>
          <w:lang w:val="en-US"/>
        </w:rPr>
      </w:pPr>
      <w:r w:rsidRPr="006075EB">
        <w:rPr>
          <w:rFonts w:cstheme="minorHAnsi"/>
          <w:sz w:val="28"/>
          <w:szCs w:val="28"/>
          <w:shd w:val="clear" w:color="auto" w:fill="FFFFFF"/>
          <w:lang w:val="en-US"/>
        </w:rPr>
        <w:t>Nitazoxanide (PHESTAL) (cryptosporidium, taenia, giardia)</w:t>
      </w:r>
    </w:p>
    <w:p w:rsidR="00C071DB" w:rsidRPr="006075EB" w:rsidRDefault="00C071DB" w:rsidP="00DD00E2">
      <w:pPr>
        <w:pStyle w:val="Paragraphedeliste"/>
        <w:numPr>
          <w:ilvl w:val="0"/>
          <w:numId w:val="24"/>
        </w:numPr>
        <w:jc w:val="both"/>
        <w:rPr>
          <w:rStyle w:val="apple-converted-space"/>
          <w:rFonts w:cstheme="minorHAnsi"/>
          <w:sz w:val="28"/>
          <w:szCs w:val="28"/>
          <w:shd w:val="clear" w:color="auto" w:fill="FFFFFF"/>
          <w:lang w:val="en-US"/>
        </w:rPr>
      </w:pPr>
      <w:r w:rsidRPr="006075EB">
        <w:rPr>
          <w:rStyle w:val="apple-converted-space"/>
          <w:rFonts w:cstheme="minorHAnsi"/>
          <w:sz w:val="28"/>
          <w:szCs w:val="28"/>
          <w:shd w:val="clear" w:color="auto" w:fill="FFFFFF"/>
          <w:lang w:val="en-US"/>
        </w:rPr>
        <w:t>Flubendazole (FLUVERMAL), Pyrantel (HELMINTOX, COMBANTRIN, PYRANTOX) Albendazole (ZENTEL, ALBEN, ZEBEN, SANIVER) Mebendazole (VERMOX, CARBEN, WORMIN)</w:t>
      </w:r>
    </w:p>
    <w:p w:rsidR="00C071DB" w:rsidRPr="009B40C9" w:rsidRDefault="00C071DB" w:rsidP="00DD00E2">
      <w:pPr>
        <w:pStyle w:val="Paragraphedeliste"/>
        <w:numPr>
          <w:ilvl w:val="0"/>
          <w:numId w:val="24"/>
        </w:numPr>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 xml:space="preserve">Triclabendazole (EGATEN) </w:t>
      </w:r>
      <w:r w:rsidRPr="009B40C9">
        <w:rPr>
          <w:rStyle w:val="apple-converted-space"/>
          <w:rFonts w:cstheme="minorHAnsi"/>
          <w:i/>
          <w:sz w:val="28"/>
          <w:szCs w:val="28"/>
          <w:shd w:val="clear" w:color="auto" w:fill="FFFFFF"/>
        </w:rPr>
        <w:t>(traitement des distomatoses)</w:t>
      </w:r>
    </w:p>
    <w:p w:rsidR="00C071DB" w:rsidRPr="009B40C9" w:rsidRDefault="00C071DB" w:rsidP="00DD00E2">
      <w:pPr>
        <w:pStyle w:val="Paragraphedeliste"/>
        <w:numPr>
          <w:ilvl w:val="0"/>
          <w:numId w:val="24"/>
        </w:numPr>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 xml:space="preserve">Niclosamide (TREDEMINE) </w:t>
      </w:r>
      <w:r w:rsidRPr="009B40C9">
        <w:rPr>
          <w:rStyle w:val="apple-converted-space"/>
          <w:rFonts w:cstheme="minorHAnsi"/>
          <w:i/>
          <w:sz w:val="28"/>
          <w:szCs w:val="28"/>
          <w:shd w:val="clear" w:color="auto" w:fill="FFFFFF"/>
        </w:rPr>
        <w:t>(taenicides)</w:t>
      </w:r>
    </w:p>
    <w:p w:rsidR="00C071DB" w:rsidRPr="006075EB" w:rsidRDefault="00C071DB" w:rsidP="00DD00E2">
      <w:pPr>
        <w:pStyle w:val="Paragraphedeliste"/>
        <w:numPr>
          <w:ilvl w:val="0"/>
          <w:numId w:val="24"/>
        </w:numPr>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 xml:space="preserve">Praziquantel (BILTRICIDE) </w:t>
      </w:r>
      <w:r w:rsidRPr="009B40C9">
        <w:rPr>
          <w:rStyle w:val="apple-converted-space"/>
          <w:rFonts w:cstheme="minorHAnsi"/>
          <w:i/>
          <w:sz w:val="28"/>
          <w:szCs w:val="28"/>
          <w:shd w:val="clear" w:color="auto" w:fill="FFFFFF"/>
        </w:rPr>
        <w:t>(antibilharzien, taenicide)</w:t>
      </w:r>
    </w:p>
    <w:p w:rsidR="00C071DB" w:rsidRPr="009B40C9" w:rsidRDefault="00C071DB" w:rsidP="00DD00E2">
      <w:pPr>
        <w:pStyle w:val="Paragraphedeliste"/>
        <w:numPr>
          <w:ilvl w:val="0"/>
          <w:numId w:val="24"/>
        </w:numPr>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 xml:space="preserve">Ivermetine (STOMECTROL- MECTIZAN) </w:t>
      </w:r>
      <w:r w:rsidRPr="009B40C9">
        <w:rPr>
          <w:rStyle w:val="apple-converted-space"/>
          <w:rFonts w:cstheme="minorHAnsi"/>
          <w:i/>
          <w:sz w:val="28"/>
          <w:szCs w:val="28"/>
          <w:shd w:val="clear" w:color="auto" w:fill="FFFFFF"/>
        </w:rPr>
        <w:t>(traitement de l’onchocerchose, la gale, l’anguillulose)</w:t>
      </w:r>
    </w:p>
    <w:p w:rsidR="00C071DB" w:rsidRPr="008B6E29" w:rsidRDefault="00C071DB" w:rsidP="00DD00E2">
      <w:pPr>
        <w:pStyle w:val="Paragraphedeliste"/>
        <w:numPr>
          <w:ilvl w:val="0"/>
          <w:numId w:val="24"/>
        </w:numPr>
        <w:spacing w:line="480" w:lineRule="auto"/>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 xml:space="preserve">Diethylcarbamazine (NOTEZINE) </w:t>
      </w:r>
      <w:r w:rsidRPr="009B40C9">
        <w:rPr>
          <w:rStyle w:val="apple-converted-space"/>
          <w:rFonts w:cstheme="minorHAnsi"/>
          <w:i/>
          <w:sz w:val="28"/>
          <w:szCs w:val="28"/>
          <w:shd w:val="clear" w:color="auto" w:fill="FFFFFF"/>
        </w:rPr>
        <w:t>(antifilariens)</w:t>
      </w:r>
    </w:p>
    <w:p w:rsidR="008B6E29" w:rsidRPr="008B6E29" w:rsidRDefault="008B6E29" w:rsidP="008B6E29">
      <w:pPr>
        <w:pStyle w:val="Paragraphedeliste"/>
        <w:spacing w:line="480" w:lineRule="auto"/>
        <w:ind w:left="360"/>
        <w:jc w:val="both"/>
        <w:rPr>
          <w:rStyle w:val="apple-converted-space"/>
          <w:rFonts w:cstheme="minorHAnsi"/>
          <w:sz w:val="28"/>
          <w:szCs w:val="28"/>
          <w:shd w:val="clear" w:color="auto" w:fill="FFFFFF"/>
        </w:rPr>
      </w:pPr>
    </w:p>
    <w:p w:rsidR="005321D8" w:rsidRPr="00AC4F69" w:rsidRDefault="005321D8" w:rsidP="00DD00E2">
      <w:pPr>
        <w:pStyle w:val="Paragraphedeliste"/>
        <w:numPr>
          <w:ilvl w:val="0"/>
          <w:numId w:val="209"/>
        </w:numPr>
        <w:spacing w:line="480" w:lineRule="auto"/>
        <w:jc w:val="both"/>
        <w:rPr>
          <w:rStyle w:val="apple-converted-space"/>
          <w:rFonts w:cstheme="minorHAnsi"/>
          <w:b/>
          <w:sz w:val="28"/>
          <w:szCs w:val="28"/>
          <w:u w:val="single"/>
          <w:shd w:val="clear" w:color="auto" w:fill="FFFFFF"/>
        </w:rPr>
      </w:pPr>
      <w:r w:rsidRPr="00AC4F69">
        <w:rPr>
          <w:rStyle w:val="apple-converted-space"/>
          <w:rFonts w:cstheme="minorHAnsi"/>
          <w:b/>
          <w:sz w:val="28"/>
          <w:szCs w:val="28"/>
          <w:u w:val="single"/>
          <w:shd w:val="clear" w:color="auto" w:fill="FFFFFF"/>
        </w:rPr>
        <w:t>Les anti-scabieux</w:t>
      </w:r>
    </w:p>
    <w:p w:rsidR="001941C7" w:rsidRPr="006075EB" w:rsidRDefault="001941C7" w:rsidP="00DD00E2">
      <w:pPr>
        <w:pStyle w:val="Paragraphedeliste"/>
        <w:numPr>
          <w:ilvl w:val="0"/>
          <w:numId w:val="24"/>
        </w:numPr>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Benzoate de benzyle (ASCABIOL, ACARIBIAL)</w:t>
      </w:r>
    </w:p>
    <w:p w:rsidR="001941C7" w:rsidRPr="006075EB" w:rsidRDefault="001941C7" w:rsidP="00DD00E2">
      <w:pPr>
        <w:pStyle w:val="Paragraphedeliste"/>
        <w:numPr>
          <w:ilvl w:val="0"/>
          <w:numId w:val="24"/>
        </w:numPr>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Malathion (PRIODERM)</w:t>
      </w:r>
    </w:p>
    <w:p w:rsidR="001941C7" w:rsidRPr="006075EB" w:rsidRDefault="001941C7" w:rsidP="00DD00E2">
      <w:pPr>
        <w:pStyle w:val="Paragraphedeliste"/>
        <w:numPr>
          <w:ilvl w:val="0"/>
          <w:numId w:val="24"/>
        </w:numPr>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Pyréthrines et pyréthrinoïdes (SPREGAL)</w:t>
      </w:r>
    </w:p>
    <w:p w:rsidR="001941C7" w:rsidRPr="006075EB" w:rsidRDefault="001941C7" w:rsidP="00DD00E2">
      <w:pPr>
        <w:pStyle w:val="Paragraphedeliste"/>
        <w:numPr>
          <w:ilvl w:val="0"/>
          <w:numId w:val="24"/>
        </w:numPr>
        <w:spacing w:line="360" w:lineRule="auto"/>
        <w:jc w:val="both"/>
        <w:rPr>
          <w:rStyle w:val="apple-converted-space"/>
          <w:rFonts w:cstheme="minorHAnsi"/>
          <w:sz w:val="28"/>
          <w:szCs w:val="28"/>
          <w:shd w:val="clear" w:color="auto" w:fill="FFFFFF"/>
        </w:rPr>
      </w:pPr>
      <w:r w:rsidRPr="006075EB">
        <w:rPr>
          <w:rStyle w:val="apple-converted-space"/>
          <w:rFonts w:cstheme="minorHAnsi"/>
          <w:sz w:val="28"/>
          <w:szCs w:val="28"/>
          <w:shd w:val="clear" w:color="auto" w:fill="FFFFFF"/>
        </w:rPr>
        <w:t>Esbiol + pipéronyl butoxyde (ACARDUST) Acaricides</w:t>
      </w:r>
    </w:p>
    <w:p w:rsidR="00C071DB" w:rsidRPr="00AC4F69" w:rsidRDefault="005321D8" w:rsidP="00DD00E2">
      <w:pPr>
        <w:pStyle w:val="Paragraphedeliste"/>
        <w:numPr>
          <w:ilvl w:val="0"/>
          <w:numId w:val="209"/>
        </w:numPr>
        <w:spacing w:line="360" w:lineRule="auto"/>
        <w:jc w:val="both"/>
        <w:rPr>
          <w:rStyle w:val="apple-converted-space"/>
          <w:rFonts w:cstheme="minorHAnsi"/>
          <w:b/>
          <w:sz w:val="28"/>
          <w:szCs w:val="28"/>
          <w:u w:val="single"/>
          <w:shd w:val="clear" w:color="auto" w:fill="FFFFFF"/>
        </w:rPr>
      </w:pPr>
      <w:r w:rsidRPr="00AC4F69">
        <w:rPr>
          <w:rStyle w:val="apple-converted-space"/>
          <w:rFonts w:cstheme="minorHAnsi"/>
          <w:b/>
          <w:sz w:val="28"/>
          <w:szCs w:val="28"/>
          <w:u w:val="single"/>
          <w:shd w:val="clear" w:color="auto" w:fill="FFFFFF"/>
        </w:rPr>
        <w:t>Autres antiparasitaires</w:t>
      </w:r>
      <w:r w:rsidR="00C071DB" w:rsidRPr="00AC4F69">
        <w:rPr>
          <w:rStyle w:val="apple-converted-space"/>
          <w:rFonts w:cstheme="minorHAnsi"/>
          <w:b/>
          <w:sz w:val="28"/>
          <w:szCs w:val="28"/>
          <w:u w:val="single"/>
          <w:shd w:val="clear" w:color="auto" w:fill="FFFFFF"/>
        </w:rPr>
        <w:t xml:space="preserve"> </w:t>
      </w:r>
    </w:p>
    <w:p w:rsidR="00C071DB" w:rsidRPr="006075EB" w:rsidRDefault="00C071DB" w:rsidP="00DD00E2">
      <w:pPr>
        <w:pStyle w:val="Paragraphedeliste"/>
        <w:numPr>
          <w:ilvl w:val="0"/>
          <w:numId w:val="24"/>
        </w:numPr>
        <w:spacing w:line="480" w:lineRule="auto"/>
        <w:jc w:val="both"/>
        <w:rPr>
          <w:rStyle w:val="apple-converted-space"/>
          <w:rFonts w:cstheme="minorHAnsi"/>
          <w:b/>
          <w:sz w:val="28"/>
          <w:szCs w:val="28"/>
          <w:shd w:val="clear" w:color="auto" w:fill="FFFFFF"/>
        </w:rPr>
      </w:pPr>
      <w:r w:rsidRPr="006075EB">
        <w:rPr>
          <w:rStyle w:val="apple-converted-space"/>
          <w:rFonts w:cstheme="minorHAnsi"/>
          <w:b/>
          <w:sz w:val="28"/>
          <w:szCs w:val="28"/>
          <w:shd w:val="clear" w:color="auto" w:fill="FFFFFF"/>
        </w:rPr>
        <w:t>Anti toxoplasmose</w:t>
      </w:r>
      <w:r w:rsidRPr="006075EB">
        <w:rPr>
          <w:rStyle w:val="apple-converted-space"/>
          <w:rFonts w:cstheme="minorHAnsi"/>
          <w:sz w:val="28"/>
          <w:szCs w:val="28"/>
          <w:shd w:val="clear" w:color="auto" w:fill="FFFFFF"/>
        </w:rPr>
        <w:t> : Pyriméthamine (MALOCIDE - FANSIDAR)</w:t>
      </w:r>
    </w:p>
    <w:p w:rsidR="00C071DB" w:rsidRPr="006075EB" w:rsidRDefault="00C071DB" w:rsidP="00DD00E2">
      <w:pPr>
        <w:pStyle w:val="Paragraphedeliste"/>
        <w:numPr>
          <w:ilvl w:val="0"/>
          <w:numId w:val="24"/>
        </w:numPr>
        <w:spacing w:line="480" w:lineRule="auto"/>
        <w:jc w:val="both"/>
        <w:rPr>
          <w:rStyle w:val="apple-converted-space"/>
          <w:rFonts w:cstheme="minorHAnsi"/>
          <w:b/>
          <w:sz w:val="28"/>
          <w:szCs w:val="28"/>
          <w:shd w:val="clear" w:color="auto" w:fill="FFFFFF"/>
        </w:rPr>
      </w:pPr>
      <w:r w:rsidRPr="006075EB">
        <w:rPr>
          <w:rStyle w:val="apple-converted-space"/>
          <w:rFonts w:cstheme="minorHAnsi"/>
          <w:b/>
          <w:sz w:val="28"/>
          <w:szCs w:val="28"/>
          <w:shd w:val="clear" w:color="auto" w:fill="FFFFFF"/>
        </w:rPr>
        <w:t xml:space="preserve">Anti pneumocystose : </w:t>
      </w:r>
      <w:r w:rsidRPr="006075EB">
        <w:rPr>
          <w:rStyle w:val="apple-converted-space"/>
          <w:rFonts w:cstheme="minorHAnsi"/>
          <w:sz w:val="28"/>
          <w:szCs w:val="28"/>
          <w:shd w:val="clear" w:color="auto" w:fill="FFFFFF"/>
        </w:rPr>
        <w:t>Pyriméthamine (FANSIDAR), Atovaquone (MALARONE)</w:t>
      </w:r>
    </w:p>
    <w:p w:rsidR="00B30611" w:rsidRPr="006075EB" w:rsidRDefault="00B30611" w:rsidP="00DD00E2">
      <w:pPr>
        <w:pStyle w:val="Paragraphedeliste"/>
        <w:numPr>
          <w:ilvl w:val="0"/>
          <w:numId w:val="24"/>
        </w:numPr>
        <w:spacing w:line="480" w:lineRule="auto"/>
        <w:jc w:val="both"/>
        <w:rPr>
          <w:rStyle w:val="apple-converted-space"/>
          <w:rFonts w:cstheme="minorHAnsi"/>
          <w:b/>
          <w:sz w:val="28"/>
          <w:szCs w:val="28"/>
          <w:shd w:val="clear" w:color="auto" w:fill="FFFFFF"/>
        </w:rPr>
      </w:pPr>
      <w:r w:rsidRPr="006075EB">
        <w:rPr>
          <w:rStyle w:val="apple-converted-space"/>
          <w:rFonts w:cstheme="minorHAnsi"/>
          <w:b/>
          <w:sz w:val="28"/>
          <w:szCs w:val="28"/>
          <w:shd w:val="clear" w:color="auto" w:fill="FFFFFF"/>
        </w:rPr>
        <w:t>Antileshmaniens</w:t>
      </w:r>
      <w:r w:rsidR="006F65DA" w:rsidRPr="006075EB">
        <w:rPr>
          <w:rStyle w:val="apple-converted-space"/>
          <w:rFonts w:cstheme="minorHAnsi"/>
          <w:b/>
          <w:sz w:val="28"/>
          <w:szCs w:val="28"/>
          <w:shd w:val="clear" w:color="auto" w:fill="FFFFFF"/>
        </w:rPr>
        <w:t xml:space="preserve"> : </w:t>
      </w:r>
      <w:r w:rsidR="006F65DA" w:rsidRPr="006075EB">
        <w:rPr>
          <w:rStyle w:val="apple-converted-space"/>
          <w:rFonts w:cstheme="minorHAnsi"/>
          <w:sz w:val="28"/>
          <w:szCs w:val="28"/>
          <w:shd w:val="clear" w:color="auto" w:fill="FFFFFF"/>
        </w:rPr>
        <w:t>Antimoniate de méglumine (GLUCANTINE)</w:t>
      </w:r>
    </w:p>
    <w:p w:rsidR="006F65DA" w:rsidRPr="006075EB" w:rsidRDefault="006F65DA" w:rsidP="00DD00E2">
      <w:pPr>
        <w:pStyle w:val="Paragraphedeliste"/>
        <w:numPr>
          <w:ilvl w:val="0"/>
          <w:numId w:val="24"/>
        </w:numPr>
        <w:spacing w:line="480" w:lineRule="auto"/>
        <w:jc w:val="both"/>
        <w:rPr>
          <w:rStyle w:val="apple-converted-space"/>
          <w:rFonts w:cstheme="minorHAnsi"/>
          <w:b/>
          <w:sz w:val="28"/>
          <w:szCs w:val="28"/>
          <w:shd w:val="clear" w:color="auto" w:fill="FFFFFF"/>
        </w:rPr>
      </w:pPr>
      <w:r w:rsidRPr="006075EB">
        <w:rPr>
          <w:rStyle w:val="apple-converted-space"/>
          <w:rFonts w:cstheme="minorHAnsi"/>
          <w:b/>
          <w:sz w:val="28"/>
          <w:szCs w:val="28"/>
          <w:shd w:val="clear" w:color="auto" w:fill="FFFFFF"/>
        </w:rPr>
        <w:t xml:space="preserve">Tripanocides : </w:t>
      </w:r>
      <w:r w:rsidRPr="006075EB">
        <w:rPr>
          <w:rStyle w:val="apple-converted-space"/>
          <w:rFonts w:cstheme="minorHAnsi"/>
          <w:sz w:val="28"/>
          <w:szCs w:val="28"/>
          <w:shd w:val="clear" w:color="auto" w:fill="FFFFFF"/>
        </w:rPr>
        <w:t>Pentamidine iséthionate (PENTACARINAT)</w:t>
      </w:r>
    </w:p>
    <w:p w:rsidR="00F941EC" w:rsidRPr="006075EB" w:rsidRDefault="009F1A1B" w:rsidP="00DD00E2">
      <w:pPr>
        <w:pStyle w:val="Paragraphedeliste"/>
        <w:numPr>
          <w:ilvl w:val="0"/>
          <w:numId w:val="189"/>
        </w:numPr>
        <w:spacing w:line="240" w:lineRule="auto"/>
        <w:jc w:val="both"/>
        <w:rPr>
          <w:rFonts w:cstheme="minorHAnsi"/>
          <w:b/>
          <w:sz w:val="28"/>
          <w:szCs w:val="28"/>
          <w:u w:val="single"/>
          <w:shd w:val="clear" w:color="auto" w:fill="FFFFFF"/>
        </w:rPr>
      </w:pPr>
      <w:r w:rsidRPr="006075EB">
        <w:rPr>
          <w:rFonts w:cstheme="minorHAnsi"/>
          <w:b/>
          <w:sz w:val="28"/>
          <w:szCs w:val="28"/>
          <w:u w:val="single"/>
          <w:shd w:val="clear" w:color="auto" w:fill="FFFFFF"/>
        </w:rPr>
        <w:t>ANTIFONGIQUES</w:t>
      </w:r>
    </w:p>
    <w:p w:rsidR="00F941EC" w:rsidRPr="006075EB" w:rsidRDefault="00F941EC" w:rsidP="00DD00E2">
      <w:pPr>
        <w:pStyle w:val="Paragraphedeliste"/>
        <w:spacing w:line="240" w:lineRule="auto"/>
        <w:ind w:left="1004"/>
        <w:jc w:val="both"/>
        <w:rPr>
          <w:rFonts w:cstheme="minorHAnsi"/>
          <w:b/>
          <w:sz w:val="28"/>
          <w:szCs w:val="28"/>
          <w:shd w:val="clear" w:color="auto" w:fill="FFFFFF"/>
        </w:rPr>
      </w:pPr>
    </w:p>
    <w:p w:rsidR="00F941EC" w:rsidRPr="006075EB" w:rsidRDefault="00F941EC" w:rsidP="00DD00E2">
      <w:pPr>
        <w:pStyle w:val="Paragraphedeliste"/>
        <w:numPr>
          <w:ilvl w:val="0"/>
          <w:numId w:val="190"/>
        </w:numPr>
        <w:spacing w:line="240" w:lineRule="auto"/>
        <w:jc w:val="both"/>
        <w:rPr>
          <w:rFonts w:cstheme="minorHAnsi"/>
          <w:b/>
          <w:sz w:val="28"/>
          <w:szCs w:val="28"/>
          <w:u w:val="single"/>
        </w:rPr>
      </w:pPr>
      <w:r w:rsidRPr="006075EB">
        <w:rPr>
          <w:rFonts w:cstheme="minorHAnsi"/>
          <w:b/>
          <w:sz w:val="28"/>
          <w:szCs w:val="28"/>
          <w:u w:val="single"/>
        </w:rPr>
        <w:t>Définition</w:t>
      </w:r>
    </w:p>
    <w:p w:rsidR="00F941EC" w:rsidRPr="006075EB" w:rsidRDefault="00F941EC" w:rsidP="00DD00E2">
      <w:pPr>
        <w:spacing w:line="240" w:lineRule="auto"/>
        <w:jc w:val="both"/>
        <w:rPr>
          <w:rFonts w:cstheme="minorHAnsi"/>
          <w:sz w:val="28"/>
          <w:szCs w:val="28"/>
          <w:shd w:val="clear" w:color="auto" w:fill="FFFFFF"/>
        </w:rPr>
      </w:pPr>
      <w:r w:rsidRPr="006075EB">
        <w:rPr>
          <w:rFonts w:cstheme="minorHAnsi"/>
          <w:sz w:val="28"/>
          <w:szCs w:val="28"/>
          <w:shd w:val="clear" w:color="auto" w:fill="FFFFFF"/>
        </w:rPr>
        <w:t>Les antifongiques ou antifungiques sont des molécules qui permettent de lutter contre les champignons, également appelés</w:t>
      </w:r>
      <w:r w:rsidRPr="006075EB">
        <w:rPr>
          <w:rStyle w:val="apple-converted-space"/>
          <w:rFonts w:cstheme="minorHAnsi"/>
          <w:sz w:val="28"/>
          <w:szCs w:val="28"/>
          <w:shd w:val="clear" w:color="auto" w:fill="FFFFFF"/>
        </w:rPr>
        <w:t> </w:t>
      </w:r>
      <w:hyperlink r:id="rId77" w:history="1">
        <w:r w:rsidRPr="006075EB">
          <w:rPr>
            <w:rStyle w:val="Lienhypertexte"/>
            <w:rFonts w:cstheme="minorHAnsi"/>
            <w:color w:val="auto"/>
            <w:sz w:val="28"/>
            <w:szCs w:val="28"/>
            <w:u w:val="none"/>
            <w:shd w:val="clear" w:color="auto" w:fill="FFFFFF"/>
          </w:rPr>
          <w:t>mycoses</w:t>
        </w:r>
      </w:hyperlink>
      <w:r w:rsidRPr="006075EB">
        <w:rPr>
          <w:rFonts w:cstheme="minorHAnsi"/>
          <w:sz w:val="28"/>
          <w:szCs w:val="28"/>
        </w:rPr>
        <w:t xml:space="preserve"> </w:t>
      </w:r>
      <w:r w:rsidRPr="006075EB">
        <w:rPr>
          <w:rFonts w:cstheme="minorHAnsi"/>
          <w:sz w:val="28"/>
          <w:szCs w:val="28"/>
          <w:shd w:val="clear" w:color="auto" w:fill="FFFFFF"/>
        </w:rPr>
        <w:t>microscopiques. Ils infectent la peau, les</w:t>
      </w:r>
      <w:r w:rsidRPr="006075EB">
        <w:rPr>
          <w:rStyle w:val="apple-converted-space"/>
          <w:rFonts w:cstheme="minorHAnsi"/>
          <w:sz w:val="28"/>
          <w:szCs w:val="28"/>
          <w:shd w:val="clear" w:color="auto" w:fill="FFFFFF"/>
        </w:rPr>
        <w:t> </w:t>
      </w:r>
      <w:hyperlink r:id="rId78" w:history="1">
        <w:r w:rsidRPr="006075EB">
          <w:rPr>
            <w:rStyle w:val="Lienhypertexte"/>
            <w:rFonts w:cstheme="minorHAnsi"/>
            <w:color w:val="auto"/>
            <w:sz w:val="28"/>
            <w:szCs w:val="28"/>
            <w:u w:val="none"/>
            <w:shd w:val="clear" w:color="auto" w:fill="FFFFFF"/>
          </w:rPr>
          <w:t>muqueuses</w:t>
        </w:r>
      </w:hyperlink>
      <w:r w:rsidRPr="006075EB">
        <w:rPr>
          <w:rFonts w:cstheme="minorHAnsi"/>
          <w:sz w:val="28"/>
          <w:szCs w:val="28"/>
          <w:shd w:val="clear" w:color="auto" w:fill="FFFFFF"/>
        </w:rPr>
        <w:t xml:space="preserve">, les </w:t>
      </w:r>
      <w:hyperlink r:id="rId79" w:history="1">
        <w:r w:rsidRPr="006075EB">
          <w:rPr>
            <w:rStyle w:val="Lienhypertexte"/>
            <w:rFonts w:cstheme="minorHAnsi"/>
            <w:color w:val="auto"/>
            <w:sz w:val="28"/>
            <w:szCs w:val="28"/>
            <w:u w:val="none"/>
            <w:shd w:val="clear" w:color="auto" w:fill="FFFFFF"/>
          </w:rPr>
          <w:t>cheveux</w:t>
        </w:r>
      </w:hyperlink>
      <w:r w:rsidRPr="006075EB">
        <w:rPr>
          <w:rFonts w:cstheme="minorHAnsi"/>
          <w:sz w:val="28"/>
          <w:szCs w:val="28"/>
          <w:shd w:val="clear" w:color="auto" w:fill="FFFFFF"/>
        </w:rPr>
        <w:t>, les ongles.</w:t>
      </w:r>
    </w:p>
    <w:p w:rsidR="00BA2730" w:rsidRPr="006075EB" w:rsidRDefault="00BA2730" w:rsidP="00DD00E2">
      <w:pPr>
        <w:pStyle w:val="Paragraphedeliste"/>
        <w:numPr>
          <w:ilvl w:val="0"/>
          <w:numId w:val="190"/>
        </w:numPr>
        <w:spacing w:line="360" w:lineRule="auto"/>
        <w:jc w:val="both"/>
        <w:rPr>
          <w:rFonts w:cstheme="minorHAnsi"/>
          <w:b/>
          <w:sz w:val="28"/>
          <w:szCs w:val="28"/>
          <w:u w:val="single"/>
        </w:rPr>
      </w:pPr>
      <w:r w:rsidRPr="006075EB">
        <w:rPr>
          <w:rFonts w:cstheme="minorHAnsi"/>
          <w:b/>
          <w:sz w:val="28"/>
          <w:szCs w:val="28"/>
          <w:u w:val="single"/>
          <w:shd w:val="clear" w:color="auto" w:fill="FFFFFF"/>
        </w:rPr>
        <w:t xml:space="preserve">Les médicaments </w:t>
      </w:r>
      <w:r w:rsidR="00A95A7D" w:rsidRPr="006075EB">
        <w:rPr>
          <w:rFonts w:cstheme="minorHAnsi"/>
          <w:b/>
          <w:sz w:val="28"/>
          <w:szCs w:val="28"/>
          <w:u w:val="single"/>
          <w:shd w:val="clear" w:color="auto" w:fill="FFFFFF"/>
        </w:rPr>
        <w:t>antifongiques</w:t>
      </w:r>
    </w:p>
    <w:p w:rsidR="00BA2730" w:rsidRPr="006075EB" w:rsidRDefault="00BA2730" w:rsidP="00DD00E2">
      <w:pPr>
        <w:spacing w:line="360" w:lineRule="auto"/>
        <w:jc w:val="both"/>
        <w:rPr>
          <w:rFonts w:cstheme="minorHAnsi"/>
          <w:sz w:val="28"/>
          <w:szCs w:val="28"/>
        </w:rPr>
      </w:pPr>
      <w:r w:rsidRPr="006075EB">
        <w:rPr>
          <w:rFonts w:cstheme="minorHAnsi"/>
          <w:sz w:val="28"/>
          <w:szCs w:val="28"/>
        </w:rPr>
        <w:t>Ils possèdent une action externe et d’autres une action générale ou les deux.</w:t>
      </w:r>
    </w:p>
    <w:p w:rsidR="005A47CF" w:rsidRPr="006075EB" w:rsidRDefault="00575D09" w:rsidP="00DD00E2">
      <w:pPr>
        <w:pStyle w:val="Paragraphedeliste"/>
        <w:numPr>
          <w:ilvl w:val="0"/>
          <w:numId w:val="213"/>
        </w:numPr>
        <w:spacing w:line="360" w:lineRule="auto"/>
        <w:jc w:val="both"/>
        <w:rPr>
          <w:rFonts w:cstheme="minorHAnsi"/>
          <w:sz w:val="28"/>
          <w:szCs w:val="28"/>
        </w:rPr>
      </w:pPr>
      <w:r w:rsidRPr="006075EB">
        <w:rPr>
          <w:rFonts w:cstheme="minorHAnsi"/>
          <w:b/>
          <w:sz w:val="28"/>
          <w:szCs w:val="28"/>
        </w:rPr>
        <w:t>Fenticonazole (LOMEXIN crème, TERLOMEXIN ovule), Bifoconazole (AMYCOR crème), Oxiconazole (FONX 1%), Omoconazole (FONGAMIL 1%), Isoconazole (FAZOL crème et ovule), Econazole (PEVARYL crème, ovule), Sertaconazole (MONAZOL crème, ZALAIN ovule), Tioconazole (TROSYD crème, ovule) :</w:t>
      </w:r>
      <w:r w:rsidRPr="006075EB">
        <w:rPr>
          <w:rFonts w:cstheme="minorHAnsi"/>
          <w:sz w:val="28"/>
          <w:szCs w:val="28"/>
        </w:rPr>
        <w:t xml:space="preserve"> </w:t>
      </w:r>
      <w:r w:rsidR="005A47CF" w:rsidRPr="006075EB">
        <w:rPr>
          <w:rFonts w:cstheme="minorHAnsi"/>
          <w:sz w:val="28"/>
          <w:szCs w:val="28"/>
        </w:rPr>
        <w:t>Traitement des pytiriasis versicolor, candidoses génitales, onyxis, intertrigo des des grands plis (pieds d’athlète, plis fessiers, mamaires, génitaux) </w:t>
      </w:r>
    </w:p>
    <w:p w:rsidR="00405542" w:rsidRPr="006075EB" w:rsidRDefault="00575D09" w:rsidP="00DD00E2">
      <w:pPr>
        <w:pStyle w:val="Paragraphedeliste"/>
        <w:numPr>
          <w:ilvl w:val="0"/>
          <w:numId w:val="213"/>
        </w:numPr>
        <w:spacing w:line="360" w:lineRule="auto"/>
        <w:jc w:val="both"/>
        <w:rPr>
          <w:rFonts w:cstheme="minorHAnsi"/>
          <w:sz w:val="28"/>
          <w:szCs w:val="28"/>
        </w:rPr>
      </w:pPr>
      <w:r w:rsidRPr="006075EB">
        <w:rPr>
          <w:rFonts w:eastAsia="Times New Roman" w:cstheme="minorHAnsi"/>
          <w:b/>
          <w:color w:val="000000"/>
          <w:sz w:val="28"/>
          <w:szCs w:val="28"/>
        </w:rPr>
        <w:t xml:space="preserve">Ketoconazole (KETODERM crème, solution, comprimé), </w:t>
      </w:r>
      <w:r w:rsidRPr="006075EB">
        <w:rPr>
          <w:rFonts w:cstheme="minorHAnsi"/>
          <w:b/>
          <w:sz w:val="28"/>
          <w:szCs w:val="28"/>
        </w:rPr>
        <w:t>Amorolfine (LOCERYL crème), Ciclopirox (MYCOSTER 8% vernis), Ciclopiroxolamine (MYCOSTER 1% crème) :</w:t>
      </w:r>
      <w:r w:rsidRPr="006075EB">
        <w:rPr>
          <w:rFonts w:cstheme="minorHAnsi"/>
          <w:sz w:val="28"/>
          <w:szCs w:val="28"/>
        </w:rPr>
        <w:t xml:space="preserve"> </w:t>
      </w:r>
      <w:r w:rsidR="00405542" w:rsidRPr="006075EB">
        <w:rPr>
          <w:rFonts w:eastAsia="Times New Roman" w:cstheme="minorHAnsi"/>
          <w:color w:val="000000"/>
          <w:sz w:val="28"/>
          <w:szCs w:val="28"/>
          <w:lang w:val="fr-CI"/>
        </w:rPr>
        <w:t>Traitement des Dermites séborrhéiques, pityriasis versicolors, dermatophyties</w:t>
      </w:r>
      <w:r w:rsidR="009D2F5B" w:rsidRPr="006075EB">
        <w:rPr>
          <w:rFonts w:eastAsia="Times New Roman" w:cstheme="minorHAnsi"/>
          <w:color w:val="000000"/>
          <w:sz w:val="28"/>
          <w:szCs w:val="28"/>
          <w:lang w:val="fr-CI"/>
        </w:rPr>
        <w:t xml:space="preserve"> cutanées, candidoses cutanées, </w:t>
      </w:r>
      <w:r w:rsidR="00405542" w:rsidRPr="006075EB">
        <w:rPr>
          <w:rFonts w:eastAsia="Times New Roman" w:cstheme="minorHAnsi"/>
          <w:color w:val="000000"/>
          <w:sz w:val="28"/>
          <w:szCs w:val="28"/>
          <w:lang w:val="fr-CI"/>
        </w:rPr>
        <w:t>prise en charge de syndromes de Cushing.</w:t>
      </w:r>
      <w:r w:rsidR="009D2F5B" w:rsidRPr="006075EB">
        <w:rPr>
          <w:rFonts w:eastAsia="Times New Roman" w:cstheme="minorHAnsi"/>
          <w:color w:val="000000"/>
          <w:sz w:val="28"/>
          <w:szCs w:val="28"/>
          <w:lang w:val="fr-CI"/>
        </w:rPr>
        <w:t xml:space="preserve"> Par voie orale : </w:t>
      </w:r>
      <w:r w:rsidR="00405542" w:rsidRPr="006075EB">
        <w:rPr>
          <w:rFonts w:eastAsia="Times New Roman" w:cstheme="minorHAnsi"/>
          <w:color w:val="000000"/>
          <w:sz w:val="28"/>
          <w:szCs w:val="28"/>
          <w:lang w:val="fr-CI"/>
        </w:rPr>
        <w:t>prise en charge d’affections/infections mycosiques systémiques ou cutanéo-muqueuses</w:t>
      </w:r>
    </w:p>
    <w:p w:rsidR="003578AE" w:rsidRPr="006075EB" w:rsidRDefault="00F261BA" w:rsidP="00DD00E2">
      <w:pPr>
        <w:pStyle w:val="Paragraphedeliste"/>
        <w:numPr>
          <w:ilvl w:val="0"/>
          <w:numId w:val="210"/>
        </w:numPr>
        <w:shd w:val="clear" w:color="auto" w:fill="FFFFFF"/>
        <w:spacing w:before="100" w:beforeAutospacing="1" w:after="100" w:afterAutospacing="1" w:line="360" w:lineRule="auto"/>
        <w:jc w:val="both"/>
        <w:rPr>
          <w:rFonts w:eastAsia="Times New Roman" w:cstheme="minorHAnsi"/>
          <w:b/>
          <w:color w:val="000000"/>
          <w:sz w:val="28"/>
          <w:szCs w:val="28"/>
          <w:lang w:val="fr-CI"/>
        </w:rPr>
      </w:pPr>
      <w:r w:rsidRPr="006075EB">
        <w:rPr>
          <w:rFonts w:eastAsia="Times New Roman" w:cstheme="minorHAnsi"/>
          <w:b/>
          <w:color w:val="000000"/>
          <w:sz w:val="28"/>
          <w:szCs w:val="28"/>
          <w:lang w:val="fr-CI"/>
        </w:rPr>
        <w:t xml:space="preserve">Terbinafine (LAMISIL crème, comprimé) : </w:t>
      </w:r>
      <w:r w:rsidR="003B5E21" w:rsidRPr="006075EB">
        <w:rPr>
          <w:rFonts w:eastAsia="Times New Roman" w:cstheme="minorHAnsi"/>
          <w:color w:val="000000"/>
          <w:sz w:val="28"/>
          <w:szCs w:val="28"/>
          <w:lang w:val="fr-CI"/>
        </w:rPr>
        <w:t xml:space="preserve">Traitement </w:t>
      </w:r>
      <w:r w:rsidR="003578AE" w:rsidRPr="006075EB">
        <w:rPr>
          <w:rFonts w:eastAsia="Times New Roman" w:cstheme="minorHAnsi"/>
          <w:color w:val="000000"/>
          <w:sz w:val="28"/>
          <w:szCs w:val="28"/>
          <w:lang w:val="fr-CI"/>
        </w:rPr>
        <w:t xml:space="preserve">Candidoses cutanées, dermatophyties de la peau glabre, intertrigos dermatophytiques, kératodermies palmoplantaires, pityriasis versicolor, onychomycoses, perlèches candidosiques, </w:t>
      </w:r>
      <w:r w:rsidRPr="006075EB">
        <w:rPr>
          <w:rFonts w:eastAsia="Times New Roman" w:cstheme="minorHAnsi"/>
          <w:color w:val="000000"/>
          <w:sz w:val="28"/>
          <w:szCs w:val="28"/>
          <w:lang w:val="fr-CI"/>
        </w:rPr>
        <w:t>pityriasis versicolor.</w:t>
      </w:r>
    </w:p>
    <w:p w:rsidR="00FA24A6" w:rsidRPr="006075EB" w:rsidRDefault="00F261BA" w:rsidP="00DD00E2">
      <w:pPr>
        <w:pStyle w:val="Paragraphedeliste"/>
        <w:numPr>
          <w:ilvl w:val="0"/>
          <w:numId w:val="210"/>
        </w:numPr>
        <w:shd w:val="clear" w:color="auto" w:fill="FFFFFF"/>
        <w:spacing w:before="100" w:beforeAutospacing="1" w:after="100" w:afterAutospacing="1" w:line="360" w:lineRule="auto"/>
        <w:jc w:val="both"/>
        <w:rPr>
          <w:rFonts w:eastAsia="Times New Roman" w:cstheme="minorHAnsi"/>
          <w:b/>
          <w:color w:val="000000"/>
          <w:sz w:val="28"/>
          <w:szCs w:val="28"/>
          <w:lang w:val="fr-CI"/>
        </w:rPr>
      </w:pPr>
      <w:r w:rsidRPr="006075EB">
        <w:rPr>
          <w:rFonts w:eastAsia="Times New Roman" w:cstheme="minorHAnsi"/>
          <w:b/>
          <w:color w:val="000000"/>
          <w:sz w:val="28"/>
          <w:szCs w:val="28"/>
          <w:lang w:val="fr-CI"/>
        </w:rPr>
        <w:t xml:space="preserve">Sulfure de sélénium (SELSUN) : </w:t>
      </w:r>
      <w:r w:rsidR="002579B4" w:rsidRPr="006075EB">
        <w:rPr>
          <w:rFonts w:eastAsia="Times New Roman" w:cstheme="minorHAnsi"/>
          <w:color w:val="000000"/>
          <w:sz w:val="28"/>
          <w:szCs w:val="28"/>
          <w:lang w:val="fr-CI"/>
        </w:rPr>
        <w:t>Traitement des d</w:t>
      </w:r>
      <w:r w:rsidR="00FA24A6" w:rsidRPr="006075EB">
        <w:rPr>
          <w:rFonts w:eastAsia="Times New Roman" w:cstheme="minorHAnsi"/>
          <w:color w:val="000000"/>
          <w:sz w:val="28"/>
          <w:szCs w:val="28"/>
          <w:lang w:val="fr-CI"/>
        </w:rPr>
        <w:t>ermites séborrhéiques du cuir chevelu,</w:t>
      </w:r>
      <w:r w:rsidR="002579B4" w:rsidRPr="006075EB">
        <w:rPr>
          <w:rFonts w:eastAsia="Times New Roman" w:cstheme="minorHAnsi"/>
          <w:color w:val="000000"/>
          <w:sz w:val="28"/>
          <w:szCs w:val="28"/>
          <w:lang w:val="fr-CI"/>
        </w:rPr>
        <w:t xml:space="preserve"> pityriasis versicolor</w:t>
      </w:r>
    </w:p>
    <w:p w:rsidR="00A72B95" w:rsidRPr="006075EB" w:rsidRDefault="00F261BA" w:rsidP="00DD00E2">
      <w:pPr>
        <w:pStyle w:val="Paragraphedeliste"/>
        <w:numPr>
          <w:ilvl w:val="0"/>
          <w:numId w:val="210"/>
        </w:numPr>
        <w:shd w:val="clear" w:color="auto" w:fill="FFFFFF"/>
        <w:spacing w:before="100" w:beforeAutospacing="1" w:after="100" w:afterAutospacing="1" w:line="360" w:lineRule="auto"/>
        <w:jc w:val="both"/>
        <w:rPr>
          <w:rFonts w:eastAsia="Times New Roman" w:cstheme="minorHAnsi"/>
          <w:b/>
          <w:color w:val="000000"/>
          <w:sz w:val="28"/>
          <w:szCs w:val="28"/>
          <w:lang w:val="fr-CI"/>
        </w:rPr>
      </w:pPr>
      <w:r w:rsidRPr="006075EB">
        <w:rPr>
          <w:rFonts w:cstheme="minorHAnsi"/>
          <w:b/>
          <w:sz w:val="28"/>
          <w:szCs w:val="28"/>
        </w:rPr>
        <w:t>Miconazole (DAKTARIN) :</w:t>
      </w:r>
      <w:r w:rsidRPr="006075EB">
        <w:rPr>
          <w:rFonts w:cstheme="minorHAnsi"/>
          <w:sz w:val="28"/>
          <w:szCs w:val="28"/>
        </w:rPr>
        <w:t xml:space="preserve"> </w:t>
      </w:r>
      <w:r w:rsidR="002579B4" w:rsidRPr="006075EB">
        <w:rPr>
          <w:rFonts w:eastAsia="Times New Roman" w:cstheme="minorHAnsi"/>
          <w:color w:val="000000"/>
          <w:sz w:val="28"/>
          <w:szCs w:val="28"/>
          <w:lang w:val="fr-CI"/>
        </w:rPr>
        <w:t>Traitement des candidoses, intertrigos</w:t>
      </w:r>
      <w:r w:rsidR="002579B4" w:rsidRPr="006075EB">
        <w:rPr>
          <w:rFonts w:eastAsia="Times New Roman" w:cstheme="minorHAnsi"/>
          <w:b/>
          <w:color w:val="000000"/>
          <w:sz w:val="28"/>
          <w:szCs w:val="28"/>
          <w:lang w:val="fr-CI"/>
        </w:rPr>
        <w:t xml:space="preserve">  </w:t>
      </w:r>
    </w:p>
    <w:p w:rsidR="00D62C27" w:rsidRPr="006075EB" w:rsidRDefault="00F261BA" w:rsidP="00DD00E2">
      <w:pPr>
        <w:pStyle w:val="Paragraphedeliste"/>
        <w:numPr>
          <w:ilvl w:val="0"/>
          <w:numId w:val="210"/>
        </w:numPr>
        <w:shd w:val="clear" w:color="auto" w:fill="FFFFFF"/>
        <w:spacing w:before="100" w:beforeAutospacing="1" w:after="100" w:afterAutospacing="1" w:line="360" w:lineRule="auto"/>
        <w:jc w:val="both"/>
        <w:rPr>
          <w:rFonts w:eastAsia="Times New Roman" w:cstheme="minorHAnsi"/>
          <w:b/>
          <w:color w:val="000000"/>
          <w:sz w:val="28"/>
          <w:szCs w:val="28"/>
          <w:lang w:val="fr-CI"/>
        </w:rPr>
      </w:pPr>
      <w:r w:rsidRPr="006075EB">
        <w:rPr>
          <w:rFonts w:cstheme="minorHAnsi"/>
          <w:b/>
          <w:sz w:val="28"/>
          <w:szCs w:val="28"/>
        </w:rPr>
        <w:t>Griseofuline (GRISEOPHARM)</w:t>
      </w:r>
      <w:r w:rsidRPr="006075EB">
        <w:rPr>
          <w:rFonts w:cstheme="minorHAnsi"/>
          <w:sz w:val="28"/>
          <w:szCs w:val="28"/>
        </w:rPr>
        <w:t xml:space="preserve"> : </w:t>
      </w:r>
      <w:r w:rsidR="00D62C27" w:rsidRPr="006075EB">
        <w:rPr>
          <w:rFonts w:eastAsia="Times New Roman" w:cstheme="minorHAnsi"/>
          <w:color w:val="000000"/>
          <w:sz w:val="28"/>
          <w:szCs w:val="28"/>
          <w:lang w:val="fr-CI"/>
        </w:rPr>
        <w:t>Traitement des</w:t>
      </w:r>
      <w:r w:rsidR="00D62C27" w:rsidRPr="006075EB">
        <w:rPr>
          <w:rFonts w:eastAsia="Times New Roman" w:cstheme="minorHAnsi"/>
          <w:b/>
          <w:color w:val="000000"/>
          <w:sz w:val="28"/>
          <w:szCs w:val="28"/>
          <w:lang w:val="fr-CI"/>
        </w:rPr>
        <w:t xml:space="preserve"> </w:t>
      </w:r>
      <w:r w:rsidR="00D62C27" w:rsidRPr="006075EB">
        <w:rPr>
          <w:rFonts w:cstheme="minorHAnsi"/>
          <w:color w:val="000000"/>
          <w:sz w:val="28"/>
          <w:szCs w:val="28"/>
          <w:shd w:val="clear" w:color="auto" w:fill="FFFFFF"/>
        </w:rPr>
        <w:t>dermatophytes des cheveux, des ongles et de la peau</w:t>
      </w:r>
      <w:r w:rsidRPr="006075EB">
        <w:rPr>
          <w:rFonts w:cstheme="minorHAnsi"/>
          <w:color w:val="000000"/>
          <w:sz w:val="28"/>
          <w:szCs w:val="28"/>
          <w:shd w:val="clear" w:color="auto" w:fill="FFFFFF"/>
        </w:rPr>
        <w:t>.</w:t>
      </w:r>
    </w:p>
    <w:p w:rsidR="001941C7" w:rsidRPr="006075EB" w:rsidRDefault="00F261BA" w:rsidP="00DD00E2">
      <w:pPr>
        <w:pStyle w:val="Paragraphedeliste"/>
        <w:numPr>
          <w:ilvl w:val="0"/>
          <w:numId w:val="210"/>
        </w:numPr>
        <w:shd w:val="clear" w:color="auto" w:fill="FFFFFF"/>
        <w:spacing w:before="100" w:beforeAutospacing="1" w:after="100" w:afterAutospacing="1" w:line="360" w:lineRule="auto"/>
        <w:jc w:val="both"/>
        <w:rPr>
          <w:rFonts w:eastAsia="Times New Roman" w:cstheme="minorHAnsi"/>
          <w:color w:val="000000"/>
          <w:sz w:val="28"/>
          <w:szCs w:val="28"/>
          <w:lang w:val="fr-CI"/>
        </w:rPr>
      </w:pPr>
      <w:r w:rsidRPr="006075EB">
        <w:rPr>
          <w:rFonts w:cstheme="minorHAnsi"/>
          <w:b/>
          <w:sz w:val="28"/>
          <w:szCs w:val="28"/>
        </w:rPr>
        <w:t>Dérivés de rosaniline (SOLUTION DE MILIAN) :</w:t>
      </w:r>
      <w:r w:rsidRPr="006075EB">
        <w:rPr>
          <w:rFonts w:cstheme="minorHAnsi"/>
          <w:sz w:val="28"/>
          <w:szCs w:val="28"/>
        </w:rPr>
        <w:t xml:space="preserve"> </w:t>
      </w:r>
      <w:r w:rsidR="004B58D2" w:rsidRPr="006075EB">
        <w:rPr>
          <w:rFonts w:eastAsia="Times New Roman" w:cstheme="minorHAnsi"/>
          <w:color w:val="000000"/>
          <w:sz w:val="28"/>
          <w:szCs w:val="28"/>
          <w:lang w:val="fr-CI"/>
        </w:rPr>
        <w:t>Désinfectant antiseptique et anyifongique</w:t>
      </w:r>
    </w:p>
    <w:p w:rsidR="00A72B95" w:rsidRPr="006075EB" w:rsidRDefault="003A7563" w:rsidP="00DD00E2">
      <w:pPr>
        <w:pStyle w:val="Paragraphedeliste"/>
        <w:numPr>
          <w:ilvl w:val="0"/>
          <w:numId w:val="212"/>
        </w:numPr>
        <w:shd w:val="clear" w:color="auto" w:fill="FFFFFF"/>
        <w:spacing w:before="100" w:beforeAutospacing="1" w:after="100" w:afterAutospacing="1" w:line="240" w:lineRule="auto"/>
        <w:jc w:val="both"/>
        <w:rPr>
          <w:rFonts w:eastAsia="Times New Roman" w:cstheme="minorHAnsi"/>
          <w:color w:val="000000"/>
          <w:sz w:val="28"/>
          <w:szCs w:val="28"/>
          <w:lang w:val="fr-CI"/>
        </w:rPr>
      </w:pPr>
      <w:r w:rsidRPr="006075EB">
        <w:rPr>
          <w:rFonts w:cstheme="minorHAnsi"/>
          <w:b/>
          <w:sz w:val="28"/>
          <w:szCs w:val="28"/>
        </w:rPr>
        <w:t>Amphotéricine B (FUNGIZONE</w:t>
      </w:r>
      <w:r w:rsidR="00A72B95" w:rsidRPr="006075EB">
        <w:rPr>
          <w:rFonts w:cstheme="minorHAnsi"/>
          <w:b/>
          <w:sz w:val="28"/>
          <w:szCs w:val="28"/>
        </w:rPr>
        <w:t xml:space="preserve"> suspension buvable)</w:t>
      </w:r>
      <w:r w:rsidR="00575D09" w:rsidRPr="006075EB">
        <w:rPr>
          <w:rFonts w:cstheme="minorHAnsi"/>
          <w:b/>
          <w:sz w:val="28"/>
          <w:szCs w:val="28"/>
        </w:rPr>
        <w:t>, Voriconazole (VFEND), Posaconazole (NOXAFIL)</w:t>
      </w:r>
      <w:r w:rsidR="00A72B95" w:rsidRPr="006075EB">
        <w:rPr>
          <w:rFonts w:cstheme="minorHAnsi"/>
          <w:sz w:val="28"/>
          <w:szCs w:val="28"/>
        </w:rPr>
        <w:t xml:space="preserve"> : traitement des </w:t>
      </w:r>
      <w:r w:rsidR="00A72B95" w:rsidRPr="006075EB">
        <w:rPr>
          <w:rFonts w:eastAsia="Times New Roman" w:cstheme="minorHAnsi"/>
          <w:color w:val="000000"/>
          <w:sz w:val="28"/>
          <w:szCs w:val="28"/>
          <w:lang w:val="fr-CI"/>
        </w:rPr>
        <w:t>aspergilloses invasives, candidoses, cryptoccoses neuroméningées, infections fongiques présumées en cas de neutropénie fébrile, leishmanioses cutanéomuqueuses, leishmanioses viscérales, mycoses systémiques, stérilisation intestinale d’un foyer à candida</w:t>
      </w:r>
    </w:p>
    <w:p w:rsidR="00156AB7" w:rsidRPr="006075EB" w:rsidRDefault="00156AB7" w:rsidP="00DD00E2">
      <w:pPr>
        <w:pStyle w:val="Paragraphedeliste"/>
        <w:numPr>
          <w:ilvl w:val="0"/>
          <w:numId w:val="211"/>
        </w:numPr>
        <w:jc w:val="both"/>
        <w:rPr>
          <w:rFonts w:cstheme="minorHAnsi"/>
          <w:sz w:val="28"/>
          <w:szCs w:val="28"/>
        </w:rPr>
      </w:pPr>
      <w:r w:rsidRPr="006075EB">
        <w:rPr>
          <w:rFonts w:cstheme="minorHAnsi"/>
          <w:b/>
          <w:sz w:val="28"/>
          <w:szCs w:val="28"/>
        </w:rPr>
        <w:t>Fluconazole (FLUCAZOLE suspension et comprimés)</w:t>
      </w:r>
      <w:r w:rsidRPr="006075EB">
        <w:rPr>
          <w:rFonts w:cstheme="minorHAnsi"/>
          <w:sz w:val="28"/>
          <w:szCs w:val="28"/>
        </w:rPr>
        <w:t xml:space="preserve"> :  </w:t>
      </w:r>
      <w:r w:rsidRPr="006075EB">
        <w:rPr>
          <w:rFonts w:eastAsia="Times New Roman" w:cstheme="minorHAnsi"/>
          <w:color w:val="000000"/>
          <w:sz w:val="28"/>
          <w:szCs w:val="28"/>
          <w:lang w:val="fr-CI"/>
        </w:rPr>
        <w:t>candidoses, cryptococcoses neuroméningées.</w:t>
      </w:r>
    </w:p>
    <w:p w:rsidR="00575D09" w:rsidRPr="006075EB" w:rsidRDefault="00575D09" w:rsidP="00DD00E2">
      <w:pPr>
        <w:pStyle w:val="Paragraphedeliste"/>
        <w:numPr>
          <w:ilvl w:val="0"/>
          <w:numId w:val="211"/>
        </w:numPr>
        <w:jc w:val="both"/>
        <w:rPr>
          <w:rFonts w:cstheme="minorHAnsi"/>
          <w:sz w:val="28"/>
          <w:szCs w:val="28"/>
        </w:rPr>
      </w:pPr>
      <w:r w:rsidRPr="006075EB">
        <w:rPr>
          <w:rFonts w:cstheme="minorHAnsi"/>
          <w:b/>
          <w:sz w:val="28"/>
          <w:szCs w:val="28"/>
        </w:rPr>
        <w:t>Itraconazole (CANDITRAL comprimés)</w:t>
      </w:r>
      <w:r w:rsidRPr="006075EB">
        <w:rPr>
          <w:rFonts w:cstheme="minorHAnsi"/>
          <w:sz w:val="28"/>
          <w:szCs w:val="28"/>
        </w:rPr>
        <w:t xml:space="preserve"> : </w:t>
      </w:r>
      <w:r w:rsidRPr="006075EB">
        <w:rPr>
          <w:rFonts w:eastAsia="Times New Roman" w:cstheme="minorHAnsi"/>
          <w:color w:val="000000"/>
          <w:sz w:val="28"/>
          <w:szCs w:val="28"/>
          <w:lang w:val="fr-CI"/>
        </w:rPr>
        <w:t>candidoses orales et/ou oesophagiennes, dermatophyties cutanées, kératites fongiques, mycoses systémiques, pityriasis versicolor.</w:t>
      </w:r>
    </w:p>
    <w:p w:rsidR="00E22D72" w:rsidRPr="006075EB" w:rsidRDefault="00E22D72" w:rsidP="00DD00E2">
      <w:pPr>
        <w:pStyle w:val="Paragraphedeliste"/>
        <w:numPr>
          <w:ilvl w:val="0"/>
          <w:numId w:val="211"/>
        </w:numPr>
        <w:jc w:val="both"/>
        <w:rPr>
          <w:rFonts w:cstheme="minorHAnsi"/>
          <w:sz w:val="28"/>
          <w:szCs w:val="28"/>
        </w:rPr>
      </w:pPr>
      <w:r w:rsidRPr="006075EB">
        <w:rPr>
          <w:rFonts w:cstheme="minorHAnsi"/>
          <w:b/>
          <w:sz w:val="28"/>
          <w:szCs w:val="28"/>
        </w:rPr>
        <w:t>Nystatine (MYCOSTATYNE</w:t>
      </w:r>
      <w:r w:rsidR="00315436" w:rsidRPr="006075EB">
        <w:rPr>
          <w:rFonts w:cstheme="minorHAnsi"/>
          <w:b/>
          <w:sz w:val="28"/>
          <w:szCs w:val="28"/>
        </w:rPr>
        <w:t xml:space="preserve"> suspension, Nystasha ovule) :</w:t>
      </w:r>
      <w:r w:rsidR="00315436" w:rsidRPr="006075EB">
        <w:rPr>
          <w:rFonts w:cstheme="minorHAnsi"/>
          <w:sz w:val="28"/>
          <w:szCs w:val="28"/>
        </w:rPr>
        <w:t xml:space="preserve"> </w:t>
      </w:r>
      <w:r w:rsidR="00315436" w:rsidRPr="006075EB">
        <w:rPr>
          <w:rFonts w:cstheme="minorHAnsi"/>
          <w:color w:val="000000"/>
          <w:sz w:val="28"/>
          <w:szCs w:val="28"/>
          <w:shd w:val="clear" w:color="auto" w:fill="FFFFFF"/>
        </w:rPr>
        <w:t>candidoses cutanées, digestives et vaginales.</w:t>
      </w:r>
    </w:p>
    <w:p w:rsidR="00315436" w:rsidRPr="006075EB" w:rsidRDefault="00315436" w:rsidP="00DD00E2">
      <w:pPr>
        <w:pStyle w:val="Paragraphedeliste"/>
        <w:numPr>
          <w:ilvl w:val="0"/>
          <w:numId w:val="211"/>
        </w:numPr>
        <w:jc w:val="both"/>
        <w:rPr>
          <w:rFonts w:cstheme="minorHAnsi"/>
          <w:sz w:val="28"/>
          <w:szCs w:val="28"/>
        </w:rPr>
      </w:pPr>
      <w:r w:rsidRPr="006075EB">
        <w:rPr>
          <w:rFonts w:cstheme="minorHAnsi"/>
          <w:b/>
          <w:sz w:val="28"/>
          <w:szCs w:val="28"/>
        </w:rPr>
        <w:t>Capsofungine</w:t>
      </w:r>
      <w:r w:rsidR="00AC196F" w:rsidRPr="006075EB">
        <w:rPr>
          <w:rFonts w:cstheme="minorHAnsi"/>
          <w:b/>
          <w:sz w:val="28"/>
          <w:szCs w:val="28"/>
        </w:rPr>
        <w:t xml:space="preserve"> +++</w:t>
      </w:r>
      <w:r w:rsidRPr="006075EB">
        <w:rPr>
          <w:rFonts w:cstheme="minorHAnsi"/>
          <w:b/>
          <w:sz w:val="28"/>
          <w:szCs w:val="28"/>
        </w:rPr>
        <w:t xml:space="preserve"> (CANCIDAS)</w:t>
      </w:r>
      <w:r w:rsidR="00AC196F" w:rsidRPr="006075EB">
        <w:rPr>
          <w:rFonts w:cstheme="minorHAnsi"/>
          <w:b/>
          <w:sz w:val="28"/>
          <w:szCs w:val="28"/>
        </w:rPr>
        <w:t xml:space="preserve">, </w:t>
      </w:r>
      <w:r w:rsidR="003D1B1C" w:rsidRPr="006075EB">
        <w:rPr>
          <w:rFonts w:cstheme="minorHAnsi"/>
          <w:b/>
          <w:sz w:val="28"/>
          <w:szCs w:val="28"/>
        </w:rPr>
        <w:t xml:space="preserve">Andilafungine ++ (ECALTA), </w:t>
      </w:r>
      <w:r w:rsidR="00AC196F" w:rsidRPr="006075EB">
        <w:rPr>
          <w:rFonts w:cstheme="minorHAnsi"/>
          <w:b/>
          <w:sz w:val="28"/>
          <w:szCs w:val="28"/>
        </w:rPr>
        <w:t>Micafungine + (MYCAMINE)</w:t>
      </w:r>
      <w:r w:rsidRPr="006075EB">
        <w:rPr>
          <w:rFonts w:cstheme="minorHAnsi"/>
          <w:b/>
          <w:sz w:val="28"/>
          <w:szCs w:val="28"/>
        </w:rPr>
        <w:t> :</w:t>
      </w:r>
      <w:r w:rsidRPr="006075EB">
        <w:rPr>
          <w:rFonts w:cstheme="minorHAnsi"/>
          <w:sz w:val="28"/>
          <w:szCs w:val="28"/>
        </w:rPr>
        <w:t xml:space="preserve"> </w:t>
      </w:r>
      <w:r w:rsidRPr="006075EB">
        <w:rPr>
          <w:rFonts w:eastAsia="Times New Roman" w:cstheme="minorHAnsi"/>
          <w:color w:val="000000"/>
          <w:sz w:val="28"/>
          <w:szCs w:val="28"/>
          <w:lang w:val="fr-CI"/>
        </w:rPr>
        <w:t>aspergilloses invasives, candidoses invasives, infections fongiques présumées en cas de neutropénie fébrile</w:t>
      </w:r>
    </w:p>
    <w:p w:rsidR="003A7563" w:rsidRPr="006075EB" w:rsidRDefault="003D1B1C" w:rsidP="00DD00E2">
      <w:pPr>
        <w:pStyle w:val="Paragraphedeliste"/>
        <w:numPr>
          <w:ilvl w:val="0"/>
          <w:numId w:val="211"/>
        </w:numPr>
        <w:jc w:val="both"/>
        <w:rPr>
          <w:rFonts w:cstheme="minorHAnsi"/>
          <w:sz w:val="28"/>
          <w:szCs w:val="28"/>
        </w:rPr>
      </w:pPr>
      <w:r w:rsidRPr="006075EB">
        <w:rPr>
          <w:rFonts w:cstheme="minorHAnsi"/>
          <w:b/>
          <w:sz w:val="28"/>
          <w:szCs w:val="28"/>
        </w:rPr>
        <w:t>Flucytosine (ANCOTIL) :</w:t>
      </w:r>
      <w:r w:rsidRPr="006075EB">
        <w:rPr>
          <w:rFonts w:cstheme="minorHAnsi"/>
          <w:sz w:val="28"/>
          <w:szCs w:val="28"/>
        </w:rPr>
        <w:t xml:space="preserve"> </w:t>
      </w:r>
      <w:r w:rsidRPr="006075EB">
        <w:rPr>
          <w:rFonts w:cstheme="minorHAnsi"/>
          <w:color w:val="000000"/>
          <w:sz w:val="28"/>
          <w:szCs w:val="28"/>
          <w:shd w:val="clear" w:color="auto" w:fill="FFFFFF"/>
        </w:rPr>
        <w:t>mycoses systémiques sévères.</w:t>
      </w:r>
    </w:p>
    <w:p w:rsidR="00F14C20" w:rsidRDefault="00F14C20" w:rsidP="00DE1D04">
      <w:pPr>
        <w:pStyle w:val="Paragraphedeliste"/>
        <w:spacing w:line="240" w:lineRule="auto"/>
        <w:jc w:val="left"/>
        <w:rPr>
          <w:rFonts w:cstheme="minorHAnsi"/>
          <w:b/>
          <w:noProof/>
          <w:sz w:val="28"/>
          <w:szCs w:val="28"/>
          <w:lang w:eastAsia="fr-FR"/>
        </w:rPr>
      </w:pPr>
    </w:p>
    <w:p w:rsidR="0010637A" w:rsidRDefault="0010637A" w:rsidP="00DE1D04">
      <w:pPr>
        <w:pStyle w:val="Paragraphedeliste"/>
        <w:spacing w:line="240" w:lineRule="auto"/>
        <w:jc w:val="left"/>
        <w:rPr>
          <w:rFonts w:cstheme="minorHAnsi"/>
          <w:b/>
          <w:noProof/>
          <w:sz w:val="28"/>
          <w:szCs w:val="28"/>
          <w:lang w:eastAsia="fr-FR"/>
        </w:rPr>
      </w:pPr>
    </w:p>
    <w:p w:rsidR="0010637A" w:rsidRDefault="0010637A" w:rsidP="00DE1D04">
      <w:pPr>
        <w:pStyle w:val="Paragraphedeliste"/>
        <w:spacing w:line="240" w:lineRule="auto"/>
        <w:jc w:val="left"/>
        <w:rPr>
          <w:rFonts w:cstheme="minorHAnsi"/>
          <w:b/>
          <w:noProof/>
          <w:sz w:val="28"/>
          <w:szCs w:val="28"/>
          <w:lang w:eastAsia="fr-FR"/>
        </w:rPr>
      </w:pPr>
    </w:p>
    <w:p w:rsidR="00F14C20" w:rsidRPr="006075EB" w:rsidRDefault="00F14C20" w:rsidP="00F14C20">
      <w:pPr>
        <w:pStyle w:val="Paragraphedeliste"/>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rPr>
          <w:rFonts w:cstheme="minorHAnsi"/>
          <w:b/>
          <w:noProof/>
          <w:sz w:val="28"/>
          <w:szCs w:val="28"/>
          <w:lang w:eastAsia="fr-FR"/>
        </w:rPr>
      </w:pPr>
      <w:r w:rsidRPr="006075EB">
        <w:rPr>
          <w:rFonts w:cstheme="minorHAnsi"/>
          <w:b/>
          <w:noProof/>
          <w:sz w:val="28"/>
          <w:szCs w:val="28"/>
          <w:lang w:eastAsia="fr-FR"/>
        </w:rPr>
        <w:t xml:space="preserve">Chapitre 6 : médicaments de </w:t>
      </w:r>
    </w:p>
    <w:p w:rsidR="00F14C20" w:rsidRPr="006075EB" w:rsidRDefault="00F14C20" w:rsidP="00F14C20">
      <w:pPr>
        <w:pStyle w:val="Paragraphedeliste"/>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rPr>
          <w:rFonts w:cstheme="minorHAnsi"/>
          <w:b/>
          <w:noProof/>
          <w:sz w:val="28"/>
          <w:szCs w:val="28"/>
          <w:lang w:eastAsia="fr-FR"/>
        </w:rPr>
      </w:pPr>
      <w:r w:rsidRPr="006075EB">
        <w:rPr>
          <w:rFonts w:cstheme="minorHAnsi"/>
          <w:b/>
          <w:noProof/>
          <w:sz w:val="28"/>
          <w:szCs w:val="28"/>
          <w:lang w:eastAsia="fr-FR"/>
        </w:rPr>
        <w:t>l’appareil respiratoire</w:t>
      </w:r>
    </w:p>
    <w:p w:rsidR="006E2380" w:rsidRPr="006075EB" w:rsidRDefault="006E2380" w:rsidP="006E2380">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w:t>
      </w:r>
    </w:p>
    <w:p w:rsidR="006E2380" w:rsidRPr="006075EB" w:rsidRDefault="00920532" w:rsidP="00DD00E2">
      <w:pPr>
        <w:pStyle w:val="NormalWeb"/>
        <w:numPr>
          <w:ilvl w:val="3"/>
          <w:numId w:val="185"/>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médicaments antitussifs et expectorants</w:t>
      </w:r>
    </w:p>
    <w:p w:rsidR="00920532" w:rsidRPr="006075EB" w:rsidRDefault="00920532" w:rsidP="00DD00E2">
      <w:pPr>
        <w:pStyle w:val="NormalWeb"/>
        <w:numPr>
          <w:ilvl w:val="3"/>
          <w:numId w:val="185"/>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médicaments anti asthmatiques</w:t>
      </w:r>
    </w:p>
    <w:p w:rsidR="00E00DBB" w:rsidRPr="006075EB" w:rsidRDefault="00317F69" w:rsidP="00DD00E2">
      <w:pPr>
        <w:pStyle w:val="Paragraphedeliste"/>
        <w:numPr>
          <w:ilvl w:val="4"/>
          <w:numId w:val="185"/>
        </w:numPr>
        <w:spacing w:line="240" w:lineRule="auto"/>
        <w:jc w:val="both"/>
        <w:rPr>
          <w:rFonts w:cstheme="minorHAnsi"/>
          <w:b/>
          <w:noProof/>
          <w:sz w:val="28"/>
          <w:szCs w:val="28"/>
          <w:u w:val="single"/>
          <w:lang w:eastAsia="fr-FR"/>
        </w:rPr>
      </w:pPr>
      <w:r w:rsidRPr="006075EB">
        <w:rPr>
          <w:rFonts w:cstheme="minorHAnsi"/>
          <w:b/>
          <w:noProof/>
          <w:sz w:val="28"/>
          <w:szCs w:val="28"/>
          <w:u w:val="single"/>
          <w:lang w:eastAsia="fr-FR"/>
        </w:rPr>
        <w:t>ANTITUSSIFS</w:t>
      </w:r>
    </w:p>
    <w:p w:rsidR="005F13E1" w:rsidRPr="006075EB" w:rsidRDefault="005F13E1" w:rsidP="00DD00E2">
      <w:pPr>
        <w:pStyle w:val="Paragraphedeliste"/>
        <w:spacing w:line="240" w:lineRule="auto"/>
        <w:ind w:left="1146"/>
        <w:jc w:val="both"/>
        <w:rPr>
          <w:rFonts w:cstheme="minorHAnsi"/>
          <w:b/>
          <w:noProof/>
          <w:sz w:val="28"/>
          <w:szCs w:val="28"/>
          <w:u w:val="single"/>
          <w:lang w:eastAsia="fr-FR"/>
        </w:rPr>
      </w:pPr>
    </w:p>
    <w:p w:rsidR="00E00DBB" w:rsidRPr="006075EB" w:rsidRDefault="00E00DBB" w:rsidP="00DD00E2">
      <w:pPr>
        <w:pStyle w:val="Paragraphedeliste"/>
        <w:numPr>
          <w:ilvl w:val="0"/>
          <w:numId w:val="191"/>
        </w:numPr>
        <w:spacing w:line="240" w:lineRule="auto"/>
        <w:jc w:val="both"/>
        <w:rPr>
          <w:rFonts w:cstheme="minorHAnsi"/>
          <w:b/>
          <w:sz w:val="28"/>
          <w:szCs w:val="28"/>
          <w:u w:val="single"/>
        </w:rPr>
      </w:pPr>
      <w:r w:rsidRPr="006075EB">
        <w:rPr>
          <w:rFonts w:cstheme="minorHAnsi"/>
          <w:b/>
          <w:sz w:val="28"/>
          <w:szCs w:val="28"/>
          <w:u w:val="single"/>
        </w:rPr>
        <w:t>Définition</w:t>
      </w:r>
    </w:p>
    <w:p w:rsidR="00E00DBB" w:rsidRPr="006075EB" w:rsidRDefault="00E00DBB" w:rsidP="00DD00E2">
      <w:pPr>
        <w:spacing w:line="240" w:lineRule="auto"/>
        <w:jc w:val="both"/>
        <w:rPr>
          <w:rFonts w:cstheme="minorHAnsi"/>
          <w:sz w:val="28"/>
          <w:szCs w:val="28"/>
        </w:rPr>
      </w:pPr>
      <w:r w:rsidRPr="006075EB">
        <w:rPr>
          <w:rFonts w:cstheme="minorHAnsi"/>
          <w:sz w:val="28"/>
          <w:szCs w:val="28"/>
        </w:rPr>
        <w:t>Un</w:t>
      </w:r>
      <w:r w:rsidRPr="006075EB">
        <w:rPr>
          <w:rStyle w:val="apple-converted-space"/>
          <w:rFonts w:eastAsiaTheme="majorEastAsia" w:cstheme="minorHAnsi"/>
          <w:sz w:val="28"/>
          <w:szCs w:val="28"/>
        </w:rPr>
        <w:t> </w:t>
      </w:r>
      <w:r w:rsidRPr="006075EB">
        <w:rPr>
          <w:rFonts w:cstheme="minorHAnsi"/>
          <w:bCs/>
          <w:sz w:val="28"/>
          <w:szCs w:val="28"/>
        </w:rPr>
        <w:t>antitussif</w:t>
      </w:r>
      <w:r w:rsidRPr="006075EB">
        <w:rPr>
          <w:rStyle w:val="apple-converted-space"/>
          <w:rFonts w:eastAsiaTheme="majorEastAsia" w:cstheme="minorHAnsi"/>
          <w:sz w:val="28"/>
          <w:szCs w:val="28"/>
        </w:rPr>
        <w:t>  </w:t>
      </w:r>
      <w:r w:rsidRPr="006075EB">
        <w:rPr>
          <w:rFonts w:cstheme="minorHAnsi"/>
          <w:sz w:val="28"/>
          <w:szCs w:val="28"/>
        </w:rPr>
        <w:t>est un</w:t>
      </w:r>
      <w:r w:rsidRPr="006075EB">
        <w:rPr>
          <w:rStyle w:val="apple-converted-space"/>
          <w:rFonts w:eastAsiaTheme="majorEastAsia" w:cstheme="minorHAnsi"/>
          <w:sz w:val="28"/>
          <w:szCs w:val="28"/>
        </w:rPr>
        <w:t> </w:t>
      </w:r>
      <w:hyperlink r:id="rId80" w:tooltip="Médicament" w:history="1">
        <w:r w:rsidRPr="006075EB">
          <w:rPr>
            <w:rStyle w:val="Lienhypertexte"/>
            <w:rFonts w:eastAsiaTheme="majorEastAsia" w:cstheme="minorHAnsi"/>
            <w:color w:val="auto"/>
            <w:sz w:val="28"/>
            <w:szCs w:val="28"/>
            <w:u w:val="none"/>
          </w:rPr>
          <w:t>médicament</w:t>
        </w:r>
      </w:hyperlink>
      <w:r w:rsidRPr="006075EB">
        <w:rPr>
          <w:rStyle w:val="apple-converted-space"/>
          <w:rFonts w:eastAsiaTheme="majorEastAsia" w:cstheme="minorHAnsi"/>
          <w:sz w:val="28"/>
          <w:szCs w:val="28"/>
        </w:rPr>
        <w:t> </w:t>
      </w:r>
      <w:r w:rsidRPr="006075EB">
        <w:rPr>
          <w:rFonts w:cstheme="minorHAnsi"/>
          <w:sz w:val="28"/>
          <w:szCs w:val="28"/>
        </w:rPr>
        <w:t>censé arrêter la</w:t>
      </w:r>
      <w:r w:rsidRPr="006075EB">
        <w:rPr>
          <w:rStyle w:val="apple-converted-space"/>
          <w:rFonts w:eastAsiaTheme="majorEastAsia" w:cstheme="minorHAnsi"/>
          <w:sz w:val="28"/>
          <w:szCs w:val="28"/>
        </w:rPr>
        <w:t> </w:t>
      </w:r>
      <w:hyperlink r:id="rId81" w:tooltip="Toux" w:history="1">
        <w:r w:rsidRPr="006075EB">
          <w:rPr>
            <w:rStyle w:val="Lienhypertexte"/>
            <w:rFonts w:eastAsiaTheme="majorEastAsia" w:cstheme="minorHAnsi"/>
            <w:color w:val="auto"/>
            <w:sz w:val="28"/>
            <w:szCs w:val="28"/>
            <w:u w:val="none"/>
          </w:rPr>
          <w:t>toux</w:t>
        </w:r>
      </w:hyperlink>
      <w:r w:rsidRPr="006075EB">
        <w:rPr>
          <w:rFonts w:cstheme="minorHAnsi"/>
          <w:sz w:val="28"/>
          <w:szCs w:val="28"/>
        </w:rPr>
        <w:t>. Le type d'antitussif adéquat dépend de la nature de la toux :</w:t>
      </w:r>
    </w:p>
    <w:p w:rsidR="00E00DBB" w:rsidRPr="006075EB" w:rsidRDefault="00E00DBB" w:rsidP="00DD00E2">
      <w:pPr>
        <w:pStyle w:val="Paragraphedeliste"/>
        <w:numPr>
          <w:ilvl w:val="0"/>
          <w:numId w:val="7"/>
        </w:numPr>
        <w:spacing w:line="240" w:lineRule="auto"/>
        <w:jc w:val="both"/>
        <w:rPr>
          <w:rFonts w:cstheme="minorHAnsi"/>
          <w:sz w:val="28"/>
          <w:szCs w:val="28"/>
        </w:rPr>
      </w:pPr>
      <w:r w:rsidRPr="006075EB">
        <w:rPr>
          <w:rFonts w:cstheme="minorHAnsi"/>
          <w:sz w:val="28"/>
          <w:szCs w:val="28"/>
        </w:rPr>
        <w:t>Les</w:t>
      </w:r>
      <w:r w:rsidRPr="006075EB">
        <w:rPr>
          <w:rStyle w:val="apple-converted-space"/>
          <w:rFonts w:cstheme="minorHAnsi"/>
          <w:sz w:val="28"/>
          <w:szCs w:val="28"/>
        </w:rPr>
        <w:t> </w:t>
      </w:r>
      <w:r w:rsidRPr="006075EB">
        <w:rPr>
          <w:rFonts w:cstheme="minorHAnsi"/>
          <w:iCs/>
          <w:sz w:val="28"/>
          <w:szCs w:val="28"/>
        </w:rPr>
        <w:t>toux sèches</w:t>
      </w:r>
      <w:r w:rsidRPr="006075EB">
        <w:rPr>
          <w:rStyle w:val="apple-converted-space"/>
          <w:rFonts w:cstheme="minorHAnsi"/>
          <w:sz w:val="28"/>
          <w:szCs w:val="28"/>
        </w:rPr>
        <w:t> </w:t>
      </w:r>
      <w:r w:rsidRPr="006075EB">
        <w:rPr>
          <w:rFonts w:cstheme="minorHAnsi"/>
          <w:sz w:val="28"/>
          <w:szCs w:val="28"/>
        </w:rPr>
        <w:t>sont traitées par des</w:t>
      </w:r>
      <w:r w:rsidRPr="006075EB">
        <w:rPr>
          <w:rStyle w:val="apple-converted-space"/>
          <w:rFonts w:cstheme="minorHAnsi"/>
          <w:sz w:val="28"/>
          <w:szCs w:val="28"/>
        </w:rPr>
        <w:t> </w:t>
      </w:r>
      <w:r w:rsidRPr="006075EB">
        <w:rPr>
          <w:rFonts w:cstheme="minorHAnsi"/>
          <w:bCs/>
          <w:sz w:val="28"/>
          <w:szCs w:val="28"/>
        </w:rPr>
        <w:t>suppresseurs de la toux</w:t>
      </w:r>
      <w:r w:rsidRPr="006075EB">
        <w:rPr>
          <w:rStyle w:val="apple-converted-space"/>
          <w:rFonts w:cstheme="minorHAnsi"/>
          <w:sz w:val="28"/>
          <w:szCs w:val="28"/>
        </w:rPr>
        <w:t> </w:t>
      </w:r>
      <w:r w:rsidRPr="006075EB">
        <w:rPr>
          <w:rFonts w:cstheme="minorHAnsi"/>
          <w:sz w:val="28"/>
          <w:szCs w:val="28"/>
        </w:rPr>
        <w:t>(antitussifs vrais) qui suppriment le besoin urgent de tousser. Ils diminuent le réflexe de la toux en agissant sur ses centres situés dans le cerveau.</w:t>
      </w:r>
    </w:p>
    <w:p w:rsidR="00E00DBB" w:rsidRPr="006075EB" w:rsidRDefault="00E00DBB" w:rsidP="00DD00E2">
      <w:pPr>
        <w:pStyle w:val="Paragraphedeliste"/>
        <w:numPr>
          <w:ilvl w:val="0"/>
          <w:numId w:val="7"/>
        </w:numPr>
        <w:spacing w:line="240" w:lineRule="auto"/>
        <w:jc w:val="both"/>
        <w:rPr>
          <w:rFonts w:cstheme="minorHAnsi"/>
          <w:sz w:val="28"/>
          <w:szCs w:val="28"/>
        </w:rPr>
      </w:pPr>
      <w:r w:rsidRPr="006075EB">
        <w:rPr>
          <w:rFonts w:cstheme="minorHAnsi"/>
          <w:sz w:val="28"/>
          <w:szCs w:val="28"/>
        </w:rPr>
        <w:t>Les</w:t>
      </w:r>
      <w:r w:rsidRPr="006075EB">
        <w:rPr>
          <w:rStyle w:val="apple-converted-space"/>
          <w:rFonts w:cstheme="minorHAnsi"/>
          <w:sz w:val="28"/>
          <w:szCs w:val="28"/>
        </w:rPr>
        <w:t> </w:t>
      </w:r>
      <w:r w:rsidRPr="006075EB">
        <w:rPr>
          <w:rFonts w:cstheme="minorHAnsi"/>
          <w:iCs/>
          <w:sz w:val="28"/>
          <w:szCs w:val="28"/>
        </w:rPr>
        <w:t>toux productives</w:t>
      </w:r>
      <w:r w:rsidRPr="006075EB">
        <w:rPr>
          <w:rStyle w:val="apple-converted-space"/>
          <w:rFonts w:cstheme="minorHAnsi"/>
          <w:sz w:val="28"/>
          <w:szCs w:val="28"/>
        </w:rPr>
        <w:t> </w:t>
      </w:r>
      <w:r w:rsidRPr="006075EB">
        <w:rPr>
          <w:rFonts w:cstheme="minorHAnsi"/>
          <w:sz w:val="28"/>
          <w:szCs w:val="28"/>
        </w:rPr>
        <w:t>ou</w:t>
      </w:r>
      <w:r w:rsidRPr="006075EB">
        <w:rPr>
          <w:rStyle w:val="apple-converted-space"/>
          <w:rFonts w:cstheme="minorHAnsi"/>
          <w:sz w:val="28"/>
          <w:szCs w:val="28"/>
        </w:rPr>
        <w:t> </w:t>
      </w:r>
      <w:r w:rsidRPr="006075EB">
        <w:rPr>
          <w:rFonts w:cstheme="minorHAnsi"/>
          <w:iCs/>
          <w:sz w:val="28"/>
          <w:szCs w:val="28"/>
        </w:rPr>
        <w:t>toux grasses</w:t>
      </w:r>
      <w:r w:rsidRPr="006075EB">
        <w:rPr>
          <w:rStyle w:val="apple-converted-space"/>
          <w:rFonts w:cstheme="minorHAnsi"/>
          <w:sz w:val="28"/>
          <w:szCs w:val="28"/>
        </w:rPr>
        <w:t> </w:t>
      </w:r>
      <w:r w:rsidRPr="006075EB">
        <w:rPr>
          <w:rFonts w:cstheme="minorHAnsi"/>
          <w:sz w:val="28"/>
          <w:szCs w:val="28"/>
        </w:rPr>
        <w:t>(toux associées avec des</w:t>
      </w:r>
      <w:r w:rsidRPr="006075EB">
        <w:rPr>
          <w:rStyle w:val="apple-converted-space"/>
          <w:rFonts w:cstheme="minorHAnsi"/>
          <w:sz w:val="28"/>
          <w:szCs w:val="28"/>
        </w:rPr>
        <w:t> </w:t>
      </w:r>
      <w:hyperlink r:id="rId82" w:tooltip="Expectoration" w:history="1">
        <w:r w:rsidRPr="006075EB">
          <w:rPr>
            <w:rStyle w:val="Lienhypertexte"/>
            <w:rFonts w:cstheme="minorHAnsi"/>
            <w:color w:val="auto"/>
            <w:sz w:val="28"/>
            <w:szCs w:val="28"/>
            <w:u w:val="none"/>
          </w:rPr>
          <w:t>expectorations</w:t>
        </w:r>
      </w:hyperlink>
      <w:r w:rsidRPr="006075EB">
        <w:rPr>
          <w:rFonts w:cstheme="minorHAnsi"/>
          <w:sz w:val="28"/>
          <w:szCs w:val="28"/>
        </w:rPr>
        <w:t>) sont traitées avec des</w:t>
      </w:r>
      <w:r w:rsidRPr="006075EB">
        <w:rPr>
          <w:rStyle w:val="apple-converted-space"/>
          <w:rFonts w:cstheme="minorHAnsi"/>
          <w:sz w:val="28"/>
          <w:szCs w:val="28"/>
        </w:rPr>
        <w:t> </w:t>
      </w:r>
      <w:hyperlink r:id="rId83" w:tooltip="Expectorant" w:history="1">
        <w:r w:rsidRPr="006075EB">
          <w:rPr>
            <w:rStyle w:val="Lienhypertexte"/>
            <w:rFonts w:cstheme="minorHAnsi"/>
            <w:color w:val="auto"/>
            <w:sz w:val="28"/>
            <w:szCs w:val="28"/>
            <w:u w:val="none"/>
          </w:rPr>
          <w:t>expectorants</w:t>
        </w:r>
      </w:hyperlink>
      <w:r w:rsidRPr="006075EB">
        <w:rPr>
          <w:rFonts w:cstheme="minorHAnsi"/>
          <w:sz w:val="28"/>
          <w:szCs w:val="28"/>
        </w:rPr>
        <w:t>, médicaments visant à produire et expulser le mucus de la trachée.</w:t>
      </w:r>
    </w:p>
    <w:p w:rsidR="00C21D44" w:rsidRPr="006075EB" w:rsidRDefault="00C21D44" w:rsidP="00DD00E2">
      <w:pPr>
        <w:pStyle w:val="Paragraphedeliste"/>
        <w:spacing w:line="240" w:lineRule="auto"/>
        <w:ind w:left="360"/>
        <w:jc w:val="both"/>
        <w:rPr>
          <w:rFonts w:cstheme="minorHAnsi"/>
          <w:sz w:val="28"/>
          <w:szCs w:val="28"/>
        </w:rPr>
      </w:pPr>
    </w:p>
    <w:p w:rsidR="00E00DBB" w:rsidRPr="006075EB" w:rsidRDefault="00E00DBB" w:rsidP="00DD00E2">
      <w:pPr>
        <w:pStyle w:val="Paragraphedeliste"/>
        <w:numPr>
          <w:ilvl w:val="0"/>
          <w:numId w:val="191"/>
        </w:numPr>
        <w:spacing w:line="240" w:lineRule="auto"/>
        <w:jc w:val="both"/>
        <w:rPr>
          <w:rFonts w:cstheme="minorHAnsi"/>
          <w:b/>
          <w:sz w:val="28"/>
          <w:szCs w:val="28"/>
          <w:u w:val="single"/>
        </w:rPr>
      </w:pPr>
      <w:r w:rsidRPr="006075EB">
        <w:rPr>
          <w:rFonts w:cstheme="minorHAnsi"/>
          <w:b/>
          <w:sz w:val="28"/>
          <w:szCs w:val="28"/>
          <w:u w:val="single"/>
        </w:rPr>
        <w:t>Les antitussifs vrais (médicament de la Toux sèche)</w:t>
      </w:r>
    </w:p>
    <w:p w:rsidR="00E00DBB" w:rsidRPr="006075EB" w:rsidRDefault="00E00DBB" w:rsidP="00DD00E2">
      <w:pPr>
        <w:spacing w:line="240" w:lineRule="auto"/>
        <w:jc w:val="both"/>
        <w:rPr>
          <w:rFonts w:cstheme="minorHAnsi"/>
          <w:sz w:val="28"/>
          <w:szCs w:val="28"/>
        </w:rPr>
      </w:pPr>
      <w:r w:rsidRPr="006075EB">
        <w:rPr>
          <w:rFonts w:cstheme="minorHAnsi"/>
          <w:sz w:val="28"/>
          <w:szCs w:val="28"/>
        </w:rPr>
        <w:t xml:space="preserve">Les antitussifs se divisent en plusieurs catégories </w:t>
      </w:r>
    </w:p>
    <w:tbl>
      <w:tblPr>
        <w:tblStyle w:val="Grilledutableau"/>
        <w:tblW w:w="0" w:type="auto"/>
        <w:tblLook w:val="04A0" w:firstRow="1" w:lastRow="0" w:firstColumn="1" w:lastColumn="0" w:noHBand="0" w:noVBand="1"/>
      </w:tblPr>
      <w:tblGrid>
        <w:gridCol w:w="3114"/>
        <w:gridCol w:w="6373"/>
      </w:tblGrid>
      <w:tr w:rsidR="00D85ED9" w:rsidRPr="006075EB" w:rsidTr="00E141AB">
        <w:tc>
          <w:tcPr>
            <w:tcW w:w="3114" w:type="dxa"/>
            <w:vAlign w:val="center"/>
          </w:tcPr>
          <w:p w:rsidR="00E00DBB" w:rsidRPr="006075EB" w:rsidRDefault="00263BCE" w:rsidP="00DD00E2">
            <w:pPr>
              <w:jc w:val="both"/>
              <w:rPr>
                <w:rFonts w:cstheme="minorHAnsi"/>
                <w:b/>
                <w:sz w:val="28"/>
                <w:szCs w:val="28"/>
              </w:rPr>
            </w:pPr>
            <w:r w:rsidRPr="006075EB">
              <w:rPr>
                <w:rFonts w:cstheme="minorHAnsi"/>
                <w:b/>
                <w:sz w:val="28"/>
                <w:szCs w:val="28"/>
              </w:rPr>
              <w:t>A</w:t>
            </w:r>
            <w:r w:rsidR="00E00DBB" w:rsidRPr="006075EB">
              <w:rPr>
                <w:rFonts w:cstheme="minorHAnsi"/>
                <w:b/>
                <w:sz w:val="28"/>
                <w:szCs w:val="28"/>
              </w:rPr>
              <w:t>ntitussifs opiacés</w:t>
            </w:r>
          </w:p>
        </w:tc>
        <w:tc>
          <w:tcPr>
            <w:tcW w:w="6373" w:type="dxa"/>
          </w:tcPr>
          <w:p w:rsidR="00E00DBB" w:rsidRPr="006075EB" w:rsidRDefault="00667673" w:rsidP="00DD00E2">
            <w:pPr>
              <w:jc w:val="both"/>
              <w:rPr>
                <w:rFonts w:cstheme="minorHAnsi"/>
                <w:sz w:val="28"/>
                <w:szCs w:val="28"/>
              </w:rPr>
            </w:pPr>
            <w:r w:rsidRPr="00667673">
              <w:rPr>
                <w:rFonts w:cstheme="minorHAnsi"/>
                <w:b/>
                <w:sz w:val="28"/>
                <w:szCs w:val="28"/>
              </w:rPr>
              <w:t>Pholcodine</w:t>
            </w:r>
            <w:r w:rsidRPr="006075EB">
              <w:rPr>
                <w:rFonts w:cstheme="minorHAnsi"/>
                <w:sz w:val="28"/>
                <w:szCs w:val="28"/>
              </w:rPr>
              <w:t xml:space="preserve"> (BIOCALYP</w:t>
            </w:r>
            <w:r>
              <w:rPr>
                <w:rFonts w:cstheme="minorHAnsi"/>
                <w:sz w:val="28"/>
                <w:szCs w:val="28"/>
              </w:rPr>
              <w:t>TOL ;</w:t>
            </w:r>
            <w:r w:rsidRPr="006075EB">
              <w:rPr>
                <w:rFonts w:cstheme="minorHAnsi"/>
                <w:sz w:val="28"/>
                <w:szCs w:val="28"/>
              </w:rPr>
              <w:t xml:space="preserve"> BRONCHALENE, CALTOUX) ; </w:t>
            </w:r>
            <w:hyperlink r:id="rId84" w:anchor="codeine" w:history="1">
              <w:r w:rsidRPr="00667673">
                <w:rPr>
                  <w:rStyle w:val="Lienhypertexte"/>
                  <w:rFonts w:cstheme="minorHAnsi"/>
                  <w:b/>
                  <w:color w:val="auto"/>
                  <w:sz w:val="28"/>
                  <w:szCs w:val="28"/>
                  <w:u w:val="none"/>
                </w:rPr>
                <w:t>Codéine</w:t>
              </w:r>
            </w:hyperlink>
            <w:r w:rsidRPr="006075EB">
              <w:rPr>
                <w:rFonts w:cstheme="minorHAnsi"/>
                <w:sz w:val="28"/>
                <w:szCs w:val="28"/>
              </w:rPr>
              <w:t xml:space="preserve"> (NEO CODION) </w:t>
            </w:r>
            <w:r w:rsidRPr="006075EB">
              <w:rPr>
                <w:rFonts w:cstheme="minorHAnsi"/>
                <w:bCs/>
                <w:sz w:val="28"/>
                <w:szCs w:val="28"/>
              </w:rPr>
              <w:t xml:space="preserve">; </w:t>
            </w:r>
            <w:r w:rsidRPr="00667673">
              <w:rPr>
                <w:rFonts w:cstheme="minorHAnsi"/>
                <w:b/>
                <w:bCs/>
                <w:sz w:val="28"/>
                <w:szCs w:val="28"/>
              </w:rPr>
              <w:t>Noscapine</w:t>
            </w:r>
            <w:r w:rsidRPr="006075EB">
              <w:rPr>
                <w:rFonts w:cstheme="minorHAnsi"/>
                <w:bCs/>
                <w:sz w:val="28"/>
                <w:szCs w:val="28"/>
              </w:rPr>
              <w:t> (</w:t>
            </w:r>
            <w:hyperlink r:id="rId85" w:history="1">
              <w:r w:rsidRPr="006075EB">
                <w:rPr>
                  <w:rStyle w:val="Lienhypertexte"/>
                  <w:rFonts w:cstheme="minorHAnsi"/>
                  <w:bCs/>
                  <w:color w:val="auto"/>
                  <w:sz w:val="28"/>
                  <w:szCs w:val="28"/>
                  <w:u w:val="none"/>
                </w:rPr>
                <w:t>TUSSISEDAL</w:t>
              </w:r>
            </w:hyperlink>
            <w:r w:rsidRPr="006075EB">
              <w:rPr>
                <w:rFonts w:cstheme="minorHAnsi"/>
                <w:sz w:val="28"/>
                <w:szCs w:val="28"/>
              </w:rPr>
              <w:t>)</w:t>
            </w:r>
            <w:r>
              <w:rPr>
                <w:rFonts w:cstheme="minorHAnsi"/>
                <w:sz w:val="28"/>
                <w:szCs w:val="28"/>
              </w:rPr>
              <w:t xml:space="preserve"> ; </w:t>
            </w:r>
            <w:r w:rsidRPr="00667673">
              <w:rPr>
                <w:rFonts w:cstheme="minorHAnsi"/>
                <w:b/>
                <w:sz w:val="28"/>
                <w:szCs w:val="28"/>
              </w:rPr>
              <w:t>D</w:t>
            </w:r>
            <w:r w:rsidR="00E00DBB" w:rsidRPr="00667673">
              <w:rPr>
                <w:rFonts w:cstheme="minorHAnsi"/>
                <w:b/>
                <w:sz w:val="28"/>
                <w:szCs w:val="28"/>
              </w:rPr>
              <w:t>extrométorphane</w:t>
            </w:r>
            <w:r w:rsidR="00E00DBB" w:rsidRPr="006075EB">
              <w:rPr>
                <w:rFonts w:cstheme="minorHAnsi"/>
                <w:sz w:val="28"/>
                <w:szCs w:val="28"/>
              </w:rPr>
              <w:t xml:space="preserve"> (</w:t>
            </w:r>
            <w:r w:rsidR="00A6358F" w:rsidRPr="006075EB">
              <w:rPr>
                <w:rFonts w:cstheme="minorHAnsi"/>
                <w:sz w:val="28"/>
                <w:szCs w:val="28"/>
              </w:rPr>
              <w:t>PULMODEXANE</w:t>
            </w:r>
            <w:r w:rsidR="00E00DBB" w:rsidRPr="006075EB">
              <w:rPr>
                <w:rFonts w:cstheme="minorHAnsi"/>
                <w:sz w:val="28"/>
                <w:szCs w:val="28"/>
              </w:rPr>
              <w:t xml:space="preserve">) ; </w:t>
            </w:r>
            <w:r w:rsidRPr="00667673">
              <w:rPr>
                <w:rFonts w:cstheme="minorHAnsi"/>
                <w:b/>
                <w:sz w:val="28"/>
                <w:szCs w:val="28"/>
              </w:rPr>
              <w:t>C</w:t>
            </w:r>
            <w:r w:rsidR="00E00DBB" w:rsidRPr="00667673">
              <w:rPr>
                <w:rFonts w:cstheme="minorHAnsi"/>
                <w:b/>
                <w:sz w:val="28"/>
                <w:szCs w:val="28"/>
              </w:rPr>
              <w:t>odéthyline</w:t>
            </w:r>
            <w:r w:rsidR="00E00DBB" w:rsidRPr="006075EB">
              <w:rPr>
                <w:rFonts w:cstheme="minorHAnsi"/>
                <w:sz w:val="28"/>
                <w:szCs w:val="28"/>
              </w:rPr>
              <w:t xml:space="preserve"> ou </w:t>
            </w:r>
            <w:r w:rsidRPr="00667673">
              <w:rPr>
                <w:rFonts w:cstheme="minorHAnsi"/>
                <w:b/>
                <w:sz w:val="28"/>
                <w:szCs w:val="28"/>
              </w:rPr>
              <w:t>E</w:t>
            </w:r>
            <w:r w:rsidR="00E00DBB" w:rsidRPr="00667673">
              <w:rPr>
                <w:rFonts w:cstheme="minorHAnsi"/>
                <w:b/>
                <w:sz w:val="28"/>
                <w:szCs w:val="28"/>
              </w:rPr>
              <w:t>thylmorphine</w:t>
            </w:r>
            <w:r w:rsidR="00E00DBB" w:rsidRPr="006075EB">
              <w:rPr>
                <w:rFonts w:cstheme="minorHAnsi"/>
                <w:sz w:val="28"/>
                <w:szCs w:val="28"/>
              </w:rPr>
              <w:t xml:space="preserve"> (</w:t>
            </w:r>
            <w:r w:rsidR="00A6358F" w:rsidRPr="006075EB">
              <w:rPr>
                <w:rFonts w:cstheme="minorHAnsi"/>
                <w:sz w:val="28"/>
                <w:szCs w:val="28"/>
              </w:rPr>
              <w:t>CLARIX TS</w:t>
            </w:r>
            <w:r w:rsidR="00E00DBB" w:rsidRPr="006075EB">
              <w:rPr>
                <w:rFonts w:cstheme="minorHAnsi"/>
                <w:sz w:val="28"/>
                <w:szCs w:val="28"/>
              </w:rPr>
              <w:t xml:space="preserve">) ; </w:t>
            </w:r>
          </w:p>
        </w:tc>
      </w:tr>
      <w:tr w:rsidR="00D85ED9" w:rsidRPr="006075EB" w:rsidTr="00E141AB">
        <w:tc>
          <w:tcPr>
            <w:tcW w:w="3114" w:type="dxa"/>
            <w:vAlign w:val="center"/>
          </w:tcPr>
          <w:p w:rsidR="00E00DBB" w:rsidRPr="006075EB" w:rsidRDefault="00E00DBB" w:rsidP="00DD00E2">
            <w:pPr>
              <w:jc w:val="both"/>
              <w:rPr>
                <w:rFonts w:cstheme="minorHAnsi"/>
                <w:b/>
                <w:sz w:val="28"/>
                <w:szCs w:val="28"/>
              </w:rPr>
            </w:pPr>
            <w:r w:rsidRPr="006075EB">
              <w:rPr>
                <w:rFonts w:cstheme="minorHAnsi"/>
                <w:b/>
                <w:sz w:val="28"/>
                <w:szCs w:val="28"/>
              </w:rPr>
              <w:t>Antitussifs antihistaminiques</w:t>
            </w:r>
          </w:p>
          <w:p w:rsidR="00E00DBB" w:rsidRPr="006075EB" w:rsidRDefault="00E00DBB" w:rsidP="00DD00E2">
            <w:pPr>
              <w:jc w:val="both"/>
              <w:rPr>
                <w:rFonts w:cstheme="minorHAnsi"/>
                <w:sz w:val="28"/>
                <w:szCs w:val="28"/>
              </w:rPr>
            </w:pPr>
          </w:p>
        </w:tc>
        <w:tc>
          <w:tcPr>
            <w:tcW w:w="6373" w:type="dxa"/>
          </w:tcPr>
          <w:p w:rsidR="00E00DBB" w:rsidRPr="006075EB" w:rsidRDefault="00A6358F" w:rsidP="00DD00E2">
            <w:pPr>
              <w:jc w:val="both"/>
              <w:rPr>
                <w:rFonts w:cstheme="minorHAnsi"/>
                <w:sz w:val="28"/>
                <w:szCs w:val="28"/>
              </w:rPr>
            </w:pPr>
            <w:r w:rsidRPr="006075EB">
              <w:rPr>
                <w:rFonts w:cstheme="minorHAnsi"/>
                <w:bCs/>
                <w:sz w:val="28"/>
                <w:szCs w:val="28"/>
              </w:rPr>
              <w:t>A</w:t>
            </w:r>
            <w:r w:rsidR="00E00DBB" w:rsidRPr="006075EB">
              <w:rPr>
                <w:rFonts w:cstheme="minorHAnsi"/>
                <w:bCs/>
                <w:sz w:val="28"/>
                <w:szCs w:val="28"/>
              </w:rPr>
              <w:t>limemazine (</w:t>
            </w:r>
            <w:r w:rsidRPr="006075EB">
              <w:rPr>
                <w:rFonts w:cstheme="minorHAnsi"/>
                <w:bCs/>
                <w:sz w:val="28"/>
                <w:szCs w:val="28"/>
              </w:rPr>
              <w:t>THERALENE</w:t>
            </w:r>
            <w:r w:rsidR="00E00DBB" w:rsidRPr="006075EB">
              <w:rPr>
                <w:rFonts w:cstheme="minorHAnsi"/>
                <w:bCs/>
                <w:sz w:val="28"/>
                <w:szCs w:val="28"/>
              </w:rPr>
              <w:t xml:space="preserve">) ; </w:t>
            </w:r>
            <w:r w:rsidR="00667673">
              <w:rPr>
                <w:rFonts w:cstheme="minorHAnsi"/>
                <w:bCs/>
                <w:sz w:val="28"/>
                <w:szCs w:val="28"/>
              </w:rPr>
              <w:t>O</w:t>
            </w:r>
            <w:r w:rsidR="00E00DBB" w:rsidRPr="006075EB">
              <w:rPr>
                <w:rFonts w:cstheme="minorHAnsi"/>
                <w:bCs/>
                <w:sz w:val="28"/>
                <w:szCs w:val="28"/>
              </w:rPr>
              <w:t>xomemazine (</w:t>
            </w:r>
            <w:r w:rsidRPr="006075EB">
              <w:rPr>
                <w:rFonts w:cstheme="minorHAnsi"/>
                <w:bCs/>
                <w:sz w:val="28"/>
                <w:szCs w:val="28"/>
              </w:rPr>
              <w:t>TOPLEXIL</w:t>
            </w:r>
            <w:r w:rsidR="00E00DBB" w:rsidRPr="006075EB">
              <w:rPr>
                <w:rFonts w:cstheme="minorHAnsi"/>
                <w:bCs/>
                <w:sz w:val="28"/>
                <w:szCs w:val="28"/>
              </w:rPr>
              <w:t xml:space="preserve">) ; </w:t>
            </w:r>
            <w:r w:rsidR="00667673">
              <w:rPr>
                <w:rFonts w:cstheme="minorHAnsi"/>
                <w:bCs/>
                <w:sz w:val="28"/>
                <w:szCs w:val="28"/>
              </w:rPr>
              <w:t>P</w:t>
            </w:r>
            <w:r w:rsidR="00E00DBB" w:rsidRPr="006075EB">
              <w:rPr>
                <w:rFonts w:cstheme="minorHAnsi"/>
                <w:bCs/>
                <w:sz w:val="28"/>
                <w:szCs w:val="28"/>
              </w:rPr>
              <w:t>romethazine (</w:t>
            </w:r>
            <w:r w:rsidRPr="006075EB">
              <w:rPr>
                <w:rFonts w:cstheme="minorHAnsi"/>
                <w:bCs/>
                <w:sz w:val="28"/>
                <w:szCs w:val="28"/>
              </w:rPr>
              <w:t>FLUISSEDAL</w:t>
            </w:r>
            <w:r w:rsidR="00E00DBB" w:rsidRPr="006075EB">
              <w:rPr>
                <w:rFonts w:cstheme="minorHAnsi"/>
                <w:bCs/>
                <w:sz w:val="28"/>
                <w:szCs w:val="28"/>
              </w:rPr>
              <w:t xml:space="preserve">) ; </w:t>
            </w:r>
            <w:r w:rsidR="00667673">
              <w:rPr>
                <w:rFonts w:cstheme="minorHAnsi"/>
                <w:bCs/>
                <w:sz w:val="28"/>
                <w:szCs w:val="28"/>
              </w:rPr>
              <w:t>P</w:t>
            </w:r>
            <w:r w:rsidR="00E00DBB" w:rsidRPr="006075EB">
              <w:rPr>
                <w:rFonts w:cstheme="minorHAnsi"/>
                <w:bCs/>
                <w:sz w:val="28"/>
                <w:szCs w:val="28"/>
              </w:rPr>
              <w:t xml:space="preserve">iméthixène </w:t>
            </w:r>
            <w:r w:rsidRPr="006075EB">
              <w:rPr>
                <w:rFonts w:cstheme="minorHAnsi"/>
                <w:bCs/>
                <w:sz w:val="28"/>
                <w:szCs w:val="28"/>
              </w:rPr>
              <w:t>(CALMIXENE</w:t>
            </w:r>
            <w:r w:rsidR="00E00DBB" w:rsidRPr="006075EB">
              <w:rPr>
                <w:rFonts w:cstheme="minorHAnsi"/>
                <w:bCs/>
                <w:sz w:val="28"/>
                <w:szCs w:val="28"/>
              </w:rPr>
              <w:t>)</w:t>
            </w:r>
          </w:p>
        </w:tc>
      </w:tr>
      <w:tr w:rsidR="00D85ED9" w:rsidRPr="006075EB" w:rsidTr="00E141AB">
        <w:tc>
          <w:tcPr>
            <w:tcW w:w="3114" w:type="dxa"/>
            <w:vAlign w:val="center"/>
          </w:tcPr>
          <w:p w:rsidR="00E00DBB" w:rsidRPr="006075EB" w:rsidRDefault="00E00DBB" w:rsidP="00DD00E2">
            <w:pPr>
              <w:jc w:val="both"/>
              <w:rPr>
                <w:rFonts w:cstheme="minorHAnsi"/>
                <w:b/>
                <w:sz w:val="28"/>
                <w:szCs w:val="28"/>
              </w:rPr>
            </w:pPr>
            <w:r w:rsidRPr="006075EB">
              <w:rPr>
                <w:rFonts w:cstheme="minorHAnsi"/>
                <w:b/>
                <w:sz w:val="28"/>
                <w:szCs w:val="28"/>
              </w:rPr>
              <w:t>Antitussifs non opiacés et non antihistaminiques</w:t>
            </w:r>
          </w:p>
        </w:tc>
        <w:tc>
          <w:tcPr>
            <w:tcW w:w="6373" w:type="dxa"/>
          </w:tcPr>
          <w:p w:rsidR="00E00DBB" w:rsidRPr="006075EB" w:rsidRDefault="00E00DBB" w:rsidP="00DD00E2">
            <w:pPr>
              <w:jc w:val="both"/>
              <w:rPr>
                <w:rFonts w:cstheme="minorHAnsi"/>
                <w:bCs/>
                <w:sz w:val="28"/>
                <w:szCs w:val="28"/>
              </w:rPr>
            </w:pPr>
            <w:r w:rsidRPr="006075EB">
              <w:rPr>
                <w:rFonts w:cstheme="minorHAnsi"/>
                <w:sz w:val="28"/>
                <w:szCs w:val="28"/>
              </w:rPr>
              <w:t>helicidine ; pentoxyvérine (</w:t>
            </w:r>
            <w:r w:rsidR="00A6358F" w:rsidRPr="006075EB">
              <w:rPr>
                <w:rFonts w:cstheme="minorHAnsi"/>
                <w:sz w:val="28"/>
                <w:szCs w:val="28"/>
              </w:rPr>
              <w:t>CODOTUSSYL ; VICKS PECTORAL</w:t>
            </w:r>
            <w:r w:rsidRPr="006075EB">
              <w:rPr>
                <w:rFonts w:cstheme="minorHAnsi"/>
                <w:sz w:val="28"/>
                <w:szCs w:val="28"/>
              </w:rPr>
              <w:t>) ; oxéladine (</w:t>
            </w:r>
            <w:r w:rsidR="00A6358F" w:rsidRPr="006075EB">
              <w:rPr>
                <w:rFonts w:cstheme="minorHAnsi"/>
                <w:sz w:val="28"/>
                <w:szCs w:val="28"/>
              </w:rPr>
              <w:t>PAXELADINE</w:t>
            </w:r>
            <w:r w:rsidRPr="006075EB">
              <w:rPr>
                <w:rFonts w:cstheme="minorHAnsi"/>
                <w:sz w:val="28"/>
                <w:szCs w:val="28"/>
              </w:rPr>
              <w:t>)</w:t>
            </w:r>
          </w:p>
        </w:tc>
      </w:tr>
      <w:tr w:rsidR="00D85ED9" w:rsidRPr="006075EB" w:rsidTr="00E141AB">
        <w:tc>
          <w:tcPr>
            <w:tcW w:w="3114" w:type="dxa"/>
            <w:vAlign w:val="center"/>
          </w:tcPr>
          <w:p w:rsidR="00E00DBB" w:rsidRPr="006075EB" w:rsidRDefault="00E00DBB" w:rsidP="00DD00E2">
            <w:pPr>
              <w:jc w:val="both"/>
              <w:rPr>
                <w:rFonts w:cstheme="minorHAnsi"/>
                <w:b/>
                <w:sz w:val="28"/>
                <w:szCs w:val="28"/>
              </w:rPr>
            </w:pPr>
            <w:r w:rsidRPr="006075EB">
              <w:rPr>
                <w:rFonts w:cstheme="minorHAnsi"/>
                <w:b/>
                <w:sz w:val="28"/>
                <w:szCs w:val="28"/>
              </w:rPr>
              <w:t>Antitussifs homéopathiques</w:t>
            </w:r>
          </w:p>
        </w:tc>
        <w:tc>
          <w:tcPr>
            <w:tcW w:w="6373" w:type="dxa"/>
          </w:tcPr>
          <w:p w:rsidR="00E00DBB" w:rsidRPr="006075EB" w:rsidRDefault="008E6839" w:rsidP="00DD00E2">
            <w:pPr>
              <w:jc w:val="both"/>
              <w:rPr>
                <w:rFonts w:cstheme="minorHAnsi"/>
                <w:sz w:val="28"/>
                <w:szCs w:val="28"/>
              </w:rPr>
            </w:pPr>
            <w:hyperlink r:id="rId86" w:history="1">
              <w:r w:rsidR="000F1B95" w:rsidRPr="006075EB">
                <w:rPr>
                  <w:rStyle w:val="Lienhypertexte"/>
                  <w:rFonts w:cstheme="minorHAnsi"/>
                  <w:color w:val="auto"/>
                  <w:sz w:val="28"/>
                  <w:szCs w:val="28"/>
                  <w:u w:val="none"/>
                </w:rPr>
                <w:t>S</w:t>
              </w:r>
              <w:r w:rsidR="0088286D" w:rsidRPr="006075EB">
                <w:rPr>
                  <w:rStyle w:val="Lienhypertexte"/>
                  <w:rFonts w:cstheme="minorHAnsi"/>
                  <w:color w:val="auto"/>
                  <w:sz w:val="28"/>
                  <w:szCs w:val="28"/>
                  <w:u w:val="none"/>
                </w:rPr>
                <w:t>todal granules</w:t>
              </w:r>
            </w:hyperlink>
            <w:r w:rsidR="0088286D" w:rsidRPr="006075EB">
              <w:rPr>
                <w:rFonts w:cstheme="minorHAnsi"/>
                <w:sz w:val="28"/>
                <w:szCs w:val="28"/>
              </w:rPr>
              <w:t xml:space="preserve"> ; </w:t>
            </w:r>
            <w:hyperlink r:id="rId87" w:history="1">
              <w:r w:rsidR="0088286D" w:rsidRPr="006075EB">
                <w:rPr>
                  <w:rStyle w:val="Lienhypertexte"/>
                  <w:rFonts w:cstheme="minorHAnsi"/>
                  <w:color w:val="auto"/>
                  <w:sz w:val="28"/>
                  <w:szCs w:val="28"/>
                  <w:u w:val="none"/>
                </w:rPr>
                <w:t>stodal sirop</w:t>
              </w:r>
            </w:hyperlink>
            <w:r w:rsidR="00E00DBB" w:rsidRPr="006075EB">
              <w:rPr>
                <w:rFonts w:cstheme="minorHAnsi"/>
                <w:sz w:val="28"/>
                <w:szCs w:val="28"/>
              </w:rPr>
              <w:t xml:space="preserve"> </w:t>
            </w:r>
          </w:p>
        </w:tc>
      </w:tr>
      <w:tr w:rsidR="00D85ED9" w:rsidRPr="000841DD" w:rsidTr="00E141AB">
        <w:tc>
          <w:tcPr>
            <w:tcW w:w="3114" w:type="dxa"/>
            <w:vAlign w:val="center"/>
          </w:tcPr>
          <w:p w:rsidR="00E00DBB" w:rsidRPr="006075EB" w:rsidRDefault="00E00DBB" w:rsidP="00DD00E2">
            <w:pPr>
              <w:jc w:val="both"/>
              <w:rPr>
                <w:rFonts w:cstheme="minorHAnsi"/>
                <w:b/>
                <w:sz w:val="28"/>
                <w:szCs w:val="28"/>
              </w:rPr>
            </w:pPr>
            <w:r w:rsidRPr="006075EB">
              <w:rPr>
                <w:rFonts w:cstheme="minorHAnsi"/>
                <w:b/>
                <w:sz w:val="28"/>
                <w:szCs w:val="28"/>
              </w:rPr>
              <w:t>Antitussifs  phytothérapiques</w:t>
            </w:r>
          </w:p>
        </w:tc>
        <w:tc>
          <w:tcPr>
            <w:tcW w:w="6373" w:type="dxa"/>
          </w:tcPr>
          <w:p w:rsidR="00E00DBB" w:rsidRPr="006075EB" w:rsidRDefault="00A6358F" w:rsidP="00DD00E2">
            <w:pPr>
              <w:jc w:val="both"/>
              <w:rPr>
                <w:rFonts w:cstheme="minorHAnsi"/>
                <w:sz w:val="28"/>
                <w:szCs w:val="28"/>
                <w:lang w:val="en-US"/>
              </w:rPr>
            </w:pPr>
            <w:r w:rsidRPr="006075EB">
              <w:rPr>
                <w:rFonts w:cstheme="minorHAnsi"/>
                <w:sz w:val="28"/>
                <w:szCs w:val="28"/>
                <w:lang w:val="en-US"/>
              </w:rPr>
              <w:t>APDYL H, GUAFLEX, TASYL H, NATURE</w:t>
            </w:r>
            <w:r w:rsidR="0088286D" w:rsidRPr="006075EB">
              <w:rPr>
                <w:rFonts w:cstheme="minorHAnsi"/>
                <w:sz w:val="28"/>
                <w:szCs w:val="28"/>
                <w:lang w:val="en-US"/>
              </w:rPr>
              <w:t>X</w:t>
            </w:r>
          </w:p>
        </w:tc>
      </w:tr>
    </w:tbl>
    <w:p w:rsidR="0088286D" w:rsidRDefault="0088286D" w:rsidP="00DD00E2">
      <w:pPr>
        <w:pStyle w:val="Paragraphedeliste"/>
        <w:spacing w:line="240" w:lineRule="auto"/>
        <w:jc w:val="both"/>
        <w:rPr>
          <w:rFonts w:cstheme="minorHAnsi"/>
          <w:b/>
          <w:sz w:val="28"/>
          <w:szCs w:val="28"/>
          <w:u w:val="single"/>
          <w:lang w:val="en-US"/>
        </w:rPr>
      </w:pPr>
    </w:p>
    <w:p w:rsidR="008B6E29" w:rsidRPr="006075EB" w:rsidRDefault="008B6E29" w:rsidP="00DD00E2">
      <w:pPr>
        <w:pStyle w:val="Paragraphedeliste"/>
        <w:spacing w:line="240" w:lineRule="auto"/>
        <w:jc w:val="both"/>
        <w:rPr>
          <w:rFonts w:cstheme="minorHAnsi"/>
          <w:b/>
          <w:sz w:val="28"/>
          <w:szCs w:val="28"/>
          <w:u w:val="single"/>
          <w:lang w:val="en-US"/>
        </w:rPr>
      </w:pPr>
    </w:p>
    <w:p w:rsidR="00E00DBB" w:rsidRPr="006075EB" w:rsidRDefault="009F3D25" w:rsidP="00DD00E2">
      <w:pPr>
        <w:pStyle w:val="Paragraphedeliste"/>
        <w:numPr>
          <w:ilvl w:val="0"/>
          <w:numId w:val="191"/>
        </w:numPr>
        <w:spacing w:line="240" w:lineRule="auto"/>
        <w:jc w:val="both"/>
        <w:rPr>
          <w:rFonts w:cstheme="minorHAnsi"/>
          <w:b/>
          <w:sz w:val="28"/>
          <w:szCs w:val="28"/>
          <w:u w:val="single"/>
        </w:rPr>
      </w:pPr>
      <w:r w:rsidRPr="006075EB">
        <w:rPr>
          <w:rFonts w:cstheme="minorHAnsi"/>
          <w:b/>
          <w:sz w:val="28"/>
          <w:szCs w:val="28"/>
          <w:u w:val="single"/>
        </w:rPr>
        <w:t>E</w:t>
      </w:r>
      <w:r w:rsidR="00E00DBB" w:rsidRPr="006075EB">
        <w:rPr>
          <w:rFonts w:cstheme="minorHAnsi"/>
          <w:b/>
          <w:sz w:val="28"/>
          <w:szCs w:val="28"/>
          <w:u w:val="single"/>
        </w:rPr>
        <w:t>xpectorants et les mucolytiques</w:t>
      </w:r>
    </w:p>
    <w:p w:rsidR="00962DE8" w:rsidRPr="006075EB" w:rsidRDefault="00962DE8" w:rsidP="00DD00E2">
      <w:pPr>
        <w:pStyle w:val="Paragraphedeliste"/>
        <w:spacing w:line="240" w:lineRule="auto"/>
        <w:jc w:val="both"/>
        <w:rPr>
          <w:rFonts w:cstheme="minorHAnsi"/>
          <w:b/>
          <w:sz w:val="28"/>
          <w:szCs w:val="28"/>
          <w:u w:val="single"/>
        </w:rPr>
      </w:pPr>
    </w:p>
    <w:p w:rsidR="009B40C9" w:rsidRDefault="00E00DBB" w:rsidP="00DD00E2">
      <w:pPr>
        <w:pStyle w:val="Paragraphedeliste"/>
        <w:numPr>
          <w:ilvl w:val="0"/>
          <w:numId w:val="192"/>
        </w:numPr>
        <w:jc w:val="both"/>
        <w:rPr>
          <w:rFonts w:cstheme="minorHAnsi"/>
          <w:sz w:val="28"/>
          <w:szCs w:val="28"/>
          <w:u w:val="single"/>
        </w:rPr>
      </w:pPr>
      <w:r w:rsidRPr="006075EB">
        <w:rPr>
          <w:rFonts w:cstheme="minorHAnsi"/>
          <w:b/>
          <w:sz w:val="28"/>
          <w:szCs w:val="28"/>
          <w:u w:val="single"/>
        </w:rPr>
        <w:t>Définition </w:t>
      </w:r>
      <w:r w:rsidRPr="006075EB">
        <w:rPr>
          <w:rFonts w:cstheme="minorHAnsi"/>
          <w:sz w:val="28"/>
          <w:szCs w:val="28"/>
          <w:u w:val="single"/>
        </w:rPr>
        <w:t xml:space="preserve">: </w:t>
      </w:r>
      <w:r w:rsidR="005848B8" w:rsidRPr="006075EB">
        <w:rPr>
          <w:rFonts w:cstheme="minorHAnsi"/>
          <w:sz w:val="28"/>
          <w:szCs w:val="28"/>
          <w:u w:val="single"/>
        </w:rPr>
        <w:t xml:space="preserve"> </w:t>
      </w:r>
    </w:p>
    <w:p w:rsidR="00E00DBB" w:rsidRPr="009B40C9" w:rsidRDefault="00E00DBB" w:rsidP="00DD00E2">
      <w:pPr>
        <w:jc w:val="both"/>
        <w:rPr>
          <w:rFonts w:cstheme="minorHAnsi"/>
          <w:sz w:val="28"/>
          <w:szCs w:val="28"/>
          <w:u w:val="single"/>
        </w:rPr>
      </w:pPr>
      <w:r w:rsidRPr="009B40C9">
        <w:rPr>
          <w:rFonts w:cstheme="minorHAnsi"/>
          <w:sz w:val="28"/>
          <w:szCs w:val="28"/>
        </w:rPr>
        <w:t>Ce sont des fluidifiants bronchiques</w:t>
      </w:r>
    </w:p>
    <w:p w:rsidR="009B40C9" w:rsidRDefault="00E00DBB" w:rsidP="00DD00E2">
      <w:pPr>
        <w:pStyle w:val="Paragraphedeliste"/>
        <w:numPr>
          <w:ilvl w:val="0"/>
          <w:numId w:val="192"/>
        </w:numPr>
        <w:jc w:val="both"/>
        <w:rPr>
          <w:rFonts w:cstheme="minorHAnsi"/>
          <w:sz w:val="28"/>
          <w:szCs w:val="28"/>
          <w:u w:val="single"/>
        </w:rPr>
      </w:pPr>
      <w:r w:rsidRPr="006075EB">
        <w:rPr>
          <w:rFonts w:cstheme="minorHAnsi"/>
          <w:b/>
          <w:sz w:val="28"/>
          <w:szCs w:val="28"/>
          <w:u w:val="single"/>
        </w:rPr>
        <w:t>Mode d'action</w:t>
      </w:r>
      <w:r w:rsidRPr="006075EB">
        <w:rPr>
          <w:rFonts w:cstheme="minorHAnsi"/>
          <w:sz w:val="28"/>
          <w:szCs w:val="28"/>
          <w:u w:val="single"/>
        </w:rPr>
        <w:t xml:space="preserve"> : </w:t>
      </w:r>
      <w:r w:rsidR="005848B8" w:rsidRPr="006075EB">
        <w:rPr>
          <w:rFonts w:cstheme="minorHAnsi"/>
          <w:sz w:val="28"/>
          <w:szCs w:val="28"/>
          <w:u w:val="single"/>
        </w:rPr>
        <w:t xml:space="preserve"> </w:t>
      </w:r>
    </w:p>
    <w:p w:rsidR="007A3CBD" w:rsidRPr="009B40C9" w:rsidRDefault="00E00DBB" w:rsidP="00DD00E2">
      <w:pPr>
        <w:jc w:val="both"/>
        <w:rPr>
          <w:rFonts w:cstheme="minorHAnsi"/>
          <w:sz w:val="28"/>
          <w:szCs w:val="28"/>
          <w:u w:val="single"/>
        </w:rPr>
      </w:pPr>
      <w:r w:rsidRPr="009B40C9">
        <w:rPr>
          <w:rFonts w:cstheme="minorHAnsi"/>
          <w:sz w:val="28"/>
          <w:szCs w:val="28"/>
        </w:rPr>
        <w:t>Action par diminution de la</w:t>
      </w:r>
      <w:r w:rsidR="007A3CBD" w:rsidRPr="009B40C9">
        <w:rPr>
          <w:rFonts w:cstheme="minorHAnsi"/>
          <w:sz w:val="28"/>
          <w:szCs w:val="28"/>
        </w:rPr>
        <w:t xml:space="preserve"> viscosité du mucus bronchique.</w:t>
      </w:r>
    </w:p>
    <w:p w:rsidR="009B40C9" w:rsidRDefault="00E00DBB" w:rsidP="00DD00E2">
      <w:pPr>
        <w:pStyle w:val="Paragraphedeliste"/>
        <w:numPr>
          <w:ilvl w:val="0"/>
          <w:numId w:val="192"/>
        </w:numPr>
        <w:jc w:val="both"/>
        <w:rPr>
          <w:rFonts w:cstheme="minorHAnsi"/>
          <w:sz w:val="28"/>
          <w:szCs w:val="28"/>
          <w:u w:val="single"/>
        </w:rPr>
      </w:pPr>
      <w:r w:rsidRPr="006075EB">
        <w:rPr>
          <w:rFonts w:cstheme="minorHAnsi"/>
          <w:b/>
          <w:sz w:val="28"/>
          <w:szCs w:val="28"/>
          <w:u w:val="single"/>
        </w:rPr>
        <w:t>Contre-indications</w:t>
      </w:r>
      <w:r w:rsidRPr="006075EB">
        <w:rPr>
          <w:rFonts w:cstheme="minorHAnsi"/>
          <w:sz w:val="28"/>
          <w:szCs w:val="28"/>
          <w:u w:val="single"/>
        </w:rPr>
        <w:t xml:space="preserve"> : </w:t>
      </w:r>
      <w:r w:rsidR="005848B8" w:rsidRPr="006075EB">
        <w:rPr>
          <w:rFonts w:cstheme="minorHAnsi"/>
          <w:sz w:val="28"/>
          <w:szCs w:val="28"/>
          <w:u w:val="single"/>
        </w:rPr>
        <w:t xml:space="preserve"> </w:t>
      </w:r>
    </w:p>
    <w:p w:rsidR="00E00DBB" w:rsidRPr="009B40C9" w:rsidRDefault="00E00DBB" w:rsidP="00DD00E2">
      <w:pPr>
        <w:jc w:val="both"/>
        <w:rPr>
          <w:rFonts w:cstheme="minorHAnsi"/>
          <w:sz w:val="28"/>
          <w:szCs w:val="28"/>
          <w:u w:val="single"/>
        </w:rPr>
      </w:pPr>
      <w:r w:rsidRPr="009B40C9">
        <w:rPr>
          <w:rFonts w:cstheme="minorHAnsi"/>
          <w:sz w:val="28"/>
          <w:szCs w:val="28"/>
        </w:rPr>
        <w:t>Allergie connue ; Impossibilité de tousser et de cracher.</w:t>
      </w:r>
    </w:p>
    <w:p w:rsidR="009B40C9" w:rsidRDefault="00E00DBB" w:rsidP="00DD00E2">
      <w:pPr>
        <w:pStyle w:val="Paragraphedeliste"/>
        <w:numPr>
          <w:ilvl w:val="0"/>
          <w:numId w:val="192"/>
        </w:numPr>
        <w:jc w:val="both"/>
        <w:rPr>
          <w:rFonts w:cstheme="minorHAnsi"/>
          <w:sz w:val="28"/>
          <w:szCs w:val="28"/>
        </w:rPr>
      </w:pPr>
      <w:r w:rsidRPr="006075EB">
        <w:rPr>
          <w:rFonts w:cstheme="minorHAnsi"/>
          <w:b/>
          <w:sz w:val="28"/>
          <w:szCs w:val="28"/>
          <w:u w:val="single"/>
        </w:rPr>
        <w:t>Effets secondaires</w:t>
      </w:r>
      <w:r w:rsidRPr="006075EB">
        <w:rPr>
          <w:rFonts w:cstheme="minorHAnsi"/>
          <w:sz w:val="28"/>
          <w:szCs w:val="28"/>
          <w:u w:val="single"/>
        </w:rPr>
        <w:t> :</w:t>
      </w:r>
      <w:r w:rsidRPr="006075EB">
        <w:rPr>
          <w:rFonts w:cstheme="minorHAnsi"/>
          <w:sz w:val="28"/>
          <w:szCs w:val="28"/>
        </w:rPr>
        <w:t xml:space="preserve"> </w:t>
      </w:r>
      <w:r w:rsidR="005848B8" w:rsidRPr="006075EB">
        <w:rPr>
          <w:rFonts w:cstheme="minorHAnsi"/>
          <w:sz w:val="28"/>
          <w:szCs w:val="28"/>
        </w:rPr>
        <w:t xml:space="preserve"> </w:t>
      </w:r>
    </w:p>
    <w:p w:rsidR="00E00DBB" w:rsidRPr="009B40C9" w:rsidRDefault="00E00DBB" w:rsidP="00DD00E2">
      <w:pPr>
        <w:jc w:val="both"/>
        <w:rPr>
          <w:rFonts w:cstheme="minorHAnsi"/>
          <w:sz w:val="28"/>
          <w:szCs w:val="28"/>
        </w:rPr>
      </w:pPr>
      <w:r w:rsidRPr="009B40C9">
        <w:rPr>
          <w:rFonts w:cstheme="minorHAnsi"/>
          <w:sz w:val="28"/>
          <w:szCs w:val="28"/>
        </w:rPr>
        <w:t>Inondation bronchique par liquéfaction brutale des sécrétions en cas d'impossibilité de tousser et cracher ; Rares réactions allergies.</w:t>
      </w:r>
    </w:p>
    <w:p w:rsidR="009B40C9" w:rsidRPr="009B40C9" w:rsidRDefault="009F3D25" w:rsidP="00DD00E2">
      <w:pPr>
        <w:pStyle w:val="Paragraphedeliste"/>
        <w:numPr>
          <w:ilvl w:val="0"/>
          <w:numId w:val="192"/>
        </w:numPr>
        <w:jc w:val="both"/>
        <w:rPr>
          <w:rFonts w:cstheme="minorHAnsi"/>
          <w:sz w:val="28"/>
          <w:szCs w:val="28"/>
          <w:u w:val="single"/>
        </w:rPr>
      </w:pPr>
      <w:r w:rsidRPr="006075EB">
        <w:rPr>
          <w:rFonts w:cstheme="minorHAnsi"/>
          <w:b/>
          <w:sz w:val="28"/>
          <w:szCs w:val="28"/>
          <w:u w:val="single"/>
        </w:rPr>
        <w:t>P</w:t>
      </w:r>
      <w:r w:rsidR="00E00DBB" w:rsidRPr="006075EB">
        <w:rPr>
          <w:rFonts w:cstheme="minorHAnsi"/>
          <w:b/>
          <w:sz w:val="28"/>
          <w:szCs w:val="28"/>
          <w:u w:val="single"/>
        </w:rPr>
        <w:t>roduits utilisés</w:t>
      </w:r>
      <w:r w:rsidR="005848B8" w:rsidRPr="006075EB">
        <w:rPr>
          <w:rFonts w:cstheme="minorHAnsi"/>
          <w:b/>
          <w:sz w:val="28"/>
          <w:szCs w:val="28"/>
          <w:u w:val="single"/>
        </w:rPr>
        <w:t xml:space="preserve"> : </w:t>
      </w:r>
    </w:p>
    <w:p w:rsidR="00E00DBB" w:rsidRPr="009B40C9" w:rsidRDefault="008E6839" w:rsidP="00DD00E2">
      <w:pPr>
        <w:jc w:val="both"/>
        <w:rPr>
          <w:rStyle w:val="apple-converted-space"/>
          <w:rFonts w:cstheme="minorHAnsi"/>
          <w:sz w:val="28"/>
          <w:szCs w:val="28"/>
          <w:u w:val="single"/>
        </w:rPr>
      </w:pPr>
      <w:hyperlink r:id="rId88" w:history="1">
        <w:r w:rsidR="009B40C9">
          <w:rPr>
            <w:rStyle w:val="Lienhypertexte"/>
            <w:rFonts w:cstheme="minorHAnsi"/>
            <w:color w:val="auto"/>
            <w:sz w:val="28"/>
            <w:szCs w:val="28"/>
            <w:u w:val="none"/>
          </w:rPr>
          <w:t>A</w:t>
        </w:r>
        <w:r w:rsidR="00E00DBB" w:rsidRPr="009B40C9">
          <w:rPr>
            <w:rStyle w:val="Lienhypertexte"/>
            <w:rFonts w:cstheme="minorHAnsi"/>
            <w:color w:val="auto"/>
            <w:sz w:val="28"/>
            <w:szCs w:val="28"/>
            <w:u w:val="none"/>
          </w:rPr>
          <w:t>cetylcysteine</w:t>
        </w:r>
      </w:hyperlink>
      <w:r w:rsidR="00E00DBB" w:rsidRPr="009B40C9">
        <w:rPr>
          <w:rFonts w:cstheme="minorHAnsi"/>
          <w:sz w:val="28"/>
          <w:szCs w:val="28"/>
        </w:rPr>
        <w:t xml:space="preserve"> (</w:t>
      </w:r>
      <w:r w:rsidR="009B40C9">
        <w:rPr>
          <w:rFonts w:cstheme="minorHAnsi"/>
          <w:sz w:val="28"/>
          <w:szCs w:val="28"/>
        </w:rPr>
        <w:t xml:space="preserve">EXOMUC ; FLUIMUCIL ; </w:t>
      </w:r>
      <w:r w:rsidR="004D18F9" w:rsidRPr="009B40C9">
        <w:rPr>
          <w:rFonts w:cstheme="minorHAnsi"/>
          <w:sz w:val="28"/>
          <w:szCs w:val="28"/>
        </w:rPr>
        <w:t>MUCOMYST</w:t>
      </w:r>
      <w:r w:rsidR="00E00DBB" w:rsidRPr="009B40C9">
        <w:rPr>
          <w:rFonts w:cstheme="minorHAnsi"/>
          <w:sz w:val="28"/>
          <w:szCs w:val="28"/>
        </w:rPr>
        <w:t>) ;  </w:t>
      </w:r>
      <w:hyperlink r:id="rId89" w:history="1">
        <w:r w:rsidR="009B40C9">
          <w:rPr>
            <w:rStyle w:val="Lienhypertexte"/>
            <w:rFonts w:cstheme="minorHAnsi"/>
            <w:color w:val="auto"/>
            <w:sz w:val="28"/>
            <w:szCs w:val="28"/>
            <w:u w:val="none"/>
          </w:rPr>
          <w:t>C</w:t>
        </w:r>
        <w:r w:rsidR="009B40C9" w:rsidRPr="009B40C9">
          <w:rPr>
            <w:rStyle w:val="Lienhypertexte"/>
            <w:rFonts w:cstheme="minorHAnsi"/>
            <w:color w:val="auto"/>
            <w:sz w:val="28"/>
            <w:szCs w:val="28"/>
            <w:u w:val="none"/>
          </w:rPr>
          <w:t>arbocisteine</w:t>
        </w:r>
      </w:hyperlink>
      <w:r w:rsidR="009B40C9" w:rsidRPr="009B40C9">
        <w:rPr>
          <w:rFonts w:cstheme="minorHAnsi"/>
          <w:sz w:val="28"/>
          <w:szCs w:val="28"/>
        </w:rPr>
        <w:t xml:space="preserve"> (</w:t>
      </w:r>
      <w:r w:rsidR="009B40C9">
        <w:rPr>
          <w:rFonts w:cstheme="minorHAnsi"/>
          <w:sz w:val="28"/>
          <w:szCs w:val="28"/>
        </w:rPr>
        <w:t>BRONCHATHIOL ; FLUIDITEC ;</w:t>
      </w:r>
      <w:r w:rsidR="009B40C9" w:rsidRPr="009B40C9">
        <w:rPr>
          <w:rFonts w:cstheme="minorHAnsi"/>
          <w:sz w:val="28"/>
          <w:szCs w:val="28"/>
        </w:rPr>
        <w:t xml:space="preserve"> CARBOTOUX)</w:t>
      </w:r>
      <w:r w:rsidR="009B40C9">
        <w:rPr>
          <w:rFonts w:cstheme="minorHAnsi"/>
          <w:sz w:val="28"/>
          <w:szCs w:val="28"/>
        </w:rPr>
        <w:t xml:space="preserve"> ; </w:t>
      </w:r>
      <w:hyperlink r:id="rId90" w:history="1">
        <w:r w:rsidR="009B40C9">
          <w:rPr>
            <w:rStyle w:val="Lienhypertexte"/>
            <w:rFonts w:cstheme="minorHAnsi"/>
            <w:color w:val="auto"/>
            <w:sz w:val="28"/>
            <w:szCs w:val="28"/>
            <w:u w:val="none"/>
          </w:rPr>
          <w:t>B</w:t>
        </w:r>
        <w:r w:rsidR="00E00DBB" w:rsidRPr="009B40C9">
          <w:rPr>
            <w:rStyle w:val="Lienhypertexte"/>
            <w:rFonts w:cstheme="minorHAnsi"/>
            <w:color w:val="auto"/>
            <w:sz w:val="28"/>
            <w:szCs w:val="28"/>
            <w:u w:val="none"/>
          </w:rPr>
          <w:t>romhexine</w:t>
        </w:r>
      </w:hyperlink>
      <w:r w:rsidR="00E00DBB" w:rsidRPr="009B40C9">
        <w:rPr>
          <w:rFonts w:cstheme="minorHAnsi"/>
          <w:sz w:val="28"/>
          <w:szCs w:val="28"/>
        </w:rPr>
        <w:t xml:space="preserve"> (</w:t>
      </w:r>
      <w:r w:rsidR="004D18F9" w:rsidRPr="009B40C9">
        <w:rPr>
          <w:rFonts w:cstheme="minorHAnsi"/>
          <w:sz w:val="28"/>
          <w:szCs w:val="28"/>
        </w:rPr>
        <w:t>BISOLVON</w:t>
      </w:r>
      <w:r w:rsidR="00E00DBB" w:rsidRPr="009B40C9">
        <w:rPr>
          <w:rFonts w:cstheme="minorHAnsi"/>
          <w:sz w:val="28"/>
          <w:szCs w:val="28"/>
        </w:rPr>
        <w:t xml:space="preserve">) ; </w:t>
      </w:r>
      <w:hyperlink r:id="rId91" w:history="1">
        <w:r w:rsidR="009B40C9">
          <w:rPr>
            <w:rStyle w:val="Lienhypertexte"/>
            <w:rFonts w:cstheme="minorHAnsi"/>
            <w:color w:val="auto"/>
            <w:sz w:val="28"/>
            <w:szCs w:val="28"/>
            <w:u w:val="none"/>
          </w:rPr>
          <w:t>A</w:t>
        </w:r>
        <w:r w:rsidR="00E00DBB" w:rsidRPr="009B40C9">
          <w:rPr>
            <w:rStyle w:val="Lienhypertexte"/>
            <w:rFonts w:cstheme="minorHAnsi"/>
            <w:color w:val="auto"/>
            <w:sz w:val="28"/>
            <w:szCs w:val="28"/>
            <w:u w:val="none"/>
          </w:rPr>
          <w:t>mbroxol</w:t>
        </w:r>
      </w:hyperlink>
      <w:r w:rsidR="00E00DBB" w:rsidRPr="009B40C9">
        <w:rPr>
          <w:rFonts w:cstheme="minorHAnsi"/>
          <w:sz w:val="28"/>
          <w:szCs w:val="28"/>
        </w:rPr>
        <w:t xml:space="preserve"> (</w:t>
      </w:r>
      <w:r w:rsidR="009B40C9">
        <w:rPr>
          <w:rFonts w:cstheme="minorHAnsi"/>
          <w:sz w:val="28"/>
          <w:szCs w:val="28"/>
        </w:rPr>
        <w:t>MUCODRENOL</w:t>
      </w:r>
      <w:r w:rsidR="004D18F9" w:rsidRPr="009B40C9">
        <w:rPr>
          <w:rFonts w:cstheme="minorHAnsi"/>
          <w:sz w:val="28"/>
          <w:szCs w:val="28"/>
        </w:rPr>
        <w:t> ; MUXOL</w:t>
      </w:r>
      <w:r w:rsidR="00E00DBB" w:rsidRPr="009B40C9">
        <w:rPr>
          <w:rFonts w:cstheme="minorHAnsi"/>
          <w:sz w:val="28"/>
          <w:szCs w:val="28"/>
        </w:rPr>
        <w:t>) ;</w:t>
      </w:r>
      <w:r w:rsidR="005643B5">
        <w:rPr>
          <w:rFonts w:cstheme="minorHAnsi"/>
          <w:sz w:val="28"/>
          <w:szCs w:val="28"/>
        </w:rPr>
        <w:t> </w:t>
      </w:r>
      <w:hyperlink r:id="rId92" w:history="1">
        <w:r w:rsidR="005643B5">
          <w:rPr>
            <w:rStyle w:val="Lienhypertexte"/>
            <w:rFonts w:cstheme="minorHAnsi"/>
            <w:color w:val="auto"/>
            <w:sz w:val="28"/>
            <w:szCs w:val="28"/>
            <w:u w:val="none"/>
          </w:rPr>
          <w:t>E</w:t>
        </w:r>
        <w:r w:rsidR="00E00DBB" w:rsidRPr="009B40C9">
          <w:rPr>
            <w:rStyle w:val="Lienhypertexte"/>
            <w:rFonts w:cstheme="minorHAnsi"/>
            <w:color w:val="auto"/>
            <w:sz w:val="28"/>
            <w:szCs w:val="28"/>
            <w:u w:val="none"/>
          </w:rPr>
          <w:t>ndosteine</w:t>
        </w:r>
      </w:hyperlink>
      <w:r w:rsidR="00E00DBB" w:rsidRPr="009B40C9">
        <w:rPr>
          <w:rFonts w:cstheme="minorHAnsi"/>
          <w:sz w:val="28"/>
          <w:szCs w:val="28"/>
        </w:rPr>
        <w:t xml:space="preserve"> (</w:t>
      </w:r>
      <w:r w:rsidR="004D18F9" w:rsidRPr="009B40C9">
        <w:rPr>
          <w:rFonts w:cstheme="minorHAnsi"/>
          <w:sz w:val="28"/>
          <w:szCs w:val="28"/>
        </w:rPr>
        <w:t>VECTRINE</w:t>
      </w:r>
      <w:r w:rsidR="00E00DBB" w:rsidRPr="009B40C9">
        <w:rPr>
          <w:rFonts w:cstheme="minorHAnsi"/>
          <w:sz w:val="28"/>
          <w:szCs w:val="28"/>
        </w:rPr>
        <w:t xml:space="preserve">) ; </w:t>
      </w:r>
      <w:hyperlink r:id="rId93" w:history="1">
        <w:r w:rsidR="005643B5">
          <w:rPr>
            <w:rStyle w:val="Lienhypertexte"/>
            <w:rFonts w:cstheme="minorHAnsi"/>
            <w:color w:val="auto"/>
            <w:sz w:val="28"/>
            <w:szCs w:val="28"/>
            <w:u w:val="none"/>
          </w:rPr>
          <w:t>G</w:t>
        </w:r>
        <w:r w:rsidR="00E00DBB" w:rsidRPr="009B40C9">
          <w:rPr>
            <w:rStyle w:val="Lienhypertexte"/>
            <w:rFonts w:cstheme="minorHAnsi"/>
            <w:color w:val="auto"/>
            <w:sz w:val="28"/>
            <w:szCs w:val="28"/>
            <w:u w:val="none"/>
          </w:rPr>
          <w:t>uaïfenesine</w:t>
        </w:r>
      </w:hyperlink>
      <w:r w:rsidR="00E00DBB" w:rsidRPr="009B40C9">
        <w:rPr>
          <w:rFonts w:cstheme="minorHAnsi"/>
          <w:sz w:val="28"/>
          <w:szCs w:val="28"/>
        </w:rPr>
        <w:t xml:space="preserve"> (</w:t>
      </w:r>
      <w:r w:rsidR="004D18F9" w:rsidRPr="009B40C9">
        <w:rPr>
          <w:rFonts w:cstheme="minorHAnsi"/>
          <w:sz w:val="28"/>
          <w:szCs w:val="28"/>
        </w:rPr>
        <w:t>VICKS</w:t>
      </w:r>
      <w:r w:rsidR="00E00DBB" w:rsidRPr="009B40C9">
        <w:rPr>
          <w:rFonts w:cstheme="minorHAnsi"/>
          <w:sz w:val="28"/>
          <w:szCs w:val="28"/>
        </w:rPr>
        <w:t xml:space="preserve">) ; </w:t>
      </w:r>
      <w:r w:rsidR="00E00DBB" w:rsidRPr="009B40C9">
        <w:rPr>
          <w:rStyle w:val="apple-converted-space"/>
          <w:rFonts w:cstheme="minorHAnsi"/>
          <w:sz w:val="28"/>
          <w:szCs w:val="28"/>
        </w:rPr>
        <w:t>Eprazinone (</w:t>
      </w:r>
      <w:r w:rsidR="004D18F9" w:rsidRPr="009B40C9">
        <w:rPr>
          <w:rStyle w:val="apple-converted-space"/>
          <w:rFonts w:cstheme="minorHAnsi"/>
          <w:sz w:val="28"/>
          <w:szCs w:val="28"/>
        </w:rPr>
        <w:t>MUCITUX</w:t>
      </w:r>
      <w:r w:rsidR="00E00DBB" w:rsidRPr="009B40C9">
        <w:rPr>
          <w:rStyle w:val="apple-converted-space"/>
          <w:rFonts w:cstheme="minorHAnsi"/>
          <w:sz w:val="28"/>
          <w:szCs w:val="28"/>
        </w:rPr>
        <w:t xml:space="preserve">) </w:t>
      </w:r>
    </w:p>
    <w:p w:rsidR="00E00DBB" w:rsidRPr="006075EB" w:rsidRDefault="00EA4C26" w:rsidP="00DD00E2">
      <w:pPr>
        <w:pStyle w:val="Paragraphedeliste"/>
        <w:numPr>
          <w:ilvl w:val="4"/>
          <w:numId w:val="185"/>
        </w:numPr>
        <w:spacing w:line="240" w:lineRule="auto"/>
        <w:jc w:val="both"/>
        <w:rPr>
          <w:rFonts w:cstheme="minorHAnsi"/>
          <w:b/>
          <w:sz w:val="28"/>
          <w:szCs w:val="28"/>
          <w:u w:val="single"/>
        </w:rPr>
      </w:pPr>
      <w:r w:rsidRPr="006075EB">
        <w:rPr>
          <w:rFonts w:cstheme="minorHAnsi"/>
          <w:b/>
          <w:sz w:val="28"/>
          <w:szCs w:val="28"/>
          <w:u w:val="single"/>
        </w:rPr>
        <w:t>ANTI-ASTHMATIQUES</w:t>
      </w:r>
    </w:p>
    <w:p w:rsidR="00E00DBB" w:rsidRPr="006075EB" w:rsidRDefault="00E00DBB" w:rsidP="00DD00E2">
      <w:pPr>
        <w:pStyle w:val="Paragraphedeliste"/>
        <w:numPr>
          <w:ilvl w:val="0"/>
          <w:numId w:val="193"/>
        </w:numPr>
        <w:spacing w:line="240" w:lineRule="auto"/>
        <w:jc w:val="both"/>
        <w:rPr>
          <w:rFonts w:cstheme="minorHAnsi"/>
          <w:b/>
          <w:sz w:val="28"/>
          <w:szCs w:val="28"/>
          <w:u w:val="single"/>
        </w:rPr>
      </w:pPr>
      <w:r w:rsidRPr="006075EB">
        <w:rPr>
          <w:rFonts w:cstheme="minorHAnsi"/>
          <w:b/>
          <w:sz w:val="28"/>
          <w:szCs w:val="28"/>
          <w:u w:val="single"/>
        </w:rPr>
        <w:t>Définition</w:t>
      </w:r>
    </w:p>
    <w:p w:rsidR="00E00DBB" w:rsidRDefault="00E00DBB" w:rsidP="00DD00E2">
      <w:pPr>
        <w:spacing w:line="240" w:lineRule="auto"/>
        <w:jc w:val="both"/>
        <w:rPr>
          <w:rFonts w:eastAsiaTheme="majorEastAsia" w:cstheme="minorHAnsi"/>
          <w:sz w:val="28"/>
          <w:szCs w:val="28"/>
          <w:shd w:val="clear" w:color="auto" w:fill="FFFFFF"/>
        </w:rPr>
      </w:pPr>
      <w:r w:rsidRPr="006075EB">
        <w:rPr>
          <w:rFonts w:cstheme="minorHAnsi"/>
          <w:sz w:val="28"/>
          <w:szCs w:val="28"/>
          <w:shd w:val="clear" w:color="auto" w:fill="FFFFFF"/>
        </w:rPr>
        <w:t>Les antiasthmatiques sont des médicaments qui permettent de traiter les symptômes de l’asthme. Ils agissent contre le rétrécissement des bronches et leurs permettent de se dilater.</w:t>
      </w:r>
      <w:r w:rsidRPr="006075EB">
        <w:rPr>
          <w:rFonts w:eastAsiaTheme="majorEastAsia" w:cstheme="minorHAnsi"/>
          <w:sz w:val="28"/>
          <w:szCs w:val="28"/>
          <w:shd w:val="clear" w:color="auto" w:fill="FFFFFF"/>
        </w:rPr>
        <w:t> </w:t>
      </w:r>
    </w:p>
    <w:p w:rsidR="00E00DBB" w:rsidRPr="006075EB" w:rsidRDefault="00E00DBB" w:rsidP="00DD00E2">
      <w:pPr>
        <w:pStyle w:val="Paragraphedeliste"/>
        <w:numPr>
          <w:ilvl w:val="0"/>
          <w:numId w:val="193"/>
        </w:numPr>
        <w:spacing w:line="240" w:lineRule="auto"/>
        <w:jc w:val="both"/>
        <w:rPr>
          <w:rFonts w:cstheme="minorHAnsi"/>
          <w:b/>
          <w:bCs/>
          <w:sz w:val="28"/>
          <w:szCs w:val="28"/>
          <w:u w:val="single"/>
        </w:rPr>
      </w:pPr>
      <w:r w:rsidRPr="006075EB">
        <w:rPr>
          <w:rFonts w:cstheme="minorHAnsi"/>
          <w:b/>
          <w:bCs/>
          <w:sz w:val="28"/>
          <w:szCs w:val="28"/>
          <w:u w:val="single"/>
        </w:rPr>
        <w:t>Médicaments bronchodilatateurs</w:t>
      </w:r>
    </w:p>
    <w:p w:rsidR="00E00DBB" w:rsidRPr="006075EB" w:rsidRDefault="00E00DBB" w:rsidP="00DD00E2">
      <w:pPr>
        <w:spacing w:line="240" w:lineRule="auto"/>
        <w:jc w:val="both"/>
        <w:rPr>
          <w:rFonts w:cstheme="minorHAnsi"/>
          <w:sz w:val="28"/>
          <w:szCs w:val="28"/>
          <w:shd w:val="clear" w:color="auto" w:fill="FFFFFF"/>
        </w:rPr>
      </w:pPr>
      <w:r w:rsidRPr="006075EB">
        <w:rPr>
          <w:rFonts w:cstheme="minorHAnsi"/>
          <w:sz w:val="28"/>
          <w:szCs w:val="28"/>
          <w:shd w:val="clear" w:color="auto" w:fill="FFFFFF"/>
        </w:rPr>
        <w:t>Ils agissent contre le rétrécissement des bronches et leurs permettent de se dilater.</w:t>
      </w:r>
    </w:p>
    <w:p w:rsidR="00E00DBB" w:rsidRPr="006075EB" w:rsidRDefault="00E00DBB" w:rsidP="00DD00E2">
      <w:pPr>
        <w:pStyle w:val="Paragraphedeliste"/>
        <w:numPr>
          <w:ilvl w:val="5"/>
          <w:numId w:val="185"/>
        </w:numPr>
        <w:spacing w:line="240" w:lineRule="auto"/>
        <w:jc w:val="both"/>
        <w:rPr>
          <w:rFonts w:cstheme="minorHAnsi"/>
          <w:b/>
          <w:sz w:val="28"/>
          <w:szCs w:val="28"/>
        </w:rPr>
      </w:pPr>
      <w:r w:rsidRPr="006075EB">
        <w:rPr>
          <w:rFonts w:cstheme="minorHAnsi"/>
          <w:b/>
          <w:bCs/>
          <w:sz w:val="28"/>
          <w:szCs w:val="28"/>
        </w:rPr>
        <w:t>Les bêta-2-stimulants</w:t>
      </w:r>
    </w:p>
    <w:p w:rsidR="009C7EA0" w:rsidRDefault="00E00DBB" w:rsidP="00DD00E2">
      <w:pPr>
        <w:spacing w:line="240" w:lineRule="auto"/>
        <w:jc w:val="both"/>
        <w:rPr>
          <w:rFonts w:cstheme="minorHAnsi"/>
          <w:b/>
          <w:bCs/>
          <w:sz w:val="28"/>
          <w:szCs w:val="28"/>
          <w:u w:val="single"/>
        </w:rPr>
      </w:pPr>
      <w:r w:rsidRPr="006075EB">
        <w:rPr>
          <w:rFonts w:cstheme="minorHAnsi"/>
          <w:b/>
          <w:bCs/>
          <w:sz w:val="28"/>
          <w:szCs w:val="28"/>
          <w:u w:val="single"/>
        </w:rPr>
        <w:t>Mode d'action</w:t>
      </w:r>
      <w:r w:rsidR="005848B8" w:rsidRPr="006075EB">
        <w:rPr>
          <w:rFonts w:cstheme="minorHAnsi"/>
          <w:b/>
          <w:bCs/>
          <w:sz w:val="28"/>
          <w:szCs w:val="28"/>
          <w:u w:val="single"/>
        </w:rPr>
        <w:t xml:space="preserve"> : </w:t>
      </w:r>
    </w:p>
    <w:p w:rsidR="00E00DBB" w:rsidRPr="006075EB" w:rsidRDefault="00E00DBB" w:rsidP="00DD00E2">
      <w:pPr>
        <w:spacing w:line="240" w:lineRule="auto"/>
        <w:jc w:val="both"/>
        <w:rPr>
          <w:rFonts w:cstheme="minorHAnsi"/>
          <w:b/>
          <w:bCs/>
          <w:sz w:val="28"/>
          <w:szCs w:val="28"/>
          <w:u w:val="single"/>
        </w:rPr>
      </w:pPr>
      <w:r w:rsidRPr="006075EB">
        <w:rPr>
          <w:rFonts w:cstheme="minorHAnsi"/>
          <w:sz w:val="28"/>
          <w:szCs w:val="28"/>
        </w:rPr>
        <w:t>Action par relâchement de la musculature bronchique (bronchodilatation) et utérine (utérorelaxation) en agissant sur les récepteurs bêta-2 du système sympathique.</w:t>
      </w:r>
    </w:p>
    <w:p w:rsidR="009C7EA0" w:rsidRDefault="00E00DBB" w:rsidP="00DD00E2">
      <w:pPr>
        <w:spacing w:line="240" w:lineRule="auto"/>
        <w:jc w:val="both"/>
        <w:rPr>
          <w:rFonts w:cstheme="minorHAnsi"/>
          <w:b/>
          <w:sz w:val="28"/>
          <w:szCs w:val="28"/>
          <w:u w:val="single"/>
        </w:rPr>
      </w:pPr>
      <w:r w:rsidRPr="006075EB">
        <w:rPr>
          <w:rFonts w:cstheme="minorHAnsi"/>
          <w:b/>
          <w:sz w:val="28"/>
          <w:szCs w:val="28"/>
          <w:u w:val="single"/>
        </w:rPr>
        <w:t>Produits utilisés</w:t>
      </w:r>
      <w:r w:rsidR="005848B8" w:rsidRPr="006075EB">
        <w:rPr>
          <w:rFonts w:cstheme="minorHAnsi"/>
          <w:b/>
          <w:sz w:val="28"/>
          <w:szCs w:val="28"/>
          <w:u w:val="single"/>
        </w:rPr>
        <w:t xml:space="preserve"> : </w:t>
      </w:r>
    </w:p>
    <w:p w:rsidR="00E00DBB" w:rsidRPr="006075EB" w:rsidRDefault="00E00DBB" w:rsidP="00DD00E2">
      <w:pPr>
        <w:spacing w:line="240" w:lineRule="auto"/>
        <w:jc w:val="both"/>
        <w:rPr>
          <w:rFonts w:cstheme="minorHAnsi"/>
          <w:b/>
          <w:sz w:val="28"/>
          <w:szCs w:val="28"/>
          <w:u w:val="single"/>
        </w:rPr>
      </w:pPr>
      <w:r w:rsidRPr="00817FF9">
        <w:rPr>
          <w:rFonts w:cstheme="minorHAnsi"/>
          <w:b/>
          <w:sz w:val="28"/>
          <w:szCs w:val="28"/>
        </w:rPr>
        <w:t>Salbutamol</w:t>
      </w:r>
      <w:r w:rsidRPr="006075EB">
        <w:rPr>
          <w:rFonts w:cstheme="minorHAnsi"/>
          <w:sz w:val="28"/>
          <w:szCs w:val="28"/>
        </w:rPr>
        <w:t xml:space="preserve"> (</w:t>
      </w:r>
      <w:r w:rsidR="004D18F9" w:rsidRPr="006075EB">
        <w:rPr>
          <w:rFonts w:cstheme="minorHAnsi"/>
          <w:sz w:val="28"/>
          <w:szCs w:val="28"/>
        </w:rPr>
        <w:t>VENTOLINE</w:t>
      </w:r>
      <w:r w:rsidR="000F1B95" w:rsidRPr="006075EB">
        <w:rPr>
          <w:rFonts w:cstheme="minorHAnsi"/>
          <w:sz w:val="28"/>
          <w:szCs w:val="28"/>
        </w:rPr>
        <w:t>) </w:t>
      </w:r>
      <w:r w:rsidRPr="006075EB">
        <w:rPr>
          <w:rFonts w:cstheme="minorHAnsi"/>
          <w:sz w:val="28"/>
          <w:szCs w:val="28"/>
        </w:rPr>
        <w:t xml:space="preserve">; </w:t>
      </w:r>
      <w:r w:rsidRPr="00817FF9">
        <w:rPr>
          <w:rFonts w:cstheme="minorHAnsi"/>
          <w:b/>
          <w:sz w:val="28"/>
          <w:szCs w:val="28"/>
        </w:rPr>
        <w:t>Terbutaline</w:t>
      </w:r>
      <w:r w:rsidRPr="006075EB">
        <w:rPr>
          <w:rFonts w:cstheme="minorHAnsi"/>
          <w:sz w:val="28"/>
          <w:szCs w:val="28"/>
        </w:rPr>
        <w:t xml:space="preserve"> (</w:t>
      </w:r>
      <w:r w:rsidR="004D18F9" w:rsidRPr="006075EB">
        <w:rPr>
          <w:rFonts w:cstheme="minorHAnsi"/>
          <w:sz w:val="28"/>
          <w:szCs w:val="28"/>
        </w:rPr>
        <w:t>BRICANYL</w:t>
      </w:r>
      <w:r w:rsidRPr="006075EB">
        <w:rPr>
          <w:rFonts w:cstheme="minorHAnsi"/>
          <w:sz w:val="28"/>
          <w:szCs w:val="28"/>
        </w:rPr>
        <w:t xml:space="preserve">) ; </w:t>
      </w:r>
      <w:r w:rsidRPr="00817FF9">
        <w:rPr>
          <w:rFonts w:cstheme="minorHAnsi"/>
          <w:b/>
          <w:sz w:val="28"/>
          <w:szCs w:val="28"/>
        </w:rPr>
        <w:t xml:space="preserve">Formotérol </w:t>
      </w:r>
      <w:r w:rsidRPr="006075EB">
        <w:rPr>
          <w:rFonts w:cstheme="minorHAnsi"/>
          <w:sz w:val="28"/>
          <w:szCs w:val="28"/>
        </w:rPr>
        <w:t>(</w:t>
      </w:r>
      <w:r w:rsidR="004D18F9" w:rsidRPr="006075EB">
        <w:rPr>
          <w:rFonts w:cstheme="minorHAnsi"/>
          <w:sz w:val="28"/>
          <w:szCs w:val="28"/>
        </w:rPr>
        <w:t>FORADIL</w:t>
      </w:r>
      <w:r w:rsidR="000F1B95" w:rsidRPr="006075EB">
        <w:rPr>
          <w:rFonts w:cstheme="minorHAnsi"/>
          <w:sz w:val="28"/>
          <w:szCs w:val="28"/>
        </w:rPr>
        <w:t>)</w:t>
      </w:r>
      <w:r w:rsidR="00817FF9">
        <w:rPr>
          <w:rFonts w:cstheme="minorHAnsi"/>
          <w:sz w:val="28"/>
          <w:szCs w:val="28"/>
        </w:rPr>
        <w:t xml:space="preserve">; </w:t>
      </w:r>
      <w:r w:rsidR="000F1B95" w:rsidRPr="00817FF9">
        <w:rPr>
          <w:rFonts w:cstheme="minorHAnsi"/>
          <w:b/>
          <w:sz w:val="28"/>
          <w:szCs w:val="28"/>
        </w:rPr>
        <w:t>Salmétérol</w:t>
      </w:r>
      <w:r w:rsidR="000F1B95" w:rsidRPr="006075EB">
        <w:rPr>
          <w:rFonts w:cstheme="minorHAnsi"/>
          <w:sz w:val="28"/>
          <w:szCs w:val="28"/>
        </w:rPr>
        <w:t xml:space="preserve"> </w:t>
      </w:r>
      <w:r w:rsidRPr="006075EB">
        <w:rPr>
          <w:rFonts w:cstheme="minorHAnsi"/>
          <w:sz w:val="28"/>
          <w:szCs w:val="28"/>
        </w:rPr>
        <w:t>(</w:t>
      </w:r>
      <w:r w:rsidR="004D18F9" w:rsidRPr="006075EB">
        <w:rPr>
          <w:rFonts w:cstheme="minorHAnsi"/>
          <w:sz w:val="28"/>
          <w:szCs w:val="28"/>
        </w:rPr>
        <w:t>SERETIDE</w:t>
      </w:r>
      <w:r w:rsidR="00817FF9">
        <w:rPr>
          <w:rFonts w:cstheme="minorHAnsi"/>
          <w:sz w:val="28"/>
          <w:szCs w:val="28"/>
        </w:rPr>
        <w:t xml:space="preserve"> en association avec la fluticasone</w:t>
      </w:r>
      <w:r w:rsidRPr="006075EB">
        <w:rPr>
          <w:rFonts w:cstheme="minorHAnsi"/>
          <w:sz w:val="28"/>
          <w:szCs w:val="28"/>
        </w:rPr>
        <w:t xml:space="preserve">); </w:t>
      </w:r>
      <w:r w:rsidRPr="00817FF9">
        <w:rPr>
          <w:rFonts w:cstheme="minorHAnsi"/>
          <w:b/>
          <w:sz w:val="28"/>
          <w:szCs w:val="28"/>
        </w:rPr>
        <w:t>Indacatérol</w:t>
      </w:r>
      <w:r w:rsidRPr="006075EB">
        <w:rPr>
          <w:rFonts w:cstheme="minorHAnsi"/>
          <w:sz w:val="28"/>
          <w:szCs w:val="28"/>
        </w:rPr>
        <w:t xml:space="preserve"> (</w:t>
      </w:r>
      <w:r w:rsidR="004D18F9" w:rsidRPr="006075EB">
        <w:rPr>
          <w:rFonts w:cstheme="minorHAnsi"/>
          <w:sz w:val="28"/>
          <w:szCs w:val="28"/>
        </w:rPr>
        <w:t>ONBREZ</w:t>
      </w:r>
      <w:r w:rsidRPr="006075EB">
        <w:rPr>
          <w:rFonts w:cstheme="minorHAnsi"/>
          <w:sz w:val="28"/>
          <w:szCs w:val="28"/>
        </w:rPr>
        <w:t xml:space="preserve">) ; </w:t>
      </w:r>
      <w:r w:rsidRPr="00817FF9">
        <w:rPr>
          <w:rFonts w:cstheme="minorHAnsi"/>
          <w:b/>
          <w:sz w:val="28"/>
          <w:szCs w:val="28"/>
        </w:rPr>
        <w:t>Bambutérol</w:t>
      </w:r>
      <w:r w:rsidRPr="006075EB">
        <w:rPr>
          <w:rFonts w:cstheme="minorHAnsi"/>
          <w:sz w:val="28"/>
          <w:szCs w:val="28"/>
        </w:rPr>
        <w:t xml:space="preserve"> (</w:t>
      </w:r>
      <w:r w:rsidR="004D18F9" w:rsidRPr="006075EB">
        <w:rPr>
          <w:rFonts w:cstheme="minorHAnsi"/>
          <w:sz w:val="28"/>
          <w:szCs w:val="28"/>
        </w:rPr>
        <w:t>OXEOL</w:t>
      </w:r>
      <w:r w:rsidRPr="006075EB">
        <w:rPr>
          <w:rFonts w:cstheme="minorHAnsi"/>
          <w:sz w:val="28"/>
          <w:szCs w:val="28"/>
        </w:rPr>
        <w:t xml:space="preserve">) ; </w:t>
      </w:r>
      <w:r w:rsidRPr="00817FF9">
        <w:rPr>
          <w:rFonts w:cstheme="minorHAnsi"/>
          <w:b/>
          <w:sz w:val="28"/>
          <w:szCs w:val="28"/>
        </w:rPr>
        <w:t>Pirbutérol</w:t>
      </w:r>
      <w:r w:rsidRPr="006075EB">
        <w:rPr>
          <w:rFonts w:cstheme="minorHAnsi"/>
          <w:sz w:val="28"/>
          <w:szCs w:val="28"/>
        </w:rPr>
        <w:t xml:space="preserve"> (</w:t>
      </w:r>
      <w:r w:rsidR="004D18F9" w:rsidRPr="006075EB">
        <w:rPr>
          <w:rFonts w:cstheme="minorHAnsi"/>
          <w:sz w:val="28"/>
          <w:szCs w:val="28"/>
        </w:rPr>
        <w:t>MAXAIR</w:t>
      </w:r>
      <w:r w:rsidRPr="006075EB">
        <w:rPr>
          <w:rFonts w:cstheme="minorHAnsi"/>
          <w:sz w:val="28"/>
          <w:szCs w:val="28"/>
        </w:rPr>
        <w:t>)</w:t>
      </w:r>
    </w:p>
    <w:p w:rsidR="00E00DBB" w:rsidRPr="006075EB" w:rsidRDefault="00E00DBB" w:rsidP="00DD00E2">
      <w:pPr>
        <w:pStyle w:val="Paragraphedeliste"/>
        <w:numPr>
          <w:ilvl w:val="5"/>
          <w:numId w:val="185"/>
        </w:numPr>
        <w:spacing w:line="240" w:lineRule="auto"/>
        <w:jc w:val="both"/>
        <w:rPr>
          <w:rFonts w:cstheme="minorHAnsi"/>
          <w:b/>
          <w:sz w:val="28"/>
          <w:szCs w:val="28"/>
        </w:rPr>
      </w:pPr>
      <w:r w:rsidRPr="006075EB">
        <w:rPr>
          <w:rFonts w:cstheme="minorHAnsi"/>
          <w:b/>
          <w:bCs/>
          <w:sz w:val="28"/>
          <w:szCs w:val="28"/>
        </w:rPr>
        <w:t>Les bronchodilatateurs anticholinergiques</w:t>
      </w:r>
    </w:p>
    <w:p w:rsidR="009C7EA0" w:rsidRDefault="00E00DBB" w:rsidP="00DD00E2">
      <w:pPr>
        <w:spacing w:line="240" w:lineRule="auto"/>
        <w:jc w:val="both"/>
        <w:rPr>
          <w:rFonts w:cstheme="minorHAnsi"/>
          <w:b/>
          <w:bCs/>
          <w:sz w:val="28"/>
          <w:szCs w:val="28"/>
          <w:u w:val="single"/>
        </w:rPr>
      </w:pPr>
      <w:r w:rsidRPr="006075EB">
        <w:rPr>
          <w:rFonts w:cstheme="minorHAnsi"/>
          <w:b/>
          <w:bCs/>
          <w:sz w:val="28"/>
          <w:szCs w:val="28"/>
          <w:u w:val="single"/>
        </w:rPr>
        <w:t xml:space="preserve">Mode d'action: </w:t>
      </w:r>
      <w:r w:rsidR="005848B8" w:rsidRPr="006075EB">
        <w:rPr>
          <w:rFonts w:cstheme="minorHAnsi"/>
          <w:b/>
          <w:bCs/>
          <w:sz w:val="28"/>
          <w:szCs w:val="28"/>
          <w:u w:val="single"/>
        </w:rPr>
        <w:t xml:space="preserve"> </w:t>
      </w:r>
    </w:p>
    <w:p w:rsidR="00E00DBB" w:rsidRPr="006075EB" w:rsidRDefault="00E00DBB" w:rsidP="00DD00E2">
      <w:pPr>
        <w:spacing w:line="240" w:lineRule="auto"/>
        <w:jc w:val="both"/>
        <w:rPr>
          <w:rFonts w:cstheme="minorHAnsi"/>
          <w:b/>
          <w:bCs/>
          <w:sz w:val="28"/>
          <w:szCs w:val="28"/>
          <w:u w:val="single"/>
        </w:rPr>
      </w:pPr>
      <w:r w:rsidRPr="006075EB">
        <w:rPr>
          <w:rFonts w:cstheme="minorHAnsi"/>
          <w:sz w:val="28"/>
          <w:szCs w:val="28"/>
        </w:rPr>
        <w:t>Action de bronchodilatation par a</w:t>
      </w:r>
      <w:r w:rsidR="00893484" w:rsidRPr="006075EB">
        <w:rPr>
          <w:rFonts w:cstheme="minorHAnsi"/>
          <w:sz w:val="28"/>
          <w:szCs w:val="28"/>
        </w:rPr>
        <w:t xml:space="preserve">ction contre l'acéthylcoline au </w:t>
      </w:r>
      <w:r w:rsidRPr="006075EB">
        <w:rPr>
          <w:rFonts w:cstheme="minorHAnsi"/>
          <w:sz w:val="28"/>
          <w:szCs w:val="28"/>
        </w:rPr>
        <w:t>niveau des récepteurs des muscles bronchiques.</w:t>
      </w:r>
    </w:p>
    <w:p w:rsidR="009C7EA0" w:rsidRDefault="00E00DBB" w:rsidP="00DD00E2">
      <w:pPr>
        <w:spacing w:line="240" w:lineRule="auto"/>
        <w:jc w:val="both"/>
        <w:rPr>
          <w:rFonts w:cstheme="minorHAnsi"/>
          <w:b/>
          <w:sz w:val="28"/>
          <w:szCs w:val="28"/>
          <w:u w:val="single"/>
        </w:rPr>
      </w:pPr>
      <w:r w:rsidRPr="006075EB">
        <w:rPr>
          <w:rFonts w:cstheme="minorHAnsi"/>
          <w:b/>
          <w:sz w:val="28"/>
          <w:szCs w:val="28"/>
          <w:u w:val="single"/>
        </w:rPr>
        <w:t xml:space="preserve">Produits utilisés: </w:t>
      </w:r>
      <w:r w:rsidR="005848B8" w:rsidRPr="006075EB">
        <w:rPr>
          <w:rFonts w:cstheme="minorHAnsi"/>
          <w:b/>
          <w:sz w:val="28"/>
          <w:szCs w:val="28"/>
          <w:u w:val="single"/>
        </w:rPr>
        <w:t xml:space="preserve"> </w:t>
      </w:r>
    </w:p>
    <w:p w:rsidR="00732F02" w:rsidRPr="006075EB" w:rsidRDefault="00E00DBB" w:rsidP="00DD00E2">
      <w:pPr>
        <w:spacing w:line="240" w:lineRule="auto"/>
        <w:jc w:val="both"/>
        <w:rPr>
          <w:rFonts w:cstheme="minorHAnsi"/>
          <w:b/>
          <w:sz w:val="28"/>
          <w:szCs w:val="28"/>
          <w:u w:val="single"/>
        </w:rPr>
      </w:pPr>
      <w:r w:rsidRPr="00817FF9">
        <w:rPr>
          <w:rFonts w:cstheme="minorHAnsi"/>
          <w:b/>
          <w:bCs/>
          <w:sz w:val="28"/>
          <w:szCs w:val="28"/>
        </w:rPr>
        <w:t>Ipratropium bromure</w:t>
      </w:r>
      <w:r w:rsidRPr="006075EB">
        <w:rPr>
          <w:rFonts w:cstheme="minorHAnsi"/>
          <w:bCs/>
          <w:sz w:val="28"/>
          <w:szCs w:val="28"/>
        </w:rPr>
        <w:t xml:space="preserve"> (</w:t>
      </w:r>
      <w:r w:rsidR="004D18F9" w:rsidRPr="006075EB">
        <w:rPr>
          <w:rFonts w:cstheme="minorHAnsi"/>
          <w:bCs/>
          <w:sz w:val="28"/>
          <w:szCs w:val="28"/>
        </w:rPr>
        <w:t>ATROVENT</w:t>
      </w:r>
      <w:r w:rsidR="000F1B95" w:rsidRPr="006075EB">
        <w:rPr>
          <w:rFonts w:cstheme="minorHAnsi"/>
          <w:bCs/>
          <w:sz w:val="28"/>
          <w:szCs w:val="28"/>
        </w:rPr>
        <w:t>) </w:t>
      </w:r>
      <w:r w:rsidRPr="006075EB">
        <w:rPr>
          <w:rFonts w:cstheme="minorHAnsi"/>
          <w:bCs/>
          <w:sz w:val="28"/>
          <w:szCs w:val="28"/>
        </w:rPr>
        <w:t xml:space="preserve">; </w:t>
      </w:r>
      <w:r w:rsidRPr="00817FF9">
        <w:rPr>
          <w:rFonts w:cstheme="minorHAnsi"/>
          <w:b/>
          <w:bCs/>
          <w:sz w:val="28"/>
          <w:szCs w:val="28"/>
        </w:rPr>
        <w:t>Tiotropium bromure</w:t>
      </w:r>
      <w:r w:rsidRPr="006075EB">
        <w:rPr>
          <w:rFonts w:cstheme="minorHAnsi"/>
          <w:bCs/>
          <w:sz w:val="28"/>
          <w:szCs w:val="28"/>
        </w:rPr>
        <w:t xml:space="preserve"> </w:t>
      </w:r>
      <w:r w:rsidR="004D18F9" w:rsidRPr="006075EB">
        <w:rPr>
          <w:rFonts w:cstheme="minorHAnsi"/>
          <w:bCs/>
          <w:sz w:val="28"/>
          <w:szCs w:val="28"/>
        </w:rPr>
        <w:t>(SPIRIVA</w:t>
      </w:r>
      <w:r w:rsidRPr="006075EB">
        <w:rPr>
          <w:rFonts w:cstheme="minorHAnsi"/>
          <w:bCs/>
          <w:sz w:val="28"/>
          <w:szCs w:val="28"/>
        </w:rPr>
        <w:t>)</w:t>
      </w:r>
    </w:p>
    <w:p w:rsidR="00E00DBB" w:rsidRPr="006075EB" w:rsidRDefault="00E00DBB" w:rsidP="00DD00E2">
      <w:pPr>
        <w:pStyle w:val="Paragraphedeliste"/>
        <w:numPr>
          <w:ilvl w:val="5"/>
          <w:numId w:val="185"/>
        </w:numPr>
        <w:spacing w:line="240" w:lineRule="auto"/>
        <w:jc w:val="both"/>
        <w:rPr>
          <w:rFonts w:cstheme="minorHAnsi"/>
          <w:b/>
          <w:bCs/>
          <w:sz w:val="28"/>
          <w:szCs w:val="28"/>
        </w:rPr>
      </w:pPr>
      <w:r w:rsidRPr="006075EB">
        <w:rPr>
          <w:rFonts w:cstheme="minorHAnsi"/>
          <w:b/>
          <w:sz w:val="28"/>
          <w:szCs w:val="28"/>
        </w:rPr>
        <w:t>Méthylxanthines ou bases xanthiques</w:t>
      </w:r>
    </w:p>
    <w:p w:rsidR="009C7EA0" w:rsidRDefault="00E00DBB" w:rsidP="00DD00E2">
      <w:pPr>
        <w:spacing w:line="240" w:lineRule="auto"/>
        <w:jc w:val="both"/>
        <w:rPr>
          <w:rFonts w:cstheme="minorHAnsi"/>
          <w:b/>
          <w:bCs/>
          <w:sz w:val="28"/>
          <w:szCs w:val="28"/>
          <w:u w:val="single"/>
        </w:rPr>
      </w:pPr>
      <w:r w:rsidRPr="006075EB">
        <w:rPr>
          <w:rFonts w:cstheme="minorHAnsi"/>
          <w:b/>
          <w:bCs/>
          <w:sz w:val="28"/>
          <w:szCs w:val="28"/>
          <w:u w:val="single"/>
        </w:rPr>
        <w:t>Modes d'action</w:t>
      </w:r>
      <w:r w:rsidR="005848B8" w:rsidRPr="006075EB">
        <w:rPr>
          <w:rFonts w:cstheme="minorHAnsi"/>
          <w:b/>
          <w:bCs/>
          <w:sz w:val="28"/>
          <w:szCs w:val="28"/>
          <w:u w:val="single"/>
        </w:rPr>
        <w:t xml:space="preserve"> : </w:t>
      </w:r>
    </w:p>
    <w:p w:rsidR="00E00DBB" w:rsidRPr="006075EB" w:rsidRDefault="00E00DBB" w:rsidP="00DD00E2">
      <w:pPr>
        <w:spacing w:line="240" w:lineRule="auto"/>
        <w:jc w:val="both"/>
        <w:rPr>
          <w:rFonts w:cstheme="minorHAnsi"/>
          <w:b/>
          <w:bCs/>
          <w:sz w:val="28"/>
          <w:szCs w:val="28"/>
          <w:u w:val="single"/>
        </w:rPr>
      </w:pPr>
      <w:r w:rsidRPr="006075EB">
        <w:rPr>
          <w:rFonts w:cstheme="minorHAnsi"/>
          <w:sz w:val="28"/>
          <w:szCs w:val="28"/>
        </w:rPr>
        <w:t>Action par bronchodilatation par relaxation des muscles lisses bronchiques et diaphragmatiques.</w:t>
      </w:r>
      <w:r w:rsidRPr="006075EB">
        <w:rPr>
          <w:rFonts w:cstheme="minorHAnsi"/>
          <w:bCs/>
          <w:sz w:val="28"/>
          <w:szCs w:val="28"/>
        </w:rPr>
        <w:t xml:space="preserve"> </w:t>
      </w:r>
      <w:r w:rsidRPr="006075EB">
        <w:rPr>
          <w:rFonts w:cstheme="minorHAnsi"/>
          <w:sz w:val="28"/>
          <w:szCs w:val="28"/>
        </w:rPr>
        <w:t>Action par stimulation de la commande respiratoire cérébrale et psychostimulation.</w:t>
      </w:r>
    </w:p>
    <w:p w:rsidR="009C7EA0" w:rsidRDefault="00E00DBB" w:rsidP="00DD00E2">
      <w:pPr>
        <w:spacing w:line="240" w:lineRule="auto"/>
        <w:jc w:val="both"/>
        <w:rPr>
          <w:rFonts w:cstheme="minorHAnsi"/>
          <w:b/>
          <w:sz w:val="28"/>
          <w:szCs w:val="28"/>
          <w:u w:val="single"/>
        </w:rPr>
      </w:pPr>
      <w:r w:rsidRPr="006075EB">
        <w:rPr>
          <w:rFonts w:cstheme="minorHAnsi"/>
          <w:b/>
          <w:sz w:val="28"/>
          <w:szCs w:val="28"/>
          <w:u w:val="single"/>
        </w:rPr>
        <w:t>Produits utilisés</w:t>
      </w:r>
      <w:r w:rsidR="005848B8" w:rsidRPr="006075EB">
        <w:rPr>
          <w:rFonts w:cstheme="minorHAnsi"/>
          <w:b/>
          <w:sz w:val="28"/>
          <w:szCs w:val="28"/>
          <w:u w:val="single"/>
        </w:rPr>
        <w:t xml:space="preserve"> : </w:t>
      </w:r>
    </w:p>
    <w:p w:rsidR="00E00DBB" w:rsidRPr="006075EB" w:rsidRDefault="00E00DBB" w:rsidP="00DD00E2">
      <w:pPr>
        <w:spacing w:line="240" w:lineRule="auto"/>
        <w:jc w:val="both"/>
        <w:rPr>
          <w:rFonts w:cstheme="minorHAnsi"/>
          <w:b/>
          <w:sz w:val="28"/>
          <w:szCs w:val="28"/>
          <w:u w:val="single"/>
        </w:rPr>
      </w:pPr>
      <w:r w:rsidRPr="00CE2BE6">
        <w:rPr>
          <w:rFonts w:cstheme="minorHAnsi"/>
          <w:b/>
          <w:bCs/>
          <w:sz w:val="28"/>
          <w:szCs w:val="28"/>
        </w:rPr>
        <w:t>Théophylline</w:t>
      </w:r>
      <w:r w:rsidRPr="006075EB">
        <w:rPr>
          <w:rFonts w:cstheme="minorHAnsi"/>
          <w:bCs/>
          <w:sz w:val="28"/>
          <w:szCs w:val="28"/>
        </w:rPr>
        <w:t xml:space="preserve"> (</w:t>
      </w:r>
      <w:r w:rsidR="004D18F9" w:rsidRPr="006075EB">
        <w:rPr>
          <w:rFonts w:cstheme="minorHAnsi"/>
          <w:bCs/>
          <w:sz w:val="28"/>
          <w:szCs w:val="28"/>
        </w:rPr>
        <w:t xml:space="preserve">DILATRANE LP ; </w:t>
      </w:r>
      <w:r w:rsidR="00CE2BE6">
        <w:rPr>
          <w:rFonts w:cstheme="minorHAnsi"/>
          <w:bCs/>
          <w:sz w:val="28"/>
          <w:szCs w:val="28"/>
        </w:rPr>
        <w:t>TEDRALAN</w:t>
      </w:r>
      <w:r w:rsidRPr="006075EB">
        <w:rPr>
          <w:rFonts w:cstheme="minorHAnsi"/>
          <w:bCs/>
          <w:sz w:val="28"/>
          <w:szCs w:val="28"/>
        </w:rPr>
        <w:t xml:space="preserve">) ; </w:t>
      </w:r>
      <w:r w:rsidRPr="00CE2BE6">
        <w:rPr>
          <w:rFonts w:cstheme="minorHAnsi"/>
          <w:b/>
          <w:bCs/>
          <w:sz w:val="28"/>
          <w:szCs w:val="28"/>
        </w:rPr>
        <w:t>Aminophylline</w:t>
      </w:r>
    </w:p>
    <w:p w:rsidR="00E00DBB" w:rsidRPr="006075EB" w:rsidRDefault="00E00DBB" w:rsidP="00DD00E2">
      <w:pPr>
        <w:pStyle w:val="Paragraphedeliste"/>
        <w:numPr>
          <w:ilvl w:val="0"/>
          <w:numId w:val="193"/>
        </w:numPr>
        <w:spacing w:line="240" w:lineRule="auto"/>
        <w:jc w:val="both"/>
        <w:rPr>
          <w:rFonts w:cstheme="minorHAnsi"/>
          <w:b/>
          <w:sz w:val="28"/>
          <w:szCs w:val="28"/>
          <w:u w:val="single"/>
        </w:rPr>
      </w:pPr>
      <w:r w:rsidRPr="006075EB">
        <w:rPr>
          <w:rFonts w:cstheme="minorHAnsi"/>
          <w:b/>
          <w:sz w:val="28"/>
          <w:szCs w:val="28"/>
          <w:u w:val="single"/>
          <w:shd w:val="clear" w:color="auto" w:fill="FFFFFF"/>
        </w:rPr>
        <w:t>Les médicaments</w:t>
      </w:r>
      <w:r w:rsidRPr="006075EB">
        <w:rPr>
          <w:rStyle w:val="apple-converted-space"/>
          <w:rFonts w:cstheme="minorHAnsi"/>
          <w:b/>
          <w:sz w:val="28"/>
          <w:szCs w:val="28"/>
          <w:u w:val="single"/>
          <w:shd w:val="clear" w:color="auto" w:fill="FFFFFF"/>
        </w:rPr>
        <w:t> </w:t>
      </w:r>
      <w:hyperlink r:id="rId94" w:history="1">
        <w:r w:rsidRPr="006075EB">
          <w:rPr>
            <w:rStyle w:val="Lienhypertexte"/>
            <w:rFonts w:cstheme="minorHAnsi"/>
            <w:b/>
            <w:color w:val="auto"/>
            <w:sz w:val="28"/>
            <w:szCs w:val="28"/>
            <w:shd w:val="clear" w:color="auto" w:fill="FFFFFF"/>
          </w:rPr>
          <w:t>corticoïdes</w:t>
        </w:r>
      </w:hyperlink>
    </w:p>
    <w:p w:rsidR="00E00DBB" w:rsidRDefault="00E00DBB" w:rsidP="00DD00E2">
      <w:pPr>
        <w:spacing w:line="240" w:lineRule="auto"/>
        <w:jc w:val="both"/>
        <w:rPr>
          <w:rFonts w:cstheme="minorHAnsi"/>
          <w:sz w:val="28"/>
          <w:szCs w:val="28"/>
        </w:rPr>
      </w:pPr>
      <w:r w:rsidRPr="006075EB">
        <w:rPr>
          <w:rFonts w:cstheme="minorHAnsi"/>
          <w:sz w:val="28"/>
          <w:szCs w:val="28"/>
        </w:rPr>
        <w:t>Les corticostéroïdes (</w:t>
      </w:r>
      <w:r w:rsidRPr="006075EB">
        <w:rPr>
          <w:rFonts w:cstheme="minorHAnsi"/>
          <w:i/>
          <w:iCs/>
          <w:sz w:val="28"/>
          <w:szCs w:val="28"/>
        </w:rPr>
        <w:t>stéroïdes</w:t>
      </w:r>
      <w:r w:rsidRPr="006075EB">
        <w:rPr>
          <w:rFonts w:cstheme="minorHAnsi"/>
          <w:sz w:val="28"/>
          <w:szCs w:val="28"/>
        </w:rPr>
        <w:t>) réd</w:t>
      </w:r>
      <w:r w:rsidR="009F3D25" w:rsidRPr="006075EB">
        <w:rPr>
          <w:rFonts w:cstheme="minorHAnsi"/>
          <w:sz w:val="28"/>
          <w:szCs w:val="28"/>
        </w:rPr>
        <w:t xml:space="preserve">uisent l'inflammation des voies </w:t>
      </w:r>
      <w:r w:rsidRPr="006075EB">
        <w:rPr>
          <w:rFonts w:cstheme="minorHAnsi"/>
          <w:sz w:val="28"/>
          <w:szCs w:val="28"/>
        </w:rPr>
        <w:t>respiratoires, les rendant moins sensibles aux déclencheurs de l'asthme. On peut les administrer à l'aide d'un inhalateur, par voie orale (bouche) ou par injection performances physiques.</w:t>
      </w:r>
    </w:p>
    <w:p w:rsidR="00E00DBB" w:rsidRPr="006075EB" w:rsidRDefault="00E00DBB" w:rsidP="00DD00E2">
      <w:pPr>
        <w:pStyle w:val="Paragraphedeliste"/>
        <w:numPr>
          <w:ilvl w:val="0"/>
          <w:numId w:val="194"/>
        </w:numPr>
        <w:spacing w:line="240" w:lineRule="auto"/>
        <w:jc w:val="both"/>
        <w:rPr>
          <w:rFonts w:cstheme="minorHAnsi"/>
          <w:b/>
          <w:sz w:val="28"/>
          <w:szCs w:val="28"/>
        </w:rPr>
      </w:pPr>
      <w:r w:rsidRPr="006075EB">
        <w:rPr>
          <w:rFonts w:cstheme="minorHAnsi"/>
          <w:b/>
          <w:sz w:val="28"/>
          <w:szCs w:val="28"/>
        </w:rPr>
        <w:t xml:space="preserve">Les corticostéroïdes par inhalation </w:t>
      </w:r>
    </w:p>
    <w:p w:rsidR="00E00DBB" w:rsidRPr="006075EB" w:rsidRDefault="00E00DBB" w:rsidP="00DD00E2">
      <w:pPr>
        <w:spacing w:line="240" w:lineRule="auto"/>
        <w:jc w:val="both"/>
        <w:rPr>
          <w:rFonts w:cstheme="minorHAnsi"/>
          <w:sz w:val="28"/>
          <w:szCs w:val="28"/>
        </w:rPr>
      </w:pPr>
      <w:r w:rsidRPr="006075EB">
        <w:rPr>
          <w:rFonts w:cstheme="minorHAnsi"/>
          <w:sz w:val="28"/>
          <w:szCs w:val="28"/>
        </w:rPr>
        <w:t>Ce sont des médicaments d'entretien utilisés régulièrement pour atténuer l'inflammation et prévenir les symptômes d'asthme.</w:t>
      </w:r>
    </w:p>
    <w:p w:rsidR="009C7EA0" w:rsidRDefault="00E00DBB" w:rsidP="00DD00E2">
      <w:pPr>
        <w:spacing w:line="240" w:lineRule="auto"/>
        <w:jc w:val="both"/>
        <w:rPr>
          <w:rFonts w:cstheme="minorHAnsi"/>
          <w:b/>
          <w:sz w:val="28"/>
          <w:szCs w:val="28"/>
          <w:u w:val="single"/>
        </w:rPr>
      </w:pPr>
      <w:r w:rsidRPr="006075EB">
        <w:rPr>
          <w:rFonts w:cstheme="minorHAnsi"/>
          <w:b/>
          <w:sz w:val="28"/>
          <w:szCs w:val="28"/>
          <w:u w:val="single"/>
        </w:rPr>
        <w:t>Produits utilisés</w:t>
      </w:r>
      <w:r w:rsidR="005848B8" w:rsidRPr="006075EB">
        <w:rPr>
          <w:rFonts w:cstheme="minorHAnsi"/>
          <w:b/>
          <w:sz w:val="28"/>
          <w:szCs w:val="28"/>
          <w:u w:val="single"/>
        </w:rPr>
        <w:t xml:space="preserve"> : </w:t>
      </w:r>
    </w:p>
    <w:p w:rsidR="00E00DBB" w:rsidRPr="00C52735" w:rsidRDefault="005848B8" w:rsidP="00DD00E2">
      <w:pPr>
        <w:spacing w:line="240" w:lineRule="auto"/>
        <w:jc w:val="both"/>
        <w:rPr>
          <w:rFonts w:cstheme="minorHAnsi"/>
          <w:b/>
          <w:sz w:val="28"/>
          <w:szCs w:val="28"/>
          <w:u w:val="single"/>
          <w:lang w:val="fr-CI"/>
        </w:rPr>
      </w:pPr>
      <w:r w:rsidRPr="00C52735">
        <w:rPr>
          <w:rFonts w:cstheme="minorHAnsi"/>
          <w:b/>
          <w:sz w:val="28"/>
          <w:szCs w:val="28"/>
          <w:lang w:val="fr-CI"/>
        </w:rPr>
        <w:t>Fluticasone</w:t>
      </w:r>
      <w:r w:rsidR="00F406C6" w:rsidRPr="00C52735">
        <w:rPr>
          <w:rFonts w:cstheme="minorHAnsi"/>
          <w:sz w:val="28"/>
          <w:szCs w:val="28"/>
          <w:lang w:val="fr-CI"/>
        </w:rPr>
        <w:t xml:space="preserve"> (FLIXOTIDE); </w:t>
      </w:r>
      <w:r w:rsidR="009F3D25" w:rsidRPr="00C52735">
        <w:rPr>
          <w:rFonts w:cstheme="minorHAnsi"/>
          <w:b/>
          <w:sz w:val="28"/>
          <w:szCs w:val="28"/>
          <w:lang w:val="fr-CI"/>
        </w:rPr>
        <w:t>Béclométhasone</w:t>
      </w:r>
      <w:r w:rsidR="009F3D25" w:rsidRPr="00C52735">
        <w:rPr>
          <w:rFonts w:cstheme="minorHAnsi"/>
          <w:sz w:val="28"/>
          <w:szCs w:val="28"/>
          <w:lang w:val="fr-CI"/>
        </w:rPr>
        <w:t xml:space="preserve"> (</w:t>
      </w:r>
      <w:r w:rsidRPr="00C52735">
        <w:rPr>
          <w:rFonts w:cstheme="minorHAnsi"/>
          <w:sz w:val="28"/>
          <w:szCs w:val="28"/>
          <w:lang w:val="fr-CI"/>
        </w:rPr>
        <w:t>MIFLASONE</w:t>
      </w:r>
      <w:r w:rsidR="00E00DBB" w:rsidRPr="00C52735">
        <w:rPr>
          <w:rFonts w:cstheme="minorHAnsi"/>
          <w:sz w:val="28"/>
          <w:szCs w:val="28"/>
          <w:lang w:val="fr-CI"/>
        </w:rPr>
        <w:t xml:space="preserve">); </w:t>
      </w:r>
      <w:r w:rsidR="006022A7" w:rsidRPr="00C52735">
        <w:rPr>
          <w:rFonts w:cstheme="minorHAnsi"/>
          <w:b/>
          <w:sz w:val="28"/>
          <w:szCs w:val="28"/>
          <w:lang w:val="fr-CI"/>
        </w:rPr>
        <w:t>Budésonide</w:t>
      </w:r>
      <w:r w:rsidR="006022A7" w:rsidRPr="00C52735">
        <w:rPr>
          <w:rFonts w:cstheme="minorHAnsi"/>
          <w:sz w:val="28"/>
          <w:szCs w:val="28"/>
          <w:lang w:val="fr-CI"/>
        </w:rPr>
        <w:t xml:space="preserve"> (</w:t>
      </w:r>
      <w:r w:rsidRPr="00C52735">
        <w:rPr>
          <w:rFonts w:cstheme="minorHAnsi"/>
          <w:sz w:val="28"/>
          <w:szCs w:val="28"/>
          <w:lang w:val="fr-CI"/>
        </w:rPr>
        <w:t>MIFLONIL</w:t>
      </w:r>
      <w:r w:rsidR="00C568D9" w:rsidRPr="00C52735">
        <w:rPr>
          <w:rFonts w:cstheme="minorHAnsi"/>
          <w:sz w:val="28"/>
          <w:szCs w:val="28"/>
          <w:lang w:val="fr-CI"/>
        </w:rPr>
        <w:t>)</w:t>
      </w:r>
      <w:r w:rsidR="00AA231E" w:rsidRPr="00C52735">
        <w:rPr>
          <w:rFonts w:cstheme="minorHAnsi"/>
          <w:sz w:val="28"/>
          <w:szCs w:val="28"/>
          <w:lang w:val="fr-CI"/>
        </w:rPr>
        <w:t xml:space="preserve">; </w:t>
      </w:r>
      <w:r w:rsidR="00AA231E" w:rsidRPr="00C52735">
        <w:rPr>
          <w:rFonts w:cstheme="minorHAnsi"/>
          <w:b/>
          <w:sz w:val="28"/>
          <w:szCs w:val="28"/>
          <w:lang w:val="fr-CI"/>
        </w:rPr>
        <w:t>Ciclésonide</w:t>
      </w:r>
    </w:p>
    <w:p w:rsidR="00E00DBB" w:rsidRPr="006075EB" w:rsidRDefault="00E00DBB" w:rsidP="00DD00E2">
      <w:pPr>
        <w:pStyle w:val="Paragraphedeliste"/>
        <w:numPr>
          <w:ilvl w:val="0"/>
          <w:numId w:val="194"/>
        </w:numPr>
        <w:spacing w:line="240" w:lineRule="auto"/>
        <w:jc w:val="both"/>
        <w:rPr>
          <w:rFonts w:cstheme="minorHAnsi"/>
          <w:b/>
          <w:sz w:val="28"/>
          <w:szCs w:val="28"/>
        </w:rPr>
      </w:pPr>
      <w:r w:rsidRPr="006075EB">
        <w:rPr>
          <w:rFonts w:cstheme="minorHAnsi"/>
          <w:b/>
          <w:sz w:val="28"/>
          <w:szCs w:val="28"/>
        </w:rPr>
        <w:t>Les corticostéroïdes par voie orale (comprimés) et injectable</w:t>
      </w:r>
    </w:p>
    <w:p w:rsidR="00E00DBB" w:rsidRPr="006075EB" w:rsidRDefault="004D18F9" w:rsidP="00DD00E2">
      <w:pPr>
        <w:spacing w:line="240" w:lineRule="auto"/>
        <w:jc w:val="both"/>
        <w:rPr>
          <w:rFonts w:cstheme="minorHAnsi"/>
          <w:sz w:val="28"/>
          <w:szCs w:val="28"/>
        </w:rPr>
      </w:pPr>
      <w:r w:rsidRPr="006075EB">
        <w:rPr>
          <w:rFonts w:cstheme="minorHAnsi"/>
          <w:sz w:val="28"/>
          <w:szCs w:val="28"/>
        </w:rPr>
        <w:t xml:space="preserve">Ils </w:t>
      </w:r>
      <w:r w:rsidR="00E00DBB" w:rsidRPr="006075EB">
        <w:rPr>
          <w:rFonts w:cstheme="minorHAnsi"/>
          <w:sz w:val="28"/>
          <w:szCs w:val="28"/>
        </w:rPr>
        <w:t>sont employés pendant et après les crises d'asthme graves.</w:t>
      </w:r>
    </w:p>
    <w:p w:rsidR="009C7EA0" w:rsidRDefault="00E00DBB" w:rsidP="00DD00E2">
      <w:pPr>
        <w:spacing w:line="240" w:lineRule="auto"/>
        <w:jc w:val="both"/>
        <w:rPr>
          <w:rFonts w:cstheme="minorHAnsi"/>
          <w:b/>
          <w:sz w:val="28"/>
          <w:szCs w:val="28"/>
          <w:u w:val="single"/>
        </w:rPr>
      </w:pPr>
      <w:r w:rsidRPr="006075EB">
        <w:rPr>
          <w:rFonts w:cstheme="minorHAnsi"/>
          <w:b/>
          <w:sz w:val="28"/>
          <w:szCs w:val="28"/>
          <w:u w:val="single"/>
        </w:rPr>
        <w:t>Produits utilisés</w:t>
      </w:r>
      <w:r w:rsidR="005848B8" w:rsidRPr="006075EB">
        <w:rPr>
          <w:rFonts w:cstheme="minorHAnsi"/>
          <w:b/>
          <w:sz w:val="28"/>
          <w:szCs w:val="28"/>
          <w:u w:val="single"/>
        </w:rPr>
        <w:t xml:space="preserve"> : </w:t>
      </w:r>
    </w:p>
    <w:p w:rsidR="00E00DBB" w:rsidRPr="00910E0E" w:rsidRDefault="005848B8" w:rsidP="00DD00E2">
      <w:pPr>
        <w:spacing w:line="240" w:lineRule="auto"/>
        <w:jc w:val="both"/>
        <w:rPr>
          <w:rFonts w:cstheme="minorHAnsi"/>
          <w:b/>
          <w:sz w:val="28"/>
          <w:szCs w:val="28"/>
          <w:u w:val="single"/>
          <w:lang w:val="en-US"/>
        </w:rPr>
      </w:pPr>
      <w:r w:rsidRPr="00910E0E">
        <w:rPr>
          <w:rFonts w:cstheme="minorHAnsi"/>
          <w:b/>
          <w:sz w:val="28"/>
          <w:szCs w:val="28"/>
          <w:lang w:val="en-US"/>
        </w:rPr>
        <w:t>Cortisone</w:t>
      </w:r>
      <w:r w:rsidR="00E00DBB" w:rsidRPr="00910E0E">
        <w:rPr>
          <w:rFonts w:cstheme="minorHAnsi"/>
          <w:b/>
          <w:sz w:val="28"/>
          <w:szCs w:val="28"/>
          <w:lang w:val="en-US"/>
        </w:rPr>
        <w:t>; Hydrocortisone; Prednisolone; Prednisone</w:t>
      </w:r>
      <w:r w:rsidR="0088286D" w:rsidRPr="00910E0E">
        <w:rPr>
          <w:rFonts w:cstheme="minorHAnsi"/>
          <w:b/>
          <w:sz w:val="28"/>
          <w:szCs w:val="28"/>
          <w:lang w:val="en-US"/>
        </w:rPr>
        <w:t>, triamcinolone</w:t>
      </w:r>
      <w:r w:rsidRPr="00910E0E">
        <w:rPr>
          <w:rFonts w:cstheme="minorHAnsi"/>
          <w:b/>
          <w:sz w:val="28"/>
          <w:szCs w:val="28"/>
          <w:lang w:val="en-US"/>
        </w:rPr>
        <w:t>, Dexaméthasone, betamethasone</w:t>
      </w:r>
    </w:p>
    <w:p w:rsidR="00E00DBB" w:rsidRPr="006075EB" w:rsidRDefault="00E00DBB" w:rsidP="00DD00E2">
      <w:pPr>
        <w:pStyle w:val="Paragraphedeliste"/>
        <w:numPr>
          <w:ilvl w:val="2"/>
          <w:numId w:val="185"/>
        </w:numPr>
        <w:spacing w:line="240" w:lineRule="auto"/>
        <w:jc w:val="both"/>
        <w:rPr>
          <w:rFonts w:cstheme="minorHAnsi"/>
          <w:b/>
          <w:bCs/>
          <w:sz w:val="28"/>
          <w:szCs w:val="28"/>
          <w:u w:val="single"/>
        </w:rPr>
      </w:pPr>
      <w:bookmarkStart w:id="8" w:name="an"/>
      <w:bookmarkEnd w:id="8"/>
      <w:r w:rsidRPr="006075EB">
        <w:rPr>
          <w:rFonts w:cstheme="minorHAnsi"/>
          <w:b/>
          <w:bCs/>
          <w:sz w:val="28"/>
          <w:szCs w:val="28"/>
          <w:u w:val="single"/>
        </w:rPr>
        <w:t>Antagonistes des récepteurs des leucotriènes (antileucotriènes)</w:t>
      </w:r>
    </w:p>
    <w:p w:rsidR="00E00DBB" w:rsidRPr="006075EB" w:rsidRDefault="00E00DBB" w:rsidP="00DD00E2">
      <w:pPr>
        <w:pStyle w:val="Paragraphedeliste"/>
        <w:numPr>
          <w:ilvl w:val="0"/>
          <w:numId w:val="8"/>
        </w:numPr>
        <w:spacing w:line="240" w:lineRule="auto"/>
        <w:jc w:val="both"/>
        <w:rPr>
          <w:rFonts w:cstheme="minorHAnsi"/>
          <w:sz w:val="28"/>
          <w:szCs w:val="28"/>
        </w:rPr>
      </w:pPr>
      <w:r w:rsidRPr="006075EB">
        <w:rPr>
          <w:rFonts w:cstheme="minorHAnsi"/>
          <w:sz w:val="28"/>
          <w:szCs w:val="28"/>
        </w:rPr>
        <w:t xml:space="preserve">Ce groupe de médicaments réduit l'inflammation, bloque la production de mucus et empêche la bronchoconstriction (rétrécissement des voies respiratoires). </w:t>
      </w:r>
    </w:p>
    <w:p w:rsidR="00E00DBB" w:rsidRPr="006075EB" w:rsidRDefault="00E00DBB" w:rsidP="00DD00E2">
      <w:pPr>
        <w:pStyle w:val="Paragraphedeliste"/>
        <w:numPr>
          <w:ilvl w:val="0"/>
          <w:numId w:val="8"/>
        </w:numPr>
        <w:spacing w:line="240" w:lineRule="auto"/>
        <w:jc w:val="both"/>
        <w:rPr>
          <w:rFonts w:cstheme="minorHAnsi"/>
          <w:sz w:val="28"/>
          <w:szCs w:val="28"/>
        </w:rPr>
      </w:pPr>
      <w:r w:rsidRPr="006075EB">
        <w:rPr>
          <w:rFonts w:cstheme="minorHAnsi"/>
          <w:sz w:val="28"/>
          <w:szCs w:val="28"/>
        </w:rPr>
        <w:t>Ce sont des médicaments d'entretien qu'on doit utiliser régulièrement (tous les jours) pour traiter l'asthme. Ils n'ouvrent pas les voies respiratoires et ne doivent pas être employés pour soulager les crises d'asthme.</w:t>
      </w:r>
    </w:p>
    <w:p w:rsidR="009C7EA0" w:rsidRDefault="00E00DBB" w:rsidP="00DD00E2">
      <w:pPr>
        <w:spacing w:line="240" w:lineRule="auto"/>
        <w:jc w:val="both"/>
        <w:rPr>
          <w:rFonts w:cstheme="minorHAnsi"/>
          <w:b/>
          <w:sz w:val="28"/>
          <w:szCs w:val="28"/>
          <w:u w:val="single"/>
        </w:rPr>
      </w:pPr>
      <w:r w:rsidRPr="006075EB">
        <w:rPr>
          <w:rFonts w:cstheme="minorHAnsi"/>
          <w:b/>
          <w:sz w:val="28"/>
          <w:szCs w:val="28"/>
          <w:u w:val="single"/>
        </w:rPr>
        <w:t>Produits utilisés</w:t>
      </w:r>
      <w:r w:rsidR="00ED08AA" w:rsidRPr="006075EB">
        <w:rPr>
          <w:rFonts w:cstheme="minorHAnsi"/>
          <w:b/>
          <w:sz w:val="28"/>
          <w:szCs w:val="28"/>
          <w:u w:val="single"/>
        </w:rPr>
        <w:t xml:space="preserve"> : </w:t>
      </w:r>
    </w:p>
    <w:p w:rsidR="00E00DBB" w:rsidRPr="006075EB" w:rsidRDefault="006022A7" w:rsidP="00DD00E2">
      <w:pPr>
        <w:spacing w:line="240" w:lineRule="auto"/>
        <w:jc w:val="both"/>
        <w:rPr>
          <w:rFonts w:cstheme="minorHAnsi"/>
          <w:b/>
          <w:sz w:val="28"/>
          <w:szCs w:val="28"/>
          <w:u w:val="single"/>
        </w:rPr>
      </w:pPr>
      <w:r w:rsidRPr="00910E0E">
        <w:rPr>
          <w:rFonts w:cstheme="minorHAnsi"/>
          <w:b/>
          <w:sz w:val="28"/>
          <w:szCs w:val="28"/>
        </w:rPr>
        <w:t>M</w:t>
      </w:r>
      <w:r w:rsidR="00E00DBB" w:rsidRPr="00910E0E">
        <w:rPr>
          <w:rFonts w:cstheme="minorHAnsi"/>
          <w:b/>
          <w:sz w:val="28"/>
          <w:szCs w:val="28"/>
        </w:rPr>
        <w:t>ontélukast</w:t>
      </w:r>
      <w:r w:rsidR="00E00DBB" w:rsidRPr="006075EB">
        <w:rPr>
          <w:rFonts w:cstheme="minorHAnsi"/>
          <w:sz w:val="28"/>
          <w:szCs w:val="28"/>
        </w:rPr>
        <w:t xml:space="preserve"> (</w:t>
      </w:r>
      <w:hyperlink r:id="rId95" w:tgtFrame="_blank" w:history="1">
        <w:r w:rsidR="004D18F9" w:rsidRPr="006075EB">
          <w:rPr>
            <w:rStyle w:val="Lienhypertexte"/>
            <w:rFonts w:eastAsiaTheme="majorEastAsia" w:cstheme="minorHAnsi"/>
            <w:color w:val="auto"/>
            <w:sz w:val="28"/>
            <w:szCs w:val="28"/>
            <w:u w:val="none"/>
          </w:rPr>
          <w:t>SINGULAIR</w:t>
        </w:r>
      </w:hyperlink>
      <w:r w:rsidR="00626F02" w:rsidRPr="006075EB">
        <w:rPr>
          <w:rStyle w:val="Lienhypertexte"/>
          <w:rFonts w:eastAsiaTheme="majorEastAsia" w:cstheme="minorHAnsi"/>
          <w:color w:val="auto"/>
          <w:sz w:val="28"/>
          <w:szCs w:val="28"/>
          <w:u w:val="none"/>
        </w:rPr>
        <w:t>, DENK AIR</w:t>
      </w:r>
      <w:r w:rsidR="00E00DBB" w:rsidRPr="006075EB">
        <w:rPr>
          <w:rFonts w:cstheme="minorHAnsi"/>
          <w:sz w:val="28"/>
          <w:szCs w:val="28"/>
        </w:rPr>
        <w:t xml:space="preserve">) ; </w:t>
      </w:r>
      <w:r w:rsidR="00E00DBB" w:rsidRPr="00910E0E">
        <w:rPr>
          <w:rFonts w:cstheme="minorHAnsi"/>
          <w:b/>
          <w:sz w:val="28"/>
          <w:szCs w:val="28"/>
        </w:rPr>
        <w:t>zafirlukast</w:t>
      </w:r>
      <w:r w:rsidR="00E00DBB" w:rsidRPr="006075EB">
        <w:rPr>
          <w:rFonts w:cstheme="minorHAnsi"/>
          <w:sz w:val="28"/>
          <w:szCs w:val="28"/>
        </w:rPr>
        <w:t xml:space="preserve"> (</w:t>
      </w:r>
      <w:hyperlink r:id="rId96" w:tgtFrame="_blank" w:history="1">
        <w:r w:rsidR="004D18F9" w:rsidRPr="006075EB">
          <w:rPr>
            <w:rStyle w:val="Lienhypertexte"/>
            <w:rFonts w:eastAsiaTheme="majorEastAsia" w:cstheme="minorHAnsi"/>
            <w:color w:val="auto"/>
            <w:sz w:val="28"/>
            <w:szCs w:val="28"/>
            <w:u w:val="none"/>
          </w:rPr>
          <w:t>ACCOLATE</w:t>
        </w:r>
      </w:hyperlink>
      <w:r w:rsidR="00E00DBB" w:rsidRPr="006075EB">
        <w:rPr>
          <w:rFonts w:cstheme="minorHAnsi"/>
          <w:sz w:val="28"/>
          <w:szCs w:val="28"/>
        </w:rPr>
        <w:t>).</w:t>
      </w:r>
    </w:p>
    <w:p w:rsidR="00E00DBB" w:rsidRPr="006075EB" w:rsidRDefault="008E6839" w:rsidP="00DD00E2">
      <w:pPr>
        <w:pStyle w:val="Paragraphedeliste"/>
        <w:numPr>
          <w:ilvl w:val="2"/>
          <w:numId w:val="185"/>
        </w:numPr>
        <w:spacing w:line="240" w:lineRule="auto"/>
        <w:jc w:val="both"/>
        <w:rPr>
          <w:rFonts w:cstheme="minorHAnsi"/>
          <w:b/>
          <w:sz w:val="28"/>
          <w:szCs w:val="28"/>
          <w:u w:val="single"/>
        </w:rPr>
      </w:pPr>
      <w:hyperlink r:id="rId97" w:tgtFrame="_blank" w:history="1">
        <w:r w:rsidR="00E00DBB" w:rsidRPr="006075EB">
          <w:rPr>
            <w:rStyle w:val="Lienhypertexte"/>
            <w:rFonts w:eastAsiaTheme="majorEastAsia" w:cstheme="minorHAnsi"/>
            <w:b/>
            <w:bCs/>
            <w:color w:val="auto"/>
            <w:sz w:val="28"/>
            <w:szCs w:val="28"/>
          </w:rPr>
          <w:t>Les antihistaminiques</w:t>
        </w:r>
      </w:hyperlink>
    </w:p>
    <w:p w:rsidR="00E00DBB" w:rsidRPr="006075EB" w:rsidRDefault="00E00DBB" w:rsidP="00DD00E2">
      <w:pPr>
        <w:spacing w:line="240" w:lineRule="auto"/>
        <w:jc w:val="both"/>
        <w:rPr>
          <w:rFonts w:cstheme="minorHAnsi"/>
          <w:sz w:val="28"/>
          <w:szCs w:val="28"/>
        </w:rPr>
      </w:pPr>
      <w:r w:rsidRPr="006075EB">
        <w:rPr>
          <w:rFonts w:cstheme="minorHAnsi"/>
          <w:sz w:val="28"/>
          <w:szCs w:val="28"/>
        </w:rPr>
        <w:t>Ils empêchent l'organisme de réagir aux allergènes et bloque</w:t>
      </w:r>
      <w:r w:rsidR="0010284E" w:rsidRPr="006075EB">
        <w:rPr>
          <w:rFonts w:cstheme="minorHAnsi"/>
          <w:sz w:val="28"/>
          <w:szCs w:val="28"/>
        </w:rPr>
        <w:t>nt</w:t>
      </w:r>
      <w:r w:rsidRPr="006075EB">
        <w:rPr>
          <w:rFonts w:cstheme="minorHAnsi"/>
          <w:sz w:val="28"/>
          <w:szCs w:val="28"/>
        </w:rPr>
        <w:t xml:space="preserve"> la bronchoconstriction (rétrécissement </w:t>
      </w:r>
      <w:r w:rsidR="006022A7" w:rsidRPr="006075EB">
        <w:rPr>
          <w:rFonts w:cstheme="minorHAnsi"/>
          <w:sz w:val="28"/>
          <w:szCs w:val="28"/>
        </w:rPr>
        <w:t xml:space="preserve">des voies respiratoires) causée </w:t>
      </w:r>
      <w:r w:rsidRPr="006075EB">
        <w:rPr>
          <w:rFonts w:cstheme="minorHAnsi"/>
          <w:sz w:val="28"/>
          <w:szCs w:val="28"/>
        </w:rPr>
        <w:t>par l'exposition à des irritants. Ils n'ouvrent toutefois pas les voies respiratoires et n'atténuent pas les crises d'asthme. Ce sont des médicaments d'entretien qu'on doit employer régulièrement pour prévenir les symptômes.</w:t>
      </w:r>
    </w:p>
    <w:p w:rsidR="009C7EA0" w:rsidRDefault="00E00DBB" w:rsidP="00DD00E2">
      <w:pPr>
        <w:spacing w:line="240" w:lineRule="auto"/>
        <w:jc w:val="both"/>
        <w:rPr>
          <w:rFonts w:cstheme="minorHAnsi"/>
          <w:b/>
          <w:sz w:val="28"/>
          <w:szCs w:val="28"/>
          <w:u w:val="single"/>
        </w:rPr>
      </w:pPr>
      <w:r w:rsidRPr="006075EB">
        <w:rPr>
          <w:rFonts w:cstheme="minorHAnsi"/>
          <w:b/>
          <w:sz w:val="28"/>
          <w:szCs w:val="28"/>
          <w:u w:val="single"/>
        </w:rPr>
        <w:t>Produits utilisés</w:t>
      </w:r>
      <w:r w:rsidR="00ED08AA" w:rsidRPr="006075EB">
        <w:rPr>
          <w:rFonts w:cstheme="minorHAnsi"/>
          <w:b/>
          <w:sz w:val="28"/>
          <w:szCs w:val="28"/>
          <w:u w:val="single"/>
        </w:rPr>
        <w:t xml:space="preserve"> : </w:t>
      </w:r>
    </w:p>
    <w:p w:rsidR="00E00DBB" w:rsidRPr="006075EB" w:rsidRDefault="00E00DBB" w:rsidP="00DD00E2">
      <w:pPr>
        <w:spacing w:line="240" w:lineRule="auto"/>
        <w:jc w:val="both"/>
        <w:rPr>
          <w:rFonts w:cstheme="minorHAnsi"/>
          <w:b/>
          <w:sz w:val="28"/>
          <w:szCs w:val="28"/>
          <w:u w:val="single"/>
        </w:rPr>
      </w:pPr>
      <w:r w:rsidRPr="00910E0E">
        <w:rPr>
          <w:rFonts w:cstheme="minorHAnsi"/>
          <w:b/>
          <w:bCs/>
          <w:sz w:val="28"/>
          <w:szCs w:val="28"/>
        </w:rPr>
        <w:t>Cromoglycate</w:t>
      </w:r>
      <w:r w:rsidRPr="006075EB">
        <w:rPr>
          <w:rFonts w:cstheme="minorHAnsi"/>
          <w:bCs/>
          <w:sz w:val="28"/>
          <w:szCs w:val="28"/>
        </w:rPr>
        <w:t xml:space="preserve"> (</w:t>
      </w:r>
      <w:r w:rsidR="00626F02" w:rsidRPr="006075EB">
        <w:rPr>
          <w:rFonts w:cstheme="minorHAnsi"/>
          <w:bCs/>
          <w:sz w:val="28"/>
          <w:szCs w:val="28"/>
        </w:rPr>
        <w:t>LOMUDAL SOLUTION</w:t>
      </w:r>
      <w:r w:rsidRPr="006075EB">
        <w:rPr>
          <w:rFonts w:cstheme="minorHAnsi"/>
          <w:bCs/>
          <w:sz w:val="28"/>
          <w:szCs w:val="28"/>
        </w:rPr>
        <w:t xml:space="preserve">) ; </w:t>
      </w:r>
      <w:r w:rsidRPr="00910E0E">
        <w:rPr>
          <w:rFonts w:cstheme="minorHAnsi"/>
          <w:b/>
          <w:bCs/>
          <w:sz w:val="28"/>
          <w:szCs w:val="28"/>
        </w:rPr>
        <w:t>Kétotifène</w:t>
      </w:r>
      <w:r w:rsidRPr="006075EB">
        <w:rPr>
          <w:rFonts w:cstheme="minorHAnsi"/>
          <w:bCs/>
          <w:sz w:val="28"/>
          <w:szCs w:val="28"/>
        </w:rPr>
        <w:t xml:space="preserve"> (</w:t>
      </w:r>
      <w:r w:rsidR="00626F02" w:rsidRPr="006075EB">
        <w:rPr>
          <w:rFonts w:cstheme="minorHAnsi"/>
          <w:bCs/>
          <w:sz w:val="28"/>
          <w:szCs w:val="28"/>
        </w:rPr>
        <w:t>ZADITEN</w:t>
      </w:r>
      <w:r w:rsidRPr="006075EB">
        <w:rPr>
          <w:rFonts w:cstheme="minorHAnsi"/>
          <w:bCs/>
          <w:sz w:val="28"/>
          <w:szCs w:val="28"/>
        </w:rPr>
        <w:t>)</w:t>
      </w:r>
      <w:bookmarkStart w:id="9" w:name="om"/>
      <w:bookmarkEnd w:id="9"/>
    </w:p>
    <w:p w:rsidR="00E00DBB" w:rsidRPr="006075EB" w:rsidRDefault="00E00DBB" w:rsidP="00DD00E2">
      <w:pPr>
        <w:pStyle w:val="Paragraphedeliste"/>
        <w:numPr>
          <w:ilvl w:val="2"/>
          <w:numId w:val="185"/>
        </w:numPr>
        <w:spacing w:line="240" w:lineRule="auto"/>
        <w:jc w:val="both"/>
        <w:rPr>
          <w:rStyle w:val="lev"/>
          <w:rFonts w:cstheme="minorHAnsi"/>
          <w:bCs w:val="0"/>
          <w:sz w:val="28"/>
          <w:szCs w:val="28"/>
          <w:u w:val="single"/>
        </w:rPr>
      </w:pPr>
      <w:r w:rsidRPr="006075EB">
        <w:rPr>
          <w:rStyle w:val="lev"/>
          <w:rFonts w:eastAsiaTheme="majorEastAsia" w:cstheme="minorHAnsi"/>
          <w:sz w:val="28"/>
          <w:szCs w:val="28"/>
          <w:u w:val="single"/>
        </w:rPr>
        <w:t>Les anticorps monoclonaux, anti IgE</w:t>
      </w:r>
    </w:p>
    <w:p w:rsidR="009C7EA0" w:rsidRDefault="00E00DBB" w:rsidP="00DD00E2">
      <w:pPr>
        <w:spacing w:line="240" w:lineRule="auto"/>
        <w:jc w:val="both"/>
        <w:rPr>
          <w:rFonts w:cstheme="minorHAnsi"/>
          <w:b/>
          <w:sz w:val="28"/>
          <w:szCs w:val="28"/>
          <w:u w:val="single"/>
        </w:rPr>
      </w:pPr>
      <w:r w:rsidRPr="006075EB">
        <w:rPr>
          <w:rFonts w:cstheme="minorHAnsi"/>
          <w:b/>
          <w:sz w:val="28"/>
          <w:szCs w:val="28"/>
          <w:u w:val="single"/>
        </w:rPr>
        <w:t>Produit utilisé</w:t>
      </w:r>
      <w:r w:rsidR="00ED08AA" w:rsidRPr="006075EB">
        <w:rPr>
          <w:rFonts w:cstheme="minorHAnsi"/>
          <w:b/>
          <w:sz w:val="28"/>
          <w:szCs w:val="28"/>
          <w:u w:val="single"/>
        </w:rPr>
        <w:t xml:space="preserve"> : </w:t>
      </w:r>
    </w:p>
    <w:p w:rsidR="00E00DBB" w:rsidRPr="006075EB" w:rsidRDefault="00E00DBB" w:rsidP="00DD00E2">
      <w:pPr>
        <w:spacing w:line="240" w:lineRule="auto"/>
        <w:jc w:val="both"/>
        <w:rPr>
          <w:rFonts w:cstheme="minorHAnsi"/>
          <w:b/>
          <w:sz w:val="28"/>
          <w:szCs w:val="28"/>
          <w:u w:val="single"/>
        </w:rPr>
      </w:pPr>
      <w:r w:rsidRPr="00910E0E">
        <w:rPr>
          <w:rFonts w:cstheme="minorHAnsi"/>
          <w:b/>
          <w:sz w:val="28"/>
          <w:szCs w:val="28"/>
        </w:rPr>
        <w:t xml:space="preserve">Omalizumab </w:t>
      </w:r>
      <w:r w:rsidRPr="006075EB">
        <w:rPr>
          <w:rFonts w:cstheme="minorHAnsi"/>
          <w:sz w:val="28"/>
          <w:szCs w:val="28"/>
        </w:rPr>
        <w:t>(</w:t>
      </w:r>
      <w:hyperlink r:id="rId98" w:tgtFrame="_blank" w:history="1">
        <w:r w:rsidR="00626F02" w:rsidRPr="006075EB">
          <w:rPr>
            <w:rStyle w:val="Lienhypertexte"/>
            <w:rFonts w:eastAsiaTheme="majorEastAsia" w:cstheme="minorHAnsi"/>
            <w:color w:val="auto"/>
            <w:sz w:val="28"/>
            <w:szCs w:val="28"/>
            <w:u w:val="none"/>
          </w:rPr>
          <w:t>XOLAIR</w:t>
        </w:r>
      </w:hyperlink>
      <w:r w:rsidRPr="006075EB">
        <w:rPr>
          <w:rFonts w:cstheme="minorHAnsi"/>
          <w:sz w:val="28"/>
          <w:szCs w:val="28"/>
        </w:rPr>
        <w:t>)</w:t>
      </w:r>
    </w:p>
    <w:p w:rsidR="00E00DBB" w:rsidRPr="006075EB" w:rsidRDefault="00825F4D" w:rsidP="00DD00E2">
      <w:pPr>
        <w:pStyle w:val="Paragraphedeliste"/>
        <w:numPr>
          <w:ilvl w:val="0"/>
          <w:numId w:val="41"/>
        </w:numPr>
        <w:spacing w:line="240" w:lineRule="auto"/>
        <w:jc w:val="both"/>
        <w:rPr>
          <w:rFonts w:cstheme="minorHAnsi"/>
          <w:sz w:val="28"/>
          <w:szCs w:val="28"/>
        </w:rPr>
      </w:pPr>
      <w:r w:rsidRPr="006075EB">
        <w:rPr>
          <w:rFonts w:cstheme="minorHAnsi"/>
          <w:sz w:val="28"/>
          <w:szCs w:val="28"/>
          <w:shd w:val="clear" w:color="auto" w:fill="FFFFFF"/>
        </w:rPr>
        <w:t>P</w:t>
      </w:r>
      <w:r w:rsidR="009D3D5F" w:rsidRPr="006075EB">
        <w:rPr>
          <w:rFonts w:cstheme="minorHAnsi"/>
          <w:sz w:val="28"/>
          <w:szCs w:val="28"/>
          <w:shd w:val="clear" w:color="auto" w:fill="FFFFFF"/>
        </w:rPr>
        <w:t>rescrit</w:t>
      </w:r>
      <w:r w:rsidR="00E00DBB" w:rsidRPr="006075EB">
        <w:rPr>
          <w:rFonts w:cstheme="minorHAnsi"/>
          <w:sz w:val="28"/>
          <w:szCs w:val="28"/>
          <w:shd w:val="clear" w:color="auto" w:fill="FFFFFF"/>
        </w:rPr>
        <w:t xml:space="preserve"> dans les asthmes sévères d'origine</w:t>
      </w:r>
      <w:r w:rsidR="00E00DBB" w:rsidRPr="006075EB">
        <w:rPr>
          <w:rStyle w:val="apple-converted-space"/>
          <w:rFonts w:eastAsiaTheme="majorEastAsia" w:cstheme="minorHAnsi"/>
          <w:sz w:val="28"/>
          <w:szCs w:val="28"/>
          <w:shd w:val="clear" w:color="auto" w:fill="FFFFFF"/>
        </w:rPr>
        <w:t> </w:t>
      </w:r>
      <w:hyperlink r:id="rId99" w:history="1">
        <w:r w:rsidR="00E00DBB" w:rsidRPr="006075EB">
          <w:rPr>
            <w:rStyle w:val="Lienhypertexte"/>
            <w:rFonts w:eastAsiaTheme="majorEastAsia" w:cstheme="minorHAnsi"/>
            <w:color w:val="auto"/>
            <w:sz w:val="28"/>
            <w:szCs w:val="28"/>
            <w:u w:val="none"/>
            <w:shd w:val="clear" w:color="auto" w:fill="FFFFFF"/>
          </w:rPr>
          <w:t>allergique</w:t>
        </w:r>
      </w:hyperlink>
      <w:r w:rsidR="00E00DBB" w:rsidRPr="006075EB">
        <w:rPr>
          <w:rFonts w:cstheme="minorHAnsi"/>
          <w:sz w:val="28"/>
          <w:szCs w:val="28"/>
          <w:shd w:val="clear" w:color="auto" w:fill="FFFFFF"/>
        </w:rPr>
        <w:t>.</w:t>
      </w:r>
      <w:r w:rsidR="00E00DBB" w:rsidRPr="006075EB">
        <w:rPr>
          <w:rStyle w:val="apple-converted-space"/>
          <w:rFonts w:eastAsiaTheme="majorEastAsia" w:cstheme="minorHAnsi"/>
          <w:sz w:val="28"/>
          <w:szCs w:val="28"/>
          <w:shd w:val="clear" w:color="auto" w:fill="FFFFFF"/>
        </w:rPr>
        <w:t> </w:t>
      </w:r>
      <w:r w:rsidR="00E00DBB" w:rsidRPr="006075EB">
        <w:rPr>
          <w:rFonts w:cstheme="minorHAnsi"/>
          <w:sz w:val="28"/>
          <w:szCs w:val="28"/>
        </w:rPr>
        <w:t xml:space="preserve">Il agit en bloquant la réponse de l'organisme aux allergènes. </w:t>
      </w:r>
    </w:p>
    <w:p w:rsidR="00E00DBB" w:rsidRPr="006075EB" w:rsidRDefault="00E00DBB" w:rsidP="00DD00E2">
      <w:pPr>
        <w:pStyle w:val="Paragraphedeliste"/>
        <w:numPr>
          <w:ilvl w:val="0"/>
          <w:numId w:val="41"/>
        </w:numPr>
        <w:spacing w:line="240" w:lineRule="auto"/>
        <w:jc w:val="both"/>
        <w:rPr>
          <w:rFonts w:cstheme="minorHAnsi"/>
          <w:sz w:val="28"/>
          <w:szCs w:val="28"/>
        </w:rPr>
      </w:pPr>
      <w:r w:rsidRPr="006075EB">
        <w:rPr>
          <w:rFonts w:cstheme="minorHAnsi"/>
          <w:sz w:val="28"/>
          <w:szCs w:val="28"/>
        </w:rPr>
        <w:t>Il ne dilate pas les voies respiratoires et ne doit pas être utilisé comme médicament de secours.</w:t>
      </w:r>
    </w:p>
    <w:p w:rsidR="00E00DBB" w:rsidRPr="006075EB" w:rsidRDefault="00E00DBB" w:rsidP="00DD00E2">
      <w:pPr>
        <w:pStyle w:val="Paragraphedeliste"/>
        <w:numPr>
          <w:ilvl w:val="0"/>
          <w:numId w:val="41"/>
        </w:numPr>
        <w:spacing w:line="240" w:lineRule="auto"/>
        <w:jc w:val="both"/>
        <w:rPr>
          <w:rFonts w:cstheme="minorHAnsi"/>
          <w:sz w:val="28"/>
          <w:szCs w:val="28"/>
        </w:rPr>
      </w:pPr>
      <w:r w:rsidRPr="006075EB">
        <w:rPr>
          <w:rFonts w:cstheme="minorHAnsi"/>
          <w:sz w:val="28"/>
          <w:szCs w:val="28"/>
        </w:rPr>
        <w:t xml:space="preserve">Il sert au traitement de l'asthme modéré à grave chez les patients dont l'asthme est déclenché par des allergènes présents dans l'air toute l'année et dont les symptômes d'asthme persistent malgré la prise de corticostéroïdes par inhalation. </w:t>
      </w:r>
    </w:p>
    <w:p w:rsidR="006E2380" w:rsidRDefault="006E2380" w:rsidP="006E2380">
      <w:pPr>
        <w:pStyle w:val="Paragraphedeliste"/>
        <w:spacing w:line="240" w:lineRule="auto"/>
        <w:ind w:left="360"/>
        <w:jc w:val="left"/>
        <w:rPr>
          <w:rFonts w:cstheme="minorHAnsi"/>
          <w:sz w:val="28"/>
          <w:szCs w:val="28"/>
        </w:rPr>
      </w:pPr>
    </w:p>
    <w:p w:rsidR="0010637A" w:rsidRDefault="0010637A" w:rsidP="006E2380">
      <w:pPr>
        <w:pStyle w:val="Paragraphedeliste"/>
        <w:spacing w:line="240" w:lineRule="auto"/>
        <w:ind w:left="360"/>
        <w:jc w:val="left"/>
        <w:rPr>
          <w:rFonts w:cstheme="minorHAnsi"/>
          <w:sz w:val="28"/>
          <w:szCs w:val="28"/>
        </w:rPr>
      </w:pPr>
    </w:p>
    <w:p w:rsidR="0010637A" w:rsidRDefault="0010637A" w:rsidP="006E2380">
      <w:pPr>
        <w:pStyle w:val="Paragraphedeliste"/>
        <w:spacing w:line="240" w:lineRule="auto"/>
        <w:ind w:left="360"/>
        <w:jc w:val="left"/>
        <w:rPr>
          <w:rFonts w:cstheme="minorHAnsi"/>
          <w:sz w:val="28"/>
          <w:szCs w:val="28"/>
        </w:rPr>
      </w:pPr>
    </w:p>
    <w:p w:rsidR="0010637A" w:rsidRDefault="0010637A" w:rsidP="006E2380">
      <w:pPr>
        <w:pStyle w:val="Paragraphedeliste"/>
        <w:spacing w:line="240" w:lineRule="auto"/>
        <w:ind w:left="360"/>
        <w:jc w:val="left"/>
        <w:rPr>
          <w:rFonts w:cstheme="minorHAnsi"/>
          <w:sz w:val="28"/>
          <w:szCs w:val="28"/>
        </w:rPr>
      </w:pPr>
    </w:p>
    <w:p w:rsidR="00D26693" w:rsidRDefault="00D26693" w:rsidP="006E2380">
      <w:pPr>
        <w:pStyle w:val="Paragraphedeliste"/>
        <w:spacing w:line="240" w:lineRule="auto"/>
        <w:ind w:left="360"/>
        <w:jc w:val="left"/>
        <w:rPr>
          <w:rFonts w:cstheme="minorHAnsi"/>
          <w:sz w:val="28"/>
          <w:szCs w:val="28"/>
        </w:rPr>
      </w:pPr>
    </w:p>
    <w:p w:rsidR="00D26693" w:rsidRDefault="00D26693" w:rsidP="006E2380">
      <w:pPr>
        <w:pStyle w:val="Paragraphedeliste"/>
        <w:spacing w:line="240" w:lineRule="auto"/>
        <w:ind w:left="360"/>
        <w:jc w:val="left"/>
        <w:rPr>
          <w:rFonts w:cstheme="minorHAnsi"/>
          <w:sz w:val="28"/>
          <w:szCs w:val="28"/>
        </w:rPr>
      </w:pPr>
    </w:p>
    <w:p w:rsidR="00D26693" w:rsidRDefault="00D26693" w:rsidP="006E2380">
      <w:pPr>
        <w:pStyle w:val="Paragraphedeliste"/>
        <w:spacing w:line="240" w:lineRule="auto"/>
        <w:ind w:left="360"/>
        <w:jc w:val="left"/>
        <w:rPr>
          <w:rFonts w:cstheme="minorHAnsi"/>
          <w:sz w:val="28"/>
          <w:szCs w:val="28"/>
        </w:rPr>
      </w:pPr>
    </w:p>
    <w:p w:rsidR="001C0969" w:rsidRPr="006075EB" w:rsidRDefault="00C22215" w:rsidP="00C568D9">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rPr>
          <w:rFonts w:cstheme="minorHAnsi"/>
          <w:b/>
          <w:sz w:val="28"/>
          <w:szCs w:val="28"/>
        </w:rPr>
      </w:pPr>
      <w:r w:rsidRPr="006075EB">
        <w:rPr>
          <w:rFonts w:cstheme="minorHAnsi"/>
          <w:b/>
          <w:sz w:val="28"/>
          <w:szCs w:val="28"/>
        </w:rPr>
        <w:t>Chapitre 7 : antihistaminiques-antiallergiques</w:t>
      </w:r>
    </w:p>
    <w:p w:rsidR="006E2380" w:rsidRPr="006075EB" w:rsidRDefault="006E2380" w:rsidP="006E2380">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w:t>
      </w:r>
    </w:p>
    <w:p w:rsidR="006E2380" w:rsidRPr="006075EB" w:rsidRDefault="006E2380" w:rsidP="00D26693">
      <w:pPr>
        <w:pStyle w:val="NormalWeb"/>
        <w:numPr>
          <w:ilvl w:val="0"/>
          <w:numId w:val="132"/>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différentes classes d’antihistaminiques-antiallergiques et leurs indications.</w:t>
      </w:r>
    </w:p>
    <w:p w:rsidR="001C0969" w:rsidRPr="006075EB" w:rsidRDefault="001C0969" w:rsidP="00D26693">
      <w:pPr>
        <w:pStyle w:val="Paragraphedeliste"/>
        <w:numPr>
          <w:ilvl w:val="4"/>
          <w:numId w:val="185"/>
        </w:numPr>
        <w:spacing w:line="360" w:lineRule="auto"/>
        <w:jc w:val="both"/>
        <w:rPr>
          <w:rFonts w:cstheme="minorHAnsi"/>
          <w:b/>
          <w:sz w:val="28"/>
          <w:szCs w:val="28"/>
          <w:u w:val="single"/>
        </w:rPr>
      </w:pPr>
      <w:r w:rsidRPr="006075EB">
        <w:rPr>
          <w:rFonts w:cstheme="minorHAnsi"/>
          <w:b/>
          <w:sz w:val="28"/>
          <w:szCs w:val="28"/>
          <w:u w:val="single"/>
        </w:rPr>
        <w:t>Définition</w:t>
      </w:r>
    </w:p>
    <w:p w:rsidR="001C0969" w:rsidRPr="006075EB" w:rsidRDefault="001C0969" w:rsidP="00D26693">
      <w:pPr>
        <w:pStyle w:val="Paragraphedeliste"/>
        <w:numPr>
          <w:ilvl w:val="0"/>
          <w:numId w:val="22"/>
        </w:numPr>
        <w:spacing w:line="360" w:lineRule="auto"/>
        <w:jc w:val="both"/>
        <w:rPr>
          <w:rFonts w:cstheme="minorHAnsi"/>
          <w:sz w:val="28"/>
          <w:szCs w:val="28"/>
        </w:rPr>
      </w:pPr>
      <w:r w:rsidRPr="006075EB">
        <w:rPr>
          <w:rFonts w:cstheme="minorHAnsi"/>
          <w:sz w:val="28"/>
          <w:szCs w:val="28"/>
        </w:rPr>
        <w:t>Un</w:t>
      </w:r>
      <w:r w:rsidRPr="006075EB">
        <w:rPr>
          <w:rStyle w:val="apple-converted-space"/>
          <w:rFonts w:eastAsiaTheme="majorEastAsia" w:cstheme="minorHAnsi"/>
          <w:sz w:val="28"/>
          <w:szCs w:val="28"/>
        </w:rPr>
        <w:t> </w:t>
      </w:r>
      <w:r w:rsidRPr="006075EB">
        <w:rPr>
          <w:rFonts w:cstheme="minorHAnsi"/>
          <w:bCs/>
          <w:sz w:val="28"/>
          <w:szCs w:val="28"/>
        </w:rPr>
        <w:t>antihistaminique</w:t>
      </w:r>
      <w:r w:rsidRPr="006075EB">
        <w:rPr>
          <w:rStyle w:val="apple-converted-space"/>
          <w:rFonts w:eastAsiaTheme="majorEastAsia" w:cstheme="minorHAnsi"/>
          <w:sz w:val="28"/>
          <w:szCs w:val="28"/>
        </w:rPr>
        <w:t> </w:t>
      </w:r>
      <w:r w:rsidRPr="006075EB">
        <w:rPr>
          <w:rFonts w:cstheme="minorHAnsi"/>
          <w:sz w:val="28"/>
          <w:szCs w:val="28"/>
        </w:rPr>
        <w:t>est un</w:t>
      </w:r>
      <w:r w:rsidRPr="006075EB">
        <w:rPr>
          <w:rStyle w:val="apple-converted-space"/>
          <w:rFonts w:eastAsiaTheme="majorEastAsia" w:cstheme="minorHAnsi"/>
          <w:sz w:val="28"/>
          <w:szCs w:val="28"/>
        </w:rPr>
        <w:t> </w:t>
      </w:r>
      <w:hyperlink r:id="rId100" w:tooltip="Médicament" w:history="1">
        <w:r w:rsidRPr="006075EB">
          <w:rPr>
            <w:rStyle w:val="Lienhypertexte"/>
            <w:rFonts w:eastAsiaTheme="majorEastAsia" w:cstheme="minorHAnsi"/>
            <w:color w:val="auto"/>
            <w:sz w:val="28"/>
            <w:szCs w:val="28"/>
            <w:u w:val="none"/>
          </w:rPr>
          <w:t>médicament</w:t>
        </w:r>
      </w:hyperlink>
      <w:r w:rsidRPr="006075EB">
        <w:rPr>
          <w:rStyle w:val="apple-converted-space"/>
          <w:rFonts w:eastAsiaTheme="majorEastAsia" w:cstheme="minorHAnsi"/>
          <w:sz w:val="28"/>
          <w:szCs w:val="28"/>
        </w:rPr>
        <w:t> </w:t>
      </w:r>
      <w:r w:rsidRPr="006075EB">
        <w:rPr>
          <w:rFonts w:cstheme="minorHAnsi"/>
          <w:sz w:val="28"/>
          <w:szCs w:val="28"/>
        </w:rPr>
        <w:t>qui sert à réduire ou à éliminer les effets de l'</w:t>
      </w:r>
      <w:hyperlink r:id="rId101" w:tooltip="Histamine" w:history="1">
        <w:r w:rsidRPr="006075EB">
          <w:rPr>
            <w:rStyle w:val="Lienhypertexte"/>
            <w:rFonts w:eastAsiaTheme="majorEastAsia" w:cstheme="minorHAnsi"/>
            <w:color w:val="auto"/>
            <w:sz w:val="28"/>
            <w:szCs w:val="28"/>
            <w:u w:val="none"/>
          </w:rPr>
          <w:t>histamine</w:t>
        </w:r>
      </w:hyperlink>
      <w:r w:rsidRPr="006075EB">
        <w:rPr>
          <w:rFonts w:cstheme="minorHAnsi"/>
          <w:sz w:val="28"/>
          <w:szCs w:val="28"/>
        </w:rPr>
        <w:t>, médiateur chimique endogène libéré, entr</w:t>
      </w:r>
      <w:r w:rsidR="00A67650" w:rsidRPr="006075EB">
        <w:rPr>
          <w:rFonts w:cstheme="minorHAnsi"/>
          <w:sz w:val="28"/>
          <w:szCs w:val="28"/>
        </w:rPr>
        <w:t>e autre</w:t>
      </w:r>
      <w:r w:rsidRPr="006075EB">
        <w:rPr>
          <w:rFonts w:cstheme="minorHAnsi"/>
          <w:sz w:val="28"/>
          <w:szCs w:val="28"/>
        </w:rPr>
        <w:t>, au cours des</w:t>
      </w:r>
      <w:r w:rsidRPr="006075EB">
        <w:rPr>
          <w:rStyle w:val="apple-converted-space"/>
          <w:rFonts w:eastAsiaTheme="majorEastAsia" w:cstheme="minorHAnsi"/>
          <w:sz w:val="28"/>
          <w:szCs w:val="28"/>
        </w:rPr>
        <w:t> </w:t>
      </w:r>
      <w:hyperlink r:id="rId102" w:tooltip="Allergie" w:history="1">
        <w:r w:rsidRPr="006075EB">
          <w:rPr>
            <w:rStyle w:val="Lienhypertexte"/>
            <w:rFonts w:eastAsiaTheme="majorEastAsia" w:cstheme="minorHAnsi"/>
            <w:color w:val="auto"/>
            <w:sz w:val="28"/>
            <w:szCs w:val="28"/>
            <w:u w:val="none"/>
          </w:rPr>
          <w:t>réactions allergiques</w:t>
        </w:r>
      </w:hyperlink>
      <w:r w:rsidRPr="006075EB">
        <w:rPr>
          <w:rFonts w:cstheme="minorHAnsi"/>
          <w:sz w:val="28"/>
          <w:szCs w:val="28"/>
        </w:rPr>
        <w:t>, par action sur les</w:t>
      </w:r>
      <w:r w:rsidRPr="006075EB">
        <w:rPr>
          <w:rStyle w:val="apple-converted-space"/>
          <w:rFonts w:eastAsiaTheme="majorEastAsia" w:cstheme="minorHAnsi"/>
          <w:sz w:val="28"/>
          <w:szCs w:val="28"/>
        </w:rPr>
        <w:t> </w:t>
      </w:r>
      <w:hyperlink r:id="rId103" w:tooltip="Récepteur (biochimie)" w:history="1">
        <w:r w:rsidRPr="006075EB">
          <w:rPr>
            <w:rStyle w:val="Lienhypertexte"/>
            <w:rFonts w:eastAsiaTheme="majorEastAsia" w:cstheme="minorHAnsi"/>
            <w:color w:val="auto"/>
            <w:sz w:val="28"/>
            <w:szCs w:val="28"/>
            <w:u w:val="none"/>
          </w:rPr>
          <w:t>récepteurs</w:t>
        </w:r>
      </w:hyperlink>
      <w:r w:rsidRPr="006075EB">
        <w:rPr>
          <w:rStyle w:val="apple-converted-space"/>
          <w:rFonts w:eastAsiaTheme="majorEastAsia" w:cstheme="minorHAnsi"/>
          <w:sz w:val="28"/>
          <w:szCs w:val="28"/>
        </w:rPr>
        <w:t> </w:t>
      </w:r>
      <w:r w:rsidRPr="006075EB">
        <w:rPr>
          <w:rFonts w:cstheme="minorHAnsi"/>
          <w:sz w:val="28"/>
          <w:szCs w:val="28"/>
        </w:rPr>
        <w:t>de l'histamine.</w:t>
      </w:r>
    </w:p>
    <w:p w:rsidR="001C0969" w:rsidRPr="006075EB" w:rsidRDefault="001C0969" w:rsidP="00D26693">
      <w:pPr>
        <w:pStyle w:val="Paragraphedeliste"/>
        <w:numPr>
          <w:ilvl w:val="0"/>
          <w:numId w:val="22"/>
        </w:numPr>
        <w:spacing w:line="360" w:lineRule="auto"/>
        <w:jc w:val="both"/>
        <w:rPr>
          <w:rFonts w:cstheme="minorHAnsi"/>
          <w:sz w:val="28"/>
          <w:szCs w:val="28"/>
        </w:rPr>
      </w:pPr>
      <w:r w:rsidRPr="006075EB">
        <w:rPr>
          <w:rFonts w:cstheme="minorHAnsi"/>
          <w:sz w:val="28"/>
          <w:szCs w:val="28"/>
        </w:rPr>
        <w:t xml:space="preserve"> Il existe des antihistaminiques atypiques à action antihistaminergique, qui empêchent la transformation de l'histidine (un acide aminé) en histamine en inhibant l'activité enzymatique de l'histidine décarboxylase.</w:t>
      </w:r>
    </w:p>
    <w:p w:rsidR="001C0969" w:rsidRPr="006075EB" w:rsidRDefault="001C0969" w:rsidP="00D26693">
      <w:pPr>
        <w:pStyle w:val="Paragraphedeliste"/>
        <w:numPr>
          <w:ilvl w:val="4"/>
          <w:numId w:val="185"/>
        </w:numPr>
        <w:spacing w:line="360" w:lineRule="auto"/>
        <w:jc w:val="both"/>
        <w:rPr>
          <w:rStyle w:val="mw-headline"/>
          <w:rFonts w:cstheme="minorHAnsi"/>
          <w:b/>
          <w:sz w:val="28"/>
          <w:szCs w:val="28"/>
          <w:u w:val="single"/>
        </w:rPr>
      </w:pPr>
      <w:r w:rsidRPr="006075EB">
        <w:rPr>
          <w:rStyle w:val="mw-headline"/>
          <w:rFonts w:cstheme="minorHAnsi"/>
          <w:b/>
          <w:sz w:val="28"/>
          <w:szCs w:val="28"/>
          <w:u w:val="single"/>
        </w:rPr>
        <w:t>Indications</w:t>
      </w:r>
    </w:p>
    <w:p w:rsidR="001C0969" w:rsidRPr="006075EB" w:rsidRDefault="001C0969" w:rsidP="00D26693">
      <w:pPr>
        <w:spacing w:line="360" w:lineRule="auto"/>
        <w:jc w:val="both"/>
        <w:rPr>
          <w:rFonts w:cstheme="minorHAnsi"/>
          <w:sz w:val="28"/>
          <w:szCs w:val="28"/>
        </w:rPr>
      </w:pPr>
      <w:r w:rsidRPr="006075EB">
        <w:rPr>
          <w:rFonts w:cstheme="minorHAnsi"/>
          <w:sz w:val="28"/>
          <w:szCs w:val="28"/>
        </w:rPr>
        <w:t>Les antihistaminiques</w:t>
      </w:r>
      <w:r w:rsidR="00670A4E" w:rsidRPr="006075EB">
        <w:rPr>
          <w:rFonts w:cstheme="minorHAnsi"/>
          <w:sz w:val="28"/>
          <w:szCs w:val="28"/>
        </w:rPr>
        <w:t xml:space="preserve"> anti-</w:t>
      </w:r>
      <w:r w:rsidRPr="006075EB">
        <w:rPr>
          <w:rFonts w:cstheme="minorHAnsi"/>
          <w:sz w:val="28"/>
          <w:szCs w:val="28"/>
        </w:rPr>
        <w:t>H</w:t>
      </w:r>
      <w:r w:rsidRPr="006075EB">
        <w:rPr>
          <w:rFonts w:cstheme="minorHAnsi"/>
          <w:sz w:val="28"/>
          <w:szCs w:val="28"/>
          <w:vertAlign w:val="subscript"/>
        </w:rPr>
        <w:t>1</w:t>
      </w:r>
      <w:r w:rsidRPr="006075EB">
        <w:rPr>
          <w:rStyle w:val="apple-converted-space"/>
          <w:rFonts w:cstheme="minorHAnsi"/>
          <w:sz w:val="28"/>
          <w:szCs w:val="28"/>
        </w:rPr>
        <w:t> </w:t>
      </w:r>
      <w:r w:rsidRPr="006075EB">
        <w:rPr>
          <w:rFonts w:cstheme="minorHAnsi"/>
          <w:sz w:val="28"/>
          <w:szCs w:val="28"/>
        </w:rPr>
        <w:t>sont util</w:t>
      </w:r>
      <w:r w:rsidR="006022A7" w:rsidRPr="006075EB">
        <w:rPr>
          <w:rFonts w:cstheme="minorHAnsi"/>
          <w:sz w:val="28"/>
          <w:szCs w:val="28"/>
        </w:rPr>
        <w:t xml:space="preserve">isés dans le traitement d'états </w:t>
      </w:r>
      <w:r w:rsidRPr="006075EB">
        <w:rPr>
          <w:rFonts w:cstheme="minorHAnsi"/>
          <w:sz w:val="28"/>
          <w:szCs w:val="28"/>
        </w:rPr>
        <w:t>allergiques où l'histamine joue un rôle médiateur. Spécifiquement, ces indications peuvent comprendre :</w:t>
      </w:r>
    </w:p>
    <w:p w:rsidR="001C0969" w:rsidRPr="006075EB" w:rsidRDefault="008E6839" w:rsidP="00D26693">
      <w:pPr>
        <w:pStyle w:val="Paragraphedeliste"/>
        <w:numPr>
          <w:ilvl w:val="0"/>
          <w:numId w:val="23"/>
        </w:numPr>
        <w:spacing w:line="240" w:lineRule="auto"/>
        <w:jc w:val="both"/>
        <w:rPr>
          <w:rFonts w:cstheme="minorHAnsi"/>
          <w:sz w:val="28"/>
          <w:szCs w:val="28"/>
        </w:rPr>
      </w:pPr>
      <w:hyperlink r:id="rId104" w:tooltip="Rhinite" w:history="1">
        <w:r w:rsidR="001C0969" w:rsidRPr="006075EB">
          <w:rPr>
            <w:rStyle w:val="Lienhypertexte"/>
            <w:rFonts w:cstheme="minorHAnsi"/>
            <w:color w:val="auto"/>
            <w:sz w:val="28"/>
            <w:szCs w:val="28"/>
            <w:u w:val="none"/>
          </w:rPr>
          <w:t>Rhinite</w:t>
        </w:r>
      </w:hyperlink>
      <w:r w:rsidR="001C0969" w:rsidRPr="006075EB">
        <w:rPr>
          <w:rStyle w:val="apple-converted-space"/>
          <w:rFonts w:cstheme="minorHAnsi"/>
          <w:sz w:val="28"/>
          <w:szCs w:val="28"/>
        </w:rPr>
        <w:t> </w:t>
      </w:r>
      <w:r w:rsidR="001C0969" w:rsidRPr="006075EB">
        <w:rPr>
          <w:rFonts w:cstheme="minorHAnsi"/>
          <w:sz w:val="28"/>
          <w:szCs w:val="28"/>
        </w:rPr>
        <w:t>allergique</w:t>
      </w:r>
    </w:p>
    <w:p w:rsidR="001C0969" w:rsidRPr="006075EB" w:rsidRDefault="008E6839" w:rsidP="00D26693">
      <w:pPr>
        <w:pStyle w:val="Paragraphedeliste"/>
        <w:numPr>
          <w:ilvl w:val="0"/>
          <w:numId w:val="23"/>
        </w:numPr>
        <w:spacing w:line="240" w:lineRule="auto"/>
        <w:jc w:val="both"/>
        <w:rPr>
          <w:rFonts w:cstheme="minorHAnsi"/>
          <w:sz w:val="28"/>
          <w:szCs w:val="28"/>
        </w:rPr>
      </w:pPr>
      <w:hyperlink r:id="rId105" w:tooltip="Conjonctivite" w:history="1">
        <w:r w:rsidR="001C0969" w:rsidRPr="006075EB">
          <w:rPr>
            <w:rStyle w:val="Lienhypertexte"/>
            <w:rFonts w:cstheme="minorHAnsi"/>
            <w:color w:val="auto"/>
            <w:sz w:val="28"/>
            <w:szCs w:val="28"/>
            <w:u w:val="none"/>
          </w:rPr>
          <w:t>Conjonctivite</w:t>
        </w:r>
      </w:hyperlink>
      <w:r w:rsidR="001C0969" w:rsidRPr="006075EB">
        <w:rPr>
          <w:rStyle w:val="apple-converted-space"/>
          <w:rFonts w:cstheme="minorHAnsi"/>
          <w:sz w:val="28"/>
          <w:szCs w:val="28"/>
        </w:rPr>
        <w:t> </w:t>
      </w:r>
      <w:r w:rsidR="001C0969" w:rsidRPr="006075EB">
        <w:rPr>
          <w:rFonts w:cstheme="minorHAnsi"/>
          <w:sz w:val="28"/>
          <w:szCs w:val="28"/>
        </w:rPr>
        <w:t>allergique</w:t>
      </w:r>
    </w:p>
    <w:p w:rsidR="001C0969" w:rsidRPr="006075EB" w:rsidRDefault="001C0969" w:rsidP="00D26693">
      <w:pPr>
        <w:pStyle w:val="Paragraphedeliste"/>
        <w:numPr>
          <w:ilvl w:val="0"/>
          <w:numId w:val="23"/>
        </w:numPr>
        <w:spacing w:line="240" w:lineRule="auto"/>
        <w:jc w:val="both"/>
        <w:rPr>
          <w:rFonts w:cstheme="minorHAnsi"/>
          <w:sz w:val="28"/>
          <w:szCs w:val="28"/>
        </w:rPr>
      </w:pPr>
      <w:r w:rsidRPr="006075EB">
        <w:rPr>
          <w:rFonts w:cstheme="minorHAnsi"/>
          <w:sz w:val="28"/>
          <w:szCs w:val="28"/>
        </w:rPr>
        <w:t>Maladies allergiques</w:t>
      </w:r>
      <w:r w:rsidRPr="006075EB">
        <w:rPr>
          <w:rStyle w:val="apple-converted-space"/>
          <w:rFonts w:cstheme="minorHAnsi"/>
          <w:sz w:val="28"/>
          <w:szCs w:val="28"/>
        </w:rPr>
        <w:t> </w:t>
      </w:r>
      <w:hyperlink r:id="rId106" w:tooltip="Peau" w:history="1">
        <w:r w:rsidRPr="006075EB">
          <w:rPr>
            <w:rStyle w:val="Lienhypertexte"/>
            <w:rFonts w:cstheme="minorHAnsi"/>
            <w:color w:val="auto"/>
            <w:sz w:val="28"/>
            <w:szCs w:val="28"/>
            <w:u w:val="none"/>
          </w:rPr>
          <w:t>dermatologiques</w:t>
        </w:r>
      </w:hyperlink>
      <w:r w:rsidRPr="006075EB">
        <w:rPr>
          <w:rStyle w:val="apple-converted-space"/>
          <w:rFonts w:cstheme="minorHAnsi"/>
          <w:sz w:val="28"/>
          <w:szCs w:val="28"/>
        </w:rPr>
        <w:t> </w:t>
      </w:r>
      <w:r w:rsidRPr="006075EB">
        <w:rPr>
          <w:rFonts w:cstheme="minorHAnsi"/>
          <w:sz w:val="28"/>
          <w:szCs w:val="28"/>
        </w:rPr>
        <w:t>(</w:t>
      </w:r>
      <w:hyperlink r:id="rId107" w:tooltip="Dermatite de contact" w:history="1">
        <w:r w:rsidRPr="006075EB">
          <w:rPr>
            <w:rStyle w:val="Lienhypertexte"/>
            <w:rFonts w:cstheme="minorHAnsi"/>
            <w:color w:val="auto"/>
            <w:sz w:val="28"/>
            <w:szCs w:val="28"/>
            <w:u w:val="none"/>
          </w:rPr>
          <w:t>dermatite de contact</w:t>
        </w:r>
      </w:hyperlink>
      <w:r w:rsidRPr="006075EB">
        <w:rPr>
          <w:rFonts w:cstheme="minorHAnsi"/>
          <w:sz w:val="28"/>
          <w:szCs w:val="28"/>
        </w:rPr>
        <w:t>)</w:t>
      </w:r>
    </w:p>
    <w:p w:rsidR="001C0969" w:rsidRPr="006075EB" w:rsidRDefault="001C0969" w:rsidP="00D26693">
      <w:pPr>
        <w:pStyle w:val="Paragraphedeliste"/>
        <w:numPr>
          <w:ilvl w:val="0"/>
          <w:numId w:val="23"/>
        </w:numPr>
        <w:spacing w:line="240" w:lineRule="auto"/>
        <w:jc w:val="both"/>
        <w:rPr>
          <w:rFonts w:cstheme="minorHAnsi"/>
          <w:sz w:val="28"/>
          <w:szCs w:val="28"/>
        </w:rPr>
      </w:pPr>
      <w:r w:rsidRPr="006075EB">
        <w:rPr>
          <w:rFonts w:cstheme="minorHAnsi"/>
          <w:sz w:val="28"/>
          <w:szCs w:val="28"/>
        </w:rPr>
        <w:t>Urticaire prurit</w:t>
      </w:r>
      <w:r w:rsidRPr="006075EB">
        <w:rPr>
          <w:rStyle w:val="apple-converted-space"/>
          <w:rFonts w:cstheme="minorHAnsi"/>
          <w:sz w:val="28"/>
          <w:szCs w:val="28"/>
        </w:rPr>
        <w:t> </w:t>
      </w:r>
      <w:r w:rsidRPr="006075EB">
        <w:rPr>
          <w:rFonts w:cstheme="minorHAnsi"/>
          <w:sz w:val="28"/>
          <w:szCs w:val="28"/>
        </w:rPr>
        <w:t>(</w:t>
      </w:r>
      <w:hyperlink r:id="rId108" w:tooltip="Dermatite atopique" w:history="1">
        <w:r w:rsidRPr="006075EB">
          <w:rPr>
            <w:rStyle w:val="Lienhypertexte"/>
            <w:rFonts w:cstheme="minorHAnsi"/>
            <w:color w:val="auto"/>
            <w:sz w:val="28"/>
            <w:szCs w:val="28"/>
            <w:u w:val="none"/>
          </w:rPr>
          <w:t>dermatite atopique</w:t>
        </w:r>
      </w:hyperlink>
      <w:r w:rsidRPr="006075EB">
        <w:rPr>
          <w:rFonts w:cstheme="minorHAnsi"/>
          <w:sz w:val="28"/>
          <w:szCs w:val="28"/>
        </w:rPr>
        <w:t>, morsures d'insectes)</w:t>
      </w:r>
    </w:p>
    <w:p w:rsidR="001C0969" w:rsidRPr="006075EB" w:rsidRDefault="001C0969" w:rsidP="00D26693">
      <w:pPr>
        <w:pStyle w:val="Paragraphedeliste"/>
        <w:numPr>
          <w:ilvl w:val="0"/>
          <w:numId w:val="23"/>
        </w:numPr>
        <w:spacing w:line="360" w:lineRule="auto"/>
        <w:jc w:val="both"/>
        <w:rPr>
          <w:rFonts w:cstheme="minorHAnsi"/>
          <w:sz w:val="28"/>
          <w:szCs w:val="28"/>
        </w:rPr>
      </w:pPr>
      <w:r w:rsidRPr="006075EB">
        <w:rPr>
          <w:rFonts w:cstheme="minorHAnsi"/>
          <w:sz w:val="28"/>
          <w:szCs w:val="28"/>
        </w:rPr>
        <w:t>Réactions</w:t>
      </w:r>
      <w:r w:rsidRPr="006075EB">
        <w:rPr>
          <w:rStyle w:val="apple-converted-space"/>
          <w:rFonts w:cstheme="minorHAnsi"/>
          <w:sz w:val="28"/>
          <w:szCs w:val="28"/>
        </w:rPr>
        <w:t> </w:t>
      </w:r>
      <w:hyperlink r:id="rId109" w:tooltip="Anaphylaxie" w:history="1">
        <w:r w:rsidRPr="006075EB">
          <w:rPr>
            <w:rStyle w:val="Lienhypertexte"/>
            <w:rFonts w:cstheme="minorHAnsi"/>
            <w:color w:val="auto"/>
            <w:sz w:val="28"/>
            <w:szCs w:val="28"/>
            <w:u w:val="none"/>
          </w:rPr>
          <w:t>anaphylactiques</w:t>
        </w:r>
      </w:hyperlink>
      <w:r w:rsidRPr="006075EB">
        <w:rPr>
          <w:rStyle w:val="apple-converted-space"/>
          <w:rFonts w:cstheme="minorHAnsi"/>
          <w:sz w:val="28"/>
          <w:szCs w:val="28"/>
        </w:rPr>
        <w:t> </w:t>
      </w:r>
      <w:r w:rsidRPr="006075EB">
        <w:rPr>
          <w:rFonts w:cstheme="minorHAnsi"/>
          <w:sz w:val="28"/>
          <w:szCs w:val="28"/>
        </w:rPr>
        <w:t xml:space="preserve">ou anaphylactoïdes  </w:t>
      </w:r>
    </w:p>
    <w:p w:rsidR="001C0969" w:rsidRPr="006075EB" w:rsidRDefault="001C0969" w:rsidP="00D26693">
      <w:pPr>
        <w:pStyle w:val="Paragraphedeliste"/>
        <w:numPr>
          <w:ilvl w:val="4"/>
          <w:numId w:val="185"/>
        </w:numPr>
        <w:spacing w:line="360" w:lineRule="auto"/>
        <w:jc w:val="both"/>
        <w:rPr>
          <w:rFonts w:cstheme="minorHAnsi"/>
          <w:b/>
          <w:sz w:val="28"/>
          <w:szCs w:val="28"/>
          <w:u w:val="single"/>
        </w:rPr>
      </w:pPr>
      <w:r w:rsidRPr="006075EB">
        <w:rPr>
          <w:rFonts w:cstheme="minorHAnsi"/>
          <w:b/>
          <w:sz w:val="28"/>
          <w:szCs w:val="28"/>
          <w:u w:val="single"/>
        </w:rPr>
        <w:t>Classification</w:t>
      </w:r>
    </w:p>
    <w:tbl>
      <w:tblPr>
        <w:tblStyle w:val="Grilledutableau"/>
        <w:tblW w:w="0" w:type="auto"/>
        <w:tblLook w:val="04A0" w:firstRow="1" w:lastRow="0" w:firstColumn="1" w:lastColumn="0" w:noHBand="0" w:noVBand="1"/>
      </w:tblPr>
      <w:tblGrid>
        <w:gridCol w:w="3397"/>
        <w:gridCol w:w="6090"/>
      </w:tblGrid>
      <w:tr w:rsidR="00D85ED9" w:rsidRPr="006075EB" w:rsidTr="00ED08AA">
        <w:tc>
          <w:tcPr>
            <w:tcW w:w="3397" w:type="dxa"/>
            <w:vAlign w:val="center"/>
          </w:tcPr>
          <w:p w:rsidR="001C0969" w:rsidRPr="006075EB" w:rsidRDefault="001C0969" w:rsidP="00D26693">
            <w:pPr>
              <w:jc w:val="both"/>
              <w:rPr>
                <w:rStyle w:val="mw-headline"/>
                <w:rFonts w:cstheme="minorHAnsi"/>
                <w:b/>
                <w:bCs/>
                <w:sz w:val="28"/>
                <w:szCs w:val="28"/>
              </w:rPr>
            </w:pPr>
            <w:r w:rsidRPr="006075EB">
              <w:rPr>
                <w:rStyle w:val="mw-headline"/>
                <w:rFonts w:cstheme="minorHAnsi"/>
                <w:b/>
                <w:bCs/>
                <w:sz w:val="28"/>
                <w:szCs w:val="28"/>
              </w:rPr>
              <w:t>Antihistaminiques H</w:t>
            </w:r>
            <w:r w:rsidRPr="006075EB">
              <w:rPr>
                <w:rStyle w:val="mw-headline"/>
                <w:rFonts w:cstheme="minorHAnsi"/>
                <w:b/>
                <w:bCs/>
                <w:sz w:val="28"/>
                <w:szCs w:val="28"/>
                <w:vertAlign w:val="subscript"/>
              </w:rPr>
              <w:t>1</w:t>
            </w:r>
            <w:r w:rsidRPr="006075EB">
              <w:rPr>
                <w:rStyle w:val="apple-converted-space"/>
                <w:rFonts w:cstheme="minorHAnsi"/>
                <w:b/>
                <w:bCs/>
                <w:sz w:val="28"/>
                <w:szCs w:val="28"/>
              </w:rPr>
              <w:t> </w:t>
            </w:r>
            <w:r w:rsidRPr="006075EB">
              <w:rPr>
                <w:rStyle w:val="mw-headline"/>
                <w:rFonts w:cstheme="minorHAnsi"/>
                <w:b/>
                <w:bCs/>
                <w:sz w:val="28"/>
                <w:szCs w:val="28"/>
              </w:rPr>
              <w:t>peu sédatifs</w:t>
            </w:r>
          </w:p>
        </w:tc>
        <w:tc>
          <w:tcPr>
            <w:tcW w:w="6090" w:type="dxa"/>
          </w:tcPr>
          <w:p w:rsidR="001C0969" w:rsidRPr="006075EB" w:rsidRDefault="001C0969" w:rsidP="00D26693">
            <w:pPr>
              <w:jc w:val="both"/>
              <w:rPr>
                <w:rStyle w:val="mw-headline"/>
                <w:rFonts w:cstheme="minorHAnsi"/>
                <w:b/>
                <w:bCs/>
                <w:sz w:val="28"/>
                <w:szCs w:val="28"/>
              </w:rPr>
            </w:pPr>
            <w:r w:rsidRPr="00910E0E">
              <w:rPr>
                <w:rStyle w:val="apple-converted-space"/>
                <w:rFonts w:cstheme="minorHAnsi"/>
                <w:b/>
                <w:bCs/>
                <w:sz w:val="28"/>
                <w:szCs w:val="28"/>
              </w:rPr>
              <w:t>Desloratadine</w:t>
            </w:r>
            <w:r w:rsidRPr="006075EB">
              <w:rPr>
                <w:rStyle w:val="apple-converted-space"/>
                <w:rFonts w:cstheme="minorHAnsi"/>
                <w:bCs/>
                <w:sz w:val="28"/>
                <w:szCs w:val="28"/>
              </w:rPr>
              <w:t xml:space="preserve"> (</w:t>
            </w:r>
            <w:r w:rsidR="00ED08AA" w:rsidRPr="006075EB">
              <w:rPr>
                <w:rStyle w:val="apple-converted-space"/>
                <w:rFonts w:cstheme="minorHAnsi"/>
                <w:bCs/>
                <w:sz w:val="28"/>
                <w:szCs w:val="28"/>
              </w:rPr>
              <w:t>AERIUS</w:t>
            </w:r>
            <w:r w:rsidRPr="006075EB">
              <w:rPr>
                <w:rStyle w:val="apple-converted-space"/>
                <w:rFonts w:cstheme="minorHAnsi"/>
                <w:bCs/>
                <w:sz w:val="28"/>
                <w:szCs w:val="28"/>
              </w:rPr>
              <w:t>)</w:t>
            </w:r>
            <w:r w:rsidR="00252697" w:rsidRPr="006075EB">
              <w:rPr>
                <w:rStyle w:val="apple-converted-space"/>
                <w:rFonts w:cstheme="minorHAnsi"/>
                <w:bCs/>
                <w:sz w:val="28"/>
                <w:szCs w:val="28"/>
              </w:rPr>
              <w:t> </w:t>
            </w:r>
            <w:r w:rsidR="00252697" w:rsidRPr="006075EB">
              <w:rPr>
                <w:rStyle w:val="apple-converted-space"/>
                <w:rFonts w:cstheme="minorHAnsi"/>
                <w:b/>
                <w:bCs/>
                <w:sz w:val="28"/>
                <w:szCs w:val="28"/>
              </w:rPr>
              <w:t xml:space="preserve">; </w:t>
            </w:r>
            <w:r w:rsidR="00910E0E" w:rsidRPr="00910E0E">
              <w:rPr>
                <w:rStyle w:val="apple-converted-space"/>
                <w:rFonts w:cstheme="minorHAnsi"/>
                <w:b/>
                <w:bCs/>
                <w:sz w:val="28"/>
                <w:szCs w:val="28"/>
              </w:rPr>
              <w:t>Loratadine</w:t>
            </w:r>
            <w:r w:rsidR="00910E0E" w:rsidRPr="006075EB">
              <w:rPr>
                <w:rStyle w:val="apple-converted-space"/>
                <w:rFonts w:cstheme="minorHAnsi"/>
                <w:bCs/>
                <w:sz w:val="28"/>
                <w:szCs w:val="28"/>
              </w:rPr>
              <w:t xml:space="preserve"> (CLARITYNE)</w:t>
            </w:r>
            <w:r w:rsidR="00910E0E">
              <w:rPr>
                <w:rStyle w:val="apple-converted-space"/>
                <w:rFonts w:cstheme="minorHAnsi"/>
                <w:bCs/>
                <w:sz w:val="28"/>
                <w:szCs w:val="28"/>
              </w:rPr>
              <w:t xml:space="preserve"> ; </w:t>
            </w:r>
            <w:r w:rsidRPr="00910E0E">
              <w:rPr>
                <w:rStyle w:val="apple-converted-space"/>
                <w:rFonts w:cstheme="minorHAnsi"/>
                <w:b/>
                <w:bCs/>
                <w:sz w:val="28"/>
                <w:szCs w:val="28"/>
              </w:rPr>
              <w:t>Bilastine</w:t>
            </w:r>
            <w:r w:rsidRPr="006075EB">
              <w:rPr>
                <w:rStyle w:val="apple-converted-space"/>
                <w:rFonts w:cstheme="minorHAnsi"/>
                <w:bCs/>
                <w:sz w:val="28"/>
                <w:szCs w:val="28"/>
              </w:rPr>
              <w:t xml:space="preserve"> (</w:t>
            </w:r>
            <w:r w:rsidR="00ED08AA" w:rsidRPr="006075EB">
              <w:rPr>
                <w:rStyle w:val="apple-converted-space"/>
                <w:rFonts w:cstheme="minorHAnsi"/>
                <w:bCs/>
                <w:sz w:val="28"/>
                <w:szCs w:val="28"/>
              </w:rPr>
              <w:t>BILAXTEN</w:t>
            </w:r>
            <w:r w:rsidRPr="006075EB">
              <w:rPr>
                <w:rStyle w:val="apple-converted-space"/>
                <w:rFonts w:cstheme="minorHAnsi"/>
                <w:bCs/>
                <w:sz w:val="28"/>
                <w:szCs w:val="28"/>
              </w:rPr>
              <w:t>)</w:t>
            </w:r>
            <w:r w:rsidR="00252697" w:rsidRPr="006075EB">
              <w:rPr>
                <w:rStyle w:val="apple-converted-space"/>
                <w:rFonts w:cstheme="minorHAnsi"/>
                <w:bCs/>
                <w:sz w:val="28"/>
                <w:szCs w:val="28"/>
              </w:rPr>
              <w:t> </w:t>
            </w:r>
            <w:r w:rsidR="00252697" w:rsidRPr="006075EB">
              <w:rPr>
                <w:rStyle w:val="apple-converted-space"/>
                <w:rFonts w:cstheme="minorHAnsi"/>
                <w:b/>
                <w:bCs/>
                <w:sz w:val="28"/>
                <w:szCs w:val="28"/>
              </w:rPr>
              <w:t>;</w:t>
            </w:r>
            <w:r w:rsidR="00ED08AA" w:rsidRPr="006075EB">
              <w:rPr>
                <w:rStyle w:val="apple-converted-space"/>
                <w:rFonts w:cstheme="minorHAnsi"/>
                <w:b/>
                <w:bCs/>
                <w:sz w:val="28"/>
                <w:szCs w:val="28"/>
              </w:rPr>
              <w:t xml:space="preserve"> </w:t>
            </w:r>
            <w:r w:rsidR="00ED08AA" w:rsidRPr="00910E0E">
              <w:rPr>
                <w:rStyle w:val="apple-converted-space"/>
                <w:rFonts w:cstheme="minorHAnsi"/>
                <w:b/>
                <w:bCs/>
                <w:sz w:val="28"/>
                <w:szCs w:val="28"/>
              </w:rPr>
              <w:t>Méquitazine</w:t>
            </w:r>
            <w:r w:rsidR="00ED08AA" w:rsidRPr="006075EB">
              <w:rPr>
                <w:rStyle w:val="apple-converted-space"/>
                <w:rFonts w:cstheme="minorHAnsi"/>
                <w:bCs/>
                <w:sz w:val="28"/>
                <w:szCs w:val="28"/>
              </w:rPr>
              <w:t xml:space="preserve"> (PRIMALAN, QUINTANA) </w:t>
            </w:r>
            <w:r w:rsidR="00ED08AA" w:rsidRPr="006075EB">
              <w:rPr>
                <w:rStyle w:val="apple-converted-space"/>
                <w:rFonts w:cstheme="minorHAnsi"/>
                <w:b/>
                <w:bCs/>
                <w:sz w:val="28"/>
                <w:szCs w:val="28"/>
              </w:rPr>
              <w:t xml:space="preserve">; </w:t>
            </w:r>
            <w:r w:rsidR="00ED08AA" w:rsidRPr="00910E0E">
              <w:rPr>
                <w:rStyle w:val="apple-converted-space"/>
                <w:rFonts w:cstheme="minorHAnsi"/>
                <w:b/>
                <w:bCs/>
                <w:sz w:val="28"/>
                <w:szCs w:val="28"/>
              </w:rPr>
              <w:t>Fexofénadine</w:t>
            </w:r>
            <w:r w:rsidR="00ED08AA" w:rsidRPr="006075EB">
              <w:rPr>
                <w:rStyle w:val="apple-converted-space"/>
                <w:rFonts w:cstheme="minorHAnsi"/>
                <w:bCs/>
                <w:sz w:val="28"/>
                <w:szCs w:val="28"/>
              </w:rPr>
              <w:t xml:space="preserve"> (TELFAST, XONADINE) </w:t>
            </w:r>
            <w:r w:rsidR="00ED08AA" w:rsidRPr="006075EB">
              <w:rPr>
                <w:rStyle w:val="apple-converted-space"/>
                <w:rFonts w:cstheme="minorHAnsi"/>
                <w:b/>
                <w:bCs/>
                <w:sz w:val="28"/>
                <w:szCs w:val="28"/>
              </w:rPr>
              <w:t xml:space="preserve">; </w:t>
            </w:r>
            <w:r w:rsidR="00ED08AA" w:rsidRPr="00910E0E">
              <w:rPr>
                <w:rStyle w:val="apple-converted-space"/>
                <w:rFonts w:cstheme="minorHAnsi"/>
                <w:b/>
                <w:bCs/>
                <w:sz w:val="28"/>
                <w:szCs w:val="28"/>
              </w:rPr>
              <w:t>Cétirizine</w:t>
            </w:r>
            <w:r w:rsidR="00ED08AA" w:rsidRPr="006075EB">
              <w:rPr>
                <w:rStyle w:val="apple-converted-space"/>
                <w:rFonts w:cstheme="minorHAnsi"/>
                <w:bCs/>
                <w:sz w:val="28"/>
                <w:szCs w:val="28"/>
              </w:rPr>
              <w:t xml:space="preserve"> (ZYRTEC) </w:t>
            </w:r>
            <w:r w:rsidR="00ED08AA" w:rsidRPr="006075EB">
              <w:rPr>
                <w:rStyle w:val="apple-converted-space"/>
                <w:rFonts w:cstheme="minorHAnsi"/>
                <w:b/>
                <w:bCs/>
                <w:sz w:val="28"/>
                <w:szCs w:val="28"/>
              </w:rPr>
              <w:t xml:space="preserve">; </w:t>
            </w:r>
            <w:r w:rsidR="00ED08AA" w:rsidRPr="00910E0E">
              <w:rPr>
                <w:rStyle w:val="apple-converted-space"/>
                <w:rFonts w:cstheme="minorHAnsi"/>
                <w:b/>
                <w:bCs/>
                <w:sz w:val="28"/>
                <w:szCs w:val="28"/>
              </w:rPr>
              <w:t>Lévocétirizine</w:t>
            </w:r>
            <w:r w:rsidR="00910E0E">
              <w:rPr>
                <w:rStyle w:val="apple-converted-space"/>
                <w:rFonts w:cstheme="minorHAnsi"/>
                <w:bCs/>
                <w:sz w:val="28"/>
                <w:szCs w:val="28"/>
              </w:rPr>
              <w:t xml:space="preserve"> (XYZALL</w:t>
            </w:r>
            <w:r w:rsidR="00ED08AA" w:rsidRPr="006075EB">
              <w:rPr>
                <w:rStyle w:val="apple-converted-space"/>
                <w:rFonts w:cstheme="minorHAnsi"/>
                <w:bCs/>
                <w:sz w:val="28"/>
                <w:szCs w:val="28"/>
              </w:rPr>
              <w:t>)</w:t>
            </w:r>
            <w:r w:rsidR="00910E0E">
              <w:rPr>
                <w:rStyle w:val="apple-converted-space"/>
                <w:rFonts w:cstheme="minorHAnsi"/>
                <w:bCs/>
                <w:sz w:val="28"/>
                <w:szCs w:val="28"/>
              </w:rPr>
              <w:t xml:space="preserve"> ; </w:t>
            </w:r>
            <w:r w:rsidRPr="00910E0E">
              <w:rPr>
                <w:rStyle w:val="apple-converted-space"/>
                <w:rFonts w:cstheme="minorHAnsi"/>
                <w:b/>
                <w:bCs/>
                <w:sz w:val="28"/>
                <w:szCs w:val="28"/>
              </w:rPr>
              <w:t>Ebastine</w:t>
            </w:r>
            <w:r w:rsidRPr="006075EB">
              <w:rPr>
                <w:rStyle w:val="apple-converted-space"/>
                <w:rFonts w:cstheme="minorHAnsi"/>
                <w:bCs/>
                <w:sz w:val="28"/>
                <w:szCs w:val="28"/>
              </w:rPr>
              <w:t xml:space="preserve"> (</w:t>
            </w:r>
            <w:r w:rsidR="00FF35F0" w:rsidRPr="006075EB">
              <w:rPr>
                <w:rStyle w:val="apple-converted-space"/>
                <w:rFonts w:cstheme="minorHAnsi"/>
                <w:bCs/>
                <w:sz w:val="28"/>
                <w:szCs w:val="28"/>
              </w:rPr>
              <w:t>KESTIN</w:t>
            </w:r>
            <w:r w:rsidRPr="006075EB">
              <w:rPr>
                <w:rStyle w:val="apple-converted-space"/>
                <w:rFonts w:cstheme="minorHAnsi"/>
                <w:bCs/>
                <w:sz w:val="28"/>
                <w:szCs w:val="28"/>
              </w:rPr>
              <w:t>)</w:t>
            </w:r>
            <w:r w:rsidR="00252697" w:rsidRPr="006075EB">
              <w:rPr>
                <w:rStyle w:val="apple-converted-space"/>
                <w:rFonts w:cstheme="minorHAnsi"/>
                <w:bCs/>
                <w:sz w:val="28"/>
                <w:szCs w:val="28"/>
              </w:rPr>
              <w:t> </w:t>
            </w:r>
            <w:r w:rsidR="00252697" w:rsidRPr="006075EB">
              <w:rPr>
                <w:rStyle w:val="apple-converted-space"/>
                <w:rFonts w:cstheme="minorHAnsi"/>
                <w:b/>
                <w:bCs/>
                <w:sz w:val="28"/>
                <w:szCs w:val="28"/>
              </w:rPr>
              <w:t xml:space="preserve">; </w:t>
            </w:r>
            <w:r w:rsidRPr="00910E0E">
              <w:rPr>
                <w:rStyle w:val="apple-converted-space"/>
                <w:rFonts w:cstheme="minorHAnsi"/>
                <w:b/>
                <w:bCs/>
                <w:sz w:val="28"/>
                <w:szCs w:val="28"/>
              </w:rPr>
              <w:t xml:space="preserve">Mizolastine </w:t>
            </w:r>
            <w:r w:rsidRPr="006075EB">
              <w:rPr>
                <w:rStyle w:val="apple-converted-space"/>
                <w:rFonts w:cstheme="minorHAnsi"/>
                <w:bCs/>
                <w:sz w:val="28"/>
                <w:szCs w:val="28"/>
              </w:rPr>
              <w:t>(</w:t>
            </w:r>
            <w:r w:rsidR="00FF35F0" w:rsidRPr="006075EB">
              <w:rPr>
                <w:rStyle w:val="apple-converted-space"/>
                <w:rFonts w:cstheme="minorHAnsi"/>
                <w:bCs/>
                <w:sz w:val="28"/>
                <w:szCs w:val="28"/>
              </w:rPr>
              <w:t>MIZOLLEN</w:t>
            </w:r>
            <w:r w:rsidRPr="006075EB">
              <w:rPr>
                <w:rStyle w:val="apple-converted-space"/>
                <w:rFonts w:cstheme="minorHAnsi"/>
                <w:bCs/>
                <w:sz w:val="28"/>
                <w:szCs w:val="28"/>
              </w:rPr>
              <w:t>)</w:t>
            </w:r>
            <w:r w:rsidR="00252697" w:rsidRPr="006075EB">
              <w:rPr>
                <w:rStyle w:val="apple-converted-space"/>
                <w:rFonts w:cstheme="minorHAnsi"/>
                <w:bCs/>
                <w:sz w:val="28"/>
                <w:szCs w:val="28"/>
              </w:rPr>
              <w:t> </w:t>
            </w:r>
            <w:r w:rsidR="00252697" w:rsidRPr="006075EB">
              <w:rPr>
                <w:rStyle w:val="apple-converted-space"/>
                <w:rFonts w:cstheme="minorHAnsi"/>
                <w:b/>
                <w:bCs/>
                <w:sz w:val="28"/>
                <w:szCs w:val="28"/>
              </w:rPr>
              <w:t xml:space="preserve">; </w:t>
            </w:r>
            <w:r w:rsidR="00ED08AA" w:rsidRPr="00910E0E">
              <w:rPr>
                <w:rStyle w:val="apple-converted-space"/>
                <w:rFonts w:cstheme="minorHAnsi"/>
                <w:b/>
                <w:bCs/>
                <w:sz w:val="28"/>
                <w:szCs w:val="28"/>
              </w:rPr>
              <w:t>Rupatadine</w:t>
            </w:r>
            <w:r w:rsidR="00ED08AA" w:rsidRPr="006075EB">
              <w:rPr>
                <w:rStyle w:val="apple-converted-space"/>
                <w:rFonts w:cstheme="minorHAnsi"/>
                <w:bCs/>
                <w:sz w:val="28"/>
                <w:szCs w:val="28"/>
              </w:rPr>
              <w:t xml:space="preserve"> (WYSTAMM) </w:t>
            </w:r>
          </w:p>
        </w:tc>
      </w:tr>
      <w:tr w:rsidR="00D85ED9" w:rsidRPr="006075EB" w:rsidTr="00ED08AA">
        <w:tc>
          <w:tcPr>
            <w:tcW w:w="3397" w:type="dxa"/>
            <w:vAlign w:val="center"/>
          </w:tcPr>
          <w:p w:rsidR="001C0969" w:rsidRPr="006075EB" w:rsidRDefault="001C0969" w:rsidP="00D26693">
            <w:pPr>
              <w:jc w:val="both"/>
              <w:rPr>
                <w:rStyle w:val="mw-headline"/>
                <w:rFonts w:cstheme="minorHAnsi"/>
                <w:b/>
                <w:bCs/>
                <w:sz w:val="28"/>
                <w:szCs w:val="28"/>
              </w:rPr>
            </w:pPr>
            <w:r w:rsidRPr="006075EB">
              <w:rPr>
                <w:rStyle w:val="mw-headline"/>
                <w:rFonts w:cstheme="minorHAnsi"/>
                <w:b/>
                <w:bCs/>
                <w:sz w:val="28"/>
                <w:szCs w:val="28"/>
              </w:rPr>
              <w:t>Antihistaminiques H</w:t>
            </w:r>
            <w:r w:rsidRPr="006075EB">
              <w:rPr>
                <w:rStyle w:val="mw-headline"/>
                <w:rFonts w:cstheme="minorHAnsi"/>
                <w:b/>
                <w:bCs/>
                <w:sz w:val="28"/>
                <w:szCs w:val="28"/>
                <w:vertAlign w:val="subscript"/>
              </w:rPr>
              <w:t>1</w:t>
            </w:r>
            <w:r w:rsidRPr="006075EB">
              <w:rPr>
                <w:rStyle w:val="apple-converted-space"/>
                <w:rFonts w:cstheme="minorHAnsi"/>
                <w:b/>
                <w:bCs/>
                <w:sz w:val="28"/>
                <w:szCs w:val="28"/>
              </w:rPr>
              <w:t> </w:t>
            </w:r>
            <w:r w:rsidRPr="006075EB">
              <w:rPr>
                <w:rStyle w:val="mw-headline"/>
                <w:rFonts w:cstheme="minorHAnsi"/>
                <w:b/>
                <w:bCs/>
                <w:sz w:val="28"/>
                <w:szCs w:val="28"/>
              </w:rPr>
              <w:t xml:space="preserve"> sédatifs</w:t>
            </w:r>
          </w:p>
        </w:tc>
        <w:tc>
          <w:tcPr>
            <w:tcW w:w="6090" w:type="dxa"/>
          </w:tcPr>
          <w:p w:rsidR="001C0969" w:rsidRPr="006075EB" w:rsidRDefault="001C0969" w:rsidP="00D26693">
            <w:pPr>
              <w:jc w:val="both"/>
              <w:rPr>
                <w:rStyle w:val="apple-converted-space"/>
                <w:rFonts w:cstheme="minorHAnsi"/>
                <w:b/>
                <w:bCs/>
                <w:sz w:val="28"/>
                <w:szCs w:val="28"/>
              </w:rPr>
            </w:pPr>
            <w:r w:rsidRPr="00910E0E">
              <w:rPr>
                <w:rStyle w:val="apple-converted-space"/>
                <w:rFonts w:cstheme="minorHAnsi"/>
                <w:b/>
                <w:bCs/>
                <w:sz w:val="28"/>
                <w:szCs w:val="28"/>
              </w:rPr>
              <w:t>Dexchlorphéniramine</w:t>
            </w:r>
            <w:r w:rsidRPr="006075EB">
              <w:rPr>
                <w:rStyle w:val="apple-converted-space"/>
                <w:rFonts w:cstheme="minorHAnsi"/>
                <w:bCs/>
                <w:sz w:val="28"/>
                <w:szCs w:val="28"/>
              </w:rPr>
              <w:t xml:space="preserve"> (</w:t>
            </w:r>
            <w:r w:rsidR="008015CD" w:rsidRPr="006075EB">
              <w:rPr>
                <w:rStyle w:val="apple-converted-space"/>
                <w:rFonts w:cstheme="minorHAnsi"/>
                <w:bCs/>
                <w:sz w:val="28"/>
                <w:szCs w:val="28"/>
              </w:rPr>
              <w:t>POLARAMINE</w:t>
            </w:r>
            <w:r w:rsidRPr="006075EB">
              <w:rPr>
                <w:rStyle w:val="apple-converted-space"/>
                <w:rFonts w:cstheme="minorHAnsi"/>
                <w:bCs/>
                <w:sz w:val="28"/>
                <w:szCs w:val="28"/>
              </w:rPr>
              <w:t>)</w:t>
            </w:r>
          </w:p>
          <w:p w:rsidR="001C0969" w:rsidRPr="006075EB" w:rsidRDefault="001C0969" w:rsidP="00D26693">
            <w:pPr>
              <w:jc w:val="both"/>
              <w:rPr>
                <w:rStyle w:val="mw-headline"/>
                <w:rFonts w:cstheme="minorHAnsi"/>
                <w:bCs/>
                <w:sz w:val="28"/>
                <w:szCs w:val="28"/>
              </w:rPr>
            </w:pPr>
            <w:r w:rsidRPr="00910E0E">
              <w:rPr>
                <w:rStyle w:val="apple-converted-space"/>
                <w:rFonts w:cstheme="minorHAnsi"/>
                <w:b/>
                <w:bCs/>
                <w:sz w:val="28"/>
                <w:szCs w:val="28"/>
              </w:rPr>
              <w:t>Bromphéniramine</w:t>
            </w:r>
            <w:r w:rsidRPr="006075EB">
              <w:rPr>
                <w:rStyle w:val="apple-converted-space"/>
                <w:rFonts w:cstheme="minorHAnsi"/>
                <w:bCs/>
                <w:sz w:val="28"/>
                <w:szCs w:val="28"/>
              </w:rPr>
              <w:t xml:space="preserve"> (</w:t>
            </w:r>
            <w:r w:rsidR="008015CD" w:rsidRPr="006075EB">
              <w:rPr>
                <w:rStyle w:val="apple-converted-space"/>
                <w:rFonts w:cstheme="minorHAnsi"/>
                <w:bCs/>
                <w:sz w:val="28"/>
                <w:szCs w:val="28"/>
              </w:rPr>
              <w:t>DIMEGAN</w:t>
            </w:r>
            <w:r w:rsidRPr="006075EB">
              <w:rPr>
                <w:rStyle w:val="apple-converted-space"/>
                <w:rFonts w:cstheme="minorHAnsi"/>
                <w:bCs/>
                <w:sz w:val="28"/>
                <w:szCs w:val="28"/>
              </w:rPr>
              <w:t>)</w:t>
            </w:r>
          </w:p>
        </w:tc>
      </w:tr>
      <w:tr w:rsidR="00D85ED9" w:rsidRPr="006075EB" w:rsidTr="00ED08AA">
        <w:tc>
          <w:tcPr>
            <w:tcW w:w="3397" w:type="dxa"/>
            <w:vAlign w:val="center"/>
          </w:tcPr>
          <w:p w:rsidR="001C0969" w:rsidRPr="006075EB" w:rsidRDefault="001C0969" w:rsidP="00D26693">
            <w:pPr>
              <w:jc w:val="both"/>
              <w:rPr>
                <w:rStyle w:val="mw-headline"/>
                <w:rFonts w:cstheme="minorHAnsi"/>
                <w:b/>
                <w:bCs/>
                <w:sz w:val="28"/>
                <w:szCs w:val="28"/>
              </w:rPr>
            </w:pPr>
            <w:r w:rsidRPr="006075EB">
              <w:rPr>
                <w:rStyle w:val="mw-headline"/>
                <w:rFonts w:cstheme="minorHAnsi"/>
                <w:b/>
                <w:bCs/>
                <w:sz w:val="28"/>
                <w:szCs w:val="28"/>
              </w:rPr>
              <w:t>Antihistaminiques phénothiaziniques</w:t>
            </w:r>
          </w:p>
        </w:tc>
        <w:tc>
          <w:tcPr>
            <w:tcW w:w="6090" w:type="dxa"/>
          </w:tcPr>
          <w:p w:rsidR="001C0969" w:rsidRPr="006075EB" w:rsidRDefault="001C0969" w:rsidP="00D26693">
            <w:pPr>
              <w:jc w:val="both"/>
              <w:rPr>
                <w:rStyle w:val="mw-headline"/>
                <w:rFonts w:cstheme="minorHAnsi"/>
                <w:b/>
                <w:bCs/>
                <w:sz w:val="28"/>
                <w:szCs w:val="28"/>
              </w:rPr>
            </w:pPr>
            <w:r w:rsidRPr="00910E0E">
              <w:rPr>
                <w:rStyle w:val="apple-converted-space"/>
                <w:rFonts w:cstheme="minorHAnsi"/>
                <w:b/>
                <w:bCs/>
                <w:sz w:val="28"/>
                <w:szCs w:val="28"/>
              </w:rPr>
              <w:t>Cyproheptadine</w:t>
            </w:r>
            <w:r w:rsidRPr="006075EB">
              <w:rPr>
                <w:rStyle w:val="apple-converted-space"/>
                <w:rFonts w:cstheme="minorHAnsi"/>
                <w:bCs/>
                <w:sz w:val="28"/>
                <w:szCs w:val="28"/>
              </w:rPr>
              <w:t xml:space="preserve"> (</w:t>
            </w:r>
            <w:r w:rsidR="008015CD" w:rsidRPr="006075EB">
              <w:rPr>
                <w:rStyle w:val="apple-converted-space"/>
                <w:rFonts w:cstheme="minorHAnsi"/>
                <w:bCs/>
                <w:sz w:val="28"/>
                <w:szCs w:val="28"/>
              </w:rPr>
              <w:t>PERIACTINE</w:t>
            </w:r>
            <w:r w:rsidRPr="006075EB">
              <w:rPr>
                <w:rStyle w:val="apple-converted-space"/>
                <w:rFonts w:cstheme="minorHAnsi"/>
                <w:bCs/>
                <w:sz w:val="28"/>
                <w:szCs w:val="28"/>
              </w:rPr>
              <w:t>)</w:t>
            </w:r>
            <w:r w:rsidR="00ED08AA" w:rsidRPr="006075EB">
              <w:rPr>
                <w:rStyle w:val="apple-converted-space"/>
                <w:rFonts w:cstheme="minorHAnsi"/>
                <w:b/>
                <w:bCs/>
                <w:sz w:val="28"/>
                <w:szCs w:val="28"/>
              </w:rPr>
              <w:t xml:space="preserve">, </w:t>
            </w:r>
            <w:r w:rsidRPr="00910E0E">
              <w:rPr>
                <w:rStyle w:val="apple-converted-space"/>
                <w:rFonts w:cstheme="minorHAnsi"/>
                <w:b/>
                <w:bCs/>
                <w:sz w:val="28"/>
                <w:szCs w:val="28"/>
              </w:rPr>
              <w:t>Prométhazine</w:t>
            </w:r>
            <w:r w:rsidRPr="006075EB">
              <w:rPr>
                <w:rStyle w:val="apple-converted-space"/>
                <w:rFonts w:cstheme="minorHAnsi"/>
                <w:bCs/>
                <w:sz w:val="28"/>
                <w:szCs w:val="28"/>
              </w:rPr>
              <w:t xml:space="preserve"> (</w:t>
            </w:r>
            <w:r w:rsidR="008015CD" w:rsidRPr="006075EB">
              <w:rPr>
                <w:rStyle w:val="apple-converted-space"/>
                <w:rFonts w:cstheme="minorHAnsi"/>
                <w:bCs/>
                <w:sz w:val="28"/>
                <w:szCs w:val="28"/>
              </w:rPr>
              <w:t>PHENERGAN</w:t>
            </w:r>
            <w:r w:rsidRPr="006075EB">
              <w:rPr>
                <w:rStyle w:val="apple-converted-space"/>
                <w:rFonts w:cstheme="minorHAnsi"/>
                <w:bCs/>
                <w:sz w:val="28"/>
                <w:szCs w:val="28"/>
              </w:rPr>
              <w:t>)</w:t>
            </w:r>
            <w:r w:rsidR="00ED08AA" w:rsidRPr="006075EB">
              <w:rPr>
                <w:rStyle w:val="apple-converted-space"/>
                <w:rFonts w:cstheme="minorHAnsi"/>
                <w:b/>
                <w:bCs/>
                <w:sz w:val="28"/>
                <w:szCs w:val="28"/>
              </w:rPr>
              <w:t xml:space="preserve">, </w:t>
            </w:r>
            <w:r w:rsidR="008015CD" w:rsidRPr="00910E0E">
              <w:rPr>
                <w:rStyle w:val="apple-converted-space"/>
                <w:rFonts w:cstheme="minorHAnsi"/>
                <w:b/>
                <w:bCs/>
                <w:sz w:val="28"/>
                <w:szCs w:val="28"/>
              </w:rPr>
              <w:t>Alimémazine</w:t>
            </w:r>
            <w:r w:rsidR="008015CD" w:rsidRPr="006075EB">
              <w:rPr>
                <w:rStyle w:val="apple-converted-space"/>
                <w:rFonts w:cstheme="minorHAnsi"/>
                <w:bCs/>
                <w:sz w:val="28"/>
                <w:szCs w:val="28"/>
              </w:rPr>
              <w:t xml:space="preserve"> (THERALENE</w:t>
            </w:r>
            <w:r w:rsidRPr="006075EB">
              <w:rPr>
                <w:rStyle w:val="apple-converted-space"/>
                <w:rFonts w:cstheme="minorHAnsi"/>
                <w:bCs/>
                <w:sz w:val="28"/>
                <w:szCs w:val="28"/>
              </w:rPr>
              <w:t>)</w:t>
            </w:r>
            <w:r w:rsidR="00ED08AA" w:rsidRPr="006075EB">
              <w:rPr>
                <w:rStyle w:val="apple-converted-space"/>
                <w:rFonts w:cstheme="minorHAnsi"/>
                <w:b/>
                <w:bCs/>
                <w:sz w:val="28"/>
                <w:szCs w:val="28"/>
              </w:rPr>
              <w:t xml:space="preserve">, </w:t>
            </w:r>
            <w:r w:rsidRPr="00910E0E">
              <w:rPr>
                <w:rStyle w:val="apple-converted-space"/>
                <w:rFonts w:cstheme="minorHAnsi"/>
                <w:b/>
                <w:bCs/>
                <w:sz w:val="28"/>
                <w:szCs w:val="28"/>
              </w:rPr>
              <w:t>Hydroxyzine</w:t>
            </w:r>
            <w:r w:rsidRPr="006075EB">
              <w:rPr>
                <w:rStyle w:val="apple-converted-space"/>
                <w:rFonts w:cstheme="minorHAnsi"/>
                <w:bCs/>
                <w:sz w:val="28"/>
                <w:szCs w:val="28"/>
              </w:rPr>
              <w:t xml:space="preserve"> (</w:t>
            </w:r>
            <w:r w:rsidR="008015CD" w:rsidRPr="006075EB">
              <w:rPr>
                <w:rStyle w:val="apple-converted-space"/>
                <w:rFonts w:cstheme="minorHAnsi"/>
                <w:bCs/>
                <w:sz w:val="28"/>
                <w:szCs w:val="28"/>
              </w:rPr>
              <w:t>ATARAX</w:t>
            </w:r>
            <w:r w:rsidRPr="006075EB">
              <w:rPr>
                <w:rStyle w:val="apple-converted-space"/>
                <w:rFonts w:cstheme="minorHAnsi"/>
                <w:bCs/>
                <w:sz w:val="28"/>
                <w:szCs w:val="28"/>
              </w:rPr>
              <w:t>)</w:t>
            </w:r>
          </w:p>
        </w:tc>
      </w:tr>
      <w:tr w:rsidR="00D85ED9" w:rsidRPr="006075EB" w:rsidTr="00ED08AA">
        <w:tc>
          <w:tcPr>
            <w:tcW w:w="3397" w:type="dxa"/>
            <w:vAlign w:val="center"/>
          </w:tcPr>
          <w:p w:rsidR="001C0969" w:rsidRPr="006075EB" w:rsidRDefault="001C0969" w:rsidP="00D26693">
            <w:pPr>
              <w:jc w:val="both"/>
              <w:rPr>
                <w:rStyle w:val="mw-headline"/>
                <w:rFonts w:cstheme="minorHAnsi"/>
                <w:b/>
                <w:bCs/>
                <w:sz w:val="28"/>
                <w:szCs w:val="28"/>
              </w:rPr>
            </w:pPr>
            <w:r w:rsidRPr="006075EB">
              <w:rPr>
                <w:rStyle w:val="apple-converted-space"/>
                <w:rFonts w:cstheme="minorHAnsi"/>
                <w:b/>
                <w:bCs/>
                <w:sz w:val="28"/>
                <w:szCs w:val="28"/>
              </w:rPr>
              <w:t>Antiallergiques divers</w:t>
            </w:r>
          </w:p>
        </w:tc>
        <w:tc>
          <w:tcPr>
            <w:tcW w:w="6090" w:type="dxa"/>
          </w:tcPr>
          <w:p w:rsidR="001C0969" w:rsidRPr="006075EB" w:rsidRDefault="001C0969" w:rsidP="00D26693">
            <w:pPr>
              <w:jc w:val="both"/>
              <w:rPr>
                <w:rStyle w:val="apple-converted-space"/>
                <w:rFonts w:cstheme="minorHAnsi"/>
                <w:b/>
                <w:bCs/>
                <w:sz w:val="28"/>
                <w:szCs w:val="28"/>
              </w:rPr>
            </w:pPr>
            <w:r w:rsidRPr="00910E0E">
              <w:rPr>
                <w:rStyle w:val="apple-converted-space"/>
                <w:rFonts w:cstheme="minorHAnsi"/>
                <w:b/>
                <w:bCs/>
                <w:sz w:val="28"/>
                <w:szCs w:val="28"/>
              </w:rPr>
              <w:t>Cromoglycate disodique</w:t>
            </w:r>
            <w:r w:rsidRPr="006075EB">
              <w:rPr>
                <w:rStyle w:val="apple-converted-space"/>
                <w:rFonts w:cstheme="minorHAnsi"/>
                <w:bCs/>
                <w:sz w:val="28"/>
                <w:szCs w:val="28"/>
              </w:rPr>
              <w:t xml:space="preserve"> (</w:t>
            </w:r>
            <w:r w:rsidR="008015CD" w:rsidRPr="006075EB">
              <w:rPr>
                <w:rStyle w:val="apple-converted-space"/>
                <w:rFonts w:cstheme="minorHAnsi"/>
                <w:bCs/>
                <w:sz w:val="28"/>
                <w:szCs w:val="28"/>
              </w:rPr>
              <w:t>INTERCRON</w:t>
            </w:r>
            <w:r w:rsidRPr="006075EB">
              <w:rPr>
                <w:rStyle w:val="apple-converted-space"/>
                <w:rFonts w:cstheme="minorHAnsi"/>
                <w:bCs/>
                <w:sz w:val="28"/>
                <w:szCs w:val="28"/>
              </w:rPr>
              <w:t>)</w:t>
            </w:r>
          </w:p>
          <w:p w:rsidR="001C0969" w:rsidRPr="006075EB" w:rsidRDefault="001C0969" w:rsidP="00D26693">
            <w:pPr>
              <w:jc w:val="both"/>
              <w:rPr>
                <w:rStyle w:val="mw-headline"/>
                <w:rFonts w:cstheme="minorHAnsi"/>
                <w:b/>
                <w:bCs/>
                <w:sz w:val="28"/>
                <w:szCs w:val="28"/>
              </w:rPr>
            </w:pPr>
            <w:r w:rsidRPr="00910E0E">
              <w:rPr>
                <w:rStyle w:val="apple-converted-space"/>
                <w:rFonts w:cstheme="minorHAnsi"/>
                <w:b/>
                <w:bCs/>
                <w:sz w:val="28"/>
                <w:szCs w:val="28"/>
              </w:rPr>
              <w:t>Kétotifène</w:t>
            </w:r>
            <w:r w:rsidRPr="006075EB">
              <w:rPr>
                <w:rStyle w:val="apple-converted-space"/>
                <w:rFonts w:cstheme="minorHAnsi"/>
                <w:bCs/>
                <w:sz w:val="28"/>
                <w:szCs w:val="28"/>
              </w:rPr>
              <w:t xml:space="preserve"> (</w:t>
            </w:r>
            <w:r w:rsidR="008015CD" w:rsidRPr="006075EB">
              <w:rPr>
                <w:rStyle w:val="apple-converted-space"/>
                <w:rFonts w:cstheme="minorHAnsi"/>
                <w:bCs/>
                <w:sz w:val="28"/>
                <w:szCs w:val="28"/>
              </w:rPr>
              <w:t>ZADITEN</w:t>
            </w:r>
            <w:r w:rsidRPr="006075EB">
              <w:rPr>
                <w:rStyle w:val="apple-converted-space"/>
                <w:rFonts w:cstheme="minorHAnsi"/>
                <w:bCs/>
                <w:sz w:val="28"/>
                <w:szCs w:val="28"/>
              </w:rPr>
              <w:t>)</w:t>
            </w:r>
          </w:p>
        </w:tc>
      </w:tr>
      <w:tr w:rsidR="00D85ED9" w:rsidRPr="006075EB" w:rsidTr="00ED08AA">
        <w:tc>
          <w:tcPr>
            <w:tcW w:w="3397" w:type="dxa"/>
            <w:vAlign w:val="center"/>
          </w:tcPr>
          <w:p w:rsidR="001C0969" w:rsidRPr="006075EB" w:rsidRDefault="001C0969" w:rsidP="00D26693">
            <w:pPr>
              <w:jc w:val="both"/>
              <w:rPr>
                <w:rStyle w:val="apple-converted-space"/>
                <w:rFonts w:cstheme="minorHAnsi"/>
                <w:sz w:val="28"/>
                <w:szCs w:val="28"/>
              </w:rPr>
            </w:pPr>
            <w:r w:rsidRPr="006075EB">
              <w:rPr>
                <w:rFonts w:cstheme="minorHAnsi"/>
                <w:b/>
                <w:sz w:val="28"/>
                <w:szCs w:val="28"/>
              </w:rPr>
              <w:t>antihistaminiques atypiques ou</w:t>
            </w:r>
            <w:r w:rsidRPr="006075EB">
              <w:rPr>
                <w:rFonts w:cstheme="minorHAnsi"/>
                <w:sz w:val="28"/>
                <w:szCs w:val="28"/>
              </w:rPr>
              <w:t xml:space="preserve"> </w:t>
            </w:r>
            <w:r w:rsidRPr="006075EB">
              <w:rPr>
                <w:rStyle w:val="mw-headline"/>
                <w:rFonts w:cstheme="minorHAnsi"/>
                <w:b/>
                <w:sz w:val="28"/>
                <w:szCs w:val="28"/>
              </w:rPr>
              <w:t xml:space="preserve"> Inhibiteurs de la L-Histidine décarboxylase</w:t>
            </w:r>
            <w:r w:rsidRPr="006075EB">
              <w:rPr>
                <w:rFonts w:cstheme="minorHAnsi"/>
                <w:sz w:val="28"/>
                <w:szCs w:val="28"/>
              </w:rPr>
              <w:t>.</w:t>
            </w:r>
          </w:p>
        </w:tc>
        <w:tc>
          <w:tcPr>
            <w:tcW w:w="6090" w:type="dxa"/>
            <w:vAlign w:val="center"/>
          </w:tcPr>
          <w:p w:rsidR="001C0969" w:rsidRPr="00910E0E" w:rsidRDefault="008E6839" w:rsidP="00D26693">
            <w:pPr>
              <w:jc w:val="both"/>
              <w:rPr>
                <w:rStyle w:val="apple-converted-space"/>
                <w:rFonts w:cstheme="minorHAnsi"/>
                <w:b/>
                <w:sz w:val="28"/>
                <w:szCs w:val="28"/>
              </w:rPr>
            </w:pPr>
            <w:hyperlink r:id="rId110" w:tooltip="Tritoqualine" w:history="1">
              <w:r w:rsidR="001C0969" w:rsidRPr="00910E0E">
                <w:rPr>
                  <w:rStyle w:val="Lienhypertexte"/>
                  <w:rFonts w:cstheme="minorHAnsi"/>
                  <w:b/>
                  <w:color w:val="auto"/>
                  <w:sz w:val="28"/>
                  <w:szCs w:val="28"/>
                  <w:u w:val="none"/>
                </w:rPr>
                <w:t>Tritoqualine</w:t>
              </w:r>
            </w:hyperlink>
            <w:r w:rsidR="00252697" w:rsidRPr="00910E0E">
              <w:rPr>
                <w:rStyle w:val="Lienhypertexte"/>
                <w:rFonts w:cstheme="minorHAnsi"/>
                <w:b/>
                <w:color w:val="auto"/>
                <w:sz w:val="28"/>
                <w:szCs w:val="28"/>
                <w:u w:val="none"/>
              </w:rPr>
              <w:t> </w:t>
            </w:r>
            <w:r w:rsidR="00252697" w:rsidRPr="00910E0E">
              <w:rPr>
                <w:rFonts w:cstheme="minorHAnsi"/>
                <w:b/>
                <w:sz w:val="28"/>
                <w:szCs w:val="28"/>
              </w:rPr>
              <w:t xml:space="preserve">; </w:t>
            </w:r>
            <w:hyperlink r:id="rId111" w:tooltip="Catéchine" w:history="1">
              <w:r w:rsidR="001C0969" w:rsidRPr="00910E0E">
                <w:rPr>
                  <w:rStyle w:val="Lienhypertexte"/>
                  <w:rFonts w:cstheme="minorHAnsi"/>
                  <w:b/>
                  <w:color w:val="auto"/>
                  <w:sz w:val="28"/>
                  <w:szCs w:val="28"/>
                  <w:u w:val="none"/>
                </w:rPr>
                <w:t>Catéchine</w:t>
              </w:r>
            </w:hyperlink>
          </w:p>
        </w:tc>
      </w:tr>
    </w:tbl>
    <w:p w:rsidR="00FD6E74" w:rsidRDefault="00FD6E74"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633C69" w:rsidRDefault="00633C69" w:rsidP="00D26693">
      <w:pPr>
        <w:spacing w:line="240" w:lineRule="auto"/>
        <w:jc w:val="both"/>
        <w:rPr>
          <w:rFonts w:cstheme="minorHAnsi"/>
          <w:b/>
          <w:sz w:val="28"/>
          <w:szCs w:val="28"/>
        </w:rPr>
      </w:pPr>
    </w:p>
    <w:p w:rsidR="00E00DBB" w:rsidRPr="006075EB" w:rsidRDefault="00C22215" w:rsidP="008B6E29">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rPr>
          <w:rFonts w:cstheme="minorHAnsi"/>
          <w:b/>
          <w:sz w:val="28"/>
          <w:szCs w:val="28"/>
        </w:rPr>
      </w:pPr>
      <w:r w:rsidRPr="006075EB">
        <w:rPr>
          <w:rFonts w:cstheme="minorHAnsi"/>
          <w:b/>
          <w:sz w:val="28"/>
          <w:szCs w:val="28"/>
        </w:rPr>
        <w:t>Chapitre 8 : médicaments de l’appareil digestif</w:t>
      </w:r>
    </w:p>
    <w:p w:rsidR="00930507" w:rsidRPr="006075EB" w:rsidRDefault="00930507" w:rsidP="00D26693">
      <w:pPr>
        <w:pStyle w:val="NormalWeb"/>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w:t>
      </w:r>
    </w:p>
    <w:p w:rsidR="00930507" w:rsidRPr="006075EB" w:rsidRDefault="00930507" w:rsidP="00D26693">
      <w:pPr>
        <w:pStyle w:val="NormalWeb"/>
        <w:numPr>
          <w:ilvl w:val="0"/>
          <w:numId w:val="133"/>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différents types de médicaments antiulcéreux</w:t>
      </w:r>
    </w:p>
    <w:p w:rsidR="00930507" w:rsidRPr="006075EB" w:rsidRDefault="00930507" w:rsidP="00D26693">
      <w:pPr>
        <w:pStyle w:val="NormalWeb"/>
        <w:numPr>
          <w:ilvl w:val="0"/>
          <w:numId w:val="133"/>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différents types de pansemants gastriques</w:t>
      </w:r>
    </w:p>
    <w:p w:rsidR="0090095E" w:rsidRPr="006075EB" w:rsidRDefault="0090095E" w:rsidP="00D26693">
      <w:pPr>
        <w:pStyle w:val="NormalWeb"/>
        <w:numPr>
          <w:ilvl w:val="0"/>
          <w:numId w:val="133"/>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Comprendre le traitement de l’ulcère à helicobacter pylori</w:t>
      </w:r>
    </w:p>
    <w:p w:rsidR="0090095E" w:rsidRPr="006075EB" w:rsidRDefault="00C22215" w:rsidP="00D26693">
      <w:pPr>
        <w:pStyle w:val="NormalWeb"/>
        <w:numPr>
          <w:ilvl w:val="0"/>
          <w:numId w:val="133"/>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w:t>
      </w:r>
      <w:r w:rsidR="0090095E" w:rsidRPr="006075EB">
        <w:rPr>
          <w:rFonts w:asciiTheme="minorHAnsi" w:hAnsiTheme="minorHAnsi" w:cstheme="minorHAnsi"/>
          <w:sz w:val="28"/>
          <w:szCs w:val="28"/>
        </w:rPr>
        <w:t>omprendre la prise en charge du reflus gastro oesophagien</w:t>
      </w:r>
    </w:p>
    <w:p w:rsidR="0090095E" w:rsidRPr="006075EB" w:rsidRDefault="00C22215" w:rsidP="00D26693">
      <w:pPr>
        <w:pStyle w:val="NormalWeb"/>
        <w:numPr>
          <w:ilvl w:val="0"/>
          <w:numId w:val="133"/>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w:t>
      </w:r>
      <w:r w:rsidR="0090095E" w:rsidRPr="006075EB">
        <w:rPr>
          <w:rFonts w:asciiTheme="minorHAnsi" w:hAnsiTheme="minorHAnsi" w:cstheme="minorHAnsi"/>
          <w:sz w:val="28"/>
          <w:szCs w:val="28"/>
        </w:rPr>
        <w:t xml:space="preserve">onnaitre les </w:t>
      </w:r>
      <w:r w:rsidRPr="006075EB">
        <w:rPr>
          <w:rFonts w:asciiTheme="minorHAnsi" w:hAnsiTheme="minorHAnsi" w:cstheme="minorHAnsi"/>
          <w:sz w:val="28"/>
          <w:szCs w:val="28"/>
        </w:rPr>
        <w:t>médicaments anti</w:t>
      </w:r>
      <w:r w:rsidR="0090095E" w:rsidRPr="006075EB">
        <w:rPr>
          <w:rFonts w:asciiTheme="minorHAnsi" w:hAnsiTheme="minorHAnsi" w:cstheme="minorHAnsi"/>
          <w:sz w:val="28"/>
          <w:szCs w:val="28"/>
        </w:rPr>
        <w:t>-émmétiques</w:t>
      </w:r>
    </w:p>
    <w:p w:rsidR="0090095E" w:rsidRPr="006075EB" w:rsidRDefault="00C22215" w:rsidP="00D26693">
      <w:pPr>
        <w:pStyle w:val="NormalWeb"/>
        <w:numPr>
          <w:ilvl w:val="0"/>
          <w:numId w:val="133"/>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w:t>
      </w:r>
      <w:r w:rsidR="0090095E" w:rsidRPr="006075EB">
        <w:rPr>
          <w:rFonts w:asciiTheme="minorHAnsi" w:hAnsiTheme="minorHAnsi" w:cstheme="minorHAnsi"/>
          <w:sz w:val="28"/>
          <w:szCs w:val="28"/>
        </w:rPr>
        <w:t>onnaitre les médicaments anti-diarrhéiques</w:t>
      </w:r>
    </w:p>
    <w:p w:rsidR="0090095E" w:rsidRPr="006075EB" w:rsidRDefault="00C22215" w:rsidP="00D26693">
      <w:pPr>
        <w:pStyle w:val="NormalWeb"/>
        <w:numPr>
          <w:ilvl w:val="0"/>
          <w:numId w:val="133"/>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w:t>
      </w:r>
      <w:r w:rsidR="0090095E" w:rsidRPr="006075EB">
        <w:rPr>
          <w:rFonts w:asciiTheme="minorHAnsi" w:hAnsiTheme="minorHAnsi" w:cstheme="minorHAnsi"/>
          <w:sz w:val="28"/>
          <w:szCs w:val="28"/>
        </w:rPr>
        <w:t>onnaitre les médicaments de la constipation</w:t>
      </w:r>
    </w:p>
    <w:p w:rsidR="0090095E" w:rsidRPr="006075EB" w:rsidRDefault="00C22215" w:rsidP="00D26693">
      <w:pPr>
        <w:pStyle w:val="NormalWeb"/>
        <w:numPr>
          <w:ilvl w:val="0"/>
          <w:numId w:val="133"/>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w:t>
      </w:r>
      <w:r w:rsidR="0090095E" w:rsidRPr="006075EB">
        <w:rPr>
          <w:rFonts w:asciiTheme="minorHAnsi" w:hAnsiTheme="minorHAnsi" w:cstheme="minorHAnsi"/>
          <w:sz w:val="28"/>
          <w:szCs w:val="28"/>
        </w:rPr>
        <w:t>onnaitre les médicaments du foi</w:t>
      </w:r>
      <w:r w:rsidR="00C33A35" w:rsidRPr="006075EB">
        <w:rPr>
          <w:rFonts w:asciiTheme="minorHAnsi" w:hAnsiTheme="minorHAnsi" w:cstheme="minorHAnsi"/>
          <w:sz w:val="28"/>
          <w:szCs w:val="28"/>
        </w:rPr>
        <w:t>e</w:t>
      </w:r>
    </w:p>
    <w:p w:rsidR="00E00DBB" w:rsidRPr="006075EB" w:rsidRDefault="003A18E4" w:rsidP="00D26693">
      <w:pPr>
        <w:pStyle w:val="Paragraphedeliste"/>
        <w:numPr>
          <w:ilvl w:val="6"/>
          <w:numId w:val="142"/>
        </w:numPr>
        <w:spacing w:before="100" w:beforeAutospacing="1" w:after="100" w:afterAutospacing="1" w:line="240" w:lineRule="auto"/>
        <w:jc w:val="both"/>
        <w:rPr>
          <w:rFonts w:cstheme="minorHAnsi"/>
          <w:b/>
          <w:bCs/>
          <w:sz w:val="28"/>
          <w:szCs w:val="28"/>
          <w:u w:val="single"/>
          <w:shd w:val="clear" w:color="auto" w:fill="FFFFFF"/>
        </w:rPr>
      </w:pPr>
      <w:r w:rsidRPr="006075EB">
        <w:rPr>
          <w:rFonts w:cstheme="minorHAnsi"/>
          <w:b/>
          <w:bCs/>
          <w:sz w:val="28"/>
          <w:szCs w:val="28"/>
          <w:u w:val="single"/>
          <w:shd w:val="clear" w:color="auto" w:fill="FFFFFF"/>
        </w:rPr>
        <w:t>ANTI-ULCEREUX</w:t>
      </w:r>
    </w:p>
    <w:p w:rsidR="00962DE8" w:rsidRPr="006075EB" w:rsidRDefault="00962DE8" w:rsidP="00D26693">
      <w:pPr>
        <w:pStyle w:val="Paragraphedeliste"/>
        <w:spacing w:before="100" w:beforeAutospacing="1" w:after="100" w:afterAutospacing="1" w:line="240" w:lineRule="auto"/>
        <w:ind w:left="360"/>
        <w:jc w:val="both"/>
        <w:rPr>
          <w:rFonts w:cstheme="minorHAnsi"/>
          <w:b/>
          <w:bCs/>
          <w:sz w:val="28"/>
          <w:szCs w:val="28"/>
          <w:u w:val="single"/>
          <w:shd w:val="clear" w:color="auto" w:fill="FFFFFF"/>
        </w:rPr>
      </w:pPr>
    </w:p>
    <w:p w:rsidR="00E00DBB" w:rsidRPr="006075EB" w:rsidRDefault="00962DE8" w:rsidP="00D26693">
      <w:pPr>
        <w:pStyle w:val="Paragraphedeliste"/>
        <w:numPr>
          <w:ilvl w:val="0"/>
          <w:numId w:val="195"/>
        </w:numPr>
        <w:spacing w:before="100" w:beforeAutospacing="1" w:after="100" w:afterAutospacing="1" w:line="240" w:lineRule="auto"/>
        <w:jc w:val="both"/>
        <w:rPr>
          <w:rFonts w:cstheme="minorHAnsi"/>
          <w:b/>
          <w:bCs/>
          <w:sz w:val="28"/>
          <w:szCs w:val="28"/>
          <w:u w:val="single"/>
          <w:shd w:val="clear" w:color="auto" w:fill="FFFFFF"/>
        </w:rPr>
      </w:pPr>
      <w:r w:rsidRPr="006075EB">
        <w:rPr>
          <w:rFonts w:cstheme="minorHAnsi"/>
          <w:b/>
          <w:sz w:val="28"/>
          <w:szCs w:val="28"/>
          <w:u w:val="single"/>
        </w:rPr>
        <w:t>RAPPELS PHYSIOLOGIQUES</w:t>
      </w:r>
    </w:p>
    <w:p w:rsidR="00E00DBB" w:rsidRPr="006075EB" w:rsidRDefault="00E00DBB" w:rsidP="00D26693">
      <w:pPr>
        <w:spacing w:line="240" w:lineRule="auto"/>
        <w:jc w:val="both"/>
        <w:rPr>
          <w:rFonts w:cstheme="minorHAnsi"/>
          <w:sz w:val="28"/>
          <w:szCs w:val="28"/>
        </w:rPr>
      </w:pPr>
      <w:r w:rsidRPr="006075EB">
        <w:rPr>
          <w:rFonts w:cstheme="minorHAnsi"/>
          <w:sz w:val="28"/>
          <w:szCs w:val="28"/>
        </w:rPr>
        <w:t>L’ulcère est une destruction locali</w:t>
      </w:r>
      <w:r w:rsidR="006022A7" w:rsidRPr="006075EB">
        <w:rPr>
          <w:rFonts w:cstheme="minorHAnsi"/>
          <w:sz w:val="28"/>
          <w:szCs w:val="28"/>
        </w:rPr>
        <w:t xml:space="preserve">sée de la muqueuse de l’estomac </w:t>
      </w:r>
      <w:r w:rsidRPr="006075EB">
        <w:rPr>
          <w:rFonts w:cstheme="minorHAnsi"/>
          <w:sz w:val="28"/>
          <w:szCs w:val="28"/>
        </w:rPr>
        <w:t>et/ou du duodénum. La maladie ulcéreuse résulte d’un déséquilibre entre les mécanismes de défense et les attaques chloropeptiques.</w:t>
      </w:r>
    </w:p>
    <w:p w:rsidR="00E00DBB" w:rsidRPr="006075EB" w:rsidRDefault="00E00DBB" w:rsidP="00D26693">
      <w:pPr>
        <w:pStyle w:val="Paragraphedeliste"/>
        <w:numPr>
          <w:ilvl w:val="0"/>
          <w:numId w:val="29"/>
        </w:numPr>
        <w:spacing w:line="240" w:lineRule="auto"/>
        <w:jc w:val="both"/>
        <w:rPr>
          <w:rFonts w:cstheme="minorHAnsi"/>
          <w:sz w:val="28"/>
          <w:szCs w:val="28"/>
        </w:rPr>
      </w:pPr>
      <w:r w:rsidRPr="006075EB">
        <w:rPr>
          <w:rFonts w:cstheme="minorHAnsi"/>
          <w:sz w:val="28"/>
          <w:szCs w:val="28"/>
        </w:rPr>
        <w:t xml:space="preserve">La classification actuelle (selon la cause) : </w:t>
      </w:r>
    </w:p>
    <w:p w:rsidR="00ED08AA" w:rsidRPr="006075EB" w:rsidRDefault="00ED08AA" w:rsidP="00D26693">
      <w:pPr>
        <w:pStyle w:val="Paragraphedeliste"/>
        <w:numPr>
          <w:ilvl w:val="0"/>
          <w:numId w:val="9"/>
        </w:numPr>
        <w:spacing w:line="240" w:lineRule="auto"/>
        <w:jc w:val="both"/>
        <w:rPr>
          <w:rFonts w:cstheme="minorHAnsi"/>
          <w:sz w:val="28"/>
          <w:szCs w:val="28"/>
        </w:rPr>
      </w:pPr>
      <w:r w:rsidRPr="006075EB">
        <w:rPr>
          <w:rFonts w:cstheme="minorHAnsi"/>
          <w:sz w:val="28"/>
          <w:szCs w:val="28"/>
        </w:rPr>
        <w:t>Toxicité médicamenteuses : AINS, aspirine</w:t>
      </w:r>
    </w:p>
    <w:p w:rsidR="00E00DBB" w:rsidRPr="006075EB" w:rsidRDefault="00C22215" w:rsidP="00D26693">
      <w:pPr>
        <w:pStyle w:val="Paragraphedeliste"/>
        <w:numPr>
          <w:ilvl w:val="0"/>
          <w:numId w:val="9"/>
        </w:numPr>
        <w:spacing w:line="240" w:lineRule="auto"/>
        <w:jc w:val="both"/>
        <w:rPr>
          <w:rFonts w:cstheme="minorHAnsi"/>
          <w:sz w:val="28"/>
          <w:szCs w:val="28"/>
        </w:rPr>
      </w:pPr>
      <w:r w:rsidRPr="006075EB">
        <w:rPr>
          <w:rFonts w:cstheme="minorHAnsi"/>
          <w:sz w:val="28"/>
          <w:szCs w:val="28"/>
        </w:rPr>
        <w:t>U</w:t>
      </w:r>
      <w:r w:rsidR="00E00DBB" w:rsidRPr="006075EB">
        <w:rPr>
          <w:rFonts w:cstheme="minorHAnsi"/>
          <w:sz w:val="28"/>
          <w:szCs w:val="28"/>
        </w:rPr>
        <w:t>lcères associés à la présence d’Helicobacter pylori (Hp)</w:t>
      </w:r>
    </w:p>
    <w:p w:rsidR="00C33A35" w:rsidRPr="006075EB" w:rsidRDefault="00C33A35" w:rsidP="00D26693">
      <w:pPr>
        <w:pStyle w:val="Paragraphedeliste"/>
        <w:numPr>
          <w:ilvl w:val="0"/>
          <w:numId w:val="9"/>
        </w:numPr>
        <w:spacing w:line="240" w:lineRule="auto"/>
        <w:jc w:val="both"/>
        <w:rPr>
          <w:rFonts w:cstheme="minorHAnsi"/>
          <w:sz w:val="28"/>
          <w:szCs w:val="28"/>
        </w:rPr>
      </w:pPr>
      <w:r w:rsidRPr="006075EB">
        <w:rPr>
          <w:rFonts w:cstheme="minorHAnsi"/>
          <w:sz w:val="28"/>
          <w:szCs w:val="28"/>
        </w:rPr>
        <w:t>Ulcère de stress</w:t>
      </w:r>
    </w:p>
    <w:p w:rsidR="00E00DBB" w:rsidRPr="006075EB" w:rsidRDefault="00C22215" w:rsidP="00D26693">
      <w:pPr>
        <w:pStyle w:val="Paragraphedeliste"/>
        <w:numPr>
          <w:ilvl w:val="0"/>
          <w:numId w:val="9"/>
        </w:numPr>
        <w:spacing w:line="240" w:lineRule="auto"/>
        <w:jc w:val="both"/>
        <w:rPr>
          <w:rFonts w:cstheme="minorHAnsi"/>
          <w:sz w:val="28"/>
          <w:szCs w:val="28"/>
        </w:rPr>
      </w:pPr>
      <w:r w:rsidRPr="006075EB">
        <w:rPr>
          <w:rFonts w:cstheme="minorHAnsi"/>
          <w:sz w:val="28"/>
          <w:szCs w:val="28"/>
        </w:rPr>
        <w:t>Étiologies</w:t>
      </w:r>
      <w:r w:rsidR="00E00DBB" w:rsidRPr="006075EB">
        <w:rPr>
          <w:rFonts w:cstheme="minorHAnsi"/>
          <w:sz w:val="28"/>
          <w:szCs w:val="28"/>
        </w:rPr>
        <w:t xml:space="preserve"> rares : </w:t>
      </w:r>
      <w:r w:rsidRPr="006075EB">
        <w:rPr>
          <w:rFonts w:cstheme="minorHAnsi"/>
          <w:sz w:val="28"/>
          <w:szCs w:val="28"/>
        </w:rPr>
        <w:t>Syndrome de</w:t>
      </w:r>
      <w:r w:rsidR="00E00DBB" w:rsidRPr="006075EB">
        <w:rPr>
          <w:rFonts w:cstheme="minorHAnsi"/>
          <w:sz w:val="28"/>
          <w:szCs w:val="28"/>
        </w:rPr>
        <w:t xml:space="preserve"> Zollinger-Ellinson, hyperparathyroïdie, mastocytose</w:t>
      </w:r>
    </w:p>
    <w:p w:rsidR="009026C9" w:rsidRPr="006075EB" w:rsidRDefault="009026C9" w:rsidP="00D26693">
      <w:pPr>
        <w:pStyle w:val="Paragraphedeliste"/>
        <w:spacing w:line="240" w:lineRule="auto"/>
        <w:ind w:left="786"/>
        <w:jc w:val="both"/>
        <w:rPr>
          <w:rFonts w:cstheme="minorHAnsi"/>
          <w:sz w:val="28"/>
          <w:szCs w:val="28"/>
        </w:rPr>
      </w:pPr>
    </w:p>
    <w:p w:rsidR="00E00DBB" w:rsidRPr="00AC4F69" w:rsidRDefault="00962DE8" w:rsidP="00D26693">
      <w:pPr>
        <w:pStyle w:val="Paragraphedeliste"/>
        <w:numPr>
          <w:ilvl w:val="0"/>
          <w:numId w:val="195"/>
        </w:numPr>
        <w:spacing w:line="360" w:lineRule="auto"/>
        <w:jc w:val="both"/>
        <w:rPr>
          <w:rFonts w:cstheme="minorHAnsi"/>
          <w:b/>
          <w:sz w:val="28"/>
          <w:szCs w:val="28"/>
          <w:u w:val="single"/>
        </w:rPr>
      </w:pPr>
      <w:r w:rsidRPr="00AC4F69">
        <w:rPr>
          <w:rFonts w:cstheme="minorHAnsi"/>
          <w:b/>
          <w:sz w:val="28"/>
          <w:szCs w:val="28"/>
          <w:u w:val="single"/>
        </w:rPr>
        <w:t>LES ANTI-SECRETOIRES</w:t>
      </w:r>
    </w:p>
    <w:p w:rsidR="00ED08AA" w:rsidRPr="006075EB" w:rsidRDefault="00ED08AA" w:rsidP="00D26693">
      <w:pPr>
        <w:pStyle w:val="Paragraphedeliste"/>
        <w:numPr>
          <w:ilvl w:val="0"/>
          <w:numId w:val="29"/>
        </w:numPr>
        <w:spacing w:line="360" w:lineRule="auto"/>
        <w:jc w:val="both"/>
        <w:rPr>
          <w:rFonts w:cstheme="minorHAnsi"/>
          <w:sz w:val="28"/>
          <w:szCs w:val="28"/>
        </w:rPr>
      </w:pPr>
      <w:r w:rsidRPr="006075EB">
        <w:rPr>
          <w:rFonts w:cstheme="minorHAnsi"/>
          <w:sz w:val="28"/>
          <w:szCs w:val="28"/>
        </w:rPr>
        <w:t xml:space="preserve">Ils diminuent la sécrétion acide d’environ 50 à 80%. La cicatrisation intervient en 6 à 8 semaines dans 90% des cas. </w:t>
      </w:r>
    </w:p>
    <w:p w:rsidR="00ED08AA" w:rsidRPr="006075EB" w:rsidRDefault="00ED08AA" w:rsidP="00D26693">
      <w:pPr>
        <w:pStyle w:val="Paragraphedeliste"/>
        <w:numPr>
          <w:ilvl w:val="0"/>
          <w:numId w:val="29"/>
        </w:numPr>
        <w:spacing w:line="360" w:lineRule="auto"/>
        <w:jc w:val="both"/>
        <w:rPr>
          <w:rFonts w:cstheme="minorHAnsi"/>
          <w:sz w:val="28"/>
          <w:szCs w:val="28"/>
        </w:rPr>
      </w:pPr>
      <w:r w:rsidRPr="006075EB">
        <w:rPr>
          <w:rFonts w:cstheme="minorHAnsi"/>
          <w:sz w:val="28"/>
          <w:szCs w:val="28"/>
        </w:rPr>
        <w:t>Ils s’administrent surtout le soir pour réduire l’acidité gastrique nocturne.</w:t>
      </w:r>
    </w:p>
    <w:p w:rsidR="00E00DBB" w:rsidRPr="00AC4F69" w:rsidRDefault="00E00DBB" w:rsidP="00D26693">
      <w:pPr>
        <w:pStyle w:val="Paragraphedeliste"/>
        <w:numPr>
          <w:ilvl w:val="1"/>
          <w:numId w:val="184"/>
        </w:numPr>
        <w:spacing w:line="360" w:lineRule="auto"/>
        <w:jc w:val="both"/>
        <w:rPr>
          <w:rFonts w:cstheme="minorHAnsi"/>
          <w:b/>
          <w:sz w:val="28"/>
          <w:szCs w:val="28"/>
          <w:u w:val="single"/>
        </w:rPr>
      </w:pPr>
      <w:r w:rsidRPr="00AC4F69">
        <w:rPr>
          <w:rFonts w:cstheme="minorHAnsi"/>
          <w:b/>
          <w:sz w:val="28"/>
          <w:szCs w:val="28"/>
          <w:u w:val="single"/>
        </w:rPr>
        <w:t>Les antihistaminiques</w:t>
      </w:r>
      <w:r w:rsidR="006A7F40" w:rsidRPr="00AC4F69">
        <w:rPr>
          <w:rFonts w:cstheme="minorHAnsi"/>
          <w:b/>
          <w:sz w:val="28"/>
          <w:szCs w:val="28"/>
          <w:u w:val="single"/>
        </w:rPr>
        <w:t xml:space="preserve"> anti-</w:t>
      </w:r>
      <w:r w:rsidRPr="00AC4F69">
        <w:rPr>
          <w:rFonts w:cstheme="minorHAnsi"/>
          <w:b/>
          <w:sz w:val="28"/>
          <w:szCs w:val="28"/>
          <w:u w:val="single"/>
        </w:rPr>
        <w:t>H2</w:t>
      </w:r>
    </w:p>
    <w:p w:rsidR="009C7EA0" w:rsidRDefault="00E00DBB" w:rsidP="00D26693">
      <w:pPr>
        <w:pStyle w:val="Paragraphedeliste"/>
        <w:numPr>
          <w:ilvl w:val="5"/>
          <w:numId w:val="185"/>
        </w:numPr>
        <w:spacing w:line="360" w:lineRule="auto"/>
        <w:jc w:val="both"/>
        <w:rPr>
          <w:rFonts w:cstheme="minorHAnsi"/>
          <w:b/>
          <w:sz w:val="28"/>
          <w:szCs w:val="28"/>
          <w:u w:val="single"/>
        </w:rPr>
      </w:pPr>
      <w:r w:rsidRPr="006075EB">
        <w:rPr>
          <w:rFonts w:cstheme="minorHAnsi"/>
          <w:b/>
          <w:sz w:val="28"/>
          <w:szCs w:val="28"/>
          <w:u w:val="single"/>
        </w:rPr>
        <w:t>Mécanisme d’action</w:t>
      </w:r>
      <w:r w:rsidR="00ED08AA" w:rsidRPr="006075EB">
        <w:rPr>
          <w:rFonts w:cstheme="minorHAnsi"/>
          <w:b/>
          <w:sz w:val="28"/>
          <w:szCs w:val="28"/>
          <w:u w:val="single"/>
        </w:rPr>
        <w:t xml:space="preserve"> : </w:t>
      </w:r>
    </w:p>
    <w:p w:rsidR="00B13849" w:rsidRPr="009C7EA0" w:rsidRDefault="00E00DBB" w:rsidP="00D26693">
      <w:pPr>
        <w:spacing w:line="360" w:lineRule="auto"/>
        <w:jc w:val="both"/>
        <w:rPr>
          <w:rFonts w:cstheme="minorHAnsi"/>
          <w:b/>
          <w:sz w:val="28"/>
          <w:szCs w:val="28"/>
          <w:u w:val="single"/>
        </w:rPr>
      </w:pPr>
      <w:r w:rsidRPr="009C7EA0">
        <w:rPr>
          <w:rFonts w:cstheme="minorHAnsi"/>
          <w:sz w:val="28"/>
          <w:szCs w:val="28"/>
        </w:rPr>
        <w:t>Ils visent à diminuer la sécrétion d’acide chlorhydrique en favorisant la cicatrisation des ulcères.</w:t>
      </w:r>
    </w:p>
    <w:p w:rsidR="009C7EA0" w:rsidRDefault="00E00DBB" w:rsidP="00D26693">
      <w:pPr>
        <w:pStyle w:val="Paragraphedeliste"/>
        <w:numPr>
          <w:ilvl w:val="5"/>
          <w:numId w:val="185"/>
        </w:numPr>
        <w:spacing w:line="360" w:lineRule="auto"/>
        <w:jc w:val="both"/>
        <w:rPr>
          <w:rFonts w:cstheme="minorHAnsi"/>
          <w:sz w:val="28"/>
          <w:szCs w:val="28"/>
          <w:u w:val="single"/>
        </w:rPr>
      </w:pPr>
      <w:r w:rsidRPr="006075EB">
        <w:rPr>
          <w:rFonts w:cstheme="minorHAnsi"/>
          <w:b/>
          <w:sz w:val="28"/>
          <w:szCs w:val="28"/>
          <w:u w:val="single"/>
        </w:rPr>
        <w:t>Produits utilisés</w:t>
      </w:r>
      <w:r w:rsidR="00ED08AA" w:rsidRPr="006075EB">
        <w:rPr>
          <w:rFonts w:cstheme="minorHAnsi"/>
          <w:b/>
          <w:sz w:val="28"/>
          <w:szCs w:val="28"/>
          <w:u w:val="single"/>
        </w:rPr>
        <w:t> </w:t>
      </w:r>
      <w:r w:rsidR="00ED08AA" w:rsidRPr="006075EB">
        <w:rPr>
          <w:rFonts w:cstheme="minorHAnsi"/>
          <w:sz w:val="28"/>
          <w:szCs w:val="28"/>
          <w:u w:val="single"/>
        </w:rPr>
        <w:t xml:space="preserve">: </w:t>
      </w:r>
    </w:p>
    <w:p w:rsidR="00E00DBB" w:rsidRPr="009C7EA0" w:rsidRDefault="00E00DBB" w:rsidP="00D26693">
      <w:pPr>
        <w:spacing w:line="360" w:lineRule="auto"/>
        <w:jc w:val="both"/>
        <w:rPr>
          <w:rFonts w:cstheme="minorHAnsi"/>
          <w:sz w:val="28"/>
          <w:szCs w:val="28"/>
          <w:u w:val="single"/>
        </w:rPr>
      </w:pPr>
      <w:r w:rsidRPr="00C36E6F">
        <w:rPr>
          <w:rFonts w:cstheme="minorHAnsi"/>
          <w:b/>
          <w:sz w:val="28"/>
          <w:szCs w:val="28"/>
          <w:lang w:val="fr-CI"/>
        </w:rPr>
        <w:t xml:space="preserve">Cimétidine </w:t>
      </w:r>
      <w:r w:rsidRPr="009C7EA0">
        <w:rPr>
          <w:rFonts w:cstheme="minorHAnsi"/>
          <w:sz w:val="28"/>
          <w:szCs w:val="28"/>
          <w:lang w:val="fr-CI"/>
        </w:rPr>
        <w:t>(</w:t>
      </w:r>
      <w:r w:rsidR="00ED08AA" w:rsidRPr="009C7EA0">
        <w:rPr>
          <w:rFonts w:cstheme="minorHAnsi"/>
          <w:sz w:val="28"/>
          <w:szCs w:val="28"/>
          <w:lang w:val="fr-CI"/>
        </w:rPr>
        <w:t>TAGAMET</w:t>
      </w:r>
      <w:r w:rsidR="00F6022C" w:rsidRPr="009C7EA0">
        <w:rPr>
          <w:rFonts w:cstheme="minorHAnsi"/>
          <w:sz w:val="28"/>
          <w:szCs w:val="28"/>
          <w:lang w:val="fr-CI"/>
        </w:rPr>
        <w:t xml:space="preserve">); </w:t>
      </w:r>
      <w:r w:rsidR="00C36E6F">
        <w:rPr>
          <w:rFonts w:cstheme="minorHAnsi"/>
          <w:b/>
          <w:sz w:val="28"/>
          <w:szCs w:val="28"/>
          <w:lang w:val="fr-CI"/>
        </w:rPr>
        <w:t>F</w:t>
      </w:r>
      <w:r w:rsidR="00F6022C" w:rsidRPr="00C36E6F">
        <w:rPr>
          <w:rFonts w:cstheme="minorHAnsi"/>
          <w:b/>
          <w:sz w:val="28"/>
          <w:szCs w:val="28"/>
          <w:lang w:val="fr-CI"/>
        </w:rPr>
        <w:t>amotidine</w:t>
      </w:r>
      <w:r w:rsidR="00F6022C" w:rsidRPr="009C7EA0">
        <w:rPr>
          <w:rFonts w:cstheme="minorHAnsi"/>
          <w:sz w:val="28"/>
          <w:szCs w:val="28"/>
          <w:lang w:val="fr-CI"/>
        </w:rPr>
        <w:t xml:space="preserve"> (</w:t>
      </w:r>
      <w:r w:rsidR="00ED08AA" w:rsidRPr="009C7EA0">
        <w:rPr>
          <w:rFonts w:cstheme="minorHAnsi"/>
          <w:sz w:val="28"/>
          <w:szCs w:val="28"/>
          <w:lang w:val="fr-CI"/>
        </w:rPr>
        <w:t>PEPDINE</w:t>
      </w:r>
      <w:r w:rsidR="00F6022C" w:rsidRPr="009C7EA0">
        <w:rPr>
          <w:rFonts w:cstheme="minorHAnsi"/>
          <w:sz w:val="28"/>
          <w:szCs w:val="28"/>
          <w:lang w:val="fr-CI"/>
        </w:rPr>
        <w:t xml:space="preserve">); </w:t>
      </w:r>
      <w:r w:rsidR="00C36E6F">
        <w:rPr>
          <w:rFonts w:cstheme="minorHAnsi"/>
          <w:b/>
          <w:sz w:val="28"/>
          <w:szCs w:val="28"/>
          <w:lang w:val="fr-CI"/>
        </w:rPr>
        <w:t>N</w:t>
      </w:r>
      <w:r w:rsidRPr="00C36E6F">
        <w:rPr>
          <w:rFonts w:cstheme="minorHAnsi"/>
          <w:b/>
          <w:sz w:val="28"/>
          <w:szCs w:val="28"/>
          <w:lang w:val="fr-CI"/>
        </w:rPr>
        <w:t>izatidine</w:t>
      </w:r>
      <w:r w:rsidR="00F6022C" w:rsidRPr="009C7EA0">
        <w:rPr>
          <w:rFonts w:cstheme="minorHAnsi"/>
          <w:sz w:val="28"/>
          <w:szCs w:val="28"/>
          <w:lang w:val="fr-CI"/>
        </w:rPr>
        <w:t xml:space="preserve"> </w:t>
      </w:r>
      <w:r w:rsidRPr="009C7EA0">
        <w:rPr>
          <w:rFonts w:cstheme="minorHAnsi"/>
          <w:sz w:val="28"/>
          <w:szCs w:val="28"/>
          <w:lang w:val="fr-CI"/>
        </w:rPr>
        <w:t>(</w:t>
      </w:r>
      <w:r w:rsidR="00ED08AA" w:rsidRPr="009C7EA0">
        <w:rPr>
          <w:rFonts w:cstheme="minorHAnsi"/>
          <w:sz w:val="28"/>
          <w:szCs w:val="28"/>
          <w:lang w:val="fr-CI"/>
        </w:rPr>
        <w:t>NIZAXID</w:t>
      </w:r>
      <w:r w:rsidRPr="009C7EA0">
        <w:rPr>
          <w:rFonts w:cstheme="minorHAnsi"/>
          <w:sz w:val="28"/>
          <w:szCs w:val="28"/>
          <w:lang w:val="fr-CI"/>
        </w:rPr>
        <w:t xml:space="preserve">); </w:t>
      </w:r>
      <w:r w:rsidRPr="00C36E6F">
        <w:rPr>
          <w:rFonts w:cstheme="minorHAnsi"/>
          <w:b/>
          <w:sz w:val="28"/>
          <w:szCs w:val="28"/>
          <w:lang w:val="fr-CI"/>
        </w:rPr>
        <w:t>Ranitidine</w:t>
      </w:r>
      <w:r w:rsidR="00F6022C" w:rsidRPr="009C7EA0">
        <w:rPr>
          <w:rFonts w:cstheme="minorHAnsi"/>
          <w:sz w:val="28"/>
          <w:szCs w:val="28"/>
          <w:lang w:val="fr-CI"/>
        </w:rPr>
        <w:t xml:space="preserve"> (</w:t>
      </w:r>
      <w:r w:rsidR="00ED08AA" w:rsidRPr="009C7EA0">
        <w:rPr>
          <w:rFonts w:cstheme="minorHAnsi"/>
          <w:sz w:val="28"/>
          <w:szCs w:val="28"/>
          <w:lang w:val="fr-CI"/>
        </w:rPr>
        <w:t>AZANTAC</w:t>
      </w:r>
      <w:r w:rsidRPr="009C7EA0">
        <w:rPr>
          <w:rFonts w:cstheme="minorHAnsi"/>
          <w:sz w:val="28"/>
          <w:szCs w:val="28"/>
          <w:lang w:val="fr-CI"/>
        </w:rPr>
        <w:t>)</w:t>
      </w:r>
    </w:p>
    <w:p w:rsidR="00E00DBB" w:rsidRPr="00B53BE8" w:rsidRDefault="00E00DBB" w:rsidP="00D26693">
      <w:pPr>
        <w:pStyle w:val="Paragraphedeliste"/>
        <w:numPr>
          <w:ilvl w:val="1"/>
          <w:numId w:val="184"/>
        </w:numPr>
        <w:spacing w:line="360" w:lineRule="auto"/>
        <w:jc w:val="both"/>
        <w:rPr>
          <w:rFonts w:cstheme="minorHAnsi"/>
          <w:b/>
          <w:sz w:val="28"/>
          <w:szCs w:val="28"/>
          <w:u w:val="single"/>
        </w:rPr>
      </w:pPr>
      <w:r w:rsidRPr="00B53BE8">
        <w:rPr>
          <w:rFonts w:cstheme="minorHAnsi"/>
          <w:b/>
          <w:sz w:val="28"/>
          <w:szCs w:val="28"/>
          <w:u w:val="single"/>
        </w:rPr>
        <w:t>Les inhibiteurs de la pompe à protons (H+) ou IPP</w:t>
      </w:r>
    </w:p>
    <w:p w:rsidR="00B13849" w:rsidRPr="006075EB" w:rsidRDefault="00E00DBB" w:rsidP="00D26693">
      <w:pPr>
        <w:pStyle w:val="Paragraphedeliste"/>
        <w:numPr>
          <w:ilvl w:val="0"/>
          <w:numId w:val="196"/>
        </w:numPr>
        <w:spacing w:line="360" w:lineRule="auto"/>
        <w:jc w:val="both"/>
        <w:rPr>
          <w:rFonts w:cstheme="minorHAnsi"/>
          <w:iCs/>
          <w:sz w:val="28"/>
          <w:szCs w:val="28"/>
          <w:u w:val="single"/>
        </w:rPr>
      </w:pPr>
      <w:r w:rsidRPr="006075EB">
        <w:rPr>
          <w:rFonts w:cstheme="minorHAnsi"/>
          <w:b/>
          <w:iCs/>
          <w:sz w:val="28"/>
          <w:szCs w:val="28"/>
          <w:u w:val="single"/>
        </w:rPr>
        <w:t>Mécanisme d’action</w:t>
      </w:r>
    </w:p>
    <w:p w:rsidR="00E00DBB" w:rsidRPr="006075EB" w:rsidRDefault="00E00DBB" w:rsidP="00D26693">
      <w:pPr>
        <w:spacing w:line="360" w:lineRule="auto"/>
        <w:jc w:val="both"/>
        <w:rPr>
          <w:rFonts w:cstheme="minorHAnsi"/>
          <w:sz w:val="28"/>
          <w:szCs w:val="28"/>
        </w:rPr>
      </w:pPr>
      <w:r w:rsidRPr="006075EB">
        <w:rPr>
          <w:rFonts w:cstheme="minorHAnsi"/>
          <w:sz w:val="28"/>
          <w:szCs w:val="28"/>
        </w:rPr>
        <w:t xml:space="preserve">Les IPP agissent en </w:t>
      </w:r>
      <w:r w:rsidRPr="006075EB">
        <w:rPr>
          <w:rFonts w:cstheme="minorHAnsi"/>
          <w:bCs/>
          <w:sz w:val="28"/>
          <w:szCs w:val="28"/>
        </w:rPr>
        <w:t>inhibant l’activité enzymatique de l’ATPase H+K+</w:t>
      </w:r>
      <w:r w:rsidRPr="006075EB">
        <w:rPr>
          <w:rFonts w:cstheme="minorHAnsi"/>
          <w:sz w:val="28"/>
          <w:szCs w:val="28"/>
        </w:rPr>
        <w:t xml:space="preserve"> au niveau de la cellule pariétale gastrique. Leur activité antisécrétoire est puissante et prolongée. A prendre en </w:t>
      </w:r>
      <w:r w:rsidRPr="006075EB">
        <w:rPr>
          <w:rFonts w:cstheme="minorHAnsi"/>
          <w:bCs/>
          <w:sz w:val="28"/>
          <w:szCs w:val="28"/>
        </w:rPr>
        <w:t>1 prise unique</w:t>
      </w:r>
      <w:r w:rsidRPr="006075EB">
        <w:rPr>
          <w:rFonts w:cstheme="minorHAnsi"/>
          <w:sz w:val="28"/>
          <w:szCs w:val="28"/>
        </w:rPr>
        <w:t xml:space="preserve"> (ce qui permet une inhibition de près de 24H)</w:t>
      </w:r>
    </w:p>
    <w:p w:rsidR="009C7EA0" w:rsidRPr="009C7EA0" w:rsidRDefault="00B13849" w:rsidP="00D26693">
      <w:pPr>
        <w:pStyle w:val="Paragraphedeliste"/>
        <w:numPr>
          <w:ilvl w:val="0"/>
          <w:numId w:val="196"/>
        </w:numPr>
        <w:spacing w:line="240" w:lineRule="auto"/>
        <w:jc w:val="both"/>
        <w:rPr>
          <w:rFonts w:cstheme="minorHAnsi"/>
          <w:iCs/>
          <w:sz w:val="28"/>
          <w:szCs w:val="28"/>
          <w:u w:val="single"/>
        </w:rPr>
      </w:pPr>
      <w:r w:rsidRPr="006075EB">
        <w:rPr>
          <w:rFonts w:cstheme="minorHAnsi"/>
          <w:b/>
          <w:iCs/>
          <w:sz w:val="28"/>
          <w:szCs w:val="28"/>
          <w:u w:val="single"/>
        </w:rPr>
        <w:t>P</w:t>
      </w:r>
      <w:r w:rsidR="00E00DBB" w:rsidRPr="006075EB">
        <w:rPr>
          <w:rFonts w:cstheme="minorHAnsi"/>
          <w:b/>
          <w:iCs/>
          <w:sz w:val="28"/>
          <w:szCs w:val="28"/>
          <w:u w:val="single"/>
        </w:rPr>
        <w:t>roduits utilisés</w:t>
      </w:r>
      <w:r w:rsidR="003002A7" w:rsidRPr="006075EB">
        <w:rPr>
          <w:rFonts w:cstheme="minorHAnsi"/>
          <w:b/>
          <w:iCs/>
          <w:sz w:val="28"/>
          <w:szCs w:val="28"/>
          <w:u w:val="single"/>
        </w:rPr>
        <w:t xml:space="preserve"> : </w:t>
      </w:r>
    </w:p>
    <w:p w:rsidR="00E00DBB" w:rsidRPr="009C7EA0" w:rsidRDefault="00F6022C" w:rsidP="00D26693">
      <w:pPr>
        <w:spacing w:line="240" w:lineRule="auto"/>
        <w:jc w:val="both"/>
        <w:rPr>
          <w:rFonts w:cstheme="minorHAnsi"/>
          <w:iCs/>
          <w:sz w:val="28"/>
          <w:szCs w:val="28"/>
          <w:u w:val="single"/>
        </w:rPr>
      </w:pPr>
      <w:r w:rsidRPr="00D363D8">
        <w:rPr>
          <w:rFonts w:cstheme="minorHAnsi"/>
          <w:b/>
          <w:bCs/>
          <w:sz w:val="28"/>
          <w:szCs w:val="28"/>
        </w:rPr>
        <w:t>O</w:t>
      </w:r>
      <w:r w:rsidR="00E00DBB" w:rsidRPr="00D363D8">
        <w:rPr>
          <w:rFonts w:cstheme="minorHAnsi"/>
          <w:b/>
          <w:bCs/>
          <w:sz w:val="28"/>
          <w:szCs w:val="28"/>
        </w:rPr>
        <w:t>méprazole</w:t>
      </w:r>
      <w:r w:rsidR="00E00DBB" w:rsidRPr="009C7EA0">
        <w:rPr>
          <w:rFonts w:cstheme="minorHAnsi"/>
          <w:sz w:val="28"/>
          <w:szCs w:val="28"/>
        </w:rPr>
        <w:t xml:space="preserve"> (</w:t>
      </w:r>
      <w:r w:rsidR="006A2B51" w:rsidRPr="009C7EA0">
        <w:rPr>
          <w:rFonts w:cstheme="minorHAnsi"/>
          <w:sz w:val="28"/>
          <w:szCs w:val="28"/>
        </w:rPr>
        <w:t>IPEPRAZOLE</w:t>
      </w:r>
      <w:r w:rsidR="00E00DBB" w:rsidRPr="009C7EA0">
        <w:rPr>
          <w:rFonts w:cstheme="minorHAnsi"/>
          <w:sz w:val="28"/>
          <w:szCs w:val="28"/>
        </w:rPr>
        <w:t xml:space="preserve">) ; </w:t>
      </w:r>
      <w:r w:rsidR="003002A7" w:rsidRPr="00D363D8">
        <w:rPr>
          <w:rFonts w:cstheme="minorHAnsi"/>
          <w:b/>
          <w:bCs/>
          <w:sz w:val="28"/>
          <w:szCs w:val="28"/>
        </w:rPr>
        <w:t>Esoméprazole</w:t>
      </w:r>
      <w:r w:rsidR="003002A7" w:rsidRPr="009C7EA0">
        <w:rPr>
          <w:rFonts w:cstheme="minorHAnsi"/>
          <w:bCs/>
          <w:sz w:val="28"/>
          <w:szCs w:val="28"/>
        </w:rPr>
        <w:t xml:space="preserve"> (</w:t>
      </w:r>
      <w:r w:rsidR="003002A7" w:rsidRPr="009C7EA0">
        <w:rPr>
          <w:rFonts w:cstheme="minorHAnsi"/>
          <w:sz w:val="28"/>
          <w:szCs w:val="28"/>
        </w:rPr>
        <w:t xml:space="preserve">INEXIUM), </w:t>
      </w:r>
      <w:r w:rsidR="003002A7" w:rsidRPr="00D363D8">
        <w:rPr>
          <w:rFonts w:cstheme="minorHAnsi"/>
          <w:b/>
          <w:bCs/>
          <w:sz w:val="28"/>
          <w:szCs w:val="28"/>
        </w:rPr>
        <w:t>L</w:t>
      </w:r>
      <w:r w:rsidR="00E00DBB" w:rsidRPr="00D363D8">
        <w:rPr>
          <w:rFonts w:cstheme="minorHAnsi"/>
          <w:b/>
          <w:bCs/>
          <w:sz w:val="28"/>
          <w:szCs w:val="28"/>
        </w:rPr>
        <w:t>ansoprazole</w:t>
      </w:r>
      <w:r w:rsidR="00E00DBB" w:rsidRPr="009C7EA0">
        <w:rPr>
          <w:rFonts w:cstheme="minorHAnsi"/>
          <w:bCs/>
          <w:sz w:val="28"/>
          <w:szCs w:val="28"/>
        </w:rPr>
        <w:t xml:space="preserve"> (</w:t>
      </w:r>
      <w:r w:rsidR="006A2B51" w:rsidRPr="009C7EA0">
        <w:rPr>
          <w:rFonts w:cstheme="minorHAnsi"/>
          <w:sz w:val="28"/>
          <w:szCs w:val="28"/>
        </w:rPr>
        <w:t>LANZOR</w:t>
      </w:r>
      <w:r w:rsidR="00E00DBB" w:rsidRPr="009C7EA0">
        <w:rPr>
          <w:rFonts w:cstheme="minorHAnsi"/>
          <w:sz w:val="28"/>
          <w:szCs w:val="28"/>
        </w:rPr>
        <w:t>)</w:t>
      </w:r>
      <w:r w:rsidR="00E00DBB" w:rsidRPr="009C7EA0">
        <w:rPr>
          <w:rFonts w:cstheme="minorHAnsi"/>
          <w:bCs/>
          <w:sz w:val="28"/>
          <w:szCs w:val="28"/>
        </w:rPr>
        <w:t xml:space="preserve"> ; </w:t>
      </w:r>
      <w:r w:rsidR="003002A7" w:rsidRPr="00D363D8">
        <w:rPr>
          <w:rFonts w:cstheme="minorHAnsi"/>
          <w:b/>
          <w:bCs/>
          <w:sz w:val="28"/>
          <w:szCs w:val="28"/>
        </w:rPr>
        <w:t>P</w:t>
      </w:r>
      <w:r w:rsidR="00E00DBB" w:rsidRPr="00D363D8">
        <w:rPr>
          <w:rFonts w:cstheme="minorHAnsi"/>
          <w:b/>
          <w:bCs/>
          <w:sz w:val="28"/>
          <w:szCs w:val="28"/>
        </w:rPr>
        <w:t>antoprazole</w:t>
      </w:r>
      <w:r w:rsidR="00E00DBB" w:rsidRPr="009C7EA0">
        <w:rPr>
          <w:rFonts w:cstheme="minorHAnsi"/>
          <w:bCs/>
          <w:sz w:val="28"/>
          <w:szCs w:val="28"/>
        </w:rPr>
        <w:t xml:space="preserve"> (</w:t>
      </w:r>
      <w:r w:rsidR="00D363D8">
        <w:rPr>
          <w:rFonts w:cstheme="minorHAnsi"/>
          <w:sz w:val="28"/>
          <w:szCs w:val="28"/>
        </w:rPr>
        <w:t>PAN</w:t>
      </w:r>
      <w:r w:rsidR="003002A7" w:rsidRPr="009C7EA0">
        <w:rPr>
          <w:rFonts w:cstheme="minorHAnsi"/>
          <w:sz w:val="28"/>
          <w:szCs w:val="28"/>
        </w:rPr>
        <w:t xml:space="preserve">), </w:t>
      </w:r>
      <w:r w:rsidR="003002A7" w:rsidRPr="00D363D8">
        <w:rPr>
          <w:rFonts w:cstheme="minorHAnsi"/>
          <w:b/>
          <w:sz w:val="28"/>
          <w:szCs w:val="28"/>
        </w:rPr>
        <w:t>R</w:t>
      </w:r>
      <w:r w:rsidR="00E00DBB" w:rsidRPr="00D363D8">
        <w:rPr>
          <w:rFonts w:cstheme="minorHAnsi"/>
          <w:b/>
          <w:sz w:val="28"/>
          <w:szCs w:val="28"/>
        </w:rPr>
        <w:t>abéprazole</w:t>
      </w:r>
      <w:r w:rsidRPr="009C7EA0">
        <w:rPr>
          <w:rFonts w:cstheme="minorHAnsi"/>
          <w:sz w:val="28"/>
          <w:szCs w:val="28"/>
        </w:rPr>
        <w:t xml:space="preserve"> </w:t>
      </w:r>
      <w:r w:rsidR="00E00DBB" w:rsidRPr="009C7EA0">
        <w:rPr>
          <w:rFonts w:cstheme="minorHAnsi"/>
          <w:sz w:val="28"/>
          <w:szCs w:val="28"/>
        </w:rPr>
        <w:t>(</w:t>
      </w:r>
      <w:r w:rsidR="006A2B51" w:rsidRPr="009C7EA0">
        <w:rPr>
          <w:rFonts w:cstheme="minorHAnsi"/>
          <w:sz w:val="28"/>
          <w:szCs w:val="28"/>
        </w:rPr>
        <w:t>PARIET</w:t>
      </w:r>
      <w:r w:rsidR="00E00DBB" w:rsidRPr="009C7EA0">
        <w:rPr>
          <w:rFonts w:cstheme="minorHAnsi"/>
          <w:sz w:val="28"/>
          <w:szCs w:val="28"/>
        </w:rPr>
        <w:t>)</w:t>
      </w:r>
    </w:p>
    <w:p w:rsidR="00E00DBB" w:rsidRPr="00D363D8" w:rsidRDefault="00E00DBB" w:rsidP="00D26693">
      <w:pPr>
        <w:pStyle w:val="Paragraphedeliste"/>
        <w:numPr>
          <w:ilvl w:val="1"/>
          <w:numId w:val="184"/>
        </w:numPr>
        <w:spacing w:line="360" w:lineRule="auto"/>
        <w:jc w:val="both"/>
        <w:rPr>
          <w:rFonts w:cstheme="minorHAnsi"/>
          <w:bCs/>
          <w:sz w:val="28"/>
          <w:szCs w:val="28"/>
        </w:rPr>
      </w:pPr>
      <w:r w:rsidRPr="00B53BE8">
        <w:rPr>
          <w:rFonts w:cstheme="minorHAnsi"/>
          <w:b/>
          <w:sz w:val="28"/>
          <w:szCs w:val="28"/>
          <w:u w:val="single"/>
        </w:rPr>
        <w:t>Les analogues des prostaglandines</w:t>
      </w:r>
      <w:r w:rsidRPr="006075EB">
        <w:rPr>
          <w:rFonts w:cstheme="minorHAnsi"/>
          <w:b/>
          <w:sz w:val="28"/>
          <w:szCs w:val="28"/>
        </w:rPr>
        <w:t> </w:t>
      </w:r>
      <w:r w:rsidRPr="006075EB">
        <w:rPr>
          <w:rFonts w:cstheme="minorHAnsi"/>
          <w:b/>
          <w:bCs/>
          <w:sz w:val="28"/>
          <w:szCs w:val="28"/>
        </w:rPr>
        <w:t xml:space="preserve">: </w:t>
      </w:r>
      <w:r w:rsidR="00C22215" w:rsidRPr="006075EB">
        <w:rPr>
          <w:rFonts w:cstheme="minorHAnsi"/>
          <w:b/>
          <w:bCs/>
          <w:sz w:val="28"/>
          <w:szCs w:val="28"/>
        </w:rPr>
        <w:t>Misoprostol</w:t>
      </w:r>
      <w:r w:rsidR="00C22215" w:rsidRPr="006075EB">
        <w:rPr>
          <w:rFonts w:cstheme="minorHAnsi"/>
          <w:b/>
          <w:sz w:val="28"/>
          <w:szCs w:val="28"/>
        </w:rPr>
        <w:t xml:space="preserve"> </w:t>
      </w:r>
      <w:r w:rsidR="00C22215" w:rsidRPr="00D363D8">
        <w:rPr>
          <w:rFonts w:cstheme="minorHAnsi"/>
          <w:sz w:val="28"/>
          <w:szCs w:val="28"/>
        </w:rPr>
        <w:t>(</w:t>
      </w:r>
      <w:r w:rsidRPr="00D363D8">
        <w:rPr>
          <w:rFonts w:cstheme="minorHAnsi"/>
          <w:sz w:val="28"/>
          <w:szCs w:val="28"/>
        </w:rPr>
        <w:t>cytotec)</w:t>
      </w:r>
    </w:p>
    <w:p w:rsidR="00E00DBB" w:rsidRPr="006075EB" w:rsidRDefault="00E00DBB" w:rsidP="00D26693">
      <w:pPr>
        <w:pStyle w:val="Paragraphedeliste"/>
        <w:numPr>
          <w:ilvl w:val="0"/>
          <w:numId w:val="197"/>
        </w:numPr>
        <w:spacing w:line="360" w:lineRule="auto"/>
        <w:jc w:val="both"/>
        <w:rPr>
          <w:rFonts w:cstheme="minorHAnsi"/>
          <w:b/>
          <w:bCs/>
          <w:sz w:val="28"/>
          <w:szCs w:val="28"/>
          <w:u w:val="single"/>
        </w:rPr>
      </w:pPr>
      <w:r w:rsidRPr="006075EB">
        <w:rPr>
          <w:rFonts w:cstheme="minorHAnsi"/>
          <w:b/>
          <w:iCs/>
          <w:sz w:val="28"/>
          <w:szCs w:val="28"/>
          <w:u w:val="single"/>
        </w:rPr>
        <w:t>Mécanisme d’action</w:t>
      </w:r>
      <w:r w:rsidRPr="006075EB">
        <w:rPr>
          <w:rFonts w:cstheme="minorHAnsi"/>
          <w:iCs/>
          <w:sz w:val="28"/>
          <w:szCs w:val="28"/>
          <w:u w:val="single"/>
        </w:rPr>
        <w:t>: </w:t>
      </w:r>
    </w:p>
    <w:p w:rsidR="00B13849" w:rsidRPr="006075EB" w:rsidRDefault="00E00DBB" w:rsidP="00D26693">
      <w:pPr>
        <w:pStyle w:val="Paragraphedeliste"/>
        <w:numPr>
          <w:ilvl w:val="0"/>
          <w:numId w:val="44"/>
        </w:numPr>
        <w:spacing w:line="360" w:lineRule="auto"/>
        <w:jc w:val="both"/>
        <w:rPr>
          <w:rFonts w:cstheme="minorHAnsi"/>
          <w:b/>
          <w:bCs/>
          <w:sz w:val="28"/>
          <w:szCs w:val="28"/>
        </w:rPr>
      </w:pPr>
      <w:r w:rsidRPr="006075EB">
        <w:rPr>
          <w:rFonts w:cstheme="minorHAnsi"/>
          <w:sz w:val="28"/>
          <w:szCs w:val="28"/>
        </w:rPr>
        <w:t>Diminuer la sécrétion acide ;</w:t>
      </w:r>
    </w:p>
    <w:p w:rsidR="00B13849" w:rsidRPr="006075EB" w:rsidRDefault="00E00DBB" w:rsidP="00D26693">
      <w:pPr>
        <w:pStyle w:val="Paragraphedeliste"/>
        <w:numPr>
          <w:ilvl w:val="0"/>
          <w:numId w:val="44"/>
        </w:numPr>
        <w:spacing w:line="360" w:lineRule="auto"/>
        <w:jc w:val="both"/>
        <w:rPr>
          <w:rFonts w:cstheme="minorHAnsi"/>
          <w:b/>
          <w:bCs/>
          <w:sz w:val="28"/>
          <w:szCs w:val="28"/>
        </w:rPr>
      </w:pPr>
      <w:r w:rsidRPr="006075EB">
        <w:rPr>
          <w:rFonts w:cstheme="minorHAnsi"/>
          <w:sz w:val="28"/>
          <w:szCs w:val="28"/>
        </w:rPr>
        <w:t>Favoriser la sécrétion du mucus ;</w:t>
      </w:r>
    </w:p>
    <w:p w:rsidR="00B13849" w:rsidRPr="006075EB" w:rsidRDefault="00E00DBB" w:rsidP="00D26693">
      <w:pPr>
        <w:pStyle w:val="Paragraphedeliste"/>
        <w:numPr>
          <w:ilvl w:val="0"/>
          <w:numId w:val="44"/>
        </w:numPr>
        <w:spacing w:line="360" w:lineRule="auto"/>
        <w:jc w:val="both"/>
        <w:rPr>
          <w:rFonts w:cstheme="minorHAnsi"/>
          <w:b/>
          <w:bCs/>
          <w:sz w:val="28"/>
          <w:szCs w:val="28"/>
        </w:rPr>
      </w:pPr>
      <w:r w:rsidRPr="006075EB">
        <w:rPr>
          <w:rFonts w:cstheme="minorHAnsi"/>
          <w:sz w:val="28"/>
          <w:szCs w:val="28"/>
        </w:rPr>
        <w:t>Augmenter les capacités de ré-épithélialisation ;</w:t>
      </w:r>
    </w:p>
    <w:p w:rsidR="00B13849" w:rsidRPr="006075EB" w:rsidRDefault="00E00DBB" w:rsidP="00D26693">
      <w:pPr>
        <w:pStyle w:val="Paragraphedeliste"/>
        <w:numPr>
          <w:ilvl w:val="0"/>
          <w:numId w:val="44"/>
        </w:numPr>
        <w:spacing w:line="360" w:lineRule="auto"/>
        <w:jc w:val="both"/>
        <w:rPr>
          <w:rFonts w:cstheme="minorHAnsi"/>
          <w:b/>
          <w:bCs/>
          <w:sz w:val="28"/>
          <w:szCs w:val="28"/>
        </w:rPr>
      </w:pPr>
      <w:r w:rsidRPr="006075EB">
        <w:rPr>
          <w:rFonts w:cstheme="minorHAnsi"/>
          <w:sz w:val="28"/>
          <w:szCs w:val="28"/>
        </w:rPr>
        <w:t>Favoriser la sécrétion bicarbonatée.</w:t>
      </w:r>
    </w:p>
    <w:p w:rsidR="00E00DBB" w:rsidRPr="006075EB" w:rsidRDefault="00E00DBB" w:rsidP="00D26693">
      <w:pPr>
        <w:pStyle w:val="Paragraphedeliste"/>
        <w:numPr>
          <w:ilvl w:val="0"/>
          <w:numId w:val="44"/>
        </w:numPr>
        <w:spacing w:line="360" w:lineRule="auto"/>
        <w:jc w:val="both"/>
        <w:rPr>
          <w:rFonts w:cstheme="minorHAnsi"/>
          <w:b/>
          <w:bCs/>
          <w:sz w:val="28"/>
          <w:szCs w:val="28"/>
        </w:rPr>
      </w:pPr>
      <w:r w:rsidRPr="006075EB">
        <w:rPr>
          <w:rFonts w:cstheme="minorHAnsi"/>
          <w:sz w:val="28"/>
          <w:szCs w:val="28"/>
        </w:rPr>
        <w:t>Effet antisécrétoire (légèrement – puissant que les antiH2) et cytoprotecteur (vis-à-vis médicaments, alcool, tabac).</w:t>
      </w:r>
    </w:p>
    <w:p w:rsidR="00E00DBB" w:rsidRPr="00B53BE8" w:rsidRDefault="00E00DBB" w:rsidP="00D26693">
      <w:pPr>
        <w:pStyle w:val="Paragraphedeliste"/>
        <w:numPr>
          <w:ilvl w:val="1"/>
          <w:numId w:val="184"/>
        </w:numPr>
        <w:spacing w:line="360" w:lineRule="auto"/>
        <w:jc w:val="both"/>
        <w:rPr>
          <w:rFonts w:cstheme="minorHAnsi"/>
          <w:b/>
          <w:sz w:val="28"/>
          <w:szCs w:val="28"/>
          <w:u w:val="single"/>
        </w:rPr>
      </w:pPr>
      <w:r w:rsidRPr="00B53BE8">
        <w:rPr>
          <w:rFonts w:cstheme="minorHAnsi"/>
          <w:b/>
          <w:sz w:val="28"/>
          <w:szCs w:val="28"/>
          <w:u w:val="single"/>
        </w:rPr>
        <w:t>Les topiques anti-ulcéreux</w:t>
      </w:r>
    </w:p>
    <w:p w:rsidR="00E00DBB" w:rsidRPr="006075EB" w:rsidRDefault="00E00DBB" w:rsidP="00D26693">
      <w:pPr>
        <w:pStyle w:val="Paragraphedeliste"/>
        <w:numPr>
          <w:ilvl w:val="0"/>
          <w:numId w:val="184"/>
        </w:numPr>
        <w:spacing w:line="360" w:lineRule="auto"/>
        <w:jc w:val="both"/>
        <w:rPr>
          <w:rFonts w:cstheme="minorHAnsi"/>
          <w:b/>
          <w:sz w:val="28"/>
          <w:szCs w:val="28"/>
        </w:rPr>
      </w:pPr>
      <w:r w:rsidRPr="006075EB">
        <w:rPr>
          <w:rFonts w:cstheme="minorHAnsi"/>
          <w:b/>
          <w:bCs/>
          <w:sz w:val="28"/>
          <w:szCs w:val="28"/>
        </w:rPr>
        <w:t xml:space="preserve">Sucralfate </w:t>
      </w:r>
      <w:r w:rsidRPr="006075EB">
        <w:rPr>
          <w:rFonts w:cstheme="minorHAnsi"/>
          <w:bCs/>
          <w:sz w:val="28"/>
          <w:szCs w:val="28"/>
        </w:rPr>
        <w:t>(</w:t>
      </w:r>
      <w:r w:rsidR="006A2B51" w:rsidRPr="006075EB">
        <w:rPr>
          <w:rFonts w:cstheme="minorHAnsi"/>
          <w:sz w:val="28"/>
          <w:szCs w:val="28"/>
        </w:rPr>
        <w:t>ULCAR-</w:t>
      </w:r>
      <w:r w:rsidR="006A2B51" w:rsidRPr="006075EB">
        <w:rPr>
          <w:rFonts w:cstheme="minorHAnsi"/>
          <w:sz w:val="28"/>
          <w:szCs w:val="28"/>
          <w:vertAlign w:val="superscript"/>
        </w:rPr>
        <w:t xml:space="preserve"> </w:t>
      </w:r>
      <w:r w:rsidR="006A2B51" w:rsidRPr="006075EB">
        <w:rPr>
          <w:rFonts w:cstheme="minorHAnsi"/>
          <w:sz w:val="28"/>
          <w:szCs w:val="28"/>
        </w:rPr>
        <w:t>KEAL</w:t>
      </w:r>
      <w:r w:rsidRPr="006075EB">
        <w:rPr>
          <w:rFonts w:cstheme="minorHAnsi"/>
          <w:sz w:val="28"/>
          <w:szCs w:val="28"/>
        </w:rPr>
        <w:t>)</w:t>
      </w:r>
    </w:p>
    <w:p w:rsidR="00B53BE8" w:rsidRDefault="00E00DBB" w:rsidP="00D26693">
      <w:pPr>
        <w:spacing w:line="240" w:lineRule="auto"/>
        <w:jc w:val="both"/>
        <w:rPr>
          <w:rFonts w:cstheme="minorHAnsi"/>
          <w:iCs/>
          <w:sz w:val="28"/>
          <w:szCs w:val="28"/>
          <w:u w:val="single"/>
        </w:rPr>
      </w:pPr>
      <w:r w:rsidRPr="006075EB">
        <w:rPr>
          <w:rFonts w:cstheme="minorHAnsi"/>
          <w:b/>
          <w:iCs/>
          <w:sz w:val="28"/>
          <w:szCs w:val="28"/>
          <w:u w:val="single"/>
        </w:rPr>
        <w:t>Mécanisme d’action</w:t>
      </w:r>
      <w:r w:rsidR="003002A7" w:rsidRPr="006075EB">
        <w:rPr>
          <w:rFonts w:cstheme="minorHAnsi"/>
          <w:b/>
          <w:iCs/>
          <w:sz w:val="28"/>
          <w:szCs w:val="28"/>
          <w:u w:val="single"/>
        </w:rPr>
        <w:t> </w:t>
      </w:r>
      <w:r w:rsidR="003002A7" w:rsidRPr="006075EB">
        <w:rPr>
          <w:rFonts w:cstheme="minorHAnsi"/>
          <w:iCs/>
          <w:sz w:val="28"/>
          <w:szCs w:val="28"/>
          <w:u w:val="single"/>
        </w:rPr>
        <w:t xml:space="preserve">: </w:t>
      </w:r>
    </w:p>
    <w:p w:rsidR="00F65ED9" w:rsidRPr="006075EB" w:rsidRDefault="00E00DBB" w:rsidP="00D26693">
      <w:pPr>
        <w:spacing w:line="240" w:lineRule="auto"/>
        <w:jc w:val="both"/>
        <w:rPr>
          <w:rFonts w:cstheme="minorHAnsi"/>
          <w:iCs/>
          <w:sz w:val="28"/>
          <w:szCs w:val="28"/>
          <w:u w:val="single"/>
        </w:rPr>
      </w:pPr>
      <w:r w:rsidRPr="006075EB">
        <w:rPr>
          <w:rFonts w:cstheme="minorHAnsi"/>
          <w:sz w:val="28"/>
          <w:szCs w:val="28"/>
        </w:rPr>
        <w:t xml:space="preserve">En milieu acide le </w:t>
      </w:r>
      <w:r w:rsidR="00C22215" w:rsidRPr="006075EB">
        <w:rPr>
          <w:rFonts w:cstheme="minorHAnsi"/>
          <w:sz w:val="28"/>
          <w:szCs w:val="28"/>
        </w:rPr>
        <w:t>sucralfate forme</w:t>
      </w:r>
      <w:r w:rsidRPr="006075EB">
        <w:rPr>
          <w:rFonts w:cstheme="minorHAnsi"/>
          <w:sz w:val="28"/>
          <w:szCs w:val="28"/>
        </w:rPr>
        <w:t xml:space="preserve"> un gel visqueux, pâteux chargé négativement qui se fixe sur les protéines des lésions ulcéreuses (chargées positivement</w:t>
      </w:r>
      <w:r w:rsidR="00C22215" w:rsidRPr="006075EB">
        <w:rPr>
          <w:rFonts w:cstheme="minorHAnsi"/>
          <w:sz w:val="28"/>
          <w:szCs w:val="28"/>
        </w:rPr>
        <w:t>). L’ulcère</w:t>
      </w:r>
      <w:r w:rsidRPr="006075EB">
        <w:rPr>
          <w:rFonts w:cstheme="minorHAnsi"/>
          <w:sz w:val="28"/>
          <w:szCs w:val="28"/>
        </w:rPr>
        <w:t xml:space="preserve"> est donc isolé du tube digestif, ce qui favorise sa cicatrisation spontanée.</w:t>
      </w:r>
    </w:p>
    <w:p w:rsidR="00E00DBB" w:rsidRPr="006075EB" w:rsidRDefault="00F65ED9" w:rsidP="00D26693">
      <w:pPr>
        <w:spacing w:line="240" w:lineRule="auto"/>
        <w:jc w:val="both"/>
        <w:rPr>
          <w:rFonts w:cstheme="minorHAnsi"/>
          <w:sz w:val="28"/>
          <w:szCs w:val="28"/>
        </w:rPr>
      </w:pPr>
      <w:r w:rsidRPr="006075EB">
        <w:rPr>
          <w:rFonts w:cstheme="minorHAnsi"/>
          <w:b/>
          <w:sz w:val="28"/>
          <w:szCs w:val="28"/>
        </w:rPr>
        <w:t xml:space="preserve">5. </w:t>
      </w:r>
      <w:r w:rsidR="00E00DBB" w:rsidRPr="00B53BE8">
        <w:rPr>
          <w:rFonts w:cstheme="minorHAnsi"/>
          <w:b/>
          <w:sz w:val="28"/>
          <w:szCs w:val="28"/>
          <w:u w:val="single"/>
        </w:rPr>
        <w:t>Les antiacides (topiques antiacides)</w:t>
      </w:r>
    </w:p>
    <w:p w:rsidR="00B53BE8" w:rsidRDefault="00E00DBB" w:rsidP="00D26693">
      <w:pPr>
        <w:spacing w:line="240" w:lineRule="auto"/>
        <w:jc w:val="both"/>
        <w:rPr>
          <w:rFonts w:cstheme="minorHAnsi"/>
          <w:b/>
          <w:sz w:val="28"/>
          <w:szCs w:val="28"/>
          <w:u w:val="single"/>
        </w:rPr>
      </w:pPr>
      <w:r w:rsidRPr="006075EB">
        <w:rPr>
          <w:rFonts w:cstheme="minorHAnsi"/>
          <w:b/>
          <w:sz w:val="28"/>
          <w:szCs w:val="28"/>
          <w:u w:val="single"/>
        </w:rPr>
        <w:t>Mécanisme d’action</w:t>
      </w:r>
      <w:r w:rsidR="005E3695" w:rsidRPr="006075EB">
        <w:rPr>
          <w:rFonts w:cstheme="minorHAnsi"/>
          <w:b/>
          <w:sz w:val="28"/>
          <w:szCs w:val="28"/>
          <w:u w:val="single"/>
        </w:rPr>
        <w:t xml:space="preserve"> : </w:t>
      </w:r>
    </w:p>
    <w:p w:rsidR="00E00DBB" w:rsidRPr="006075EB" w:rsidRDefault="00E00DBB" w:rsidP="00D26693">
      <w:pPr>
        <w:spacing w:line="240" w:lineRule="auto"/>
        <w:jc w:val="both"/>
        <w:rPr>
          <w:rFonts w:cstheme="minorHAnsi"/>
          <w:b/>
          <w:sz w:val="28"/>
          <w:szCs w:val="28"/>
          <w:u w:val="single"/>
        </w:rPr>
      </w:pPr>
      <w:r w:rsidRPr="006075EB">
        <w:rPr>
          <w:rFonts w:cstheme="minorHAnsi"/>
          <w:sz w:val="28"/>
          <w:szCs w:val="28"/>
        </w:rPr>
        <w:t xml:space="preserve">Ils agissent en </w:t>
      </w:r>
      <w:r w:rsidRPr="006075EB">
        <w:rPr>
          <w:rFonts w:cstheme="minorHAnsi"/>
          <w:bCs/>
          <w:sz w:val="28"/>
          <w:szCs w:val="28"/>
        </w:rPr>
        <w:t xml:space="preserve">neutralisant </w:t>
      </w:r>
      <w:r w:rsidRPr="006075EB">
        <w:rPr>
          <w:rFonts w:cstheme="minorHAnsi"/>
          <w:sz w:val="28"/>
          <w:szCs w:val="28"/>
        </w:rPr>
        <w:t xml:space="preserve">H+ du contenu gastrique et par leur </w:t>
      </w:r>
      <w:r w:rsidRPr="006075EB">
        <w:rPr>
          <w:rFonts w:cstheme="minorHAnsi"/>
          <w:bCs/>
          <w:sz w:val="28"/>
          <w:szCs w:val="28"/>
        </w:rPr>
        <w:t>effet protecteur</w:t>
      </w:r>
      <w:r w:rsidRPr="006075EB">
        <w:rPr>
          <w:rFonts w:cstheme="minorHAnsi"/>
          <w:sz w:val="28"/>
          <w:szCs w:val="28"/>
        </w:rPr>
        <w:t xml:space="preserve"> de la muqueuse vis-à-vis de diverses agressions : HCl gastrique, sels biliaires, aliments épices et certains médicaments. Leur effet est de courte durée.</w:t>
      </w:r>
    </w:p>
    <w:p w:rsidR="00B53BE8" w:rsidRDefault="00E00DBB" w:rsidP="00D26693">
      <w:pPr>
        <w:spacing w:line="240" w:lineRule="auto"/>
        <w:jc w:val="both"/>
        <w:rPr>
          <w:rFonts w:cstheme="minorHAnsi"/>
          <w:sz w:val="28"/>
          <w:szCs w:val="28"/>
          <w:u w:val="single"/>
        </w:rPr>
      </w:pPr>
      <w:r w:rsidRPr="006075EB">
        <w:rPr>
          <w:rFonts w:cstheme="minorHAnsi"/>
          <w:b/>
          <w:sz w:val="28"/>
          <w:szCs w:val="28"/>
          <w:u w:val="single"/>
        </w:rPr>
        <w:t>Indication</w:t>
      </w:r>
      <w:r w:rsidR="005E3695" w:rsidRPr="006075EB">
        <w:rPr>
          <w:rFonts w:cstheme="minorHAnsi"/>
          <w:b/>
          <w:sz w:val="28"/>
          <w:szCs w:val="28"/>
          <w:u w:val="single"/>
        </w:rPr>
        <w:t> </w:t>
      </w:r>
      <w:r w:rsidR="005E3695" w:rsidRPr="006075EB">
        <w:rPr>
          <w:rFonts w:cstheme="minorHAnsi"/>
          <w:sz w:val="28"/>
          <w:szCs w:val="28"/>
          <w:u w:val="single"/>
        </w:rPr>
        <w:t xml:space="preserve">: </w:t>
      </w:r>
    </w:p>
    <w:p w:rsidR="00E00DBB" w:rsidRPr="006075EB" w:rsidRDefault="00E00DBB" w:rsidP="00D26693">
      <w:pPr>
        <w:spacing w:line="240" w:lineRule="auto"/>
        <w:jc w:val="both"/>
        <w:rPr>
          <w:rFonts w:cstheme="minorHAnsi"/>
          <w:sz w:val="28"/>
          <w:szCs w:val="28"/>
          <w:u w:val="single"/>
        </w:rPr>
      </w:pPr>
      <w:r w:rsidRPr="006075EB">
        <w:rPr>
          <w:rFonts w:cstheme="minorHAnsi"/>
          <w:sz w:val="28"/>
          <w:szCs w:val="28"/>
        </w:rPr>
        <w:t>Ils sont prescrits comme traitement symptomatique de la douleur et comme adjuvant au traitement ulcéreux.</w:t>
      </w:r>
    </w:p>
    <w:p w:rsidR="00E00DBB" w:rsidRPr="006075EB" w:rsidRDefault="00E00DBB" w:rsidP="00D26693">
      <w:pPr>
        <w:spacing w:line="240" w:lineRule="auto"/>
        <w:jc w:val="both"/>
        <w:rPr>
          <w:rFonts w:cstheme="minorHAnsi"/>
          <w:sz w:val="28"/>
          <w:szCs w:val="28"/>
          <w:u w:val="single"/>
        </w:rPr>
      </w:pPr>
      <w:r w:rsidRPr="006075EB">
        <w:rPr>
          <w:rFonts w:cstheme="minorHAnsi"/>
          <w:b/>
          <w:sz w:val="28"/>
          <w:szCs w:val="28"/>
          <w:u w:val="single"/>
        </w:rPr>
        <w:t>Produits utilisés</w:t>
      </w:r>
      <w:r w:rsidRPr="006075EB">
        <w:rPr>
          <w:rFonts w:cstheme="minorHAnsi"/>
          <w:sz w:val="28"/>
          <w:szCs w:val="28"/>
          <w:u w:val="single"/>
        </w:rPr>
        <w:t> :</w:t>
      </w:r>
    </w:p>
    <w:p w:rsidR="00B13849" w:rsidRPr="006075EB" w:rsidRDefault="00E00DBB" w:rsidP="00D26693">
      <w:pPr>
        <w:pStyle w:val="Paragraphedeliste"/>
        <w:numPr>
          <w:ilvl w:val="0"/>
          <w:numId w:val="45"/>
        </w:numPr>
        <w:spacing w:line="240" w:lineRule="auto"/>
        <w:jc w:val="both"/>
        <w:rPr>
          <w:rFonts w:cstheme="minorHAnsi"/>
          <w:sz w:val="28"/>
          <w:szCs w:val="28"/>
        </w:rPr>
      </w:pPr>
      <w:r w:rsidRPr="006075EB">
        <w:rPr>
          <w:rFonts w:cstheme="minorHAnsi"/>
          <w:sz w:val="28"/>
          <w:szCs w:val="28"/>
        </w:rPr>
        <w:t>Hydroxyde d’aluminium + hydroxyde de magnésium (</w:t>
      </w:r>
      <w:r w:rsidR="006A2B51" w:rsidRPr="006075EB">
        <w:rPr>
          <w:rFonts w:cstheme="minorHAnsi"/>
          <w:sz w:val="28"/>
          <w:szCs w:val="28"/>
        </w:rPr>
        <w:t>MAALOX</w:t>
      </w:r>
      <w:r w:rsidR="00D363D8">
        <w:rPr>
          <w:rFonts w:cstheme="minorHAnsi"/>
          <w:sz w:val="28"/>
          <w:szCs w:val="28"/>
        </w:rPr>
        <w:t> ; GESTID</w:t>
      </w:r>
      <w:r w:rsidRPr="006075EB">
        <w:rPr>
          <w:rFonts w:cstheme="minorHAnsi"/>
          <w:sz w:val="28"/>
          <w:szCs w:val="28"/>
        </w:rPr>
        <w:t>)</w:t>
      </w:r>
    </w:p>
    <w:p w:rsidR="00B13849" w:rsidRPr="006075EB" w:rsidRDefault="00E00DBB" w:rsidP="00D26693">
      <w:pPr>
        <w:pStyle w:val="Paragraphedeliste"/>
        <w:numPr>
          <w:ilvl w:val="0"/>
          <w:numId w:val="45"/>
        </w:numPr>
        <w:spacing w:line="240" w:lineRule="auto"/>
        <w:jc w:val="both"/>
        <w:rPr>
          <w:rFonts w:cstheme="minorHAnsi"/>
          <w:sz w:val="28"/>
          <w:szCs w:val="28"/>
        </w:rPr>
      </w:pPr>
      <w:r w:rsidRPr="006075EB">
        <w:rPr>
          <w:rFonts w:cstheme="minorHAnsi"/>
          <w:sz w:val="28"/>
          <w:szCs w:val="28"/>
        </w:rPr>
        <w:t>Phosphate d’aluminium (</w:t>
      </w:r>
      <w:r w:rsidR="006A2B51" w:rsidRPr="006075EB">
        <w:rPr>
          <w:rFonts w:cstheme="minorHAnsi"/>
          <w:sz w:val="28"/>
          <w:szCs w:val="28"/>
        </w:rPr>
        <w:t>PHOSPHALUGEL</w:t>
      </w:r>
      <w:r w:rsidRPr="006075EB">
        <w:rPr>
          <w:rFonts w:cstheme="minorHAnsi"/>
          <w:sz w:val="28"/>
          <w:szCs w:val="28"/>
        </w:rPr>
        <w:t>)</w:t>
      </w:r>
    </w:p>
    <w:p w:rsidR="00B13849" w:rsidRPr="006075EB" w:rsidRDefault="00E00DBB" w:rsidP="00D26693">
      <w:pPr>
        <w:pStyle w:val="Paragraphedeliste"/>
        <w:numPr>
          <w:ilvl w:val="0"/>
          <w:numId w:val="45"/>
        </w:numPr>
        <w:spacing w:line="240" w:lineRule="auto"/>
        <w:jc w:val="both"/>
        <w:rPr>
          <w:rFonts w:cstheme="minorHAnsi"/>
          <w:sz w:val="28"/>
          <w:szCs w:val="28"/>
        </w:rPr>
      </w:pPr>
      <w:r w:rsidRPr="006075EB">
        <w:rPr>
          <w:rFonts w:cstheme="minorHAnsi"/>
          <w:sz w:val="28"/>
          <w:szCs w:val="28"/>
        </w:rPr>
        <w:t>Alginate (</w:t>
      </w:r>
      <w:r w:rsidR="006A2B51" w:rsidRPr="006075EB">
        <w:rPr>
          <w:rFonts w:cstheme="minorHAnsi"/>
          <w:sz w:val="28"/>
          <w:szCs w:val="28"/>
        </w:rPr>
        <w:t>GAVISCON ; TOPAAL ; ALMAX FORTE</w:t>
      </w:r>
      <w:r w:rsidRPr="006075EB">
        <w:rPr>
          <w:rFonts w:cstheme="minorHAnsi"/>
          <w:sz w:val="28"/>
          <w:szCs w:val="28"/>
        </w:rPr>
        <w:t>)</w:t>
      </w:r>
    </w:p>
    <w:p w:rsidR="00B13849" w:rsidRPr="006075EB" w:rsidRDefault="006A2B51" w:rsidP="00D26693">
      <w:pPr>
        <w:pStyle w:val="Paragraphedeliste"/>
        <w:numPr>
          <w:ilvl w:val="0"/>
          <w:numId w:val="45"/>
        </w:numPr>
        <w:spacing w:line="240" w:lineRule="auto"/>
        <w:jc w:val="both"/>
        <w:rPr>
          <w:rFonts w:cstheme="minorHAnsi"/>
          <w:sz w:val="28"/>
          <w:szCs w:val="28"/>
        </w:rPr>
      </w:pPr>
      <w:r w:rsidRPr="006075EB">
        <w:rPr>
          <w:rFonts w:cstheme="minorHAnsi"/>
          <w:sz w:val="28"/>
          <w:szCs w:val="28"/>
        </w:rPr>
        <w:t>Argiles (BEDELIX ; ACTAPULGITE</w:t>
      </w:r>
      <w:r w:rsidR="00E00DBB" w:rsidRPr="006075EB">
        <w:rPr>
          <w:rFonts w:cstheme="minorHAnsi"/>
          <w:sz w:val="28"/>
          <w:szCs w:val="28"/>
        </w:rPr>
        <w:t>)</w:t>
      </w:r>
    </w:p>
    <w:p w:rsidR="00E00DBB" w:rsidRPr="006075EB" w:rsidRDefault="00E00DBB" w:rsidP="00D26693">
      <w:pPr>
        <w:pStyle w:val="Paragraphedeliste"/>
        <w:numPr>
          <w:ilvl w:val="0"/>
          <w:numId w:val="45"/>
        </w:numPr>
        <w:spacing w:line="240" w:lineRule="auto"/>
        <w:jc w:val="both"/>
        <w:rPr>
          <w:rFonts w:cstheme="minorHAnsi"/>
          <w:sz w:val="28"/>
          <w:szCs w:val="28"/>
        </w:rPr>
      </w:pPr>
      <w:r w:rsidRPr="006075EB">
        <w:rPr>
          <w:rFonts w:cstheme="minorHAnsi"/>
          <w:sz w:val="28"/>
          <w:szCs w:val="28"/>
        </w:rPr>
        <w:t>Silicones (</w:t>
      </w:r>
      <w:r w:rsidR="006A2B51" w:rsidRPr="006075EB">
        <w:rPr>
          <w:rFonts w:cstheme="minorHAnsi"/>
          <w:sz w:val="28"/>
          <w:szCs w:val="28"/>
        </w:rPr>
        <w:t>POLYSILANE GEL</w:t>
      </w:r>
      <w:r w:rsidRPr="006075EB">
        <w:rPr>
          <w:rFonts w:cstheme="minorHAnsi"/>
          <w:sz w:val="28"/>
          <w:szCs w:val="28"/>
        </w:rPr>
        <w:t>)</w:t>
      </w:r>
    </w:p>
    <w:p w:rsidR="00E00DBB" w:rsidRPr="006075EB" w:rsidRDefault="00E00DBB" w:rsidP="00D26693">
      <w:pPr>
        <w:spacing w:line="240" w:lineRule="auto"/>
        <w:jc w:val="both"/>
        <w:rPr>
          <w:rFonts w:cstheme="minorHAnsi"/>
          <w:b/>
          <w:sz w:val="28"/>
          <w:szCs w:val="28"/>
          <w:u w:val="single"/>
        </w:rPr>
      </w:pPr>
      <w:r w:rsidRPr="006075EB">
        <w:rPr>
          <w:rFonts w:cstheme="minorHAnsi"/>
          <w:b/>
          <w:sz w:val="28"/>
          <w:szCs w:val="28"/>
          <w:u w:val="single"/>
        </w:rPr>
        <w:t>Cas particulier de l’ulcère à helicobacter pylori</w:t>
      </w:r>
    </w:p>
    <w:p w:rsidR="005E3695" w:rsidRPr="006075EB" w:rsidRDefault="005E3695" w:rsidP="00D26693">
      <w:pPr>
        <w:pStyle w:val="Paragraphedeliste"/>
        <w:numPr>
          <w:ilvl w:val="0"/>
          <w:numId w:val="185"/>
        </w:numPr>
        <w:shd w:val="clear" w:color="auto" w:fill="FFFFFF"/>
        <w:spacing w:before="150" w:after="150"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Le schéma classique, trithérapie de 7 jours (2 antibiotiques + IPP pendant 7 jours), ne doit plus être utilisé.</w:t>
      </w:r>
    </w:p>
    <w:p w:rsidR="005E3695" w:rsidRPr="006075EB" w:rsidRDefault="005E3695" w:rsidP="00D26693">
      <w:pPr>
        <w:pStyle w:val="Paragraphedeliste"/>
        <w:numPr>
          <w:ilvl w:val="0"/>
          <w:numId w:val="185"/>
        </w:numPr>
        <w:shd w:val="clear" w:color="auto" w:fill="FFFFFF"/>
        <w:spacing w:before="150" w:after="150"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Nouveaux schémas en cas de traitement probabiliste : en 1</w:t>
      </w:r>
      <w:r w:rsidRPr="006075EB">
        <w:rPr>
          <w:rFonts w:eastAsia="Times New Roman" w:cstheme="minorHAnsi"/>
          <w:color w:val="000000"/>
          <w:sz w:val="28"/>
          <w:szCs w:val="28"/>
          <w:vertAlign w:val="superscript"/>
          <w:lang w:val="fr-CI"/>
        </w:rPr>
        <w:t>re</w:t>
      </w:r>
      <w:r w:rsidRPr="006075EB">
        <w:rPr>
          <w:rFonts w:eastAsia="Times New Roman" w:cstheme="minorHAnsi"/>
          <w:color w:val="000000"/>
          <w:sz w:val="28"/>
          <w:szCs w:val="28"/>
          <w:lang w:val="fr-CI"/>
        </w:rPr>
        <w:t xml:space="preserve"> intention, quadrithérapie pendant 14 jours « concomitante » : </w:t>
      </w:r>
      <w:r w:rsidRPr="00D363D8">
        <w:rPr>
          <w:rFonts w:eastAsia="Times New Roman" w:cstheme="minorHAnsi"/>
          <w:b/>
          <w:color w:val="000000"/>
          <w:sz w:val="28"/>
          <w:szCs w:val="28"/>
          <w:lang w:val="fr-CI"/>
        </w:rPr>
        <w:t>IPP, amoxicilline, clarithromycine, métronidazole</w:t>
      </w:r>
      <w:r w:rsidRPr="006075EB">
        <w:rPr>
          <w:rFonts w:eastAsia="Times New Roman" w:cstheme="minorHAnsi"/>
          <w:color w:val="000000"/>
          <w:sz w:val="28"/>
          <w:szCs w:val="28"/>
          <w:lang w:val="fr-CI"/>
        </w:rPr>
        <w:t xml:space="preserve">, ou quadrithérapie pendant 10 jours « avec bismuth » : </w:t>
      </w:r>
      <w:r w:rsidRPr="00D363D8">
        <w:rPr>
          <w:rFonts w:eastAsia="Times New Roman" w:cstheme="minorHAnsi"/>
          <w:b/>
          <w:color w:val="000000"/>
          <w:sz w:val="28"/>
          <w:szCs w:val="28"/>
          <w:lang w:val="fr-CI"/>
        </w:rPr>
        <w:t>oméprazole, sel de bismuth, tétracycline, métronidazole</w:t>
      </w:r>
      <w:r w:rsidRPr="006075EB">
        <w:rPr>
          <w:rFonts w:eastAsia="Times New Roman" w:cstheme="minorHAnsi"/>
          <w:color w:val="000000"/>
          <w:sz w:val="28"/>
          <w:szCs w:val="28"/>
          <w:lang w:val="fr-CI"/>
        </w:rPr>
        <w:t>.</w:t>
      </w:r>
    </w:p>
    <w:p w:rsidR="005E3695" w:rsidRPr="006075EB" w:rsidRDefault="005E3695" w:rsidP="00D26693">
      <w:pPr>
        <w:pStyle w:val="Paragraphedeliste"/>
        <w:numPr>
          <w:ilvl w:val="0"/>
          <w:numId w:val="185"/>
        </w:numPr>
        <w:shd w:val="clear" w:color="auto" w:fill="FFFFFF"/>
        <w:spacing w:before="150" w:after="150"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 xml:space="preserve">En cas d'isolement de la souche et d'antibiogramme, traitement guidé : trithérapie de 10 jours avec </w:t>
      </w:r>
      <w:r w:rsidRPr="001C566F">
        <w:rPr>
          <w:rFonts w:eastAsia="Times New Roman" w:cstheme="minorHAnsi"/>
          <w:b/>
          <w:color w:val="000000"/>
          <w:sz w:val="28"/>
          <w:szCs w:val="28"/>
          <w:lang w:val="fr-CI"/>
        </w:rPr>
        <w:t>amoxicilline + IPP + clarithromycine (si souche Clari S) ou lévofloxacine (si souche Lévo S) ou quadrithérapie de 10 jours « avec bismuth » (si souche Lévo R)</w:t>
      </w:r>
      <w:r w:rsidRPr="006075EB">
        <w:rPr>
          <w:rFonts w:eastAsia="Times New Roman" w:cstheme="minorHAnsi"/>
          <w:color w:val="000000"/>
          <w:sz w:val="28"/>
          <w:szCs w:val="28"/>
          <w:lang w:val="fr-CI"/>
        </w:rPr>
        <w:t>.</w:t>
      </w:r>
    </w:p>
    <w:p w:rsidR="005E3695" w:rsidRPr="006075EB" w:rsidRDefault="005E3695" w:rsidP="00D26693">
      <w:pPr>
        <w:pStyle w:val="Paragraphedeliste"/>
        <w:numPr>
          <w:ilvl w:val="0"/>
          <w:numId w:val="185"/>
        </w:numPr>
        <w:shd w:val="clear" w:color="auto" w:fill="FFFFFF"/>
        <w:spacing w:before="150" w:after="150" w:line="240" w:lineRule="auto"/>
        <w:jc w:val="both"/>
        <w:rPr>
          <w:rFonts w:eastAsia="Times New Roman" w:cstheme="minorHAnsi"/>
          <w:color w:val="000000"/>
          <w:sz w:val="28"/>
          <w:szCs w:val="28"/>
          <w:lang w:val="fr-CI"/>
        </w:rPr>
      </w:pPr>
      <w:r w:rsidRPr="006075EB">
        <w:rPr>
          <w:rFonts w:cstheme="minorHAnsi"/>
          <w:color w:val="000000"/>
          <w:sz w:val="28"/>
          <w:szCs w:val="28"/>
          <w:shd w:val="clear" w:color="auto" w:fill="FFFFFF"/>
        </w:rPr>
        <w:t>La durée du traitement est décidée en fonction de la symptomatologie clinique (douleurs, hémorragies) et/ou de la taille de l'ulcère à l'endoscopie. Tant que l'éradication n'a pas été obtenue, un traitement continu par IPP est recommandé</w:t>
      </w:r>
    </w:p>
    <w:p w:rsidR="00E00DBB" w:rsidRPr="006075EB" w:rsidRDefault="00E00DBB" w:rsidP="00D26693">
      <w:pPr>
        <w:pStyle w:val="Paragraphedeliste"/>
        <w:numPr>
          <w:ilvl w:val="0"/>
          <w:numId w:val="185"/>
        </w:numPr>
        <w:spacing w:line="360" w:lineRule="auto"/>
        <w:jc w:val="both"/>
        <w:rPr>
          <w:rFonts w:cstheme="minorHAnsi"/>
          <w:b/>
          <w:sz w:val="28"/>
          <w:szCs w:val="28"/>
        </w:rPr>
      </w:pPr>
      <w:r w:rsidRPr="006075EB">
        <w:rPr>
          <w:rFonts w:cstheme="minorHAnsi"/>
          <w:b/>
          <w:sz w:val="28"/>
          <w:szCs w:val="28"/>
        </w:rPr>
        <w:t>Conseils hygiéno-diététiques à prodiguer aux patients</w:t>
      </w:r>
    </w:p>
    <w:p w:rsidR="009B57E4" w:rsidRPr="006075EB" w:rsidRDefault="009B57E4" w:rsidP="00D26693">
      <w:pPr>
        <w:pStyle w:val="Paragraphedeliste"/>
        <w:numPr>
          <w:ilvl w:val="0"/>
          <w:numId w:val="45"/>
        </w:numPr>
        <w:shd w:val="clear" w:color="auto" w:fill="FFFFFF"/>
        <w:spacing w:before="150" w:after="150" w:line="36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Expliquer au patient ce qu'est un ulcère, les mécanismes de récidive (</w:t>
      </w:r>
      <w:r w:rsidRPr="006075EB">
        <w:rPr>
          <w:rFonts w:eastAsia="Times New Roman" w:cstheme="minorHAnsi"/>
          <w:i/>
          <w:iCs/>
          <w:color w:val="000000"/>
          <w:sz w:val="28"/>
          <w:szCs w:val="28"/>
          <w:lang w:val="fr-CI"/>
        </w:rPr>
        <w:t>Helicobacter pylori</w:t>
      </w:r>
      <w:r w:rsidRPr="006075EB">
        <w:rPr>
          <w:rFonts w:eastAsia="Times New Roman" w:cstheme="minorHAnsi"/>
          <w:color w:val="000000"/>
          <w:sz w:val="28"/>
          <w:szCs w:val="28"/>
          <w:lang w:val="fr-CI"/>
        </w:rPr>
        <w:t>) et les médicaments entraînant une agression de la muqueuse gastrique (AINS).</w:t>
      </w:r>
    </w:p>
    <w:p w:rsidR="009B57E4" w:rsidRPr="006075EB" w:rsidRDefault="009B57E4" w:rsidP="00D26693">
      <w:pPr>
        <w:pStyle w:val="Paragraphedeliste"/>
        <w:numPr>
          <w:ilvl w:val="0"/>
          <w:numId w:val="45"/>
        </w:numPr>
        <w:shd w:val="clear" w:color="auto" w:fill="FFFFFF"/>
        <w:spacing w:before="150" w:after="150" w:line="36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Expliquer, si c'est le cas, le principe du traitement de l'infection par </w:t>
      </w:r>
      <w:r w:rsidRPr="006075EB">
        <w:rPr>
          <w:rFonts w:eastAsia="Times New Roman" w:cstheme="minorHAnsi"/>
          <w:i/>
          <w:iCs/>
          <w:color w:val="000000"/>
          <w:sz w:val="28"/>
          <w:szCs w:val="28"/>
          <w:lang w:val="fr-CI"/>
        </w:rPr>
        <w:t>Helicobacter pylori</w:t>
      </w:r>
      <w:r w:rsidRPr="006075EB">
        <w:rPr>
          <w:rFonts w:eastAsia="Times New Roman" w:cstheme="minorHAnsi"/>
          <w:color w:val="000000"/>
          <w:sz w:val="28"/>
          <w:szCs w:val="28"/>
          <w:lang w:val="fr-CI"/>
        </w:rPr>
        <w:t>, la nécessité d'un respect parfait des modalités thérapeutiques et les risques associés à l'échec du traitement.</w:t>
      </w:r>
    </w:p>
    <w:p w:rsidR="009B57E4" w:rsidRPr="006075EB" w:rsidRDefault="009B57E4" w:rsidP="00D26693">
      <w:pPr>
        <w:pStyle w:val="Paragraphedeliste"/>
        <w:numPr>
          <w:ilvl w:val="0"/>
          <w:numId w:val="45"/>
        </w:numPr>
        <w:shd w:val="clear" w:color="auto" w:fill="FFFFFF"/>
        <w:spacing w:before="150" w:after="150" w:line="36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La recherche par l'interrogatoire des allergies aux antibiotiques prescrits doit être systématique.</w:t>
      </w:r>
    </w:p>
    <w:p w:rsidR="009B57E4" w:rsidRPr="006075EB" w:rsidRDefault="009B57E4" w:rsidP="00D26693">
      <w:pPr>
        <w:pStyle w:val="Paragraphedeliste"/>
        <w:numPr>
          <w:ilvl w:val="0"/>
          <w:numId w:val="45"/>
        </w:numPr>
        <w:shd w:val="clear" w:color="auto" w:fill="FFFFFF"/>
        <w:spacing w:before="150" w:after="150" w:line="36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Faire pour le patient la liste des médicaments à éviter (principaux AINS et aspirine).</w:t>
      </w:r>
    </w:p>
    <w:p w:rsidR="009B57E4" w:rsidRPr="006075EB" w:rsidRDefault="009B57E4" w:rsidP="00D26693">
      <w:pPr>
        <w:pStyle w:val="Paragraphedeliste"/>
        <w:numPr>
          <w:ilvl w:val="0"/>
          <w:numId w:val="45"/>
        </w:numPr>
        <w:shd w:val="clear" w:color="auto" w:fill="FFFFFF"/>
        <w:spacing w:before="150" w:after="150" w:line="36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En cas d'ulcère gastrique, expliquer la nécessité d'une surveillance endoscopique avec biopsie.</w:t>
      </w:r>
    </w:p>
    <w:p w:rsidR="00E00DBB" w:rsidRPr="006075EB" w:rsidRDefault="00E00DBB" w:rsidP="00D26693">
      <w:pPr>
        <w:pStyle w:val="Paragraphedeliste"/>
        <w:numPr>
          <w:ilvl w:val="0"/>
          <w:numId w:val="30"/>
        </w:numPr>
        <w:spacing w:after="0" w:line="240" w:lineRule="auto"/>
        <w:jc w:val="both"/>
        <w:rPr>
          <w:rFonts w:cstheme="minorHAnsi"/>
          <w:sz w:val="28"/>
          <w:szCs w:val="28"/>
        </w:rPr>
      </w:pPr>
      <w:r w:rsidRPr="006075EB">
        <w:rPr>
          <w:rFonts w:cstheme="minorHAnsi"/>
          <w:sz w:val="28"/>
          <w:szCs w:val="28"/>
        </w:rPr>
        <w:t>Observer une alimentation équilibrée, saine, fractionnée en 3 ou 4 repas par jour, et éviter les périodes de jeûne prolongé.</w:t>
      </w:r>
    </w:p>
    <w:p w:rsidR="00E00DBB" w:rsidRPr="006075EB" w:rsidRDefault="00E00DBB" w:rsidP="00D26693">
      <w:pPr>
        <w:pStyle w:val="Paragraphedeliste"/>
        <w:numPr>
          <w:ilvl w:val="0"/>
          <w:numId w:val="30"/>
        </w:numPr>
        <w:spacing w:after="0" w:line="240" w:lineRule="auto"/>
        <w:jc w:val="both"/>
        <w:rPr>
          <w:rFonts w:cstheme="minorHAnsi"/>
          <w:sz w:val="28"/>
          <w:szCs w:val="28"/>
        </w:rPr>
      </w:pPr>
      <w:r w:rsidRPr="006075EB">
        <w:rPr>
          <w:rFonts w:cstheme="minorHAnsi"/>
          <w:sz w:val="28"/>
          <w:szCs w:val="28"/>
        </w:rPr>
        <w:t>Attendre environ 2 heures entre les repas et la position couchée</w:t>
      </w:r>
    </w:p>
    <w:p w:rsidR="00E00DBB" w:rsidRPr="006075EB" w:rsidRDefault="00E00DBB" w:rsidP="00D26693">
      <w:pPr>
        <w:pStyle w:val="Paragraphedeliste"/>
        <w:numPr>
          <w:ilvl w:val="0"/>
          <w:numId w:val="30"/>
        </w:numPr>
        <w:spacing w:after="0" w:line="240" w:lineRule="auto"/>
        <w:jc w:val="both"/>
        <w:rPr>
          <w:rFonts w:cstheme="minorHAnsi"/>
          <w:sz w:val="28"/>
          <w:szCs w:val="28"/>
        </w:rPr>
      </w:pPr>
      <w:r w:rsidRPr="006075EB">
        <w:rPr>
          <w:rFonts w:cstheme="minorHAnsi"/>
          <w:sz w:val="28"/>
          <w:szCs w:val="28"/>
        </w:rPr>
        <w:t>Eviter tous les stimulants de la sécrétion gastrique acide (alcool, tabac, épices, vinaigre, café), boissons gazeuses, les repas trop riches</w:t>
      </w:r>
    </w:p>
    <w:p w:rsidR="00E00DBB" w:rsidRPr="006075EB" w:rsidRDefault="00E00DBB" w:rsidP="00D26693">
      <w:pPr>
        <w:pStyle w:val="Paragraphedeliste"/>
        <w:numPr>
          <w:ilvl w:val="0"/>
          <w:numId w:val="30"/>
        </w:numPr>
        <w:spacing w:after="0" w:line="240" w:lineRule="auto"/>
        <w:jc w:val="both"/>
        <w:rPr>
          <w:rFonts w:cstheme="minorHAnsi"/>
          <w:sz w:val="28"/>
          <w:szCs w:val="28"/>
        </w:rPr>
      </w:pPr>
      <w:r w:rsidRPr="006075EB">
        <w:rPr>
          <w:rFonts w:cstheme="minorHAnsi"/>
          <w:sz w:val="28"/>
          <w:szCs w:val="28"/>
        </w:rPr>
        <w:t>Dormir la tête surélevée de 10 à 15 cm du lit</w:t>
      </w:r>
    </w:p>
    <w:p w:rsidR="00E00DBB" w:rsidRDefault="00E00DBB" w:rsidP="00D26693">
      <w:pPr>
        <w:pStyle w:val="Paragraphedeliste"/>
        <w:numPr>
          <w:ilvl w:val="0"/>
          <w:numId w:val="30"/>
        </w:numPr>
        <w:spacing w:after="0" w:line="240" w:lineRule="auto"/>
        <w:jc w:val="both"/>
        <w:rPr>
          <w:rFonts w:cstheme="minorHAnsi"/>
          <w:sz w:val="28"/>
          <w:szCs w:val="28"/>
        </w:rPr>
      </w:pPr>
      <w:r w:rsidRPr="006075EB">
        <w:rPr>
          <w:rFonts w:cstheme="minorHAnsi"/>
          <w:sz w:val="28"/>
          <w:szCs w:val="28"/>
        </w:rPr>
        <w:t xml:space="preserve">Eviter les efforts physiques postprandiaux, la position penchée en avant. </w:t>
      </w:r>
    </w:p>
    <w:p w:rsidR="0010637A" w:rsidRPr="006075EB" w:rsidRDefault="0010637A" w:rsidP="00D26693">
      <w:pPr>
        <w:pStyle w:val="Paragraphedeliste"/>
        <w:spacing w:after="0" w:line="240" w:lineRule="auto"/>
        <w:ind w:left="360"/>
        <w:jc w:val="both"/>
        <w:rPr>
          <w:rFonts w:cstheme="minorHAnsi"/>
          <w:sz w:val="28"/>
          <w:szCs w:val="28"/>
        </w:rPr>
      </w:pPr>
    </w:p>
    <w:p w:rsidR="00E00DBB" w:rsidRPr="006075EB" w:rsidRDefault="00E00DBB" w:rsidP="00D26693">
      <w:pPr>
        <w:spacing w:line="240" w:lineRule="auto"/>
        <w:jc w:val="both"/>
        <w:rPr>
          <w:rFonts w:cstheme="minorHAnsi"/>
          <w:b/>
          <w:sz w:val="28"/>
          <w:szCs w:val="28"/>
          <w:u w:val="single"/>
        </w:rPr>
      </w:pPr>
      <w:r w:rsidRPr="006075EB">
        <w:rPr>
          <w:rFonts w:cstheme="minorHAnsi"/>
          <w:b/>
          <w:sz w:val="28"/>
          <w:szCs w:val="28"/>
          <w:u w:val="single"/>
        </w:rPr>
        <w:t>LES MEDICAMENTS DU REFLUX GASTRO-OESOPHAGIEN</w:t>
      </w:r>
    </w:p>
    <w:p w:rsidR="00E00DBB" w:rsidRPr="006075EB" w:rsidRDefault="00E00DBB" w:rsidP="00D26693">
      <w:pPr>
        <w:spacing w:line="240" w:lineRule="auto"/>
        <w:jc w:val="both"/>
        <w:rPr>
          <w:rFonts w:cstheme="minorHAnsi"/>
          <w:b/>
          <w:sz w:val="28"/>
          <w:szCs w:val="28"/>
          <w:u w:val="single"/>
        </w:rPr>
      </w:pPr>
      <w:r w:rsidRPr="006075EB">
        <w:rPr>
          <w:rFonts w:cstheme="minorHAnsi"/>
          <w:b/>
          <w:sz w:val="28"/>
          <w:szCs w:val="28"/>
          <w:u w:val="single"/>
        </w:rPr>
        <w:t>Rappels physiologiques</w:t>
      </w:r>
    </w:p>
    <w:p w:rsidR="00E00DBB" w:rsidRPr="006075EB" w:rsidRDefault="00E00DBB" w:rsidP="00D26693">
      <w:pPr>
        <w:pStyle w:val="Paragraphedeliste"/>
        <w:numPr>
          <w:ilvl w:val="0"/>
          <w:numId w:val="10"/>
        </w:numPr>
        <w:spacing w:line="240" w:lineRule="auto"/>
        <w:jc w:val="both"/>
        <w:rPr>
          <w:rFonts w:cstheme="minorHAnsi"/>
          <w:sz w:val="28"/>
          <w:szCs w:val="28"/>
        </w:rPr>
      </w:pPr>
      <w:r w:rsidRPr="006075EB">
        <w:rPr>
          <w:rFonts w:cstheme="minorHAnsi"/>
          <w:sz w:val="28"/>
          <w:szCs w:val="28"/>
        </w:rPr>
        <w:t xml:space="preserve">Le reflux est le </w:t>
      </w:r>
      <w:r w:rsidRPr="006075EB">
        <w:rPr>
          <w:rFonts w:cstheme="minorHAnsi"/>
          <w:bCs/>
          <w:sz w:val="28"/>
          <w:szCs w:val="28"/>
        </w:rPr>
        <w:t>passage involontaire et sans effort du contenu gastrique dans l’œsophage</w:t>
      </w:r>
      <w:r w:rsidRPr="006075EB">
        <w:rPr>
          <w:rFonts w:cstheme="minorHAnsi"/>
          <w:sz w:val="28"/>
          <w:szCs w:val="28"/>
        </w:rPr>
        <w:t>. Cette remontée du contenu acide de l’estomac à l’œsophage est physiologique si elle reste brève (fréquente en période post-prandiale et chez le nourrisson)</w:t>
      </w:r>
    </w:p>
    <w:p w:rsidR="00E00DBB" w:rsidRPr="006075EB" w:rsidRDefault="00E00DBB" w:rsidP="00D26693">
      <w:pPr>
        <w:pStyle w:val="Paragraphedeliste"/>
        <w:numPr>
          <w:ilvl w:val="0"/>
          <w:numId w:val="10"/>
        </w:numPr>
        <w:spacing w:line="240" w:lineRule="auto"/>
        <w:jc w:val="both"/>
        <w:rPr>
          <w:rFonts w:cstheme="minorHAnsi"/>
          <w:sz w:val="28"/>
          <w:szCs w:val="28"/>
        </w:rPr>
      </w:pPr>
      <w:r w:rsidRPr="006075EB">
        <w:rPr>
          <w:rFonts w:cstheme="minorHAnsi"/>
          <w:sz w:val="28"/>
          <w:szCs w:val="28"/>
        </w:rPr>
        <w:t xml:space="preserve">Elle devient pathologique si elle est fréquente et/ou durable. </w:t>
      </w:r>
    </w:p>
    <w:p w:rsidR="00E00DBB" w:rsidRPr="006075EB" w:rsidRDefault="00E00DBB" w:rsidP="00D26693">
      <w:pPr>
        <w:pStyle w:val="Paragraphedeliste"/>
        <w:numPr>
          <w:ilvl w:val="0"/>
          <w:numId w:val="10"/>
        </w:numPr>
        <w:spacing w:line="240" w:lineRule="auto"/>
        <w:jc w:val="both"/>
        <w:rPr>
          <w:rFonts w:cstheme="minorHAnsi"/>
          <w:sz w:val="28"/>
          <w:szCs w:val="28"/>
        </w:rPr>
      </w:pPr>
      <w:r w:rsidRPr="006075EB">
        <w:rPr>
          <w:rFonts w:cstheme="minorHAnsi"/>
          <w:sz w:val="28"/>
          <w:szCs w:val="28"/>
        </w:rPr>
        <w:t xml:space="preserve">Au niveau clinique: </w:t>
      </w:r>
      <w:r w:rsidRPr="006075EB">
        <w:rPr>
          <w:rFonts w:cstheme="minorHAnsi"/>
          <w:bCs/>
          <w:sz w:val="28"/>
          <w:szCs w:val="28"/>
        </w:rPr>
        <w:t>pyrosis, </w:t>
      </w:r>
      <w:r w:rsidRPr="006075EB">
        <w:rPr>
          <w:rFonts w:cstheme="minorHAnsi"/>
          <w:sz w:val="28"/>
          <w:szCs w:val="28"/>
        </w:rPr>
        <w:t xml:space="preserve">douleur à type de brûlure retro sternale avec parfois régurgitation.  </w:t>
      </w:r>
    </w:p>
    <w:p w:rsidR="00E00DBB" w:rsidRPr="006075EB" w:rsidRDefault="00E00DBB" w:rsidP="00D26693">
      <w:pPr>
        <w:pStyle w:val="Paragraphedeliste"/>
        <w:numPr>
          <w:ilvl w:val="0"/>
          <w:numId w:val="10"/>
        </w:numPr>
        <w:spacing w:line="240" w:lineRule="auto"/>
        <w:jc w:val="both"/>
        <w:rPr>
          <w:rFonts w:cstheme="minorHAnsi"/>
          <w:sz w:val="28"/>
          <w:szCs w:val="28"/>
        </w:rPr>
      </w:pPr>
      <w:r w:rsidRPr="006075EB">
        <w:rPr>
          <w:rFonts w:cstheme="minorHAnsi"/>
          <w:sz w:val="28"/>
          <w:szCs w:val="28"/>
        </w:rPr>
        <w:t>Le RGO peut entraîner une oesophagite (allant de la simple inflammation à la sténose)</w:t>
      </w:r>
    </w:p>
    <w:p w:rsidR="009B57E4" w:rsidRPr="006075EB" w:rsidRDefault="00661069" w:rsidP="00D26693">
      <w:pPr>
        <w:pStyle w:val="Paragraphedeliste"/>
        <w:numPr>
          <w:ilvl w:val="0"/>
          <w:numId w:val="10"/>
        </w:numPr>
        <w:spacing w:line="240" w:lineRule="auto"/>
        <w:jc w:val="both"/>
        <w:rPr>
          <w:rFonts w:cstheme="minorHAnsi"/>
          <w:sz w:val="28"/>
          <w:szCs w:val="28"/>
        </w:rPr>
      </w:pPr>
      <w:r>
        <w:rPr>
          <w:rFonts w:cstheme="minorHAnsi"/>
          <w:sz w:val="28"/>
          <w:szCs w:val="28"/>
        </w:rPr>
        <w:t>Facteurs déclenc</w:t>
      </w:r>
      <w:r w:rsidR="009B57E4" w:rsidRPr="006075EB">
        <w:rPr>
          <w:rFonts w:cstheme="minorHAnsi"/>
          <w:sz w:val="28"/>
          <w:szCs w:val="28"/>
        </w:rPr>
        <w:t xml:space="preserve">hants : </w:t>
      </w:r>
      <w:r w:rsidR="009B57E4" w:rsidRPr="006075EB">
        <w:rPr>
          <w:rFonts w:cstheme="minorHAnsi"/>
          <w:color w:val="000000"/>
          <w:sz w:val="28"/>
          <w:szCs w:val="28"/>
          <w:shd w:val="clear" w:color="auto" w:fill="FFFFFF"/>
        </w:rPr>
        <w:t>Les aliments pouvant déclencher les troubles (épices, aliments acides, café, boissons alcoolisées, mets très sucrés, etc.) doivent être identifiés par le patient et, si possible, évités.</w:t>
      </w:r>
    </w:p>
    <w:p w:rsidR="000A1BE6" w:rsidRPr="006075EB" w:rsidRDefault="000A1BE6" w:rsidP="00D26693">
      <w:pPr>
        <w:pStyle w:val="Paragraphedeliste"/>
        <w:numPr>
          <w:ilvl w:val="0"/>
          <w:numId w:val="10"/>
        </w:numPr>
        <w:spacing w:line="240" w:lineRule="auto"/>
        <w:jc w:val="both"/>
        <w:rPr>
          <w:rFonts w:cstheme="minorHAnsi"/>
          <w:sz w:val="28"/>
          <w:szCs w:val="28"/>
        </w:rPr>
      </w:pPr>
      <w:r w:rsidRPr="006075EB">
        <w:rPr>
          <w:rFonts w:cstheme="minorHAnsi"/>
          <w:color w:val="000000"/>
          <w:sz w:val="28"/>
          <w:szCs w:val="28"/>
          <w:shd w:val="clear" w:color="auto" w:fill="FFFFFF"/>
        </w:rPr>
        <w:t>Il est admis que le RGO peut entraîner des manifestations extradigestives isolées : toux chronique, asthme, manifestations ORL (laryngite, pharyngite), douleurs thoraciques, etc.</w:t>
      </w:r>
    </w:p>
    <w:p w:rsidR="000A1BE6" w:rsidRPr="006075EB" w:rsidRDefault="000A1BE6" w:rsidP="00D26693">
      <w:pPr>
        <w:pStyle w:val="Paragraphedeliste"/>
        <w:numPr>
          <w:ilvl w:val="0"/>
          <w:numId w:val="10"/>
        </w:numPr>
        <w:shd w:val="clear" w:color="auto" w:fill="FFFFFF"/>
        <w:spacing w:before="150" w:after="150"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Le RGO est fréquent chez la femme enceinte. Les mécanismes invoqués sont l'hyperpression intra-abdominale et un relâchement du sphincter œsophagien inférieur d'origine hormonale.</w:t>
      </w:r>
    </w:p>
    <w:p w:rsidR="000A1BE6" w:rsidRPr="006075EB" w:rsidRDefault="000A1BE6" w:rsidP="00D26693">
      <w:pPr>
        <w:pStyle w:val="Paragraphedeliste"/>
        <w:numPr>
          <w:ilvl w:val="0"/>
          <w:numId w:val="10"/>
        </w:numPr>
        <w:shd w:val="clear" w:color="auto" w:fill="FFFFFF"/>
        <w:spacing w:before="150" w:after="150"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Une stratégie progressive, en commençant par des antiacides, est généralement proposée.</w:t>
      </w:r>
    </w:p>
    <w:p w:rsidR="000A1BE6" w:rsidRPr="006075EB" w:rsidRDefault="000A1BE6" w:rsidP="00D26693">
      <w:pPr>
        <w:pStyle w:val="Paragraphedeliste"/>
        <w:numPr>
          <w:ilvl w:val="0"/>
          <w:numId w:val="10"/>
        </w:numPr>
        <w:shd w:val="clear" w:color="auto" w:fill="FFFFFF"/>
        <w:spacing w:before="150" w:after="150" w:line="240" w:lineRule="auto"/>
        <w:jc w:val="both"/>
        <w:rPr>
          <w:rFonts w:eastAsia="Times New Roman" w:cstheme="minorHAnsi"/>
          <w:color w:val="000000"/>
          <w:sz w:val="28"/>
          <w:szCs w:val="28"/>
          <w:lang w:val="fr-CI"/>
        </w:rPr>
      </w:pPr>
      <w:r w:rsidRPr="006075EB">
        <w:rPr>
          <w:rFonts w:eastAsia="Times New Roman" w:cstheme="minorHAnsi"/>
          <w:color w:val="000000"/>
          <w:sz w:val="28"/>
          <w:szCs w:val="28"/>
          <w:lang w:val="fr-CI"/>
        </w:rPr>
        <w:t>Les données actuelles suggèrent qu'il n'existe pas de risque fœtal lié à l'exposition aux IPP.</w:t>
      </w:r>
    </w:p>
    <w:p w:rsidR="00387C28" w:rsidRPr="006075EB" w:rsidRDefault="00387C28" w:rsidP="00D26693">
      <w:pPr>
        <w:pStyle w:val="Paragraphedeliste"/>
        <w:spacing w:line="240" w:lineRule="auto"/>
        <w:ind w:left="360"/>
        <w:jc w:val="both"/>
        <w:rPr>
          <w:rFonts w:cstheme="minorHAnsi"/>
          <w:sz w:val="28"/>
          <w:szCs w:val="28"/>
        </w:rPr>
      </w:pPr>
    </w:p>
    <w:p w:rsidR="00E00DBB" w:rsidRPr="006075EB" w:rsidRDefault="00E00DBB" w:rsidP="00D26693">
      <w:pPr>
        <w:spacing w:line="240" w:lineRule="auto"/>
        <w:jc w:val="both"/>
        <w:rPr>
          <w:rFonts w:cstheme="minorHAnsi"/>
          <w:b/>
          <w:sz w:val="28"/>
          <w:szCs w:val="28"/>
          <w:u w:val="single"/>
        </w:rPr>
      </w:pPr>
      <w:r w:rsidRPr="006075EB">
        <w:rPr>
          <w:rFonts w:cstheme="minorHAnsi"/>
          <w:b/>
          <w:sz w:val="28"/>
          <w:szCs w:val="28"/>
          <w:u w:val="single"/>
        </w:rPr>
        <w:t>Objectifs du traitement du RGO</w:t>
      </w:r>
    </w:p>
    <w:p w:rsidR="00E00DBB" w:rsidRPr="006075EB" w:rsidRDefault="00E00DBB" w:rsidP="00D26693">
      <w:pPr>
        <w:spacing w:line="240" w:lineRule="auto"/>
        <w:jc w:val="both"/>
        <w:rPr>
          <w:rFonts w:cstheme="minorHAnsi"/>
          <w:sz w:val="28"/>
          <w:szCs w:val="28"/>
        </w:rPr>
      </w:pPr>
      <w:r w:rsidRPr="006075EB">
        <w:rPr>
          <w:rFonts w:cstheme="minorHAnsi"/>
          <w:sz w:val="28"/>
          <w:szCs w:val="28"/>
        </w:rPr>
        <w:t>Le traitement consiste à :</w:t>
      </w:r>
    </w:p>
    <w:p w:rsidR="00E00DBB" w:rsidRPr="006075EB" w:rsidRDefault="00C22215" w:rsidP="00D26693">
      <w:pPr>
        <w:pStyle w:val="Paragraphedeliste"/>
        <w:numPr>
          <w:ilvl w:val="0"/>
          <w:numId w:val="11"/>
        </w:numPr>
        <w:spacing w:line="240" w:lineRule="auto"/>
        <w:jc w:val="both"/>
        <w:rPr>
          <w:rFonts w:cstheme="minorHAnsi"/>
          <w:sz w:val="28"/>
          <w:szCs w:val="28"/>
        </w:rPr>
      </w:pPr>
      <w:r w:rsidRPr="006075EB">
        <w:rPr>
          <w:rFonts w:cstheme="minorHAnsi"/>
          <w:sz w:val="28"/>
          <w:szCs w:val="28"/>
        </w:rPr>
        <w:t>Réduire</w:t>
      </w:r>
      <w:r w:rsidR="00E00DBB" w:rsidRPr="006075EB">
        <w:rPr>
          <w:rFonts w:cstheme="minorHAnsi"/>
          <w:sz w:val="28"/>
          <w:szCs w:val="28"/>
        </w:rPr>
        <w:t xml:space="preserve"> l’acidité gastrique : On utilise les alginates (pansement gastriques), les antisécrétoires</w:t>
      </w:r>
    </w:p>
    <w:p w:rsidR="00E00DBB" w:rsidRPr="006075EB" w:rsidRDefault="00C22215" w:rsidP="00D26693">
      <w:pPr>
        <w:pStyle w:val="Paragraphedeliste"/>
        <w:numPr>
          <w:ilvl w:val="0"/>
          <w:numId w:val="11"/>
        </w:numPr>
        <w:spacing w:line="240" w:lineRule="auto"/>
        <w:jc w:val="both"/>
        <w:rPr>
          <w:rFonts w:cstheme="minorHAnsi"/>
          <w:sz w:val="28"/>
          <w:szCs w:val="28"/>
        </w:rPr>
      </w:pPr>
      <w:r w:rsidRPr="006075EB">
        <w:rPr>
          <w:rFonts w:cstheme="minorHAnsi"/>
          <w:sz w:val="28"/>
          <w:szCs w:val="28"/>
        </w:rPr>
        <w:t>Renforcer</w:t>
      </w:r>
      <w:r w:rsidR="00E00DBB" w:rsidRPr="006075EB">
        <w:rPr>
          <w:rFonts w:cstheme="minorHAnsi"/>
          <w:sz w:val="28"/>
          <w:szCs w:val="28"/>
        </w:rPr>
        <w:t xml:space="preserve"> le tonus du sphincter inf. de l’œsophage : On fait appel à des médicaments</w:t>
      </w:r>
      <w:r w:rsidR="004E21D0" w:rsidRPr="006075EB">
        <w:rPr>
          <w:rFonts w:cstheme="minorHAnsi"/>
          <w:sz w:val="28"/>
          <w:szCs w:val="28"/>
        </w:rPr>
        <w:t xml:space="preserve"> antiémétique</w:t>
      </w:r>
      <w:r w:rsidR="00E00DBB" w:rsidRPr="006075EB">
        <w:rPr>
          <w:rFonts w:cstheme="minorHAnsi"/>
          <w:sz w:val="28"/>
          <w:szCs w:val="28"/>
        </w:rPr>
        <w:t xml:space="preserve"> </w:t>
      </w:r>
      <w:r w:rsidR="004E21D0" w:rsidRPr="006075EB">
        <w:rPr>
          <w:rFonts w:cstheme="minorHAnsi"/>
          <w:sz w:val="28"/>
          <w:szCs w:val="28"/>
        </w:rPr>
        <w:t>(</w:t>
      </w:r>
      <w:r w:rsidR="00E00DBB" w:rsidRPr="006075EB">
        <w:rPr>
          <w:rFonts w:cstheme="minorHAnsi"/>
          <w:sz w:val="28"/>
          <w:szCs w:val="28"/>
        </w:rPr>
        <w:t>prokinétiques</w:t>
      </w:r>
      <w:r w:rsidR="004E21D0" w:rsidRPr="006075EB">
        <w:rPr>
          <w:rFonts w:cstheme="minorHAnsi"/>
          <w:sz w:val="28"/>
          <w:szCs w:val="28"/>
        </w:rPr>
        <w:t>)</w:t>
      </w:r>
      <w:r w:rsidR="00E00DBB" w:rsidRPr="006075EB">
        <w:rPr>
          <w:rFonts w:cstheme="minorHAnsi"/>
          <w:sz w:val="28"/>
          <w:szCs w:val="28"/>
        </w:rPr>
        <w:t> :</w:t>
      </w:r>
      <w:r w:rsidR="00E00DBB" w:rsidRPr="006075EB">
        <w:rPr>
          <w:rFonts w:cstheme="minorHAnsi"/>
          <w:sz w:val="28"/>
          <w:szCs w:val="28"/>
          <w:lang w:val="fr-CI"/>
        </w:rPr>
        <w:t xml:space="preserve"> Métoclopramide (</w:t>
      </w:r>
      <w:r w:rsidR="006A2B51" w:rsidRPr="006075EB">
        <w:rPr>
          <w:rFonts w:cstheme="minorHAnsi"/>
          <w:sz w:val="28"/>
          <w:szCs w:val="28"/>
          <w:lang w:val="fr-CI"/>
        </w:rPr>
        <w:t>PRIMPERAN</w:t>
      </w:r>
      <w:r w:rsidR="00E00DBB" w:rsidRPr="006075EB">
        <w:rPr>
          <w:rFonts w:cstheme="minorHAnsi"/>
          <w:sz w:val="28"/>
          <w:szCs w:val="28"/>
          <w:lang w:val="fr-CI"/>
        </w:rPr>
        <w:t xml:space="preserve">); </w:t>
      </w:r>
      <w:r w:rsidR="00E00DBB" w:rsidRPr="006075EB">
        <w:rPr>
          <w:rFonts w:cstheme="minorHAnsi"/>
          <w:sz w:val="28"/>
          <w:szCs w:val="28"/>
        </w:rPr>
        <w:t>Dompéridone (</w:t>
      </w:r>
      <w:r w:rsidR="004E21D0" w:rsidRPr="006075EB">
        <w:rPr>
          <w:rFonts w:cstheme="minorHAnsi"/>
          <w:sz w:val="28"/>
          <w:szCs w:val="28"/>
        </w:rPr>
        <w:t>MOTILUM ;</w:t>
      </w:r>
      <w:r w:rsidR="009C7EA0">
        <w:rPr>
          <w:rFonts w:cstheme="minorHAnsi"/>
          <w:sz w:val="28"/>
          <w:szCs w:val="28"/>
        </w:rPr>
        <w:t xml:space="preserve"> </w:t>
      </w:r>
      <w:r w:rsidR="006A2B51" w:rsidRPr="006075EB">
        <w:rPr>
          <w:rFonts w:cstheme="minorHAnsi"/>
          <w:sz w:val="28"/>
          <w:szCs w:val="28"/>
        </w:rPr>
        <w:t>NAUSELIUM ; PERIDYS</w:t>
      </w:r>
      <w:r w:rsidR="00E00DBB" w:rsidRPr="006075EB">
        <w:rPr>
          <w:rFonts w:cstheme="minorHAnsi"/>
          <w:sz w:val="28"/>
          <w:szCs w:val="28"/>
        </w:rPr>
        <w:t>) ; Cisapride (</w:t>
      </w:r>
      <w:r w:rsidR="006A2B51" w:rsidRPr="006075EB">
        <w:rPr>
          <w:rFonts w:cstheme="minorHAnsi"/>
          <w:sz w:val="28"/>
          <w:szCs w:val="28"/>
        </w:rPr>
        <w:t>PREPULSID,</w:t>
      </w:r>
      <w:r w:rsidR="00E00DBB" w:rsidRPr="006075EB">
        <w:rPr>
          <w:rFonts w:cstheme="minorHAnsi"/>
          <w:sz w:val="28"/>
          <w:szCs w:val="28"/>
        </w:rPr>
        <w:t xml:space="preserve"> Prescription restreinte)</w:t>
      </w:r>
    </w:p>
    <w:p w:rsidR="00E00DBB" w:rsidRPr="006075EB" w:rsidRDefault="00E00DBB" w:rsidP="00D26693">
      <w:pPr>
        <w:pStyle w:val="Paragraphedeliste"/>
        <w:numPr>
          <w:ilvl w:val="0"/>
          <w:numId w:val="11"/>
        </w:numPr>
        <w:spacing w:line="240" w:lineRule="auto"/>
        <w:jc w:val="both"/>
        <w:rPr>
          <w:rFonts w:cstheme="minorHAnsi"/>
          <w:sz w:val="28"/>
          <w:szCs w:val="28"/>
        </w:rPr>
      </w:pPr>
      <w:r w:rsidRPr="006075EB">
        <w:rPr>
          <w:rFonts w:cstheme="minorHAnsi"/>
          <w:sz w:val="28"/>
          <w:szCs w:val="28"/>
        </w:rPr>
        <w:t>Ces médicaments agissent :</w:t>
      </w:r>
    </w:p>
    <w:p w:rsidR="00E00DBB" w:rsidRPr="006075EB" w:rsidRDefault="00C22215" w:rsidP="00D26693">
      <w:pPr>
        <w:pStyle w:val="Paragraphedeliste"/>
        <w:numPr>
          <w:ilvl w:val="0"/>
          <w:numId w:val="12"/>
        </w:numPr>
        <w:spacing w:line="240" w:lineRule="auto"/>
        <w:jc w:val="both"/>
        <w:rPr>
          <w:rFonts w:cstheme="minorHAnsi"/>
          <w:sz w:val="28"/>
          <w:szCs w:val="28"/>
        </w:rPr>
      </w:pPr>
      <w:r w:rsidRPr="006075EB">
        <w:rPr>
          <w:rFonts w:cstheme="minorHAnsi"/>
          <w:sz w:val="28"/>
          <w:szCs w:val="28"/>
        </w:rPr>
        <w:t>En</w:t>
      </w:r>
      <w:r w:rsidR="00E00DBB" w:rsidRPr="006075EB">
        <w:rPr>
          <w:rFonts w:cstheme="minorHAnsi"/>
          <w:sz w:val="28"/>
          <w:szCs w:val="28"/>
        </w:rPr>
        <w:t xml:space="preserve"> accélérant la vidange gastrique</w:t>
      </w:r>
    </w:p>
    <w:p w:rsidR="00E00DBB" w:rsidRPr="006075EB" w:rsidRDefault="00C22215" w:rsidP="00D26693">
      <w:pPr>
        <w:pStyle w:val="Paragraphedeliste"/>
        <w:numPr>
          <w:ilvl w:val="0"/>
          <w:numId w:val="12"/>
        </w:numPr>
        <w:spacing w:line="240" w:lineRule="auto"/>
        <w:jc w:val="both"/>
        <w:rPr>
          <w:rFonts w:cstheme="minorHAnsi"/>
          <w:sz w:val="28"/>
          <w:szCs w:val="28"/>
        </w:rPr>
      </w:pPr>
      <w:r w:rsidRPr="006075EB">
        <w:rPr>
          <w:rFonts w:cstheme="minorHAnsi"/>
          <w:sz w:val="28"/>
          <w:szCs w:val="28"/>
        </w:rPr>
        <w:t>En</w:t>
      </w:r>
      <w:r w:rsidR="00E00DBB" w:rsidRPr="006075EB">
        <w:rPr>
          <w:rFonts w:cstheme="minorHAnsi"/>
          <w:sz w:val="28"/>
          <w:szCs w:val="28"/>
        </w:rPr>
        <w:t xml:space="preserve"> augmentant le tonus du sphincter de l’œsophage</w:t>
      </w:r>
    </w:p>
    <w:p w:rsidR="00E00DBB" w:rsidRPr="006075EB" w:rsidRDefault="00C22215" w:rsidP="00D26693">
      <w:pPr>
        <w:pStyle w:val="Paragraphedeliste"/>
        <w:numPr>
          <w:ilvl w:val="0"/>
          <w:numId w:val="12"/>
        </w:numPr>
        <w:spacing w:line="240" w:lineRule="auto"/>
        <w:jc w:val="both"/>
        <w:rPr>
          <w:rFonts w:cstheme="minorHAnsi"/>
          <w:sz w:val="28"/>
          <w:szCs w:val="28"/>
        </w:rPr>
      </w:pPr>
      <w:r w:rsidRPr="006075EB">
        <w:rPr>
          <w:rFonts w:cstheme="minorHAnsi"/>
          <w:sz w:val="28"/>
          <w:szCs w:val="28"/>
        </w:rPr>
        <w:t>Et</w:t>
      </w:r>
      <w:r w:rsidR="00E00DBB" w:rsidRPr="006075EB">
        <w:rPr>
          <w:rFonts w:cstheme="minorHAnsi"/>
          <w:sz w:val="28"/>
          <w:szCs w:val="28"/>
        </w:rPr>
        <w:t xml:space="preserve"> en stimulant la motricité oesogastroduodénal</w:t>
      </w:r>
    </w:p>
    <w:p w:rsidR="00E00DBB" w:rsidRPr="006075EB" w:rsidRDefault="00C21D44" w:rsidP="00D26693">
      <w:pPr>
        <w:spacing w:before="100" w:beforeAutospacing="1" w:after="100" w:afterAutospacing="1" w:line="240" w:lineRule="auto"/>
        <w:jc w:val="both"/>
        <w:rPr>
          <w:rFonts w:cstheme="minorHAnsi"/>
          <w:b/>
          <w:bCs/>
          <w:sz w:val="28"/>
          <w:szCs w:val="28"/>
          <w:u w:val="single"/>
          <w:shd w:val="clear" w:color="auto" w:fill="FFFFFF"/>
        </w:rPr>
      </w:pPr>
      <w:r w:rsidRPr="006075EB">
        <w:rPr>
          <w:rFonts w:cstheme="minorHAnsi"/>
          <w:b/>
          <w:bCs/>
          <w:sz w:val="28"/>
          <w:szCs w:val="28"/>
          <w:u w:val="single"/>
          <w:shd w:val="clear" w:color="auto" w:fill="FFFFFF"/>
        </w:rPr>
        <w:t>ANTIEMETIQUES</w:t>
      </w:r>
    </w:p>
    <w:p w:rsidR="00E00DBB" w:rsidRPr="006075EB" w:rsidRDefault="00E00DBB" w:rsidP="00D26693">
      <w:pPr>
        <w:spacing w:line="240" w:lineRule="auto"/>
        <w:jc w:val="both"/>
        <w:rPr>
          <w:rFonts w:cstheme="minorHAnsi"/>
          <w:b/>
          <w:bCs/>
          <w:sz w:val="28"/>
          <w:szCs w:val="28"/>
          <w:u w:val="single"/>
        </w:rPr>
      </w:pPr>
      <w:r w:rsidRPr="006075EB">
        <w:rPr>
          <w:rFonts w:cstheme="minorHAnsi"/>
          <w:b/>
          <w:sz w:val="28"/>
          <w:szCs w:val="28"/>
          <w:u w:val="single"/>
        </w:rPr>
        <w:t>Rappels physiologiques</w:t>
      </w:r>
    </w:p>
    <w:p w:rsidR="00E00DBB" w:rsidRPr="006075EB" w:rsidRDefault="00E00DBB" w:rsidP="00D26693">
      <w:pPr>
        <w:pStyle w:val="Paragraphedeliste"/>
        <w:numPr>
          <w:ilvl w:val="0"/>
          <w:numId w:val="11"/>
        </w:numPr>
        <w:spacing w:line="240" w:lineRule="auto"/>
        <w:jc w:val="both"/>
        <w:rPr>
          <w:rFonts w:cstheme="minorHAnsi"/>
          <w:bCs/>
          <w:sz w:val="28"/>
          <w:szCs w:val="28"/>
        </w:rPr>
      </w:pPr>
      <w:r w:rsidRPr="006075EB">
        <w:rPr>
          <w:rFonts w:cstheme="minorHAnsi"/>
          <w:sz w:val="28"/>
          <w:szCs w:val="28"/>
        </w:rPr>
        <w:t>Une nausée est une sensation subjective d’avoir besoin de vomir.</w:t>
      </w:r>
    </w:p>
    <w:p w:rsidR="00E00DBB" w:rsidRPr="006075EB" w:rsidRDefault="00E00DBB" w:rsidP="00D26693">
      <w:pPr>
        <w:pStyle w:val="Paragraphedeliste"/>
        <w:numPr>
          <w:ilvl w:val="0"/>
          <w:numId w:val="11"/>
        </w:numPr>
        <w:spacing w:line="240" w:lineRule="auto"/>
        <w:jc w:val="both"/>
        <w:rPr>
          <w:rFonts w:cstheme="minorHAnsi"/>
          <w:bCs/>
          <w:sz w:val="28"/>
          <w:szCs w:val="28"/>
        </w:rPr>
      </w:pPr>
      <w:r w:rsidRPr="006075EB">
        <w:rPr>
          <w:rFonts w:cstheme="minorHAnsi"/>
          <w:sz w:val="28"/>
          <w:szCs w:val="28"/>
        </w:rPr>
        <w:t>Un vomissement est une expulsion forcée du contenu gastrique par la bouche.</w:t>
      </w:r>
    </w:p>
    <w:p w:rsidR="00E00DBB" w:rsidRPr="006075EB" w:rsidRDefault="00E00DBB" w:rsidP="00D26693">
      <w:pPr>
        <w:spacing w:line="240" w:lineRule="auto"/>
        <w:jc w:val="both"/>
        <w:rPr>
          <w:rFonts w:cstheme="minorHAnsi"/>
          <w:sz w:val="28"/>
          <w:szCs w:val="28"/>
        </w:rPr>
      </w:pPr>
      <w:r w:rsidRPr="006075EB">
        <w:rPr>
          <w:rFonts w:cstheme="minorHAnsi"/>
          <w:sz w:val="28"/>
          <w:szCs w:val="28"/>
        </w:rPr>
        <w:t>Les nausées et vomissements peuvent être causés par de nombreux états comme :</w:t>
      </w:r>
      <w:r w:rsidRPr="006075EB">
        <w:rPr>
          <w:rFonts w:cstheme="minorHAnsi"/>
          <w:bCs/>
          <w:sz w:val="28"/>
          <w:szCs w:val="28"/>
        </w:rPr>
        <w:t xml:space="preserve"> </w:t>
      </w:r>
      <w:r w:rsidRPr="006075EB">
        <w:rPr>
          <w:rFonts w:cstheme="minorHAnsi"/>
          <w:sz w:val="28"/>
          <w:szCs w:val="28"/>
        </w:rPr>
        <w:t>des affections neurologiques (méningites…) </w:t>
      </w:r>
      <w:r w:rsidRPr="006075EB">
        <w:rPr>
          <w:rFonts w:cstheme="minorHAnsi"/>
          <w:bCs/>
          <w:sz w:val="28"/>
          <w:szCs w:val="28"/>
        </w:rPr>
        <w:t xml:space="preserve">; </w:t>
      </w:r>
      <w:r w:rsidRPr="006075EB">
        <w:rPr>
          <w:rFonts w:cstheme="minorHAnsi"/>
          <w:sz w:val="28"/>
          <w:szCs w:val="28"/>
        </w:rPr>
        <w:t>des affections métaboliques et endocriniennes (hypercalcémie, acidose diabétique, hyponatrémie) ; des maladies abdominales organiques (occlusion, péritonite, appendicite, affection gynécologique ou urologique…) </w:t>
      </w:r>
      <w:r w:rsidRPr="006075EB">
        <w:rPr>
          <w:rFonts w:cstheme="minorHAnsi"/>
          <w:bCs/>
          <w:sz w:val="28"/>
          <w:szCs w:val="28"/>
        </w:rPr>
        <w:t xml:space="preserve">; </w:t>
      </w:r>
      <w:r w:rsidRPr="006075EB">
        <w:rPr>
          <w:rFonts w:cstheme="minorHAnsi"/>
          <w:sz w:val="28"/>
          <w:szCs w:val="28"/>
        </w:rPr>
        <w:t>des infections </w:t>
      </w:r>
      <w:r w:rsidRPr="006075EB">
        <w:rPr>
          <w:rFonts w:cstheme="minorHAnsi"/>
          <w:bCs/>
          <w:sz w:val="28"/>
          <w:szCs w:val="28"/>
        </w:rPr>
        <w:t xml:space="preserve">; </w:t>
      </w:r>
      <w:r w:rsidRPr="006075EB">
        <w:rPr>
          <w:rFonts w:cstheme="minorHAnsi"/>
          <w:sz w:val="28"/>
          <w:szCs w:val="28"/>
        </w:rPr>
        <w:t>des maladies psychiatriques </w:t>
      </w:r>
      <w:r w:rsidRPr="006075EB">
        <w:rPr>
          <w:rFonts w:cstheme="minorHAnsi"/>
          <w:bCs/>
          <w:sz w:val="28"/>
          <w:szCs w:val="28"/>
        </w:rPr>
        <w:t xml:space="preserve">; </w:t>
      </w:r>
      <w:r w:rsidRPr="006075EB">
        <w:rPr>
          <w:rFonts w:cstheme="minorHAnsi"/>
          <w:sz w:val="28"/>
          <w:szCs w:val="28"/>
        </w:rPr>
        <w:t>des intoxications médicamenteuses </w:t>
      </w:r>
      <w:r w:rsidRPr="006075EB">
        <w:rPr>
          <w:rFonts w:cstheme="minorHAnsi"/>
          <w:bCs/>
          <w:sz w:val="28"/>
          <w:szCs w:val="28"/>
        </w:rPr>
        <w:t xml:space="preserve">; </w:t>
      </w:r>
      <w:r w:rsidRPr="006075EB">
        <w:rPr>
          <w:rFonts w:cstheme="minorHAnsi"/>
          <w:sz w:val="28"/>
          <w:szCs w:val="28"/>
        </w:rPr>
        <w:t>la grossesse </w:t>
      </w:r>
      <w:r w:rsidRPr="006075EB">
        <w:rPr>
          <w:rFonts w:cstheme="minorHAnsi"/>
          <w:bCs/>
          <w:sz w:val="28"/>
          <w:szCs w:val="28"/>
        </w:rPr>
        <w:t xml:space="preserve">; </w:t>
      </w:r>
      <w:r w:rsidRPr="006075EB">
        <w:rPr>
          <w:rFonts w:cstheme="minorHAnsi"/>
          <w:sz w:val="28"/>
          <w:szCs w:val="28"/>
        </w:rPr>
        <w:t>le mal des transports </w:t>
      </w:r>
      <w:r w:rsidRPr="006075EB">
        <w:rPr>
          <w:rFonts w:cstheme="minorHAnsi"/>
          <w:bCs/>
          <w:sz w:val="28"/>
          <w:szCs w:val="28"/>
        </w:rPr>
        <w:t xml:space="preserve">; </w:t>
      </w:r>
      <w:r w:rsidRPr="006075EB">
        <w:rPr>
          <w:rFonts w:cstheme="minorHAnsi"/>
          <w:sz w:val="28"/>
          <w:szCs w:val="28"/>
        </w:rPr>
        <w:t>thérapeutiques anticancéreuses.</w:t>
      </w:r>
    </w:p>
    <w:p w:rsidR="00E00DBB" w:rsidRPr="006075EB" w:rsidRDefault="00E00DBB" w:rsidP="00D26693">
      <w:pPr>
        <w:spacing w:line="240" w:lineRule="auto"/>
        <w:jc w:val="both"/>
        <w:rPr>
          <w:rFonts w:cstheme="minorHAnsi"/>
          <w:sz w:val="28"/>
          <w:szCs w:val="28"/>
        </w:rPr>
      </w:pPr>
      <w:r w:rsidRPr="006075EB">
        <w:rPr>
          <w:rFonts w:cstheme="minorHAnsi"/>
          <w:sz w:val="28"/>
          <w:szCs w:val="28"/>
        </w:rPr>
        <w:t>Avant de traiter les symptômes, il faut identifier la cause.</w:t>
      </w:r>
    </w:p>
    <w:p w:rsidR="00E00DBB" w:rsidRPr="006075EB" w:rsidRDefault="00E00DBB" w:rsidP="00D26693">
      <w:pPr>
        <w:spacing w:line="240" w:lineRule="auto"/>
        <w:jc w:val="both"/>
        <w:rPr>
          <w:rFonts w:cstheme="minorHAnsi"/>
          <w:b/>
          <w:bCs/>
          <w:sz w:val="28"/>
          <w:szCs w:val="28"/>
          <w:u w:val="single"/>
        </w:rPr>
      </w:pPr>
      <w:r w:rsidRPr="006075EB">
        <w:rPr>
          <w:rFonts w:cstheme="minorHAnsi"/>
          <w:b/>
          <w:bCs/>
          <w:sz w:val="28"/>
          <w:szCs w:val="28"/>
          <w:u w:val="single"/>
        </w:rPr>
        <w:t>Classification des antiémétiques</w:t>
      </w:r>
    </w:p>
    <w:p w:rsidR="00E00DBB" w:rsidRPr="006075EB" w:rsidRDefault="00E00DBB" w:rsidP="00D26693">
      <w:pPr>
        <w:spacing w:line="240" w:lineRule="auto"/>
        <w:jc w:val="both"/>
        <w:rPr>
          <w:rFonts w:cstheme="minorHAnsi"/>
          <w:sz w:val="28"/>
          <w:szCs w:val="28"/>
        </w:rPr>
      </w:pPr>
      <w:r w:rsidRPr="006075EB">
        <w:rPr>
          <w:rFonts w:cstheme="minorHAnsi"/>
          <w:sz w:val="28"/>
          <w:szCs w:val="28"/>
        </w:rPr>
        <w:t>On distingue 3 classes d’antiémétiques :</w:t>
      </w:r>
    </w:p>
    <w:p w:rsidR="00E00DBB" w:rsidRPr="006075EB" w:rsidRDefault="00E00DBB" w:rsidP="00D26693">
      <w:pPr>
        <w:pStyle w:val="Paragraphedeliste"/>
        <w:numPr>
          <w:ilvl w:val="0"/>
          <w:numId w:val="72"/>
        </w:numPr>
        <w:spacing w:line="240" w:lineRule="auto"/>
        <w:jc w:val="both"/>
        <w:rPr>
          <w:rFonts w:cstheme="minorHAnsi"/>
          <w:b/>
          <w:sz w:val="28"/>
          <w:szCs w:val="28"/>
        </w:rPr>
      </w:pPr>
      <w:r w:rsidRPr="006075EB">
        <w:rPr>
          <w:rFonts w:cstheme="minorHAnsi"/>
          <w:b/>
          <w:bCs/>
          <w:sz w:val="28"/>
          <w:szCs w:val="28"/>
        </w:rPr>
        <w:t>Les prokinétiques</w:t>
      </w:r>
    </w:p>
    <w:p w:rsidR="00E00DBB" w:rsidRPr="006075EB" w:rsidRDefault="00E00DBB" w:rsidP="00D26693">
      <w:pPr>
        <w:pStyle w:val="titre30"/>
        <w:jc w:val="both"/>
        <w:rPr>
          <w:rFonts w:asciiTheme="minorHAnsi" w:hAnsiTheme="minorHAnsi" w:cstheme="minorHAnsi"/>
          <w:b/>
          <w:bCs/>
          <w:sz w:val="28"/>
          <w:szCs w:val="28"/>
          <w:u w:val="single"/>
        </w:rPr>
      </w:pPr>
      <w:r w:rsidRPr="006075EB">
        <w:rPr>
          <w:rFonts w:asciiTheme="minorHAnsi" w:hAnsiTheme="minorHAnsi" w:cstheme="minorHAnsi"/>
          <w:b/>
          <w:bCs/>
          <w:sz w:val="28"/>
          <w:szCs w:val="28"/>
          <w:u w:val="single"/>
        </w:rPr>
        <w:t>Indications</w:t>
      </w:r>
    </w:p>
    <w:p w:rsidR="00E00DBB" w:rsidRPr="006075EB" w:rsidRDefault="00E00DBB" w:rsidP="00D26693">
      <w:pPr>
        <w:pStyle w:val="titre30"/>
        <w:numPr>
          <w:ilvl w:val="0"/>
          <w:numId w:val="42"/>
        </w:numPr>
        <w:jc w:val="both"/>
        <w:rPr>
          <w:rFonts w:asciiTheme="minorHAnsi" w:hAnsiTheme="minorHAnsi" w:cstheme="minorHAnsi"/>
          <w:bCs/>
          <w:sz w:val="28"/>
          <w:szCs w:val="28"/>
        </w:rPr>
      </w:pPr>
      <w:r w:rsidRPr="006075EB">
        <w:rPr>
          <w:rFonts w:asciiTheme="minorHAnsi" w:hAnsiTheme="minorHAnsi" w:cstheme="minorHAnsi"/>
          <w:sz w:val="28"/>
          <w:szCs w:val="28"/>
        </w:rPr>
        <w:t>Traitement symptomatique des nausées et des vomissements.</w:t>
      </w:r>
    </w:p>
    <w:p w:rsidR="00E00DBB" w:rsidRPr="006075EB" w:rsidRDefault="00E00DBB" w:rsidP="00D26693">
      <w:pPr>
        <w:pStyle w:val="titre30"/>
        <w:numPr>
          <w:ilvl w:val="0"/>
          <w:numId w:val="42"/>
        </w:numPr>
        <w:jc w:val="both"/>
        <w:rPr>
          <w:rFonts w:asciiTheme="minorHAnsi" w:hAnsiTheme="minorHAnsi" w:cstheme="minorHAnsi"/>
          <w:bCs/>
          <w:sz w:val="28"/>
          <w:szCs w:val="28"/>
        </w:rPr>
      </w:pPr>
      <w:r w:rsidRPr="006075EB">
        <w:rPr>
          <w:rFonts w:asciiTheme="minorHAnsi" w:hAnsiTheme="minorHAnsi" w:cstheme="minorHAnsi"/>
          <w:sz w:val="28"/>
          <w:szCs w:val="28"/>
        </w:rPr>
        <w:t>Reflux gastro-œsophagien.</w:t>
      </w:r>
    </w:p>
    <w:p w:rsidR="00E00DBB" w:rsidRPr="006075EB" w:rsidRDefault="00E00DBB" w:rsidP="00D26693">
      <w:pPr>
        <w:pStyle w:val="titre30"/>
        <w:numPr>
          <w:ilvl w:val="0"/>
          <w:numId w:val="42"/>
        </w:numPr>
        <w:jc w:val="both"/>
        <w:rPr>
          <w:rFonts w:asciiTheme="minorHAnsi" w:hAnsiTheme="minorHAnsi" w:cstheme="minorHAnsi"/>
          <w:bCs/>
          <w:sz w:val="28"/>
          <w:szCs w:val="28"/>
        </w:rPr>
      </w:pPr>
      <w:r w:rsidRPr="006075EB">
        <w:rPr>
          <w:rFonts w:asciiTheme="minorHAnsi" w:hAnsiTheme="minorHAnsi" w:cstheme="minorHAnsi"/>
          <w:sz w:val="28"/>
          <w:szCs w:val="28"/>
        </w:rPr>
        <w:t>Dyspepsie.</w:t>
      </w:r>
    </w:p>
    <w:p w:rsidR="00E00DBB" w:rsidRPr="006075EB" w:rsidRDefault="00E00DBB" w:rsidP="00D26693">
      <w:pPr>
        <w:pStyle w:val="titre30"/>
        <w:jc w:val="both"/>
        <w:rPr>
          <w:rFonts w:asciiTheme="minorHAnsi" w:hAnsiTheme="minorHAnsi" w:cstheme="minorHAnsi"/>
          <w:sz w:val="28"/>
          <w:szCs w:val="28"/>
          <w:u w:val="single"/>
        </w:rPr>
      </w:pPr>
      <w:r w:rsidRPr="006075EB">
        <w:rPr>
          <w:rFonts w:asciiTheme="minorHAnsi" w:hAnsiTheme="minorHAnsi" w:cstheme="minorHAnsi"/>
          <w:b/>
          <w:sz w:val="28"/>
          <w:szCs w:val="28"/>
          <w:u w:val="single"/>
        </w:rPr>
        <w:t>Produits utilisés</w:t>
      </w:r>
      <w:r w:rsidR="004E21D0" w:rsidRPr="006075EB">
        <w:rPr>
          <w:rFonts w:asciiTheme="minorHAnsi" w:hAnsiTheme="minorHAnsi" w:cstheme="minorHAnsi"/>
          <w:b/>
          <w:sz w:val="28"/>
          <w:szCs w:val="28"/>
          <w:u w:val="single"/>
        </w:rPr>
        <w:t> </w:t>
      </w:r>
      <w:r w:rsidR="004E21D0" w:rsidRPr="006075EB">
        <w:rPr>
          <w:rFonts w:asciiTheme="minorHAnsi" w:hAnsiTheme="minorHAnsi" w:cstheme="minorHAnsi"/>
          <w:sz w:val="28"/>
          <w:szCs w:val="28"/>
          <w:u w:val="single"/>
        </w:rPr>
        <w:t xml:space="preserve">: </w:t>
      </w:r>
      <w:r w:rsidRPr="006075EB">
        <w:rPr>
          <w:rFonts w:asciiTheme="minorHAnsi" w:hAnsiTheme="minorHAnsi" w:cstheme="minorHAnsi"/>
          <w:sz w:val="28"/>
          <w:szCs w:val="28"/>
        </w:rPr>
        <w:t>Métoclopramide</w:t>
      </w:r>
      <w:r w:rsidRPr="006075EB">
        <w:rPr>
          <w:rFonts w:asciiTheme="minorHAnsi" w:hAnsiTheme="minorHAnsi" w:cstheme="minorHAnsi"/>
          <w:iCs/>
          <w:sz w:val="28"/>
          <w:szCs w:val="28"/>
        </w:rPr>
        <w:t xml:space="preserve"> (</w:t>
      </w:r>
      <w:r w:rsidR="004E21D0" w:rsidRPr="006075EB">
        <w:rPr>
          <w:rFonts w:asciiTheme="minorHAnsi" w:hAnsiTheme="minorHAnsi" w:cstheme="minorHAnsi"/>
          <w:iCs/>
          <w:sz w:val="28"/>
          <w:szCs w:val="28"/>
        </w:rPr>
        <w:t>PRIMPERAN</w:t>
      </w:r>
      <w:r w:rsidRPr="006075EB">
        <w:rPr>
          <w:rFonts w:asciiTheme="minorHAnsi" w:hAnsiTheme="minorHAnsi" w:cstheme="minorHAnsi"/>
          <w:iCs/>
          <w:sz w:val="28"/>
          <w:szCs w:val="28"/>
        </w:rPr>
        <w:t>) </w:t>
      </w:r>
      <w:r w:rsidRPr="006075EB">
        <w:rPr>
          <w:rFonts w:asciiTheme="minorHAnsi" w:hAnsiTheme="minorHAnsi" w:cstheme="minorHAnsi"/>
          <w:sz w:val="28"/>
          <w:szCs w:val="28"/>
        </w:rPr>
        <w:t>; Dompéridone (</w:t>
      </w:r>
      <w:r w:rsidR="004E21D0" w:rsidRPr="006075EB">
        <w:rPr>
          <w:rFonts w:asciiTheme="minorHAnsi" w:hAnsiTheme="minorHAnsi" w:cstheme="minorHAnsi"/>
          <w:sz w:val="28"/>
          <w:szCs w:val="28"/>
        </w:rPr>
        <w:t>MOTILUM</w:t>
      </w:r>
      <w:r w:rsidRPr="006075EB">
        <w:rPr>
          <w:rFonts w:asciiTheme="minorHAnsi" w:hAnsiTheme="minorHAnsi" w:cstheme="minorHAnsi"/>
          <w:sz w:val="28"/>
          <w:szCs w:val="28"/>
        </w:rPr>
        <w:t>) ; Métopimazine (</w:t>
      </w:r>
      <w:r w:rsidR="004E21D0" w:rsidRPr="006075EB">
        <w:rPr>
          <w:rFonts w:asciiTheme="minorHAnsi" w:hAnsiTheme="minorHAnsi" w:cstheme="minorHAnsi"/>
          <w:sz w:val="28"/>
          <w:szCs w:val="28"/>
        </w:rPr>
        <w:t>VOGALENE</w:t>
      </w:r>
      <w:r w:rsidRPr="006075EB">
        <w:rPr>
          <w:rFonts w:asciiTheme="minorHAnsi" w:hAnsiTheme="minorHAnsi" w:cstheme="minorHAnsi"/>
          <w:sz w:val="28"/>
          <w:szCs w:val="28"/>
        </w:rPr>
        <w:t>)</w:t>
      </w:r>
      <w:bookmarkStart w:id="10" w:name="antagonistes_serotonine"/>
      <w:bookmarkEnd w:id="10"/>
    </w:p>
    <w:p w:rsidR="00354CF9" w:rsidRPr="006075EB" w:rsidRDefault="00354CF9" w:rsidP="00D26693">
      <w:pPr>
        <w:pStyle w:val="titre30"/>
        <w:jc w:val="both"/>
        <w:rPr>
          <w:rFonts w:asciiTheme="minorHAnsi" w:hAnsiTheme="minorHAnsi" w:cstheme="minorHAnsi"/>
          <w:b/>
          <w:sz w:val="28"/>
          <w:szCs w:val="28"/>
        </w:rPr>
      </w:pPr>
      <w:r w:rsidRPr="006075EB">
        <w:rPr>
          <w:rFonts w:asciiTheme="minorHAnsi" w:hAnsiTheme="minorHAnsi" w:cstheme="minorHAnsi"/>
          <w:b/>
          <w:sz w:val="28"/>
          <w:szCs w:val="28"/>
          <w:shd w:val="clear" w:color="auto" w:fill="FFFFFF"/>
        </w:rPr>
        <w:t>NB : Les </w:t>
      </w:r>
      <w:r w:rsidRPr="006075EB">
        <w:rPr>
          <w:rFonts w:asciiTheme="minorHAnsi" w:hAnsiTheme="minorHAnsi" w:cstheme="minorHAnsi"/>
          <w:b/>
          <w:bCs/>
          <w:sz w:val="28"/>
          <w:szCs w:val="28"/>
          <w:shd w:val="clear" w:color="auto" w:fill="FFFFFF"/>
        </w:rPr>
        <w:t>médicaments à base de dompéridone ne doivent plus être utilisés chez l’enfant de moins de 12 ans</w:t>
      </w:r>
    </w:p>
    <w:p w:rsidR="00E00DBB" w:rsidRPr="006075EB" w:rsidRDefault="00E00DBB" w:rsidP="00D26693">
      <w:pPr>
        <w:pStyle w:val="titre30"/>
        <w:numPr>
          <w:ilvl w:val="0"/>
          <w:numId w:val="72"/>
        </w:numPr>
        <w:jc w:val="both"/>
        <w:rPr>
          <w:rFonts w:asciiTheme="minorHAnsi" w:hAnsiTheme="minorHAnsi" w:cstheme="minorHAnsi"/>
          <w:b/>
          <w:sz w:val="28"/>
          <w:szCs w:val="28"/>
        </w:rPr>
      </w:pPr>
      <w:r w:rsidRPr="006075EB">
        <w:rPr>
          <w:rFonts w:asciiTheme="minorHAnsi" w:hAnsiTheme="minorHAnsi" w:cstheme="minorHAnsi"/>
          <w:b/>
          <w:bCs/>
          <w:sz w:val="28"/>
          <w:szCs w:val="28"/>
        </w:rPr>
        <w:t>Les antagonistes des récepteurs 5-HT3 de la sérotonine</w:t>
      </w:r>
    </w:p>
    <w:p w:rsidR="00E00DBB" w:rsidRPr="006075EB" w:rsidRDefault="00E00DBB" w:rsidP="00D26693">
      <w:pPr>
        <w:pStyle w:val="titre30"/>
        <w:jc w:val="both"/>
        <w:rPr>
          <w:rFonts w:asciiTheme="minorHAnsi" w:hAnsiTheme="minorHAnsi" w:cstheme="minorHAnsi"/>
          <w:bCs/>
          <w:sz w:val="28"/>
          <w:szCs w:val="28"/>
          <w:u w:val="single"/>
        </w:rPr>
      </w:pPr>
      <w:r w:rsidRPr="006075EB">
        <w:rPr>
          <w:rFonts w:asciiTheme="minorHAnsi" w:hAnsiTheme="minorHAnsi" w:cstheme="minorHAnsi"/>
          <w:b/>
          <w:bCs/>
          <w:sz w:val="28"/>
          <w:szCs w:val="28"/>
          <w:u w:val="single"/>
        </w:rPr>
        <w:t>Indication </w:t>
      </w:r>
      <w:r w:rsidRPr="006075EB">
        <w:rPr>
          <w:rFonts w:asciiTheme="minorHAnsi" w:hAnsiTheme="minorHAnsi" w:cstheme="minorHAnsi"/>
          <w:bCs/>
          <w:sz w:val="28"/>
          <w:szCs w:val="28"/>
          <w:u w:val="single"/>
        </w:rPr>
        <w:t>:</w:t>
      </w:r>
    </w:p>
    <w:p w:rsidR="00842AC8" w:rsidRPr="006075EB" w:rsidRDefault="00E00DBB" w:rsidP="00D26693">
      <w:pPr>
        <w:pStyle w:val="titre30"/>
        <w:numPr>
          <w:ilvl w:val="0"/>
          <w:numId w:val="46"/>
        </w:numPr>
        <w:jc w:val="both"/>
        <w:rPr>
          <w:rFonts w:asciiTheme="minorHAnsi" w:hAnsiTheme="minorHAnsi" w:cstheme="minorHAnsi"/>
          <w:b/>
          <w:bCs/>
          <w:sz w:val="28"/>
          <w:szCs w:val="28"/>
        </w:rPr>
      </w:pPr>
      <w:r w:rsidRPr="006075EB">
        <w:rPr>
          <w:rFonts w:asciiTheme="minorHAnsi" w:hAnsiTheme="minorHAnsi" w:cstheme="minorHAnsi"/>
          <w:sz w:val="28"/>
          <w:szCs w:val="28"/>
        </w:rPr>
        <w:t>Nausées et vomissements induits par la chimiothérapie anti-cancéreuse.</w:t>
      </w:r>
    </w:p>
    <w:p w:rsidR="00E00DBB" w:rsidRPr="006075EB" w:rsidRDefault="00E00DBB" w:rsidP="00D26693">
      <w:pPr>
        <w:pStyle w:val="titre30"/>
        <w:numPr>
          <w:ilvl w:val="0"/>
          <w:numId w:val="46"/>
        </w:numPr>
        <w:jc w:val="both"/>
        <w:rPr>
          <w:rFonts w:asciiTheme="minorHAnsi" w:hAnsiTheme="minorHAnsi" w:cstheme="minorHAnsi"/>
          <w:b/>
          <w:bCs/>
          <w:sz w:val="28"/>
          <w:szCs w:val="28"/>
        </w:rPr>
      </w:pPr>
      <w:r w:rsidRPr="006075EB">
        <w:rPr>
          <w:rFonts w:asciiTheme="minorHAnsi" w:hAnsiTheme="minorHAnsi" w:cstheme="minorHAnsi"/>
          <w:sz w:val="28"/>
          <w:szCs w:val="28"/>
        </w:rPr>
        <w:t>Nausées et vomissements post-opératoires.</w:t>
      </w:r>
    </w:p>
    <w:p w:rsidR="00A42D91" w:rsidRDefault="00E00DBB" w:rsidP="00D26693">
      <w:pPr>
        <w:pStyle w:val="titre30"/>
        <w:jc w:val="both"/>
        <w:rPr>
          <w:rFonts w:asciiTheme="minorHAnsi" w:hAnsiTheme="minorHAnsi" w:cstheme="minorHAnsi"/>
          <w:sz w:val="28"/>
          <w:szCs w:val="28"/>
          <w:u w:val="single"/>
        </w:rPr>
      </w:pPr>
      <w:r w:rsidRPr="006075EB">
        <w:rPr>
          <w:rFonts w:asciiTheme="minorHAnsi" w:hAnsiTheme="minorHAnsi" w:cstheme="minorHAnsi"/>
          <w:b/>
          <w:sz w:val="28"/>
          <w:szCs w:val="28"/>
          <w:u w:val="single"/>
        </w:rPr>
        <w:t>Produits utilisés</w:t>
      </w:r>
      <w:r w:rsidR="004E21D0" w:rsidRPr="006075EB">
        <w:rPr>
          <w:rFonts w:asciiTheme="minorHAnsi" w:hAnsiTheme="minorHAnsi" w:cstheme="minorHAnsi"/>
          <w:b/>
          <w:sz w:val="28"/>
          <w:szCs w:val="28"/>
          <w:u w:val="single"/>
        </w:rPr>
        <w:t> </w:t>
      </w:r>
      <w:r w:rsidR="004E21D0" w:rsidRPr="006075EB">
        <w:rPr>
          <w:rFonts w:asciiTheme="minorHAnsi" w:hAnsiTheme="minorHAnsi" w:cstheme="minorHAnsi"/>
          <w:sz w:val="28"/>
          <w:szCs w:val="28"/>
          <w:u w:val="single"/>
        </w:rPr>
        <w:t xml:space="preserve">: </w:t>
      </w:r>
    </w:p>
    <w:p w:rsidR="00E00DBB" w:rsidRPr="006075EB" w:rsidRDefault="00E00DBB" w:rsidP="00D26693">
      <w:pPr>
        <w:pStyle w:val="titre30"/>
        <w:jc w:val="both"/>
        <w:rPr>
          <w:rFonts w:asciiTheme="minorHAnsi" w:hAnsiTheme="minorHAnsi" w:cstheme="minorHAnsi"/>
          <w:sz w:val="28"/>
          <w:szCs w:val="28"/>
          <w:u w:val="single"/>
        </w:rPr>
      </w:pPr>
      <w:r w:rsidRPr="006075EB">
        <w:rPr>
          <w:rFonts w:asciiTheme="minorHAnsi" w:hAnsiTheme="minorHAnsi" w:cstheme="minorHAnsi"/>
          <w:sz w:val="28"/>
          <w:szCs w:val="28"/>
        </w:rPr>
        <w:t>Grabisétron (</w:t>
      </w:r>
      <w:r w:rsidR="006A2B51" w:rsidRPr="006075EB">
        <w:rPr>
          <w:rFonts w:asciiTheme="minorHAnsi" w:hAnsiTheme="minorHAnsi" w:cstheme="minorHAnsi"/>
          <w:sz w:val="28"/>
          <w:szCs w:val="28"/>
        </w:rPr>
        <w:t>KYTRIL</w:t>
      </w:r>
      <w:r w:rsidRPr="006075EB">
        <w:rPr>
          <w:rFonts w:asciiTheme="minorHAnsi" w:hAnsiTheme="minorHAnsi" w:cstheme="minorHAnsi"/>
          <w:sz w:val="28"/>
          <w:szCs w:val="28"/>
        </w:rPr>
        <w:t>) </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Ondansétron (</w:t>
      </w:r>
      <w:r w:rsidR="006A2B51" w:rsidRPr="006075EB">
        <w:rPr>
          <w:rFonts w:asciiTheme="minorHAnsi" w:hAnsiTheme="minorHAnsi" w:cstheme="minorHAnsi"/>
          <w:sz w:val="28"/>
          <w:szCs w:val="28"/>
        </w:rPr>
        <w:t>ZOPHREN</w:t>
      </w:r>
      <w:r w:rsidRPr="006075EB">
        <w:rPr>
          <w:rFonts w:asciiTheme="minorHAnsi" w:hAnsiTheme="minorHAnsi" w:cstheme="minorHAnsi"/>
          <w:sz w:val="28"/>
          <w:szCs w:val="28"/>
        </w:rPr>
        <w:t>)</w:t>
      </w:r>
    </w:p>
    <w:p w:rsidR="00E00DBB" w:rsidRPr="006075EB" w:rsidRDefault="00E00DBB" w:rsidP="00D26693">
      <w:pPr>
        <w:pStyle w:val="titre20"/>
        <w:numPr>
          <w:ilvl w:val="0"/>
          <w:numId w:val="167"/>
        </w:numPr>
        <w:jc w:val="both"/>
        <w:rPr>
          <w:rFonts w:asciiTheme="minorHAnsi" w:hAnsiTheme="minorHAnsi" w:cstheme="minorHAnsi"/>
          <w:b/>
          <w:bCs/>
          <w:sz w:val="28"/>
          <w:szCs w:val="28"/>
        </w:rPr>
      </w:pPr>
      <w:r w:rsidRPr="006075EB">
        <w:rPr>
          <w:rFonts w:asciiTheme="minorHAnsi" w:hAnsiTheme="minorHAnsi" w:cstheme="minorHAnsi"/>
          <w:b/>
          <w:bCs/>
          <w:sz w:val="28"/>
          <w:szCs w:val="28"/>
        </w:rPr>
        <w:t>Les neuroleptiques à visée antiémétique</w:t>
      </w:r>
    </w:p>
    <w:p w:rsidR="00842AC8" w:rsidRPr="006075EB" w:rsidRDefault="00E00DBB" w:rsidP="00D26693">
      <w:pPr>
        <w:pStyle w:val="titre30"/>
        <w:jc w:val="both"/>
        <w:rPr>
          <w:rFonts w:asciiTheme="minorHAnsi" w:hAnsiTheme="minorHAnsi" w:cstheme="minorHAnsi"/>
          <w:bCs/>
          <w:sz w:val="28"/>
          <w:szCs w:val="28"/>
          <w:u w:val="single"/>
        </w:rPr>
      </w:pPr>
      <w:r w:rsidRPr="006075EB">
        <w:rPr>
          <w:rFonts w:asciiTheme="minorHAnsi" w:hAnsiTheme="minorHAnsi" w:cstheme="minorHAnsi"/>
          <w:b/>
          <w:bCs/>
          <w:sz w:val="28"/>
          <w:szCs w:val="28"/>
          <w:u w:val="single"/>
        </w:rPr>
        <w:t>Indication</w:t>
      </w:r>
    </w:p>
    <w:p w:rsidR="00E00DBB" w:rsidRPr="006075EB" w:rsidRDefault="00E00DBB" w:rsidP="00D26693">
      <w:pPr>
        <w:pStyle w:val="titre30"/>
        <w:jc w:val="both"/>
        <w:rPr>
          <w:rFonts w:asciiTheme="minorHAnsi" w:hAnsiTheme="minorHAnsi" w:cstheme="minorHAnsi"/>
          <w:bCs/>
          <w:sz w:val="28"/>
          <w:szCs w:val="28"/>
        </w:rPr>
      </w:pPr>
      <w:r w:rsidRPr="006075EB">
        <w:rPr>
          <w:rFonts w:asciiTheme="minorHAnsi" w:hAnsiTheme="minorHAnsi" w:cstheme="minorHAnsi"/>
          <w:sz w:val="28"/>
          <w:szCs w:val="28"/>
        </w:rPr>
        <w:t>Nausées et vomissements post-opératoires et induits par les morphiniques.</w:t>
      </w:r>
    </w:p>
    <w:p w:rsidR="00A42D91" w:rsidRDefault="00E00DBB" w:rsidP="00D26693">
      <w:pPr>
        <w:pStyle w:val="titre30"/>
        <w:jc w:val="both"/>
        <w:rPr>
          <w:rFonts w:asciiTheme="minorHAnsi" w:hAnsiTheme="minorHAnsi" w:cstheme="minorHAnsi"/>
          <w:sz w:val="28"/>
          <w:szCs w:val="28"/>
          <w:u w:val="single"/>
        </w:rPr>
      </w:pPr>
      <w:r w:rsidRPr="006075EB">
        <w:rPr>
          <w:rFonts w:asciiTheme="minorHAnsi" w:hAnsiTheme="minorHAnsi" w:cstheme="minorHAnsi"/>
          <w:b/>
          <w:sz w:val="28"/>
          <w:szCs w:val="28"/>
          <w:u w:val="single"/>
        </w:rPr>
        <w:t>Produits utilisés</w:t>
      </w:r>
      <w:r w:rsidR="004E21D0" w:rsidRPr="006075EB">
        <w:rPr>
          <w:rFonts w:asciiTheme="minorHAnsi" w:hAnsiTheme="minorHAnsi" w:cstheme="minorHAnsi"/>
          <w:b/>
          <w:sz w:val="28"/>
          <w:szCs w:val="28"/>
          <w:u w:val="single"/>
        </w:rPr>
        <w:t> </w:t>
      </w:r>
      <w:r w:rsidR="004E21D0" w:rsidRPr="006075EB">
        <w:rPr>
          <w:rFonts w:asciiTheme="minorHAnsi" w:hAnsiTheme="minorHAnsi" w:cstheme="minorHAnsi"/>
          <w:sz w:val="28"/>
          <w:szCs w:val="28"/>
          <w:u w:val="single"/>
        </w:rPr>
        <w:t xml:space="preserve">: </w:t>
      </w:r>
    </w:p>
    <w:p w:rsidR="00E00DBB" w:rsidRPr="00817D29" w:rsidRDefault="00E00DBB" w:rsidP="00D26693">
      <w:pPr>
        <w:pStyle w:val="titre30"/>
        <w:jc w:val="both"/>
        <w:rPr>
          <w:rFonts w:asciiTheme="minorHAnsi" w:hAnsiTheme="minorHAnsi" w:cstheme="minorHAnsi"/>
          <w:sz w:val="28"/>
          <w:szCs w:val="28"/>
          <w:u w:val="single"/>
          <w:lang w:val="fr-CI"/>
        </w:rPr>
      </w:pPr>
      <w:r w:rsidRPr="00817D29">
        <w:rPr>
          <w:rFonts w:asciiTheme="minorHAnsi" w:hAnsiTheme="minorHAnsi" w:cstheme="minorHAnsi"/>
          <w:sz w:val="28"/>
          <w:szCs w:val="28"/>
          <w:lang w:val="fr-CI"/>
        </w:rPr>
        <w:t>Dropéridol (</w:t>
      </w:r>
      <w:r w:rsidR="006A2B51" w:rsidRPr="00817D29">
        <w:rPr>
          <w:rFonts w:asciiTheme="minorHAnsi" w:hAnsiTheme="minorHAnsi" w:cstheme="minorHAnsi"/>
          <w:sz w:val="28"/>
          <w:szCs w:val="28"/>
          <w:lang w:val="fr-CI"/>
        </w:rPr>
        <w:t>DROLEPTAN)</w:t>
      </w:r>
      <w:r w:rsidRPr="00817D29">
        <w:rPr>
          <w:rFonts w:asciiTheme="minorHAnsi" w:hAnsiTheme="minorHAnsi" w:cstheme="minorHAnsi"/>
          <w:bCs/>
          <w:sz w:val="28"/>
          <w:szCs w:val="28"/>
          <w:lang w:val="fr-CI"/>
        </w:rPr>
        <w:t xml:space="preserve">; </w:t>
      </w:r>
      <w:r w:rsidRPr="00817D29">
        <w:rPr>
          <w:rFonts w:asciiTheme="minorHAnsi" w:hAnsiTheme="minorHAnsi" w:cstheme="minorHAnsi"/>
          <w:sz w:val="28"/>
          <w:szCs w:val="28"/>
          <w:lang w:val="fr-CI"/>
        </w:rPr>
        <w:t>Alizapride (</w:t>
      </w:r>
      <w:r w:rsidR="006A2B51" w:rsidRPr="00817D29">
        <w:rPr>
          <w:rFonts w:asciiTheme="minorHAnsi" w:hAnsiTheme="minorHAnsi" w:cstheme="minorHAnsi"/>
          <w:sz w:val="28"/>
          <w:szCs w:val="28"/>
          <w:lang w:val="fr-CI"/>
        </w:rPr>
        <w:t>PLITICAN)</w:t>
      </w:r>
      <w:r w:rsidRPr="00817D29">
        <w:rPr>
          <w:rFonts w:asciiTheme="minorHAnsi" w:hAnsiTheme="minorHAnsi" w:cstheme="minorHAnsi"/>
          <w:bCs/>
          <w:sz w:val="28"/>
          <w:szCs w:val="28"/>
          <w:lang w:val="fr-CI"/>
        </w:rPr>
        <w:t xml:space="preserve">; </w:t>
      </w:r>
      <w:r w:rsidRPr="00817D29">
        <w:rPr>
          <w:rFonts w:asciiTheme="minorHAnsi" w:hAnsiTheme="minorHAnsi" w:cstheme="minorHAnsi"/>
          <w:sz w:val="28"/>
          <w:szCs w:val="28"/>
          <w:lang w:val="fr-CI"/>
        </w:rPr>
        <w:t>Halopéridol (</w:t>
      </w:r>
      <w:r w:rsidR="006A2B51" w:rsidRPr="00817D29">
        <w:rPr>
          <w:rFonts w:asciiTheme="minorHAnsi" w:hAnsiTheme="minorHAnsi" w:cstheme="minorHAnsi"/>
          <w:sz w:val="28"/>
          <w:szCs w:val="28"/>
          <w:lang w:val="fr-CI"/>
        </w:rPr>
        <w:t>HALDOL</w:t>
      </w:r>
      <w:r w:rsidRPr="00817D29">
        <w:rPr>
          <w:rFonts w:asciiTheme="minorHAnsi" w:hAnsiTheme="minorHAnsi" w:cstheme="minorHAnsi"/>
          <w:sz w:val="28"/>
          <w:szCs w:val="28"/>
          <w:lang w:val="fr-CI"/>
        </w:rPr>
        <w:t>)</w:t>
      </w:r>
    </w:p>
    <w:p w:rsidR="00804C5C" w:rsidRPr="006075EB" w:rsidRDefault="00B53BE8" w:rsidP="00D26693">
      <w:pPr>
        <w:pStyle w:val="titre10"/>
        <w:jc w:val="both"/>
        <w:rPr>
          <w:rFonts w:asciiTheme="minorHAnsi" w:hAnsiTheme="minorHAnsi" w:cstheme="minorHAnsi"/>
          <w:b/>
          <w:bCs/>
          <w:sz w:val="28"/>
          <w:szCs w:val="28"/>
          <w:u w:val="single"/>
        </w:rPr>
      </w:pPr>
      <w:bookmarkStart w:id="11" w:name="neuroleptiques_antiemetique"/>
      <w:bookmarkEnd w:id="11"/>
      <w:r w:rsidRPr="006075EB">
        <w:rPr>
          <w:rFonts w:asciiTheme="minorHAnsi" w:hAnsiTheme="minorHAnsi" w:cstheme="minorHAnsi"/>
          <w:b/>
          <w:bCs/>
          <w:sz w:val="28"/>
          <w:szCs w:val="28"/>
          <w:u w:val="single"/>
        </w:rPr>
        <w:t>PRISE EN CHARGE DE LA NAUSEE ET VOMISSEMENT AU COURS DE LA GROSSESSE</w:t>
      </w:r>
    </w:p>
    <w:p w:rsidR="00804C5C" w:rsidRPr="006075EB" w:rsidRDefault="00804C5C" w:rsidP="00D26693">
      <w:pPr>
        <w:pStyle w:val="Paragraphedeliste"/>
        <w:numPr>
          <w:ilvl w:val="0"/>
          <w:numId w:val="199"/>
        </w:numPr>
        <w:ind w:right="30"/>
        <w:jc w:val="both"/>
        <w:rPr>
          <w:rFonts w:cstheme="minorHAnsi"/>
          <w:sz w:val="28"/>
          <w:szCs w:val="28"/>
        </w:rPr>
      </w:pPr>
      <w:r w:rsidRPr="006075EB">
        <w:rPr>
          <w:rFonts w:cstheme="minorHAnsi"/>
          <w:sz w:val="28"/>
          <w:szCs w:val="28"/>
        </w:rPr>
        <w:t>Les femmes souffrant de NVG peuvent cesser leurs vitamines prénatales contenant du fer au premier trimestre et les remplacer par de l'acide folique ou des vitamines faibles en fer pour adultes ou pour enfants.</w:t>
      </w:r>
    </w:p>
    <w:p w:rsidR="00804C5C" w:rsidRPr="006075EB" w:rsidRDefault="00804C5C" w:rsidP="00D26693">
      <w:pPr>
        <w:pStyle w:val="Paragraphedeliste"/>
        <w:numPr>
          <w:ilvl w:val="0"/>
          <w:numId w:val="199"/>
        </w:numPr>
        <w:ind w:right="30"/>
        <w:jc w:val="both"/>
        <w:rPr>
          <w:rFonts w:cstheme="minorHAnsi"/>
          <w:sz w:val="28"/>
          <w:szCs w:val="28"/>
        </w:rPr>
      </w:pPr>
      <w:r w:rsidRPr="007421B9">
        <w:rPr>
          <w:rFonts w:cstheme="minorHAnsi"/>
          <w:b/>
          <w:sz w:val="28"/>
          <w:szCs w:val="28"/>
        </w:rPr>
        <w:t>Le gingembre</w:t>
      </w:r>
      <w:r w:rsidRPr="006075EB">
        <w:rPr>
          <w:rFonts w:cstheme="minorHAnsi"/>
          <w:sz w:val="28"/>
          <w:szCs w:val="28"/>
        </w:rPr>
        <w:t xml:space="preserve"> peut réduire les NVG.</w:t>
      </w:r>
      <w:r w:rsidR="00522312" w:rsidRPr="006075EB">
        <w:rPr>
          <w:rFonts w:cstheme="minorHAnsi"/>
          <w:sz w:val="28"/>
          <w:szCs w:val="28"/>
        </w:rPr>
        <w:t xml:space="preserve"> </w:t>
      </w:r>
      <w:r w:rsidR="00522312" w:rsidRPr="006075EB">
        <w:rPr>
          <w:rFonts w:cstheme="minorHAnsi"/>
          <w:b/>
          <w:sz w:val="28"/>
          <w:szCs w:val="28"/>
        </w:rPr>
        <w:t>(Spécialités : NAUSELIB, NAUSOLVIT)</w:t>
      </w:r>
    </w:p>
    <w:p w:rsidR="00BE5219" w:rsidRPr="006075EB" w:rsidRDefault="00804C5C" w:rsidP="00D26693">
      <w:pPr>
        <w:pStyle w:val="Paragraphedeliste"/>
        <w:numPr>
          <w:ilvl w:val="0"/>
          <w:numId w:val="199"/>
        </w:numPr>
        <w:ind w:right="30"/>
        <w:jc w:val="both"/>
        <w:rPr>
          <w:rFonts w:cstheme="minorHAnsi"/>
          <w:sz w:val="28"/>
          <w:szCs w:val="28"/>
        </w:rPr>
      </w:pPr>
      <w:r w:rsidRPr="006075EB">
        <w:rPr>
          <w:rFonts w:cstheme="minorHAnsi"/>
          <w:sz w:val="28"/>
          <w:szCs w:val="28"/>
        </w:rPr>
        <w:t xml:space="preserve">Pour soulager les NVG, </w:t>
      </w:r>
      <w:r w:rsidRPr="007421B9">
        <w:rPr>
          <w:rFonts w:cstheme="minorHAnsi"/>
          <w:b/>
          <w:sz w:val="28"/>
          <w:szCs w:val="28"/>
        </w:rPr>
        <w:t>la pyridoxine</w:t>
      </w:r>
      <w:r w:rsidRPr="006075EB">
        <w:rPr>
          <w:rFonts w:cstheme="minorHAnsi"/>
          <w:sz w:val="28"/>
          <w:szCs w:val="28"/>
        </w:rPr>
        <w:t xml:space="preserve"> en monothérapie ou la combinaison de </w:t>
      </w:r>
      <w:r w:rsidRPr="007421B9">
        <w:rPr>
          <w:rFonts w:cstheme="minorHAnsi"/>
          <w:b/>
          <w:sz w:val="28"/>
          <w:szCs w:val="28"/>
        </w:rPr>
        <w:t>doxylamine</w:t>
      </w:r>
      <w:r w:rsidRPr="006075EB">
        <w:rPr>
          <w:rFonts w:cstheme="minorHAnsi"/>
          <w:sz w:val="28"/>
          <w:szCs w:val="28"/>
        </w:rPr>
        <w:t xml:space="preserve"> et de </w:t>
      </w:r>
      <w:r w:rsidRPr="007421B9">
        <w:rPr>
          <w:rFonts w:cstheme="minorHAnsi"/>
          <w:b/>
          <w:sz w:val="28"/>
          <w:szCs w:val="28"/>
        </w:rPr>
        <w:t>pyridoxine</w:t>
      </w:r>
      <w:r w:rsidRPr="006075EB">
        <w:rPr>
          <w:rFonts w:cstheme="minorHAnsi"/>
          <w:sz w:val="28"/>
          <w:szCs w:val="28"/>
        </w:rPr>
        <w:t xml:space="preserve"> sont recommandées en première intention en raison de leur effica</w:t>
      </w:r>
      <w:r w:rsidR="00BE5219" w:rsidRPr="006075EB">
        <w:rPr>
          <w:rFonts w:cstheme="minorHAnsi"/>
          <w:sz w:val="28"/>
          <w:szCs w:val="28"/>
        </w:rPr>
        <w:t>cité et de leur innocuité.</w:t>
      </w:r>
      <w:r w:rsidR="00522312" w:rsidRPr="006075EB">
        <w:rPr>
          <w:rFonts w:cstheme="minorHAnsi"/>
          <w:sz w:val="28"/>
          <w:szCs w:val="28"/>
        </w:rPr>
        <w:t xml:space="preserve"> </w:t>
      </w:r>
      <w:r w:rsidR="00522312" w:rsidRPr="006075EB">
        <w:rPr>
          <w:rFonts w:cstheme="minorHAnsi"/>
          <w:b/>
          <w:sz w:val="28"/>
          <w:szCs w:val="28"/>
        </w:rPr>
        <w:t>(Spécialités : NOSIC, ADIONE)</w:t>
      </w:r>
    </w:p>
    <w:p w:rsidR="00BE5219" w:rsidRPr="006075EB" w:rsidRDefault="00804C5C" w:rsidP="00D26693">
      <w:pPr>
        <w:pStyle w:val="Paragraphedeliste"/>
        <w:numPr>
          <w:ilvl w:val="0"/>
          <w:numId w:val="199"/>
        </w:numPr>
        <w:ind w:right="30"/>
        <w:jc w:val="both"/>
        <w:rPr>
          <w:rFonts w:cstheme="minorHAnsi"/>
          <w:sz w:val="28"/>
          <w:szCs w:val="28"/>
        </w:rPr>
      </w:pPr>
      <w:r w:rsidRPr="006075EB">
        <w:rPr>
          <w:rFonts w:cstheme="minorHAnsi"/>
          <w:sz w:val="28"/>
          <w:szCs w:val="28"/>
        </w:rPr>
        <w:t>Un traitement aux antagonistes des récepteurs H</w:t>
      </w:r>
      <w:r w:rsidR="0019610D" w:rsidRPr="006075EB">
        <w:rPr>
          <w:rFonts w:cstheme="minorHAnsi"/>
          <w:sz w:val="28"/>
          <w:szCs w:val="28"/>
          <w:vertAlign w:val="subscript"/>
        </w:rPr>
        <w:t xml:space="preserve">1 </w:t>
      </w:r>
      <w:r w:rsidR="0019610D" w:rsidRPr="006075EB">
        <w:rPr>
          <w:rFonts w:cstheme="minorHAnsi"/>
          <w:sz w:val="28"/>
          <w:szCs w:val="28"/>
        </w:rPr>
        <w:t>(</w:t>
      </w:r>
      <w:r w:rsidR="005F54C5" w:rsidRPr="006075EB">
        <w:rPr>
          <w:rFonts w:cstheme="minorHAnsi"/>
          <w:sz w:val="28"/>
          <w:szCs w:val="28"/>
        </w:rPr>
        <w:t xml:space="preserve">antiallergiques) </w:t>
      </w:r>
      <w:r w:rsidRPr="006075EB">
        <w:rPr>
          <w:rFonts w:cstheme="minorHAnsi"/>
          <w:sz w:val="28"/>
          <w:szCs w:val="28"/>
        </w:rPr>
        <w:t>peut être envisagé pour traiter des épi</w:t>
      </w:r>
      <w:r w:rsidR="00BE5219" w:rsidRPr="006075EB">
        <w:rPr>
          <w:rFonts w:cstheme="minorHAnsi"/>
          <w:sz w:val="28"/>
          <w:szCs w:val="28"/>
        </w:rPr>
        <w:t>sodes aigus ou chroniques.</w:t>
      </w:r>
    </w:p>
    <w:p w:rsidR="00BE5219" w:rsidRPr="00E5498F" w:rsidRDefault="00804C5C" w:rsidP="00D26693">
      <w:pPr>
        <w:pStyle w:val="Paragraphedeliste"/>
        <w:numPr>
          <w:ilvl w:val="0"/>
          <w:numId w:val="199"/>
        </w:numPr>
        <w:ind w:right="30"/>
        <w:jc w:val="both"/>
        <w:rPr>
          <w:rFonts w:cstheme="minorHAnsi"/>
          <w:sz w:val="28"/>
          <w:szCs w:val="28"/>
        </w:rPr>
      </w:pPr>
      <w:r w:rsidRPr="007421B9">
        <w:rPr>
          <w:rFonts w:cstheme="minorHAnsi"/>
          <w:b/>
          <w:sz w:val="28"/>
          <w:szCs w:val="28"/>
        </w:rPr>
        <w:t>La métoclopramide</w:t>
      </w:r>
      <w:r w:rsidR="00E5498F">
        <w:rPr>
          <w:rFonts w:cstheme="minorHAnsi"/>
          <w:sz w:val="28"/>
          <w:szCs w:val="28"/>
        </w:rPr>
        <w:t xml:space="preserve"> et </w:t>
      </w:r>
      <w:r w:rsidR="00E5498F" w:rsidRPr="00E5498F">
        <w:rPr>
          <w:rFonts w:cstheme="minorHAnsi"/>
          <w:b/>
          <w:sz w:val="28"/>
          <w:szCs w:val="28"/>
        </w:rPr>
        <w:t>métopimazine</w:t>
      </w:r>
      <w:r w:rsidR="00E5498F">
        <w:rPr>
          <w:rFonts w:cstheme="minorHAnsi"/>
          <w:sz w:val="28"/>
          <w:szCs w:val="28"/>
        </w:rPr>
        <w:t xml:space="preserve"> peuvent être utilisés</w:t>
      </w:r>
      <w:r w:rsidRPr="006075EB">
        <w:rPr>
          <w:rFonts w:cstheme="minorHAnsi"/>
          <w:sz w:val="28"/>
          <w:szCs w:val="28"/>
        </w:rPr>
        <w:t xml:space="preserve"> de façon sécuritaire comme traitement d'appoin</w:t>
      </w:r>
      <w:r w:rsidR="00BE5219" w:rsidRPr="006075EB">
        <w:rPr>
          <w:rFonts w:cstheme="minorHAnsi"/>
          <w:sz w:val="28"/>
          <w:szCs w:val="28"/>
        </w:rPr>
        <w:t>t pour soulager les NVG.</w:t>
      </w:r>
    </w:p>
    <w:p w:rsidR="00BE5219" w:rsidRPr="006075EB" w:rsidRDefault="00804C5C" w:rsidP="00D26693">
      <w:pPr>
        <w:pStyle w:val="Paragraphedeliste"/>
        <w:numPr>
          <w:ilvl w:val="0"/>
          <w:numId w:val="199"/>
        </w:numPr>
        <w:ind w:right="30"/>
        <w:jc w:val="both"/>
        <w:rPr>
          <w:rFonts w:cstheme="minorHAnsi"/>
          <w:sz w:val="28"/>
          <w:szCs w:val="28"/>
        </w:rPr>
      </w:pPr>
      <w:r w:rsidRPr="006075EB">
        <w:rPr>
          <w:rFonts w:cstheme="minorHAnsi"/>
          <w:sz w:val="28"/>
          <w:szCs w:val="28"/>
        </w:rPr>
        <w:t>Malgré les problèmes d'innocuité potentiels associés à l'</w:t>
      </w:r>
      <w:r w:rsidRPr="007421B9">
        <w:rPr>
          <w:rFonts w:cstheme="minorHAnsi"/>
          <w:b/>
          <w:sz w:val="28"/>
          <w:szCs w:val="28"/>
        </w:rPr>
        <w:t>ondansétron</w:t>
      </w:r>
      <w:r w:rsidRPr="006075EB">
        <w:rPr>
          <w:rFonts w:cstheme="minorHAnsi"/>
          <w:sz w:val="28"/>
          <w:szCs w:val="28"/>
        </w:rPr>
        <w:t xml:space="preserve"> pendant la grossesse, ce médicament peut être utilisé comme traitement d'appoint pour soulager les NVG graves lorsque les autres combinaisons d'a</w:t>
      </w:r>
      <w:r w:rsidR="00BE5219" w:rsidRPr="006075EB">
        <w:rPr>
          <w:rFonts w:cstheme="minorHAnsi"/>
          <w:sz w:val="28"/>
          <w:szCs w:val="28"/>
        </w:rPr>
        <w:t>ntiémétiques ont échoué.</w:t>
      </w:r>
    </w:p>
    <w:p w:rsidR="00804C5C" w:rsidRDefault="00804C5C" w:rsidP="00D26693">
      <w:pPr>
        <w:pStyle w:val="Paragraphedeliste"/>
        <w:numPr>
          <w:ilvl w:val="0"/>
          <w:numId w:val="199"/>
        </w:numPr>
        <w:ind w:right="30"/>
        <w:jc w:val="both"/>
        <w:rPr>
          <w:rFonts w:cstheme="minorHAnsi"/>
          <w:sz w:val="28"/>
          <w:szCs w:val="28"/>
        </w:rPr>
      </w:pPr>
      <w:r w:rsidRPr="006075EB">
        <w:rPr>
          <w:rFonts w:cstheme="minorHAnsi"/>
          <w:sz w:val="28"/>
          <w:szCs w:val="28"/>
        </w:rPr>
        <w:t>Lorsque les NVG résistent à une pharmacothérapie i</w:t>
      </w:r>
      <w:r w:rsidR="00354CF9" w:rsidRPr="006075EB">
        <w:rPr>
          <w:rFonts w:cstheme="minorHAnsi"/>
          <w:sz w:val="28"/>
          <w:szCs w:val="28"/>
        </w:rPr>
        <w:t xml:space="preserve">nitiale, il faut se pencher sur </w:t>
      </w:r>
      <w:r w:rsidRPr="006075EB">
        <w:rPr>
          <w:rFonts w:cstheme="minorHAnsi"/>
          <w:sz w:val="28"/>
          <w:szCs w:val="28"/>
        </w:rPr>
        <w:t>les autres causes possibles. </w:t>
      </w:r>
    </w:p>
    <w:p w:rsidR="00E00DBB" w:rsidRPr="006075EB" w:rsidRDefault="004D1E48" w:rsidP="00D26693">
      <w:pPr>
        <w:pStyle w:val="titre10"/>
        <w:jc w:val="both"/>
        <w:rPr>
          <w:rFonts w:asciiTheme="minorHAnsi" w:hAnsiTheme="minorHAnsi" w:cstheme="minorHAnsi"/>
          <w:b/>
          <w:bCs/>
          <w:sz w:val="28"/>
          <w:szCs w:val="28"/>
          <w:u w:val="single"/>
        </w:rPr>
      </w:pPr>
      <w:r w:rsidRPr="006075EB">
        <w:rPr>
          <w:rFonts w:asciiTheme="minorHAnsi" w:hAnsiTheme="minorHAnsi" w:cstheme="minorHAnsi"/>
          <w:b/>
          <w:bCs/>
          <w:sz w:val="28"/>
          <w:szCs w:val="28"/>
          <w:u w:val="single"/>
        </w:rPr>
        <w:t>ANTIDIARRHEIQUES</w:t>
      </w:r>
    </w:p>
    <w:p w:rsidR="00E00DBB" w:rsidRPr="006075EB" w:rsidRDefault="00E00DBB" w:rsidP="00D26693">
      <w:pPr>
        <w:pStyle w:val="NormalWeb"/>
        <w:shd w:val="clear" w:color="auto" w:fill="FFFFFF"/>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b/>
          <w:sz w:val="28"/>
          <w:szCs w:val="28"/>
          <w:u w:val="single"/>
        </w:rPr>
        <w:t>Définitions</w:t>
      </w:r>
    </w:p>
    <w:p w:rsidR="00E00DBB" w:rsidRPr="006075EB" w:rsidRDefault="00E00DBB" w:rsidP="00D26693">
      <w:pPr>
        <w:pStyle w:val="NormalWeb"/>
        <w:numPr>
          <w:ilvl w:val="0"/>
          <w:numId w:val="13"/>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shd w:val="clear" w:color="auto" w:fill="FFFFFF"/>
        </w:rPr>
        <w:t>La diarrhée se définit comme une émission trop fréquente et trop rapide de selles liquides (environ plus de 3 selles par jour).</w:t>
      </w:r>
    </w:p>
    <w:p w:rsidR="00E00DBB" w:rsidRPr="006075EB" w:rsidRDefault="00E00DBB" w:rsidP="00D26693">
      <w:pPr>
        <w:pStyle w:val="NormalWeb"/>
        <w:numPr>
          <w:ilvl w:val="0"/>
          <w:numId w:val="13"/>
        </w:numPr>
        <w:shd w:val="clear" w:color="auto" w:fill="FFFFFF"/>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sz w:val="28"/>
          <w:szCs w:val="28"/>
          <w:shd w:val="clear" w:color="auto" w:fill="FFFFFF"/>
        </w:rPr>
        <w:t>La diarrhée est une maladie qui exige des mesures immédiates,</w:t>
      </w:r>
      <w:r w:rsidRPr="006075EB">
        <w:rPr>
          <w:rStyle w:val="apple-converted-space"/>
          <w:rFonts w:asciiTheme="minorHAnsi" w:eastAsiaTheme="majorEastAsia" w:hAnsiTheme="minorHAnsi" w:cstheme="minorHAnsi"/>
          <w:sz w:val="28"/>
          <w:szCs w:val="28"/>
          <w:shd w:val="clear" w:color="auto" w:fill="FFFFFF"/>
        </w:rPr>
        <w:t> </w:t>
      </w:r>
      <w:r w:rsidRPr="006075EB">
        <w:rPr>
          <w:rFonts w:asciiTheme="minorHAnsi" w:hAnsiTheme="minorHAnsi" w:cstheme="minorHAnsi"/>
          <w:b/>
          <w:bCs/>
          <w:sz w:val="28"/>
          <w:szCs w:val="28"/>
          <w:shd w:val="clear" w:color="auto" w:fill="FFFFFF"/>
        </w:rPr>
        <w:t>ON NE DOIT JAMAIS LA NEGLIGER</w:t>
      </w:r>
      <w:r w:rsidRPr="006075EB">
        <w:rPr>
          <w:rFonts w:asciiTheme="minorHAnsi" w:hAnsiTheme="minorHAnsi" w:cstheme="minorHAnsi"/>
          <w:b/>
          <w:sz w:val="28"/>
          <w:szCs w:val="28"/>
          <w:shd w:val="clear" w:color="auto" w:fill="FFFFFF"/>
        </w:rPr>
        <w:t>.</w:t>
      </w:r>
    </w:p>
    <w:p w:rsidR="00E00DBB" w:rsidRPr="006075EB" w:rsidRDefault="00E00DBB" w:rsidP="00D26693">
      <w:pPr>
        <w:pStyle w:val="NormalWeb"/>
        <w:numPr>
          <w:ilvl w:val="0"/>
          <w:numId w:val="13"/>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On appelle médicament</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anti diarrhéique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tout</w:t>
      </w:r>
      <w:r w:rsidRPr="006075EB">
        <w:rPr>
          <w:rStyle w:val="apple-converted-space"/>
          <w:rFonts w:asciiTheme="minorHAnsi" w:eastAsiaTheme="majorEastAsia" w:hAnsiTheme="minorHAnsi" w:cstheme="minorHAnsi"/>
          <w:sz w:val="28"/>
          <w:szCs w:val="28"/>
        </w:rPr>
        <w:t> </w:t>
      </w:r>
      <w:hyperlink r:id="rId112" w:tooltip="Médicament" w:history="1">
        <w:r w:rsidRPr="006075EB">
          <w:rPr>
            <w:rStyle w:val="Lienhypertexte"/>
            <w:rFonts w:asciiTheme="minorHAnsi" w:eastAsiaTheme="majorEastAsia" w:hAnsiTheme="minorHAnsi" w:cstheme="minorHAnsi"/>
            <w:color w:val="auto"/>
            <w:sz w:val="28"/>
            <w:szCs w:val="28"/>
            <w:u w:val="none"/>
          </w:rPr>
          <w:t>médicament</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qui soulage des</w:t>
      </w:r>
      <w:r w:rsidRPr="006075EB">
        <w:rPr>
          <w:rStyle w:val="apple-converted-space"/>
          <w:rFonts w:asciiTheme="minorHAnsi" w:eastAsiaTheme="majorEastAsia" w:hAnsiTheme="minorHAnsi" w:cstheme="minorHAnsi"/>
          <w:sz w:val="28"/>
          <w:szCs w:val="28"/>
        </w:rPr>
        <w:t> </w:t>
      </w:r>
      <w:hyperlink r:id="rId113" w:tooltip="Symptôme" w:history="1">
        <w:r w:rsidRPr="006075EB">
          <w:rPr>
            <w:rStyle w:val="Lienhypertexte"/>
            <w:rFonts w:asciiTheme="minorHAnsi" w:eastAsiaTheme="majorEastAsia" w:hAnsiTheme="minorHAnsi" w:cstheme="minorHAnsi"/>
            <w:color w:val="auto"/>
            <w:sz w:val="28"/>
            <w:szCs w:val="28"/>
            <w:u w:val="none"/>
          </w:rPr>
          <w:t>symptômes</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de la</w:t>
      </w:r>
      <w:r w:rsidRPr="006075EB">
        <w:rPr>
          <w:rStyle w:val="apple-converted-space"/>
          <w:rFonts w:asciiTheme="minorHAnsi" w:eastAsiaTheme="majorEastAsia" w:hAnsiTheme="minorHAnsi" w:cstheme="minorHAnsi"/>
          <w:sz w:val="28"/>
          <w:szCs w:val="28"/>
        </w:rPr>
        <w:t> </w:t>
      </w:r>
      <w:hyperlink r:id="rId114" w:tooltip="Diarrhée" w:history="1">
        <w:r w:rsidRPr="006075EB">
          <w:rPr>
            <w:rStyle w:val="Lienhypertexte"/>
            <w:rFonts w:asciiTheme="minorHAnsi" w:eastAsiaTheme="majorEastAsia" w:hAnsiTheme="minorHAnsi" w:cstheme="minorHAnsi"/>
            <w:color w:val="auto"/>
            <w:sz w:val="28"/>
            <w:szCs w:val="28"/>
            <w:u w:val="none"/>
          </w:rPr>
          <w:t>diarrhée</w:t>
        </w:r>
      </w:hyperlink>
      <w:r w:rsidRPr="006075EB">
        <w:rPr>
          <w:rFonts w:asciiTheme="minorHAnsi" w:hAnsiTheme="minorHAnsi" w:cstheme="minorHAnsi"/>
          <w:sz w:val="28"/>
          <w:szCs w:val="28"/>
        </w:rPr>
        <w:t>.</w:t>
      </w:r>
    </w:p>
    <w:p w:rsidR="00E00DBB" w:rsidRPr="006075EB" w:rsidRDefault="00E00DBB" w:rsidP="00D26693">
      <w:pPr>
        <w:pStyle w:val="NormalWeb"/>
        <w:numPr>
          <w:ilvl w:val="0"/>
          <w:numId w:val="13"/>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 traitement vise à soulager les symptômes mais aussi à réduire le risque de</w:t>
      </w:r>
      <w:r w:rsidRPr="006075EB">
        <w:rPr>
          <w:rStyle w:val="apple-converted-space"/>
          <w:rFonts w:asciiTheme="minorHAnsi" w:eastAsiaTheme="majorEastAsia" w:hAnsiTheme="minorHAnsi" w:cstheme="minorHAnsi"/>
          <w:sz w:val="28"/>
          <w:szCs w:val="28"/>
        </w:rPr>
        <w:t> </w:t>
      </w:r>
      <w:hyperlink r:id="rId115" w:tooltip="Déshydratation" w:history="1">
        <w:r w:rsidRPr="006075EB">
          <w:rPr>
            <w:rStyle w:val="Lienhypertexte"/>
            <w:rFonts w:asciiTheme="minorHAnsi" w:eastAsiaTheme="majorEastAsia" w:hAnsiTheme="minorHAnsi" w:cstheme="minorHAnsi"/>
            <w:color w:val="auto"/>
            <w:sz w:val="28"/>
            <w:szCs w:val="28"/>
            <w:u w:val="none"/>
          </w:rPr>
          <w:t>déshydratation</w:t>
        </w:r>
      </w:hyperlink>
      <w:r w:rsidRPr="006075EB">
        <w:rPr>
          <w:rFonts w:asciiTheme="minorHAnsi" w:hAnsiTheme="minorHAnsi" w:cstheme="minorHAnsi"/>
          <w:sz w:val="28"/>
          <w:szCs w:val="28"/>
        </w:rPr>
        <w:t>, potentiellement fatale pour les bébés.</w:t>
      </w:r>
    </w:p>
    <w:p w:rsidR="00E00DBB" w:rsidRPr="006075EB" w:rsidRDefault="008E6839" w:rsidP="00D26693">
      <w:pPr>
        <w:spacing w:line="240" w:lineRule="auto"/>
        <w:jc w:val="both"/>
        <w:rPr>
          <w:rFonts w:cstheme="minorHAnsi"/>
          <w:b/>
          <w:sz w:val="28"/>
          <w:szCs w:val="28"/>
          <w:u w:val="single"/>
        </w:rPr>
      </w:pPr>
      <w:hyperlink r:id="rId116" w:anchor="antidiarrheiques_tableau" w:history="1">
        <w:r w:rsidR="00842AC8" w:rsidRPr="006075EB">
          <w:rPr>
            <w:rStyle w:val="Lienhypertexte"/>
            <w:rFonts w:cstheme="minorHAnsi"/>
            <w:b/>
            <w:color w:val="auto"/>
            <w:sz w:val="28"/>
            <w:szCs w:val="28"/>
          </w:rPr>
          <w:t>C</w:t>
        </w:r>
        <w:r w:rsidR="00E00DBB" w:rsidRPr="006075EB">
          <w:rPr>
            <w:rStyle w:val="Lienhypertexte"/>
            <w:rFonts w:cstheme="minorHAnsi"/>
            <w:b/>
            <w:color w:val="auto"/>
            <w:sz w:val="28"/>
            <w:szCs w:val="28"/>
          </w:rPr>
          <w:t>lassification</w:t>
        </w:r>
      </w:hyperlink>
      <w:r w:rsidR="00E00DBB" w:rsidRPr="006075EB">
        <w:rPr>
          <w:rFonts w:cstheme="minorHAnsi"/>
          <w:b/>
          <w:sz w:val="28"/>
          <w:szCs w:val="28"/>
          <w:u w:val="single"/>
        </w:rPr>
        <w:t xml:space="preserve"> des anti-diarrhéiques</w:t>
      </w:r>
    </w:p>
    <w:p w:rsidR="00E00DBB" w:rsidRPr="00B53BE8" w:rsidRDefault="00E00DBB" w:rsidP="00D26693">
      <w:pPr>
        <w:pStyle w:val="titre20"/>
        <w:numPr>
          <w:ilvl w:val="0"/>
          <w:numId w:val="72"/>
        </w:numPr>
        <w:jc w:val="both"/>
        <w:rPr>
          <w:rFonts w:asciiTheme="minorHAnsi" w:hAnsiTheme="minorHAnsi" w:cstheme="minorHAnsi"/>
          <w:b/>
          <w:bCs/>
          <w:sz w:val="28"/>
          <w:szCs w:val="28"/>
          <w:u w:val="single"/>
        </w:rPr>
      </w:pPr>
      <w:r w:rsidRPr="00B53BE8">
        <w:rPr>
          <w:rFonts w:asciiTheme="minorHAnsi" w:hAnsiTheme="minorHAnsi" w:cstheme="minorHAnsi"/>
          <w:b/>
          <w:bCs/>
          <w:sz w:val="28"/>
          <w:szCs w:val="28"/>
          <w:u w:val="single"/>
        </w:rPr>
        <w:t>Les ralentisseurs du transit intestinal</w:t>
      </w:r>
    </w:p>
    <w:p w:rsidR="00A42D91" w:rsidRDefault="00101026" w:rsidP="00D26693">
      <w:pPr>
        <w:pStyle w:val="titre20"/>
        <w:jc w:val="both"/>
        <w:rPr>
          <w:rFonts w:asciiTheme="minorHAnsi" w:hAnsiTheme="minorHAnsi" w:cstheme="minorHAnsi"/>
          <w:b/>
          <w:bCs/>
          <w:sz w:val="28"/>
          <w:szCs w:val="28"/>
          <w:u w:val="single"/>
        </w:rPr>
      </w:pPr>
      <w:r w:rsidRPr="006075EB">
        <w:rPr>
          <w:rFonts w:asciiTheme="minorHAnsi" w:hAnsiTheme="minorHAnsi" w:cstheme="minorHAnsi"/>
          <w:b/>
          <w:bCs/>
          <w:sz w:val="28"/>
          <w:szCs w:val="28"/>
          <w:u w:val="single"/>
        </w:rPr>
        <w:t xml:space="preserve">Mode d'action : </w:t>
      </w:r>
    </w:p>
    <w:p w:rsidR="00E00DBB" w:rsidRPr="006075EB" w:rsidRDefault="00E00DBB" w:rsidP="00D26693">
      <w:pPr>
        <w:pStyle w:val="titre20"/>
        <w:jc w:val="both"/>
        <w:rPr>
          <w:rFonts w:asciiTheme="minorHAnsi" w:hAnsiTheme="minorHAnsi" w:cstheme="minorHAnsi"/>
          <w:b/>
          <w:bCs/>
          <w:sz w:val="28"/>
          <w:szCs w:val="28"/>
          <w:u w:val="single"/>
        </w:rPr>
      </w:pPr>
      <w:r w:rsidRPr="006075EB">
        <w:rPr>
          <w:rFonts w:asciiTheme="minorHAnsi" w:hAnsiTheme="minorHAnsi" w:cstheme="minorHAnsi"/>
          <w:sz w:val="28"/>
          <w:szCs w:val="28"/>
        </w:rPr>
        <w:t>Diminution de la motilité et des sécrétions intestinales.</w:t>
      </w:r>
    </w:p>
    <w:p w:rsidR="00A42D91" w:rsidRDefault="00E00DBB" w:rsidP="00D26693">
      <w:pPr>
        <w:pStyle w:val="titre20"/>
        <w:jc w:val="both"/>
        <w:rPr>
          <w:rFonts w:asciiTheme="minorHAnsi" w:hAnsiTheme="minorHAnsi" w:cstheme="minorHAnsi"/>
          <w:sz w:val="28"/>
          <w:szCs w:val="28"/>
          <w:u w:val="single"/>
        </w:rPr>
      </w:pPr>
      <w:r w:rsidRPr="006075EB">
        <w:rPr>
          <w:rFonts w:asciiTheme="minorHAnsi" w:hAnsiTheme="minorHAnsi" w:cstheme="minorHAnsi"/>
          <w:b/>
          <w:sz w:val="28"/>
          <w:szCs w:val="28"/>
          <w:u w:val="single"/>
        </w:rPr>
        <w:t>Produits utilisés</w:t>
      </w:r>
      <w:r w:rsidR="00101026" w:rsidRPr="006075EB">
        <w:rPr>
          <w:rFonts w:asciiTheme="minorHAnsi" w:hAnsiTheme="minorHAnsi" w:cstheme="minorHAnsi"/>
          <w:b/>
          <w:sz w:val="28"/>
          <w:szCs w:val="28"/>
          <w:u w:val="single"/>
        </w:rPr>
        <w:t> </w:t>
      </w:r>
      <w:r w:rsidR="00101026" w:rsidRPr="006075EB">
        <w:rPr>
          <w:rFonts w:asciiTheme="minorHAnsi" w:hAnsiTheme="minorHAnsi" w:cstheme="minorHAnsi"/>
          <w:sz w:val="28"/>
          <w:szCs w:val="28"/>
          <w:u w:val="single"/>
        </w:rPr>
        <w:t xml:space="preserve">: </w:t>
      </w:r>
    </w:p>
    <w:p w:rsidR="00E00DBB" w:rsidRPr="006075EB" w:rsidRDefault="00E00DBB" w:rsidP="00D26693">
      <w:pPr>
        <w:pStyle w:val="titre20"/>
        <w:jc w:val="both"/>
        <w:rPr>
          <w:rFonts w:asciiTheme="minorHAnsi" w:hAnsiTheme="minorHAnsi" w:cstheme="minorHAnsi"/>
          <w:sz w:val="28"/>
          <w:szCs w:val="28"/>
          <w:u w:val="single"/>
        </w:rPr>
      </w:pPr>
      <w:r w:rsidRPr="006075EB">
        <w:rPr>
          <w:rFonts w:asciiTheme="minorHAnsi" w:hAnsiTheme="minorHAnsi" w:cstheme="minorHAnsi"/>
          <w:sz w:val="28"/>
          <w:szCs w:val="28"/>
        </w:rPr>
        <w:t>Loperamide (</w:t>
      </w:r>
      <w:r w:rsidR="006A2B51" w:rsidRPr="006075EB">
        <w:rPr>
          <w:rFonts w:asciiTheme="minorHAnsi" w:hAnsiTheme="minorHAnsi" w:cstheme="minorHAnsi"/>
          <w:sz w:val="28"/>
          <w:szCs w:val="28"/>
        </w:rPr>
        <w:t>IMODIUM ; ARESTAL</w:t>
      </w:r>
      <w:r w:rsidRPr="006075EB">
        <w:rPr>
          <w:rFonts w:asciiTheme="minorHAnsi" w:hAnsiTheme="minorHAnsi" w:cstheme="minorHAnsi"/>
          <w:sz w:val="28"/>
          <w:szCs w:val="28"/>
        </w:rPr>
        <w:t xml:space="preserve">) ; </w:t>
      </w:r>
      <w:r w:rsidR="00B214E6" w:rsidRPr="006075EB">
        <w:rPr>
          <w:rFonts w:asciiTheme="minorHAnsi" w:hAnsiTheme="minorHAnsi" w:cstheme="minorHAnsi"/>
          <w:sz w:val="28"/>
          <w:szCs w:val="28"/>
        </w:rPr>
        <w:t xml:space="preserve">Atropine + diphénoxylate </w:t>
      </w:r>
      <w:r w:rsidRPr="006075EB">
        <w:rPr>
          <w:rFonts w:asciiTheme="minorHAnsi" w:hAnsiTheme="minorHAnsi" w:cstheme="minorHAnsi"/>
          <w:sz w:val="28"/>
          <w:szCs w:val="28"/>
        </w:rPr>
        <w:t>(</w:t>
      </w:r>
      <w:r w:rsidR="006A2B51" w:rsidRPr="006075EB">
        <w:rPr>
          <w:rFonts w:asciiTheme="minorHAnsi" w:hAnsiTheme="minorHAnsi" w:cstheme="minorHAnsi"/>
          <w:sz w:val="28"/>
          <w:szCs w:val="28"/>
        </w:rPr>
        <w:t>DIARSED</w:t>
      </w:r>
      <w:r w:rsidRPr="006075EB">
        <w:rPr>
          <w:rFonts w:asciiTheme="minorHAnsi" w:hAnsiTheme="minorHAnsi" w:cstheme="minorHAnsi"/>
          <w:sz w:val="28"/>
          <w:szCs w:val="28"/>
        </w:rPr>
        <w:t>)</w:t>
      </w:r>
    </w:p>
    <w:p w:rsidR="00E00DBB" w:rsidRPr="00B53BE8" w:rsidRDefault="00E00DBB" w:rsidP="00D26693">
      <w:pPr>
        <w:pStyle w:val="Paragraphedeliste"/>
        <w:numPr>
          <w:ilvl w:val="0"/>
          <w:numId w:val="72"/>
        </w:numPr>
        <w:spacing w:after="0" w:line="240" w:lineRule="auto"/>
        <w:jc w:val="both"/>
        <w:rPr>
          <w:rFonts w:cstheme="minorHAnsi"/>
          <w:b/>
          <w:bCs/>
          <w:sz w:val="28"/>
          <w:szCs w:val="28"/>
          <w:u w:val="single"/>
        </w:rPr>
      </w:pPr>
      <w:r w:rsidRPr="00B53BE8">
        <w:rPr>
          <w:rFonts w:cstheme="minorHAnsi"/>
          <w:b/>
          <w:bCs/>
          <w:sz w:val="28"/>
          <w:szCs w:val="28"/>
          <w:u w:val="single"/>
        </w:rPr>
        <w:t>Les antisécrétoires intestinaux</w:t>
      </w:r>
    </w:p>
    <w:p w:rsidR="00A42D91" w:rsidRDefault="00E00DBB" w:rsidP="00D26693">
      <w:pPr>
        <w:pStyle w:val="titre30"/>
        <w:jc w:val="both"/>
        <w:rPr>
          <w:rFonts w:asciiTheme="minorHAnsi" w:hAnsiTheme="minorHAnsi" w:cstheme="minorHAnsi"/>
          <w:bCs/>
          <w:sz w:val="28"/>
          <w:szCs w:val="28"/>
          <w:u w:val="single"/>
        </w:rPr>
      </w:pPr>
      <w:r w:rsidRPr="006075EB">
        <w:rPr>
          <w:rFonts w:asciiTheme="minorHAnsi" w:hAnsiTheme="minorHAnsi" w:cstheme="minorHAnsi"/>
          <w:b/>
          <w:bCs/>
          <w:sz w:val="28"/>
          <w:szCs w:val="28"/>
          <w:u w:val="single"/>
        </w:rPr>
        <w:t>Mode d'action</w:t>
      </w:r>
      <w:r w:rsidR="00101026" w:rsidRPr="006075EB">
        <w:rPr>
          <w:rFonts w:asciiTheme="minorHAnsi" w:hAnsiTheme="minorHAnsi" w:cstheme="minorHAnsi"/>
          <w:b/>
          <w:bCs/>
          <w:sz w:val="28"/>
          <w:szCs w:val="28"/>
          <w:u w:val="single"/>
        </w:rPr>
        <w:t> </w:t>
      </w:r>
      <w:r w:rsidR="00101026" w:rsidRPr="006075EB">
        <w:rPr>
          <w:rFonts w:asciiTheme="minorHAnsi" w:hAnsiTheme="minorHAnsi" w:cstheme="minorHAnsi"/>
          <w:bCs/>
          <w:sz w:val="28"/>
          <w:szCs w:val="28"/>
          <w:u w:val="single"/>
        </w:rPr>
        <w:t xml:space="preserve">: </w:t>
      </w:r>
    </w:p>
    <w:p w:rsidR="00E00DBB" w:rsidRPr="006075EB" w:rsidRDefault="00E00DBB" w:rsidP="00D26693">
      <w:pPr>
        <w:pStyle w:val="titre30"/>
        <w:jc w:val="both"/>
        <w:rPr>
          <w:rFonts w:asciiTheme="minorHAnsi" w:hAnsiTheme="minorHAnsi" w:cstheme="minorHAnsi"/>
          <w:bCs/>
          <w:sz w:val="28"/>
          <w:szCs w:val="28"/>
          <w:u w:val="single"/>
        </w:rPr>
      </w:pPr>
      <w:r w:rsidRPr="006075EB">
        <w:rPr>
          <w:rFonts w:asciiTheme="minorHAnsi" w:hAnsiTheme="minorHAnsi" w:cstheme="minorHAnsi"/>
          <w:sz w:val="28"/>
          <w:szCs w:val="28"/>
        </w:rPr>
        <w:t>Inhibition des sécrétions d'eau et d'électrolytes.</w:t>
      </w:r>
    </w:p>
    <w:p w:rsidR="00A42D91" w:rsidRDefault="00E00DBB" w:rsidP="00D26693">
      <w:pPr>
        <w:pStyle w:val="titre30"/>
        <w:jc w:val="both"/>
        <w:rPr>
          <w:rFonts w:asciiTheme="minorHAnsi" w:hAnsiTheme="minorHAnsi" w:cstheme="minorHAnsi"/>
          <w:sz w:val="28"/>
          <w:szCs w:val="28"/>
          <w:u w:val="single"/>
        </w:rPr>
      </w:pPr>
      <w:r w:rsidRPr="006075EB">
        <w:rPr>
          <w:rFonts w:asciiTheme="minorHAnsi" w:hAnsiTheme="minorHAnsi" w:cstheme="minorHAnsi"/>
          <w:b/>
          <w:sz w:val="28"/>
          <w:szCs w:val="28"/>
          <w:u w:val="single"/>
        </w:rPr>
        <w:t>Produits utilisés</w:t>
      </w:r>
      <w:r w:rsidR="00101026" w:rsidRPr="006075EB">
        <w:rPr>
          <w:rFonts w:asciiTheme="minorHAnsi" w:hAnsiTheme="minorHAnsi" w:cstheme="minorHAnsi"/>
          <w:b/>
          <w:sz w:val="28"/>
          <w:szCs w:val="28"/>
          <w:u w:val="single"/>
        </w:rPr>
        <w:t> </w:t>
      </w:r>
      <w:r w:rsidR="00101026" w:rsidRPr="006075EB">
        <w:rPr>
          <w:rFonts w:asciiTheme="minorHAnsi" w:hAnsiTheme="minorHAnsi" w:cstheme="minorHAnsi"/>
          <w:sz w:val="28"/>
          <w:szCs w:val="28"/>
          <w:u w:val="single"/>
        </w:rPr>
        <w:t xml:space="preserve">: </w:t>
      </w:r>
    </w:p>
    <w:p w:rsidR="00E00DBB" w:rsidRPr="006075EB" w:rsidRDefault="00E00DBB" w:rsidP="00D26693">
      <w:pPr>
        <w:pStyle w:val="titre30"/>
        <w:jc w:val="both"/>
        <w:rPr>
          <w:rFonts w:asciiTheme="minorHAnsi" w:hAnsiTheme="minorHAnsi" w:cstheme="minorHAnsi"/>
          <w:sz w:val="28"/>
          <w:szCs w:val="28"/>
          <w:u w:val="single"/>
        </w:rPr>
      </w:pPr>
      <w:r w:rsidRPr="006075EB">
        <w:rPr>
          <w:rFonts w:asciiTheme="minorHAnsi" w:hAnsiTheme="minorHAnsi" w:cstheme="minorHAnsi"/>
          <w:sz w:val="28"/>
          <w:szCs w:val="28"/>
        </w:rPr>
        <w:t>Racécadotril (</w:t>
      </w:r>
      <w:r w:rsidR="006A2B51" w:rsidRPr="006075EB">
        <w:rPr>
          <w:rFonts w:asciiTheme="minorHAnsi" w:hAnsiTheme="minorHAnsi" w:cstheme="minorHAnsi"/>
          <w:sz w:val="28"/>
          <w:szCs w:val="28"/>
        </w:rPr>
        <w:t>TIORFAN</w:t>
      </w:r>
      <w:r w:rsidRPr="006075EB">
        <w:rPr>
          <w:rFonts w:asciiTheme="minorHAnsi" w:hAnsiTheme="minorHAnsi" w:cstheme="minorHAnsi"/>
          <w:sz w:val="28"/>
          <w:szCs w:val="28"/>
        </w:rPr>
        <w:t>)</w:t>
      </w:r>
    </w:p>
    <w:p w:rsidR="00E00DBB" w:rsidRPr="00B53BE8" w:rsidRDefault="00E00DBB" w:rsidP="00D26693">
      <w:pPr>
        <w:pStyle w:val="Paragraphedeliste"/>
        <w:numPr>
          <w:ilvl w:val="0"/>
          <w:numId w:val="72"/>
        </w:numPr>
        <w:spacing w:after="0" w:line="240" w:lineRule="auto"/>
        <w:jc w:val="both"/>
        <w:rPr>
          <w:rFonts w:cstheme="minorHAnsi"/>
          <w:b/>
          <w:bCs/>
          <w:sz w:val="28"/>
          <w:szCs w:val="28"/>
          <w:u w:val="single"/>
        </w:rPr>
      </w:pPr>
      <w:r w:rsidRPr="00B53BE8">
        <w:rPr>
          <w:rFonts w:cstheme="minorHAnsi"/>
          <w:b/>
          <w:bCs/>
          <w:sz w:val="28"/>
          <w:szCs w:val="28"/>
          <w:u w:val="single"/>
        </w:rPr>
        <w:t>Les produits d'origine microbienne</w:t>
      </w:r>
    </w:p>
    <w:p w:rsidR="00A42D91" w:rsidRDefault="00E00DBB" w:rsidP="00D26693">
      <w:pPr>
        <w:pStyle w:val="titre30"/>
        <w:jc w:val="both"/>
        <w:rPr>
          <w:rFonts w:asciiTheme="minorHAnsi" w:hAnsiTheme="minorHAnsi" w:cstheme="minorHAnsi"/>
          <w:bCs/>
          <w:sz w:val="28"/>
          <w:szCs w:val="28"/>
          <w:u w:val="single"/>
        </w:rPr>
      </w:pPr>
      <w:r w:rsidRPr="006075EB">
        <w:rPr>
          <w:rFonts w:asciiTheme="minorHAnsi" w:hAnsiTheme="minorHAnsi" w:cstheme="minorHAnsi"/>
          <w:b/>
          <w:bCs/>
          <w:sz w:val="28"/>
          <w:szCs w:val="28"/>
          <w:u w:val="single"/>
        </w:rPr>
        <w:t>Indications</w:t>
      </w:r>
      <w:r w:rsidR="00A42D91">
        <w:rPr>
          <w:rFonts w:asciiTheme="minorHAnsi" w:hAnsiTheme="minorHAnsi" w:cstheme="minorHAnsi"/>
          <w:bCs/>
          <w:sz w:val="28"/>
          <w:szCs w:val="28"/>
          <w:u w:val="single"/>
        </w:rPr>
        <w:t> </w:t>
      </w:r>
    </w:p>
    <w:p w:rsidR="00E00DBB" w:rsidRPr="006075EB" w:rsidRDefault="00E00DBB" w:rsidP="00D26693">
      <w:pPr>
        <w:pStyle w:val="titre30"/>
        <w:jc w:val="both"/>
        <w:rPr>
          <w:rFonts w:asciiTheme="minorHAnsi" w:hAnsiTheme="minorHAnsi" w:cstheme="minorHAnsi"/>
          <w:bCs/>
          <w:sz w:val="28"/>
          <w:szCs w:val="28"/>
          <w:u w:val="single"/>
        </w:rPr>
      </w:pPr>
      <w:r w:rsidRPr="006075EB">
        <w:rPr>
          <w:rFonts w:asciiTheme="minorHAnsi" w:hAnsiTheme="minorHAnsi" w:cstheme="minorHAnsi"/>
          <w:sz w:val="28"/>
          <w:szCs w:val="28"/>
        </w:rPr>
        <w:t>Prévention des diarrhées induites par les antibiotiques.</w:t>
      </w:r>
    </w:p>
    <w:p w:rsidR="00E00DBB" w:rsidRPr="006075EB" w:rsidRDefault="00E00DBB" w:rsidP="00D26693">
      <w:pPr>
        <w:pStyle w:val="titre30"/>
        <w:jc w:val="both"/>
        <w:rPr>
          <w:rFonts w:asciiTheme="minorHAnsi" w:hAnsiTheme="minorHAnsi" w:cstheme="minorHAnsi"/>
          <w:sz w:val="28"/>
          <w:szCs w:val="28"/>
          <w:u w:val="single"/>
        </w:rPr>
      </w:pPr>
      <w:r w:rsidRPr="006075EB">
        <w:rPr>
          <w:rFonts w:asciiTheme="minorHAnsi" w:hAnsiTheme="minorHAnsi" w:cstheme="minorHAnsi"/>
          <w:b/>
          <w:sz w:val="28"/>
          <w:szCs w:val="28"/>
          <w:u w:val="single"/>
        </w:rPr>
        <w:t>Produits utilisés</w:t>
      </w:r>
      <w:r w:rsidRPr="006075EB">
        <w:rPr>
          <w:rFonts w:asciiTheme="minorHAnsi" w:hAnsiTheme="minorHAnsi" w:cstheme="minorHAnsi"/>
          <w:sz w:val="28"/>
          <w:szCs w:val="28"/>
          <w:u w:val="single"/>
        </w:rPr>
        <w:t xml:space="preserve"> : </w:t>
      </w:r>
    </w:p>
    <w:p w:rsidR="00842AC8" w:rsidRPr="006075EB" w:rsidRDefault="00E00DBB" w:rsidP="00D26693">
      <w:pPr>
        <w:pStyle w:val="titre30"/>
        <w:numPr>
          <w:ilvl w:val="0"/>
          <w:numId w:val="43"/>
        </w:numPr>
        <w:jc w:val="both"/>
        <w:rPr>
          <w:rFonts w:asciiTheme="minorHAnsi" w:hAnsiTheme="minorHAnsi" w:cstheme="minorHAnsi"/>
          <w:sz w:val="28"/>
          <w:szCs w:val="28"/>
        </w:rPr>
      </w:pPr>
      <w:r w:rsidRPr="006075EB">
        <w:rPr>
          <w:rFonts w:asciiTheme="minorHAnsi" w:hAnsiTheme="minorHAnsi" w:cstheme="minorHAnsi"/>
          <w:sz w:val="28"/>
          <w:szCs w:val="28"/>
        </w:rPr>
        <w:t>Flores levuriques : saccharomyces boulardii (</w:t>
      </w:r>
      <w:r w:rsidR="006A2B51" w:rsidRPr="006075EB">
        <w:rPr>
          <w:rFonts w:asciiTheme="minorHAnsi" w:hAnsiTheme="minorHAnsi" w:cstheme="minorHAnsi"/>
          <w:sz w:val="28"/>
          <w:szCs w:val="28"/>
        </w:rPr>
        <w:t>ULTRA-LEVURE</w:t>
      </w:r>
      <w:r w:rsidRPr="006075EB">
        <w:rPr>
          <w:rFonts w:asciiTheme="minorHAnsi" w:hAnsiTheme="minorHAnsi" w:cstheme="minorHAnsi"/>
          <w:sz w:val="28"/>
          <w:szCs w:val="28"/>
        </w:rPr>
        <w:t>)</w:t>
      </w:r>
    </w:p>
    <w:p w:rsidR="00E00DBB" w:rsidRPr="006075EB" w:rsidRDefault="00E00DBB" w:rsidP="00D26693">
      <w:pPr>
        <w:pStyle w:val="titre30"/>
        <w:numPr>
          <w:ilvl w:val="0"/>
          <w:numId w:val="43"/>
        </w:numPr>
        <w:jc w:val="both"/>
        <w:rPr>
          <w:rFonts w:asciiTheme="minorHAnsi" w:hAnsiTheme="minorHAnsi" w:cstheme="minorHAnsi"/>
          <w:sz w:val="28"/>
          <w:szCs w:val="28"/>
        </w:rPr>
      </w:pPr>
      <w:r w:rsidRPr="006075EB">
        <w:rPr>
          <w:rFonts w:asciiTheme="minorHAnsi" w:hAnsiTheme="minorHAnsi" w:cstheme="minorHAnsi"/>
          <w:sz w:val="28"/>
          <w:szCs w:val="28"/>
        </w:rPr>
        <w:t xml:space="preserve">Flores bacteriennes : </w:t>
      </w:r>
      <w:r w:rsidR="00DF6CE8" w:rsidRPr="006075EB">
        <w:rPr>
          <w:rFonts w:asciiTheme="minorHAnsi" w:hAnsiTheme="minorHAnsi" w:cstheme="minorHAnsi"/>
          <w:sz w:val="28"/>
          <w:szCs w:val="28"/>
        </w:rPr>
        <w:t xml:space="preserve">Lactobacillus </w:t>
      </w:r>
      <w:r w:rsidRPr="006075EB">
        <w:rPr>
          <w:rFonts w:asciiTheme="minorHAnsi" w:hAnsiTheme="minorHAnsi" w:cstheme="minorHAnsi"/>
          <w:sz w:val="28"/>
          <w:szCs w:val="28"/>
        </w:rPr>
        <w:t>casei (</w:t>
      </w:r>
      <w:r w:rsidR="006A2B51" w:rsidRPr="006075EB">
        <w:rPr>
          <w:rFonts w:asciiTheme="minorHAnsi" w:hAnsiTheme="minorHAnsi" w:cstheme="minorHAnsi"/>
          <w:sz w:val="28"/>
          <w:szCs w:val="28"/>
        </w:rPr>
        <w:t>BACICLOR</w:t>
      </w:r>
      <w:r w:rsidRPr="006075EB">
        <w:rPr>
          <w:rFonts w:asciiTheme="minorHAnsi" w:hAnsiTheme="minorHAnsi" w:cstheme="minorHAnsi"/>
          <w:sz w:val="28"/>
          <w:szCs w:val="28"/>
        </w:rPr>
        <w:t>) ; Lactobacillus acidophilus (</w:t>
      </w:r>
      <w:r w:rsidR="006A2B51" w:rsidRPr="006075EB">
        <w:rPr>
          <w:rFonts w:asciiTheme="minorHAnsi" w:hAnsiTheme="minorHAnsi" w:cstheme="minorHAnsi"/>
          <w:sz w:val="28"/>
          <w:szCs w:val="28"/>
        </w:rPr>
        <w:t>LACTEOL</w:t>
      </w:r>
      <w:r w:rsidRPr="006075EB">
        <w:rPr>
          <w:rFonts w:asciiTheme="minorHAnsi" w:hAnsiTheme="minorHAnsi" w:cstheme="minorHAnsi"/>
          <w:sz w:val="28"/>
          <w:szCs w:val="28"/>
        </w:rPr>
        <w:t>)</w:t>
      </w:r>
    </w:p>
    <w:p w:rsidR="00E00DBB" w:rsidRPr="00B53BE8" w:rsidRDefault="00E00DBB" w:rsidP="00D26693">
      <w:pPr>
        <w:pStyle w:val="Paragraphedeliste"/>
        <w:numPr>
          <w:ilvl w:val="0"/>
          <w:numId w:val="72"/>
        </w:numPr>
        <w:spacing w:after="0" w:line="240" w:lineRule="auto"/>
        <w:jc w:val="both"/>
        <w:rPr>
          <w:rFonts w:cstheme="minorHAnsi"/>
          <w:b/>
          <w:sz w:val="28"/>
          <w:szCs w:val="28"/>
          <w:u w:val="single"/>
        </w:rPr>
      </w:pPr>
      <w:r w:rsidRPr="00B53BE8">
        <w:rPr>
          <w:rFonts w:cstheme="minorHAnsi"/>
          <w:b/>
          <w:bCs/>
          <w:sz w:val="28"/>
          <w:szCs w:val="28"/>
          <w:u w:val="single"/>
        </w:rPr>
        <w:t>Les argiles</w:t>
      </w:r>
    </w:p>
    <w:p w:rsidR="00E00DBB" w:rsidRPr="006075EB" w:rsidRDefault="00E00DBB" w:rsidP="00D26693">
      <w:pPr>
        <w:pStyle w:val="Paragraphedeliste"/>
        <w:spacing w:after="0" w:line="240" w:lineRule="auto"/>
        <w:ind w:left="1080"/>
        <w:jc w:val="both"/>
        <w:rPr>
          <w:rFonts w:cstheme="minorHAnsi"/>
          <w:b/>
          <w:sz w:val="28"/>
          <w:szCs w:val="28"/>
        </w:rPr>
      </w:pPr>
    </w:p>
    <w:p w:rsidR="00A42D91" w:rsidRDefault="00E00DBB" w:rsidP="00D26693">
      <w:pPr>
        <w:spacing w:after="0" w:line="360" w:lineRule="auto"/>
        <w:jc w:val="both"/>
        <w:rPr>
          <w:rFonts w:cstheme="minorHAnsi"/>
          <w:sz w:val="28"/>
          <w:szCs w:val="28"/>
          <w:u w:val="single"/>
        </w:rPr>
      </w:pPr>
      <w:r w:rsidRPr="006075EB">
        <w:rPr>
          <w:rFonts w:cstheme="minorHAnsi"/>
          <w:b/>
          <w:sz w:val="28"/>
          <w:szCs w:val="28"/>
          <w:u w:val="single"/>
        </w:rPr>
        <w:t>Produits utilisés</w:t>
      </w:r>
      <w:r w:rsidR="00101026" w:rsidRPr="006075EB">
        <w:rPr>
          <w:rFonts w:cstheme="minorHAnsi"/>
          <w:b/>
          <w:sz w:val="28"/>
          <w:szCs w:val="28"/>
          <w:u w:val="single"/>
        </w:rPr>
        <w:t> </w:t>
      </w:r>
      <w:r w:rsidR="00101026" w:rsidRPr="006075EB">
        <w:rPr>
          <w:rFonts w:cstheme="minorHAnsi"/>
          <w:sz w:val="28"/>
          <w:szCs w:val="28"/>
          <w:u w:val="single"/>
        </w:rPr>
        <w:t xml:space="preserve">: </w:t>
      </w:r>
    </w:p>
    <w:p w:rsidR="00E00DBB" w:rsidRPr="006075EB" w:rsidRDefault="00E00DBB" w:rsidP="00D26693">
      <w:pPr>
        <w:spacing w:after="0" w:line="360" w:lineRule="auto"/>
        <w:jc w:val="both"/>
        <w:rPr>
          <w:rFonts w:cstheme="minorHAnsi"/>
          <w:sz w:val="28"/>
          <w:szCs w:val="28"/>
          <w:u w:val="single"/>
        </w:rPr>
      </w:pPr>
      <w:r w:rsidRPr="006075EB">
        <w:rPr>
          <w:rFonts w:cstheme="minorHAnsi"/>
          <w:sz w:val="28"/>
          <w:szCs w:val="28"/>
        </w:rPr>
        <w:t>Diosmectite (</w:t>
      </w:r>
      <w:r w:rsidR="006A2B51" w:rsidRPr="006075EB">
        <w:rPr>
          <w:rFonts w:cstheme="minorHAnsi"/>
          <w:sz w:val="28"/>
          <w:szCs w:val="28"/>
        </w:rPr>
        <w:t>SMECTA</w:t>
      </w:r>
      <w:r w:rsidRPr="006075EB">
        <w:rPr>
          <w:rFonts w:cstheme="minorHAnsi"/>
          <w:sz w:val="28"/>
          <w:szCs w:val="28"/>
        </w:rPr>
        <w:t>) ; Attapulgite (</w:t>
      </w:r>
      <w:r w:rsidR="006A2B51" w:rsidRPr="006075EB">
        <w:rPr>
          <w:rFonts w:cstheme="minorHAnsi"/>
          <w:sz w:val="28"/>
          <w:szCs w:val="28"/>
        </w:rPr>
        <w:t>ACTAPULGITE</w:t>
      </w:r>
      <w:r w:rsidRPr="006075EB">
        <w:rPr>
          <w:rFonts w:cstheme="minorHAnsi"/>
          <w:sz w:val="28"/>
          <w:szCs w:val="28"/>
        </w:rPr>
        <w:t>)</w:t>
      </w:r>
    </w:p>
    <w:p w:rsidR="00E00DBB" w:rsidRPr="00B53BE8" w:rsidRDefault="00E00DBB" w:rsidP="00D26693">
      <w:pPr>
        <w:pStyle w:val="Paragraphedeliste"/>
        <w:numPr>
          <w:ilvl w:val="0"/>
          <w:numId w:val="72"/>
        </w:numPr>
        <w:spacing w:after="0" w:line="360" w:lineRule="auto"/>
        <w:jc w:val="both"/>
        <w:rPr>
          <w:rFonts w:cstheme="minorHAnsi"/>
          <w:b/>
          <w:sz w:val="28"/>
          <w:szCs w:val="28"/>
          <w:u w:val="single"/>
        </w:rPr>
      </w:pPr>
      <w:r w:rsidRPr="00B53BE8">
        <w:rPr>
          <w:rFonts w:cstheme="minorHAnsi"/>
          <w:b/>
          <w:sz w:val="28"/>
          <w:szCs w:val="28"/>
          <w:u w:val="single"/>
        </w:rPr>
        <w:t>Les produits végétaux</w:t>
      </w:r>
    </w:p>
    <w:p w:rsidR="00A42D91" w:rsidRDefault="00E00DBB" w:rsidP="00D26693">
      <w:pPr>
        <w:spacing w:after="0" w:line="360" w:lineRule="auto"/>
        <w:jc w:val="both"/>
        <w:rPr>
          <w:rFonts w:cstheme="minorHAnsi"/>
          <w:sz w:val="28"/>
          <w:szCs w:val="28"/>
          <w:u w:val="single"/>
        </w:rPr>
      </w:pPr>
      <w:r w:rsidRPr="006075EB">
        <w:rPr>
          <w:rFonts w:cstheme="minorHAnsi"/>
          <w:b/>
          <w:sz w:val="28"/>
          <w:szCs w:val="28"/>
          <w:u w:val="single"/>
        </w:rPr>
        <w:t>Produits utilisés</w:t>
      </w:r>
      <w:r w:rsidR="00D16E66" w:rsidRPr="006075EB">
        <w:rPr>
          <w:rFonts w:cstheme="minorHAnsi"/>
          <w:b/>
          <w:sz w:val="28"/>
          <w:szCs w:val="28"/>
          <w:u w:val="single"/>
        </w:rPr>
        <w:t> </w:t>
      </w:r>
      <w:r w:rsidR="00D16E66" w:rsidRPr="006075EB">
        <w:rPr>
          <w:rFonts w:cstheme="minorHAnsi"/>
          <w:sz w:val="28"/>
          <w:szCs w:val="28"/>
          <w:u w:val="single"/>
        </w:rPr>
        <w:t xml:space="preserve">: </w:t>
      </w:r>
    </w:p>
    <w:p w:rsidR="00E00DBB" w:rsidRPr="006075EB" w:rsidRDefault="00E00DBB" w:rsidP="00D26693">
      <w:pPr>
        <w:spacing w:after="0" w:line="360" w:lineRule="auto"/>
        <w:jc w:val="both"/>
        <w:rPr>
          <w:rFonts w:cstheme="minorHAnsi"/>
          <w:sz w:val="28"/>
          <w:szCs w:val="28"/>
          <w:u w:val="single"/>
        </w:rPr>
      </w:pPr>
      <w:r w:rsidRPr="006075EB">
        <w:rPr>
          <w:rFonts w:cstheme="minorHAnsi"/>
          <w:sz w:val="28"/>
          <w:szCs w:val="28"/>
        </w:rPr>
        <w:t xml:space="preserve">Pectine + </w:t>
      </w:r>
      <w:r w:rsidR="00121FD4" w:rsidRPr="006075EB">
        <w:rPr>
          <w:rFonts w:cstheme="minorHAnsi"/>
          <w:sz w:val="28"/>
          <w:szCs w:val="28"/>
        </w:rPr>
        <w:t>cellulose (</w:t>
      </w:r>
      <w:r w:rsidR="006A2B51" w:rsidRPr="006075EB">
        <w:rPr>
          <w:rFonts w:cstheme="minorHAnsi"/>
          <w:sz w:val="28"/>
          <w:szCs w:val="28"/>
        </w:rPr>
        <w:t>GELOPECTOSE</w:t>
      </w:r>
      <w:r w:rsidRPr="006075EB">
        <w:rPr>
          <w:rFonts w:cstheme="minorHAnsi"/>
          <w:sz w:val="28"/>
          <w:szCs w:val="28"/>
        </w:rPr>
        <w:t>) ; Lactoprotéines méthylénique (</w:t>
      </w:r>
      <w:r w:rsidR="006A2B51" w:rsidRPr="006075EB">
        <w:rPr>
          <w:rFonts w:cstheme="minorHAnsi"/>
          <w:sz w:val="28"/>
          <w:szCs w:val="28"/>
        </w:rPr>
        <w:t>SACOLENE</w:t>
      </w:r>
      <w:r w:rsidRPr="006075EB">
        <w:rPr>
          <w:rFonts w:cstheme="minorHAnsi"/>
          <w:sz w:val="28"/>
          <w:szCs w:val="28"/>
        </w:rPr>
        <w:t>)</w:t>
      </w:r>
    </w:p>
    <w:p w:rsidR="00E00DBB" w:rsidRPr="00B53BE8" w:rsidRDefault="00E00DBB" w:rsidP="00D26693">
      <w:pPr>
        <w:pStyle w:val="Paragraphedeliste"/>
        <w:numPr>
          <w:ilvl w:val="0"/>
          <w:numId w:val="72"/>
        </w:numPr>
        <w:spacing w:after="0" w:line="360" w:lineRule="auto"/>
        <w:jc w:val="both"/>
        <w:rPr>
          <w:rFonts w:cstheme="minorHAnsi"/>
          <w:b/>
          <w:sz w:val="28"/>
          <w:szCs w:val="28"/>
          <w:u w:val="single"/>
        </w:rPr>
      </w:pPr>
      <w:r w:rsidRPr="00B53BE8">
        <w:rPr>
          <w:rFonts w:cstheme="minorHAnsi"/>
          <w:b/>
          <w:sz w:val="28"/>
          <w:szCs w:val="28"/>
          <w:u w:val="single"/>
        </w:rPr>
        <w:t>Antibactériens intestinaux</w:t>
      </w:r>
    </w:p>
    <w:p w:rsidR="00E00DBB" w:rsidRPr="006075EB" w:rsidRDefault="00E00DBB" w:rsidP="00D26693">
      <w:pPr>
        <w:spacing w:after="0" w:line="360" w:lineRule="auto"/>
        <w:jc w:val="both"/>
        <w:rPr>
          <w:rFonts w:cstheme="minorHAnsi"/>
          <w:sz w:val="28"/>
          <w:szCs w:val="28"/>
          <w:u w:val="single"/>
        </w:rPr>
      </w:pPr>
      <w:r w:rsidRPr="006075EB">
        <w:rPr>
          <w:rFonts w:cstheme="minorHAnsi"/>
          <w:b/>
          <w:sz w:val="28"/>
          <w:szCs w:val="28"/>
          <w:u w:val="single"/>
        </w:rPr>
        <w:t>Produits utilisés</w:t>
      </w:r>
      <w:r w:rsidRPr="006075EB">
        <w:rPr>
          <w:rFonts w:cstheme="minorHAnsi"/>
          <w:sz w:val="28"/>
          <w:szCs w:val="28"/>
          <w:u w:val="single"/>
        </w:rPr>
        <w:t> </w:t>
      </w:r>
    </w:p>
    <w:p w:rsidR="00E00DBB" w:rsidRPr="00B53BE8" w:rsidRDefault="00E00DBB" w:rsidP="00D26693">
      <w:pPr>
        <w:pStyle w:val="Paragraphedeliste"/>
        <w:numPr>
          <w:ilvl w:val="0"/>
          <w:numId w:val="167"/>
        </w:numPr>
        <w:spacing w:after="0" w:line="360" w:lineRule="auto"/>
        <w:jc w:val="both"/>
        <w:rPr>
          <w:rFonts w:cstheme="minorHAnsi"/>
          <w:b/>
          <w:sz w:val="28"/>
          <w:szCs w:val="28"/>
          <w:u w:val="single"/>
        </w:rPr>
      </w:pPr>
      <w:r w:rsidRPr="00B53BE8">
        <w:rPr>
          <w:rFonts w:cstheme="minorHAnsi"/>
          <w:b/>
          <w:sz w:val="28"/>
          <w:szCs w:val="28"/>
          <w:u w:val="single"/>
        </w:rPr>
        <w:t>Aminosides par voie orale</w:t>
      </w:r>
    </w:p>
    <w:p w:rsidR="00842AC8" w:rsidRPr="006075EB" w:rsidRDefault="00E00DBB" w:rsidP="00D26693">
      <w:pPr>
        <w:pStyle w:val="Paragraphedeliste"/>
        <w:numPr>
          <w:ilvl w:val="0"/>
          <w:numId w:val="47"/>
        </w:numPr>
        <w:spacing w:after="0" w:line="240" w:lineRule="auto"/>
        <w:jc w:val="both"/>
        <w:rPr>
          <w:rFonts w:cstheme="minorHAnsi"/>
          <w:sz w:val="28"/>
          <w:szCs w:val="28"/>
        </w:rPr>
      </w:pPr>
      <w:r w:rsidRPr="006075EB">
        <w:rPr>
          <w:rFonts w:cstheme="minorHAnsi"/>
          <w:sz w:val="28"/>
          <w:szCs w:val="28"/>
        </w:rPr>
        <w:t>Néomycine (</w:t>
      </w:r>
      <w:r w:rsidR="006A2B51" w:rsidRPr="006075EB">
        <w:rPr>
          <w:rFonts w:cstheme="minorHAnsi"/>
          <w:sz w:val="28"/>
          <w:szCs w:val="28"/>
        </w:rPr>
        <w:t>NEOMYCINE</w:t>
      </w:r>
      <w:r w:rsidRPr="006075EB">
        <w:rPr>
          <w:rFonts w:cstheme="minorHAnsi"/>
          <w:sz w:val="28"/>
          <w:szCs w:val="28"/>
        </w:rPr>
        <w:t>)</w:t>
      </w:r>
    </w:p>
    <w:p w:rsidR="00E00DBB" w:rsidRPr="006075EB" w:rsidRDefault="00E00DBB" w:rsidP="00D26693">
      <w:pPr>
        <w:pStyle w:val="Paragraphedeliste"/>
        <w:numPr>
          <w:ilvl w:val="0"/>
          <w:numId w:val="47"/>
        </w:numPr>
        <w:spacing w:after="0" w:line="240" w:lineRule="auto"/>
        <w:jc w:val="both"/>
        <w:rPr>
          <w:rFonts w:cstheme="minorHAnsi"/>
          <w:sz w:val="28"/>
          <w:szCs w:val="28"/>
        </w:rPr>
      </w:pPr>
      <w:r w:rsidRPr="006075EB">
        <w:rPr>
          <w:rFonts w:cstheme="minorHAnsi"/>
          <w:sz w:val="28"/>
          <w:szCs w:val="28"/>
        </w:rPr>
        <w:t>Paromomycine</w:t>
      </w:r>
      <w:r w:rsidRPr="006075EB">
        <w:rPr>
          <w:rFonts w:cstheme="minorHAnsi"/>
          <w:b/>
          <w:sz w:val="28"/>
          <w:szCs w:val="28"/>
        </w:rPr>
        <w:t> </w:t>
      </w:r>
      <w:r w:rsidRPr="006075EB">
        <w:rPr>
          <w:rFonts w:cstheme="minorHAnsi"/>
          <w:sz w:val="28"/>
          <w:szCs w:val="28"/>
        </w:rPr>
        <w:t>(</w:t>
      </w:r>
      <w:r w:rsidR="006A2B51" w:rsidRPr="006075EB">
        <w:rPr>
          <w:rFonts w:cstheme="minorHAnsi"/>
          <w:sz w:val="28"/>
          <w:szCs w:val="28"/>
        </w:rPr>
        <w:t>HUMAGEL</w:t>
      </w:r>
      <w:r w:rsidRPr="006075EB">
        <w:rPr>
          <w:rFonts w:cstheme="minorHAnsi"/>
          <w:sz w:val="28"/>
          <w:szCs w:val="28"/>
        </w:rPr>
        <w:t>)</w:t>
      </w:r>
    </w:p>
    <w:p w:rsidR="00E00DBB" w:rsidRPr="006075EB" w:rsidRDefault="00E00DBB" w:rsidP="00D26693">
      <w:pPr>
        <w:pStyle w:val="Paragraphedeliste"/>
        <w:numPr>
          <w:ilvl w:val="0"/>
          <w:numId w:val="73"/>
        </w:numPr>
        <w:spacing w:after="0" w:line="240" w:lineRule="auto"/>
        <w:jc w:val="both"/>
        <w:rPr>
          <w:rFonts w:cstheme="minorHAnsi"/>
          <w:b/>
          <w:sz w:val="28"/>
          <w:szCs w:val="28"/>
        </w:rPr>
      </w:pPr>
      <w:r w:rsidRPr="006075EB">
        <w:rPr>
          <w:rFonts w:cstheme="minorHAnsi"/>
          <w:b/>
          <w:sz w:val="28"/>
          <w:szCs w:val="28"/>
        </w:rPr>
        <w:t>Polymyxines</w:t>
      </w:r>
    </w:p>
    <w:p w:rsidR="00E00DBB" w:rsidRPr="006075EB" w:rsidRDefault="00E00DBB" w:rsidP="00D26693">
      <w:pPr>
        <w:pStyle w:val="Paragraphedeliste"/>
        <w:numPr>
          <w:ilvl w:val="0"/>
          <w:numId w:val="48"/>
        </w:numPr>
        <w:spacing w:after="0" w:line="240" w:lineRule="auto"/>
        <w:jc w:val="both"/>
        <w:rPr>
          <w:rFonts w:cstheme="minorHAnsi"/>
          <w:sz w:val="28"/>
          <w:szCs w:val="28"/>
        </w:rPr>
      </w:pPr>
      <w:r w:rsidRPr="006075EB">
        <w:rPr>
          <w:rFonts w:cstheme="minorHAnsi"/>
          <w:sz w:val="28"/>
          <w:szCs w:val="28"/>
        </w:rPr>
        <w:t>Colistine (</w:t>
      </w:r>
      <w:r w:rsidR="006A2B51" w:rsidRPr="006075EB">
        <w:rPr>
          <w:rFonts w:cstheme="minorHAnsi"/>
          <w:sz w:val="28"/>
          <w:szCs w:val="28"/>
        </w:rPr>
        <w:t>COLIMYCINE</w:t>
      </w:r>
      <w:r w:rsidRPr="006075EB">
        <w:rPr>
          <w:rFonts w:cstheme="minorHAnsi"/>
          <w:sz w:val="28"/>
          <w:szCs w:val="28"/>
        </w:rPr>
        <w:t>)</w:t>
      </w:r>
    </w:p>
    <w:p w:rsidR="00E00DBB" w:rsidRPr="006075EB" w:rsidRDefault="00E00DBB" w:rsidP="00D26693">
      <w:pPr>
        <w:pStyle w:val="Paragraphedeliste"/>
        <w:numPr>
          <w:ilvl w:val="0"/>
          <w:numId w:val="73"/>
        </w:numPr>
        <w:spacing w:after="0" w:line="240" w:lineRule="auto"/>
        <w:jc w:val="both"/>
        <w:rPr>
          <w:rFonts w:cstheme="minorHAnsi"/>
          <w:b/>
          <w:sz w:val="28"/>
          <w:szCs w:val="28"/>
        </w:rPr>
      </w:pPr>
      <w:r w:rsidRPr="006075EB">
        <w:rPr>
          <w:rFonts w:cstheme="minorHAnsi"/>
          <w:b/>
          <w:sz w:val="28"/>
          <w:szCs w:val="28"/>
        </w:rPr>
        <w:t>Sulfamides intestinaux</w:t>
      </w:r>
    </w:p>
    <w:p w:rsidR="00E00DBB" w:rsidRPr="006075EB" w:rsidRDefault="00E00DBB" w:rsidP="00D26693">
      <w:pPr>
        <w:pStyle w:val="Paragraphedeliste"/>
        <w:numPr>
          <w:ilvl w:val="0"/>
          <w:numId w:val="48"/>
        </w:numPr>
        <w:spacing w:after="0" w:line="240" w:lineRule="auto"/>
        <w:jc w:val="both"/>
        <w:rPr>
          <w:rFonts w:cstheme="minorHAnsi"/>
          <w:sz w:val="28"/>
          <w:szCs w:val="28"/>
        </w:rPr>
      </w:pPr>
      <w:r w:rsidRPr="006075EB">
        <w:rPr>
          <w:rFonts w:cstheme="minorHAnsi"/>
          <w:sz w:val="28"/>
          <w:szCs w:val="28"/>
        </w:rPr>
        <w:t>Sulfaguanidine (</w:t>
      </w:r>
      <w:r w:rsidR="006A2B51" w:rsidRPr="006075EB">
        <w:rPr>
          <w:rFonts w:cstheme="minorHAnsi"/>
          <w:sz w:val="28"/>
          <w:szCs w:val="28"/>
        </w:rPr>
        <w:t>GANIDAN, LITOXOL</w:t>
      </w:r>
      <w:r w:rsidRPr="006075EB">
        <w:rPr>
          <w:rFonts w:cstheme="minorHAnsi"/>
          <w:sz w:val="28"/>
          <w:szCs w:val="28"/>
        </w:rPr>
        <w:t>)</w:t>
      </w:r>
    </w:p>
    <w:p w:rsidR="006F2E40" w:rsidRPr="006075EB" w:rsidRDefault="006F2E40" w:rsidP="00D26693">
      <w:pPr>
        <w:pStyle w:val="Paragraphedeliste"/>
        <w:spacing w:after="0" w:line="240" w:lineRule="auto"/>
        <w:ind w:left="0"/>
        <w:jc w:val="both"/>
        <w:rPr>
          <w:rFonts w:cstheme="minorHAnsi"/>
          <w:sz w:val="28"/>
          <w:szCs w:val="28"/>
        </w:rPr>
      </w:pPr>
    </w:p>
    <w:p w:rsidR="00E00DBB" w:rsidRPr="00B53BE8" w:rsidRDefault="00E00DBB" w:rsidP="00D26693">
      <w:pPr>
        <w:pStyle w:val="Paragraphedeliste"/>
        <w:numPr>
          <w:ilvl w:val="0"/>
          <w:numId w:val="72"/>
        </w:numPr>
        <w:spacing w:after="0" w:line="360" w:lineRule="auto"/>
        <w:jc w:val="both"/>
        <w:rPr>
          <w:rFonts w:cstheme="minorHAnsi"/>
          <w:b/>
          <w:sz w:val="28"/>
          <w:szCs w:val="28"/>
          <w:u w:val="single"/>
        </w:rPr>
      </w:pPr>
      <w:r w:rsidRPr="00B53BE8">
        <w:rPr>
          <w:rFonts w:cstheme="minorHAnsi"/>
          <w:b/>
          <w:sz w:val="28"/>
          <w:szCs w:val="28"/>
          <w:u w:val="single"/>
        </w:rPr>
        <w:t>Antiseptiques intestinaux</w:t>
      </w:r>
    </w:p>
    <w:p w:rsidR="00E00DBB" w:rsidRPr="006075EB" w:rsidRDefault="00E00DBB" w:rsidP="00D26693">
      <w:pPr>
        <w:pStyle w:val="Paragraphedeliste"/>
        <w:numPr>
          <w:ilvl w:val="0"/>
          <w:numId w:val="73"/>
        </w:numPr>
        <w:spacing w:after="0" w:line="360" w:lineRule="auto"/>
        <w:jc w:val="both"/>
        <w:rPr>
          <w:rFonts w:cstheme="minorHAnsi"/>
          <w:b/>
          <w:sz w:val="28"/>
          <w:szCs w:val="28"/>
        </w:rPr>
      </w:pPr>
      <w:r w:rsidRPr="006075EB">
        <w:rPr>
          <w:rFonts w:cstheme="minorHAnsi"/>
          <w:b/>
          <w:sz w:val="28"/>
          <w:szCs w:val="28"/>
        </w:rPr>
        <w:t>Nitrofuranes intestinaux</w:t>
      </w:r>
    </w:p>
    <w:p w:rsidR="00E00DBB" w:rsidRPr="006075EB" w:rsidRDefault="00E00DBB" w:rsidP="00D26693">
      <w:pPr>
        <w:pStyle w:val="Paragraphedeliste"/>
        <w:spacing w:after="0" w:line="240" w:lineRule="auto"/>
        <w:ind w:left="0"/>
        <w:jc w:val="both"/>
        <w:rPr>
          <w:rFonts w:cstheme="minorHAnsi"/>
          <w:sz w:val="28"/>
          <w:szCs w:val="28"/>
        </w:rPr>
      </w:pPr>
      <w:r w:rsidRPr="006075EB">
        <w:rPr>
          <w:rFonts w:cstheme="minorHAnsi"/>
          <w:sz w:val="28"/>
          <w:szCs w:val="28"/>
        </w:rPr>
        <w:t>Résorption digestive pratiquement nulle ; leur action antibactérienne s’exerce dans le tube digestif sur les staphylocoques, Eschérichia coli, Salmonella, Shigella</w:t>
      </w:r>
    </w:p>
    <w:p w:rsidR="005B740B" w:rsidRPr="006075EB" w:rsidRDefault="00E00DBB" w:rsidP="00D26693">
      <w:pPr>
        <w:pStyle w:val="Paragraphedeliste"/>
        <w:numPr>
          <w:ilvl w:val="0"/>
          <w:numId w:val="48"/>
        </w:numPr>
        <w:spacing w:after="0" w:line="240" w:lineRule="auto"/>
        <w:jc w:val="both"/>
        <w:rPr>
          <w:rFonts w:cstheme="minorHAnsi"/>
          <w:sz w:val="28"/>
          <w:szCs w:val="28"/>
        </w:rPr>
      </w:pPr>
      <w:r w:rsidRPr="006075EB">
        <w:rPr>
          <w:rFonts w:cstheme="minorHAnsi"/>
          <w:sz w:val="28"/>
          <w:szCs w:val="28"/>
        </w:rPr>
        <w:t>Nifuroxazide (</w:t>
      </w:r>
      <w:r w:rsidR="006A2B51" w:rsidRPr="006075EB">
        <w:rPr>
          <w:rFonts w:cstheme="minorHAnsi"/>
          <w:sz w:val="28"/>
          <w:szCs w:val="28"/>
        </w:rPr>
        <w:t>AMBATROL, ERCEFURYL, PANFLUREX, DIARYL</w:t>
      </w:r>
      <w:r w:rsidRPr="006075EB">
        <w:rPr>
          <w:rFonts w:cstheme="minorHAnsi"/>
          <w:sz w:val="28"/>
          <w:szCs w:val="28"/>
        </w:rPr>
        <w:t>)</w:t>
      </w:r>
    </w:p>
    <w:p w:rsidR="00E00DBB" w:rsidRPr="006075EB" w:rsidRDefault="00E00DBB" w:rsidP="00D26693">
      <w:pPr>
        <w:pStyle w:val="Paragraphedeliste"/>
        <w:numPr>
          <w:ilvl w:val="0"/>
          <w:numId w:val="48"/>
        </w:numPr>
        <w:spacing w:after="0" w:line="360" w:lineRule="auto"/>
        <w:jc w:val="both"/>
        <w:rPr>
          <w:rFonts w:cstheme="minorHAnsi"/>
          <w:sz w:val="28"/>
          <w:szCs w:val="28"/>
        </w:rPr>
      </w:pPr>
      <w:r w:rsidRPr="006075EB">
        <w:rPr>
          <w:rFonts w:cstheme="minorHAnsi"/>
          <w:sz w:val="28"/>
          <w:szCs w:val="28"/>
        </w:rPr>
        <w:t>Nifurzide (</w:t>
      </w:r>
      <w:r w:rsidR="006A2B51" w:rsidRPr="006075EB">
        <w:rPr>
          <w:rFonts w:cstheme="minorHAnsi"/>
          <w:sz w:val="28"/>
          <w:szCs w:val="28"/>
        </w:rPr>
        <w:t>RICRIDENE</w:t>
      </w:r>
      <w:r w:rsidRPr="006075EB">
        <w:rPr>
          <w:rFonts w:cstheme="minorHAnsi"/>
          <w:sz w:val="28"/>
          <w:szCs w:val="28"/>
        </w:rPr>
        <w:t>)</w:t>
      </w:r>
    </w:p>
    <w:p w:rsidR="00E00DBB" w:rsidRPr="006075EB" w:rsidRDefault="00E00DBB" w:rsidP="00D26693">
      <w:pPr>
        <w:pStyle w:val="Paragraphedeliste"/>
        <w:numPr>
          <w:ilvl w:val="0"/>
          <w:numId w:val="73"/>
        </w:numPr>
        <w:spacing w:after="0" w:line="360" w:lineRule="auto"/>
        <w:jc w:val="both"/>
        <w:rPr>
          <w:rFonts w:cstheme="minorHAnsi"/>
          <w:b/>
          <w:sz w:val="28"/>
          <w:szCs w:val="28"/>
        </w:rPr>
      </w:pPr>
      <w:r w:rsidRPr="006075EB">
        <w:rPr>
          <w:rFonts w:cstheme="minorHAnsi"/>
          <w:b/>
          <w:sz w:val="28"/>
          <w:szCs w:val="28"/>
        </w:rPr>
        <w:t>Dérivés des Quinoléines</w:t>
      </w:r>
    </w:p>
    <w:p w:rsidR="00E00DBB" w:rsidRPr="006075EB" w:rsidRDefault="00E00DBB" w:rsidP="00D26693">
      <w:pPr>
        <w:spacing w:after="0" w:line="360" w:lineRule="auto"/>
        <w:jc w:val="both"/>
        <w:rPr>
          <w:rFonts w:cstheme="minorHAnsi"/>
          <w:b/>
          <w:sz w:val="28"/>
          <w:szCs w:val="28"/>
        </w:rPr>
      </w:pPr>
      <w:r w:rsidRPr="006075EB">
        <w:rPr>
          <w:rFonts w:cstheme="minorHAnsi"/>
          <w:sz w:val="28"/>
          <w:szCs w:val="28"/>
        </w:rPr>
        <w:t>Tiliquinol + tilbroquinol</w:t>
      </w:r>
      <w:r w:rsidR="005B740B" w:rsidRPr="006075EB">
        <w:rPr>
          <w:rFonts w:cstheme="minorHAnsi"/>
          <w:sz w:val="28"/>
          <w:szCs w:val="28"/>
        </w:rPr>
        <w:t xml:space="preserve"> (Intétrix*)</w:t>
      </w:r>
    </w:p>
    <w:p w:rsidR="00E00DBB" w:rsidRPr="006075EB" w:rsidRDefault="00E00DBB" w:rsidP="00D26693">
      <w:pPr>
        <w:pStyle w:val="Paragraphedeliste"/>
        <w:spacing w:after="0" w:line="240" w:lineRule="auto"/>
        <w:ind w:left="0"/>
        <w:jc w:val="both"/>
        <w:rPr>
          <w:rFonts w:cstheme="minorHAnsi"/>
          <w:sz w:val="28"/>
          <w:szCs w:val="28"/>
        </w:rPr>
      </w:pPr>
      <w:r w:rsidRPr="006075EB">
        <w:rPr>
          <w:rFonts w:cstheme="minorHAnsi"/>
          <w:sz w:val="28"/>
          <w:szCs w:val="28"/>
        </w:rPr>
        <w:t>Antiseptiques intestinaux dérivés de l’hydroxy-8-quinoléine, ayant une action antibactérienne, antifongique sur Candida albicans et amoebicide de contact sur les formes végétatives d’Entamoeba</w:t>
      </w:r>
      <w:r w:rsidR="006A2B51" w:rsidRPr="006075EB">
        <w:rPr>
          <w:rFonts w:cstheme="minorHAnsi"/>
          <w:sz w:val="28"/>
          <w:szCs w:val="28"/>
        </w:rPr>
        <w:t xml:space="preserve"> </w:t>
      </w:r>
      <w:r w:rsidRPr="006075EB">
        <w:rPr>
          <w:rFonts w:cstheme="minorHAnsi"/>
          <w:sz w:val="28"/>
          <w:szCs w:val="28"/>
        </w:rPr>
        <w:t>histo</w:t>
      </w:r>
      <w:r w:rsidR="006A2B51" w:rsidRPr="006075EB">
        <w:rPr>
          <w:rFonts w:cstheme="minorHAnsi"/>
          <w:sz w:val="28"/>
          <w:szCs w:val="28"/>
        </w:rPr>
        <w:t xml:space="preserve">lytica </w:t>
      </w:r>
      <w:r w:rsidRPr="006075EB">
        <w:rPr>
          <w:rFonts w:cstheme="minorHAnsi"/>
          <w:sz w:val="28"/>
          <w:szCs w:val="28"/>
        </w:rPr>
        <w:t>et une action sur Vibriocholerae</w:t>
      </w:r>
    </w:p>
    <w:p w:rsidR="00E00DBB" w:rsidRPr="006075EB" w:rsidRDefault="00E00DBB" w:rsidP="00D26693">
      <w:pPr>
        <w:pStyle w:val="Paragraphedeliste"/>
        <w:spacing w:after="0" w:line="240" w:lineRule="auto"/>
        <w:ind w:left="0"/>
        <w:jc w:val="both"/>
        <w:rPr>
          <w:rFonts w:cstheme="minorHAnsi"/>
          <w:sz w:val="28"/>
          <w:szCs w:val="28"/>
        </w:rPr>
      </w:pPr>
    </w:p>
    <w:p w:rsidR="00E00DBB" w:rsidRPr="00AB11B7" w:rsidRDefault="00E00DBB" w:rsidP="00D26693">
      <w:pPr>
        <w:pStyle w:val="Titre2"/>
        <w:numPr>
          <w:ilvl w:val="0"/>
          <w:numId w:val="72"/>
        </w:numPr>
        <w:shd w:val="clear" w:color="auto" w:fill="FFFFFF"/>
        <w:spacing w:before="0" w:after="144" w:line="240" w:lineRule="auto"/>
        <w:jc w:val="both"/>
        <w:rPr>
          <w:rFonts w:asciiTheme="minorHAnsi" w:hAnsiTheme="minorHAnsi" w:cstheme="minorHAnsi"/>
          <w:bCs w:val="0"/>
          <w:color w:val="auto"/>
          <w:sz w:val="28"/>
          <w:szCs w:val="28"/>
          <w:u w:val="single"/>
        </w:rPr>
      </w:pPr>
      <w:r w:rsidRPr="00AB11B7">
        <w:rPr>
          <w:rStyle w:val="mw-headline"/>
          <w:rFonts w:asciiTheme="minorHAnsi" w:hAnsiTheme="minorHAnsi" w:cstheme="minorHAnsi"/>
          <w:bCs w:val="0"/>
          <w:color w:val="auto"/>
          <w:sz w:val="28"/>
          <w:szCs w:val="28"/>
          <w:u w:val="single"/>
        </w:rPr>
        <w:t>Traitements adjuvants</w:t>
      </w:r>
      <w:r w:rsidRPr="00AB11B7">
        <w:rPr>
          <w:rStyle w:val="apple-converted-space"/>
          <w:rFonts w:asciiTheme="minorHAnsi" w:hAnsiTheme="minorHAnsi" w:cstheme="minorHAnsi"/>
          <w:bCs w:val="0"/>
          <w:color w:val="auto"/>
          <w:sz w:val="28"/>
          <w:szCs w:val="28"/>
          <w:u w:val="single"/>
        </w:rPr>
        <w:t> </w:t>
      </w:r>
    </w:p>
    <w:p w:rsidR="00E00DBB" w:rsidRPr="006075EB" w:rsidRDefault="00E00DBB" w:rsidP="00D26693">
      <w:pPr>
        <w:spacing w:line="240" w:lineRule="auto"/>
        <w:jc w:val="both"/>
        <w:rPr>
          <w:rFonts w:cstheme="minorHAnsi"/>
          <w:sz w:val="28"/>
          <w:szCs w:val="28"/>
        </w:rPr>
      </w:pPr>
      <w:r w:rsidRPr="006075EB">
        <w:rPr>
          <w:rFonts w:cstheme="minorHAnsi"/>
          <w:sz w:val="28"/>
          <w:szCs w:val="28"/>
        </w:rPr>
        <w:t>C’est la Supplémentation en</w:t>
      </w:r>
      <w:r w:rsidRPr="006075EB">
        <w:rPr>
          <w:rStyle w:val="apple-converted-space"/>
          <w:rFonts w:cstheme="minorHAnsi"/>
          <w:sz w:val="28"/>
          <w:szCs w:val="28"/>
        </w:rPr>
        <w:t> </w:t>
      </w:r>
      <w:hyperlink r:id="rId117" w:tooltip="Électrolyte" w:history="1">
        <w:r w:rsidRPr="006075EB">
          <w:rPr>
            <w:rStyle w:val="Lienhypertexte"/>
            <w:rFonts w:cstheme="minorHAnsi"/>
            <w:color w:val="auto"/>
            <w:sz w:val="28"/>
            <w:szCs w:val="28"/>
            <w:u w:val="none"/>
          </w:rPr>
          <w:t>électrolytes</w:t>
        </w:r>
      </w:hyperlink>
      <w:r w:rsidRPr="006075EB">
        <w:rPr>
          <w:rStyle w:val="apple-converted-space"/>
          <w:rFonts w:cstheme="minorHAnsi"/>
          <w:sz w:val="28"/>
          <w:szCs w:val="28"/>
        </w:rPr>
        <w:t> </w:t>
      </w:r>
      <w:r w:rsidRPr="006075EB">
        <w:rPr>
          <w:rFonts w:cstheme="minorHAnsi"/>
          <w:sz w:val="28"/>
          <w:szCs w:val="28"/>
        </w:rPr>
        <w:t xml:space="preserve">(Oral Rehydration Solution (ORS). </w:t>
      </w:r>
    </w:p>
    <w:p w:rsidR="00E00DBB" w:rsidRPr="006075EB" w:rsidRDefault="00E00DBB" w:rsidP="00D26693">
      <w:pPr>
        <w:pStyle w:val="titre20"/>
        <w:jc w:val="both"/>
        <w:rPr>
          <w:rFonts w:asciiTheme="minorHAnsi" w:hAnsiTheme="minorHAnsi" w:cstheme="minorHAnsi"/>
          <w:sz w:val="28"/>
          <w:szCs w:val="28"/>
        </w:rPr>
      </w:pPr>
      <w:bookmarkStart w:id="12" w:name="antidiarrheiques_tableau"/>
      <w:bookmarkStart w:id="13" w:name="ralentisseurs_du_transit_intestinal"/>
      <w:bookmarkEnd w:id="12"/>
      <w:bookmarkEnd w:id="13"/>
      <w:r w:rsidRPr="006075EB">
        <w:rPr>
          <w:rFonts w:asciiTheme="minorHAnsi" w:hAnsiTheme="minorHAnsi" w:cstheme="minorHAnsi"/>
          <w:b/>
          <w:bCs/>
          <w:sz w:val="28"/>
          <w:szCs w:val="28"/>
        </w:rPr>
        <w:t>Conseils</w:t>
      </w:r>
      <w:r w:rsidRPr="006075EB">
        <w:rPr>
          <w:rFonts w:asciiTheme="minorHAnsi" w:hAnsiTheme="minorHAnsi" w:cstheme="minorHAnsi"/>
          <w:bCs/>
          <w:sz w:val="28"/>
          <w:szCs w:val="28"/>
        </w:rPr>
        <w:t xml:space="preserve"> : </w:t>
      </w:r>
      <w:r w:rsidRPr="006075EB">
        <w:rPr>
          <w:rFonts w:asciiTheme="minorHAnsi" w:hAnsiTheme="minorHAnsi" w:cstheme="minorHAnsi"/>
          <w:sz w:val="28"/>
          <w:szCs w:val="28"/>
        </w:rPr>
        <w:t>La réhydratation est c</w:t>
      </w:r>
      <w:r w:rsidR="005B740B" w:rsidRPr="006075EB">
        <w:rPr>
          <w:rFonts w:asciiTheme="minorHAnsi" w:hAnsiTheme="minorHAnsi" w:cstheme="minorHAnsi"/>
          <w:sz w:val="28"/>
          <w:szCs w:val="28"/>
        </w:rPr>
        <w:t xml:space="preserve">e qui représente l'essentiel du </w:t>
      </w:r>
      <w:r w:rsidRPr="006075EB">
        <w:rPr>
          <w:rFonts w:asciiTheme="minorHAnsi" w:hAnsiTheme="minorHAnsi" w:cstheme="minorHAnsi"/>
          <w:sz w:val="28"/>
          <w:szCs w:val="28"/>
        </w:rPr>
        <w:t>traitement de la diarrhée. Régime alimentaire sans résidus.</w:t>
      </w:r>
    </w:p>
    <w:p w:rsidR="00E00DBB" w:rsidRPr="006075EB" w:rsidRDefault="004D1E48" w:rsidP="00D26693">
      <w:pPr>
        <w:pStyle w:val="titre10"/>
        <w:jc w:val="both"/>
        <w:rPr>
          <w:rFonts w:asciiTheme="minorHAnsi" w:hAnsiTheme="minorHAnsi" w:cstheme="minorHAnsi"/>
          <w:b/>
          <w:bCs/>
          <w:sz w:val="28"/>
          <w:szCs w:val="28"/>
          <w:u w:val="single"/>
        </w:rPr>
      </w:pPr>
      <w:bookmarkStart w:id="14" w:name="antisecretoires_intestinaux"/>
      <w:bookmarkStart w:id="15" w:name="produits_origine_microbienne"/>
      <w:bookmarkStart w:id="16" w:name="argiles"/>
      <w:bookmarkEnd w:id="14"/>
      <w:bookmarkEnd w:id="15"/>
      <w:bookmarkEnd w:id="16"/>
      <w:r w:rsidRPr="006075EB">
        <w:rPr>
          <w:rFonts w:asciiTheme="minorHAnsi" w:hAnsiTheme="minorHAnsi" w:cstheme="minorHAnsi"/>
          <w:b/>
          <w:bCs/>
          <w:sz w:val="28"/>
          <w:szCs w:val="28"/>
          <w:u w:val="single"/>
        </w:rPr>
        <w:t>LAXATIFS ET PURGATIFS</w:t>
      </w:r>
    </w:p>
    <w:p w:rsidR="00E00DBB" w:rsidRPr="006075EB" w:rsidRDefault="00E00DBB" w:rsidP="00D26693">
      <w:pPr>
        <w:pStyle w:val="titre10"/>
        <w:jc w:val="both"/>
        <w:rPr>
          <w:rFonts w:asciiTheme="minorHAnsi" w:hAnsiTheme="minorHAnsi" w:cstheme="minorHAnsi"/>
          <w:b/>
          <w:bCs/>
          <w:sz w:val="28"/>
          <w:szCs w:val="28"/>
          <w:u w:val="single"/>
        </w:rPr>
      </w:pPr>
      <w:r w:rsidRPr="006075EB">
        <w:rPr>
          <w:rFonts w:asciiTheme="minorHAnsi" w:hAnsiTheme="minorHAnsi" w:cstheme="minorHAnsi"/>
          <w:b/>
          <w:bCs/>
          <w:sz w:val="28"/>
          <w:szCs w:val="28"/>
          <w:u w:val="single"/>
        </w:rPr>
        <w:t>Définition</w:t>
      </w:r>
    </w:p>
    <w:p w:rsidR="00E00DBB" w:rsidRPr="006075EB" w:rsidRDefault="00E00DBB" w:rsidP="00D26693">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Un</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laxatif</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est un produit accélérant le</w:t>
      </w:r>
      <w:r w:rsidRPr="006075EB">
        <w:rPr>
          <w:rStyle w:val="apple-converted-space"/>
          <w:rFonts w:asciiTheme="minorHAnsi" w:eastAsiaTheme="majorEastAsia" w:hAnsiTheme="minorHAnsi" w:cstheme="minorHAnsi"/>
          <w:sz w:val="28"/>
          <w:szCs w:val="28"/>
        </w:rPr>
        <w:t> </w:t>
      </w:r>
      <w:hyperlink r:id="rId118" w:tooltip="Transit intestinal" w:history="1">
        <w:r w:rsidRPr="006075EB">
          <w:rPr>
            <w:rStyle w:val="Lienhypertexte"/>
            <w:rFonts w:asciiTheme="minorHAnsi" w:eastAsiaTheme="majorEastAsia" w:hAnsiTheme="minorHAnsi" w:cstheme="minorHAnsi"/>
            <w:color w:val="auto"/>
            <w:sz w:val="28"/>
            <w:szCs w:val="28"/>
            <w:u w:val="none"/>
          </w:rPr>
          <w:t>transit intestinal</w:t>
        </w:r>
      </w:hyperlink>
      <w:r w:rsidRPr="006075EB">
        <w:rPr>
          <w:rFonts w:asciiTheme="minorHAnsi" w:hAnsiTheme="minorHAnsi" w:cstheme="minorHAnsi"/>
          <w:sz w:val="28"/>
          <w:szCs w:val="28"/>
        </w:rPr>
        <w:t>, ramollissant les selles. On utilise les laxatifs pour combattre la</w:t>
      </w:r>
      <w:r w:rsidRPr="006075EB">
        <w:rPr>
          <w:rStyle w:val="apple-converted-space"/>
          <w:rFonts w:asciiTheme="minorHAnsi" w:eastAsiaTheme="majorEastAsia" w:hAnsiTheme="minorHAnsi" w:cstheme="minorHAnsi"/>
          <w:sz w:val="28"/>
          <w:szCs w:val="28"/>
        </w:rPr>
        <w:t> </w:t>
      </w:r>
      <w:hyperlink r:id="rId119" w:tooltip="Constipation" w:history="1">
        <w:r w:rsidRPr="006075EB">
          <w:rPr>
            <w:rStyle w:val="Lienhypertexte"/>
            <w:rFonts w:asciiTheme="minorHAnsi" w:eastAsiaTheme="majorEastAsia" w:hAnsiTheme="minorHAnsi" w:cstheme="minorHAnsi"/>
            <w:color w:val="auto"/>
            <w:sz w:val="28"/>
            <w:szCs w:val="28"/>
            <w:u w:val="none"/>
          </w:rPr>
          <w:t>constipation</w:t>
        </w:r>
      </w:hyperlink>
      <w:r w:rsidRPr="006075EB">
        <w:rPr>
          <w:rFonts w:asciiTheme="minorHAnsi" w:hAnsiTheme="minorHAnsi" w:cstheme="minorHAnsi"/>
          <w:sz w:val="28"/>
          <w:szCs w:val="28"/>
        </w:rPr>
        <w:t>.</w:t>
      </w:r>
    </w:p>
    <w:p w:rsidR="00E00DBB" w:rsidRPr="006075EB" w:rsidRDefault="00E00DBB" w:rsidP="00D26693">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Ils peuvent être absorbés oralement ou par voie</w:t>
      </w:r>
      <w:r w:rsidRPr="006075EB">
        <w:rPr>
          <w:rStyle w:val="apple-converted-space"/>
          <w:rFonts w:asciiTheme="minorHAnsi" w:eastAsiaTheme="majorEastAsia" w:hAnsiTheme="minorHAnsi" w:cstheme="minorHAnsi"/>
          <w:sz w:val="28"/>
          <w:szCs w:val="28"/>
        </w:rPr>
        <w:t> </w:t>
      </w:r>
      <w:hyperlink r:id="rId120" w:tooltip="Rectum" w:history="1">
        <w:r w:rsidRPr="006075EB">
          <w:rPr>
            <w:rStyle w:val="Lienhypertexte"/>
            <w:rFonts w:asciiTheme="minorHAnsi" w:eastAsiaTheme="majorEastAsia" w:hAnsiTheme="minorHAnsi" w:cstheme="minorHAnsi"/>
            <w:color w:val="auto"/>
            <w:sz w:val="28"/>
            <w:szCs w:val="28"/>
            <w:u w:val="none"/>
          </w:rPr>
          <w:t>rectale</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w:t>
      </w:r>
      <w:hyperlink r:id="rId121" w:tooltip="Lavage de l'intestin" w:history="1">
        <w:r w:rsidRPr="006075EB">
          <w:rPr>
            <w:rStyle w:val="Lienhypertexte"/>
            <w:rFonts w:asciiTheme="minorHAnsi" w:eastAsiaTheme="majorEastAsia" w:hAnsiTheme="minorHAnsi" w:cstheme="minorHAnsi"/>
            <w:color w:val="auto"/>
            <w:sz w:val="28"/>
            <w:szCs w:val="28"/>
            <w:u w:val="none"/>
          </w:rPr>
          <w:t>lavements</w:t>
        </w:r>
      </w:hyperlink>
      <w:r w:rsidRPr="006075EB">
        <w:rPr>
          <w:rFonts w:asciiTheme="minorHAnsi" w:hAnsiTheme="minorHAnsi" w:cstheme="minorHAnsi"/>
          <w:sz w:val="28"/>
          <w:szCs w:val="28"/>
        </w:rPr>
        <w:t>,</w:t>
      </w:r>
      <w:r w:rsidRPr="006075EB">
        <w:rPr>
          <w:rStyle w:val="apple-converted-space"/>
          <w:rFonts w:asciiTheme="minorHAnsi" w:eastAsiaTheme="majorEastAsia" w:hAnsiTheme="minorHAnsi" w:cstheme="minorHAnsi"/>
          <w:sz w:val="28"/>
          <w:szCs w:val="28"/>
        </w:rPr>
        <w:t> </w:t>
      </w:r>
      <w:hyperlink r:id="rId122" w:tooltip="Suppositoire" w:history="1">
        <w:r w:rsidRPr="006075EB">
          <w:rPr>
            <w:rStyle w:val="Lienhypertexte"/>
            <w:rFonts w:asciiTheme="minorHAnsi" w:eastAsiaTheme="majorEastAsia" w:hAnsiTheme="minorHAnsi" w:cstheme="minorHAnsi"/>
            <w:color w:val="auto"/>
            <w:sz w:val="28"/>
            <w:szCs w:val="28"/>
            <w:u w:val="none"/>
          </w:rPr>
          <w:t>suppositoires</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ou micro-lavements).</w:t>
      </w:r>
    </w:p>
    <w:p w:rsidR="00E00DBB" w:rsidRPr="006075EB" w:rsidRDefault="00E00DBB" w:rsidP="00D26693">
      <w:pPr>
        <w:pStyle w:val="NormalWeb"/>
        <w:shd w:val="clear" w:color="auto" w:fill="FFFFFF"/>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b/>
          <w:sz w:val="28"/>
          <w:szCs w:val="28"/>
          <w:u w:val="single"/>
        </w:rPr>
        <w:t>Classification</w:t>
      </w:r>
    </w:p>
    <w:tbl>
      <w:tblPr>
        <w:tblStyle w:val="Grilledutableau"/>
        <w:tblW w:w="0" w:type="auto"/>
        <w:tblLook w:val="04A0" w:firstRow="1" w:lastRow="0" w:firstColumn="1" w:lastColumn="0" w:noHBand="0" w:noVBand="1"/>
      </w:tblPr>
      <w:tblGrid>
        <w:gridCol w:w="2016"/>
        <w:gridCol w:w="4877"/>
        <w:gridCol w:w="3020"/>
      </w:tblGrid>
      <w:tr w:rsidR="00D85ED9" w:rsidRPr="006075EB" w:rsidTr="00631DA9">
        <w:tc>
          <w:tcPr>
            <w:tcW w:w="1555" w:type="dxa"/>
            <w:vAlign w:val="center"/>
          </w:tcPr>
          <w:p w:rsidR="00E00DBB" w:rsidRPr="006075EB" w:rsidRDefault="00E00DBB" w:rsidP="00D26693">
            <w:pPr>
              <w:pStyle w:val="NormalWeb"/>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b/>
                <w:bCs/>
                <w:sz w:val="28"/>
                <w:szCs w:val="28"/>
              </w:rPr>
              <w:t>Les laxatifs osmotiques</w:t>
            </w:r>
          </w:p>
        </w:tc>
        <w:tc>
          <w:tcPr>
            <w:tcW w:w="5206" w:type="dxa"/>
            <w:vAlign w:val="center"/>
          </w:tcPr>
          <w:p w:rsidR="00E00DBB" w:rsidRPr="006075EB" w:rsidRDefault="00E00DBB" w:rsidP="00D26693">
            <w:pPr>
              <w:pStyle w:val="titre30"/>
              <w:jc w:val="both"/>
              <w:rPr>
                <w:rFonts w:asciiTheme="minorHAnsi" w:hAnsiTheme="minorHAnsi" w:cstheme="minorHAnsi"/>
                <w:b/>
                <w:bCs/>
                <w:sz w:val="28"/>
                <w:szCs w:val="28"/>
              </w:rPr>
            </w:pPr>
            <w:r w:rsidRPr="006075EB">
              <w:rPr>
                <w:rFonts w:asciiTheme="minorHAnsi" w:hAnsiTheme="minorHAnsi" w:cstheme="minorHAnsi"/>
                <w:sz w:val="28"/>
                <w:szCs w:val="28"/>
              </w:rPr>
              <w:t>Action par augmentation de l'hydratation et du volume du bol alimentaire par effet osmotique, c'est à dire en attirant l'eau à l'intérieur du côlon.</w:t>
            </w:r>
          </w:p>
        </w:tc>
        <w:tc>
          <w:tcPr>
            <w:tcW w:w="3152" w:type="dxa"/>
            <w:vAlign w:val="center"/>
          </w:tcPr>
          <w:p w:rsidR="00E00DBB" w:rsidRPr="006075EB" w:rsidRDefault="00E00DBB" w:rsidP="00D26693">
            <w:pPr>
              <w:pStyle w:val="titre30"/>
              <w:jc w:val="both"/>
              <w:rPr>
                <w:rFonts w:asciiTheme="minorHAnsi" w:hAnsiTheme="minorHAnsi" w:cstheme="minorHAnsi"/>
                <w:b/>
                <w:sz w:val="28"/>
                <w:szCs w:val="28"/>
              </w:rPr>
            </w:pPr>
            <w:r w:rsidRPr="006075EB">
              <w:rPr>
                <w:rFonts w:asciiTheme="minorHAnsi" w:hAnsiTheme="minorHAnsi" w:cstheme="minorHAnsi"/>
                <w:sz w:val="28"/>
                <w:szCs w:val="28"/>
              </w:rPr>
              <w:t>Lactulose (</w:t>
            </w:r>
            <w:r w:rsidR="006A2B51" w:rsidRPr="006075EB">
              <w:rPr>
                <w:rFonts w:asciiTheme="minorHAnsi" w:hAnsiTheme="minorHAnsi" w:cstheme="minorHAnsi"/>
                <w:sz w:val="28"/>
                <w:szCs w:val="28"/>
              </w:rPr>
              <w:t>DUPHALAC</w:t>
            </w:r>
            <w:r w:rsidRPr="006075EB">
              <w:rPr>
                <w:rFonts w:asciiTheme="minorHAnsi" w:hAnsiTheme="minorHAnsi" w:cstheme="minorHAnsi"/>
                <w:sz w:val="28"/>
                <w:szCs w:val="28"/>
              </w:rPr>
              <w:t>), Pentaérythriol (</w:t>
            </w:r>
            <w:r w:rsidR="006A2B51" w:rsidRPr="006075EB">
              <w:rPr>
                <w:rFonts w:asciiTheme="minorHAnsi" w:hAnsiTheme="minorHAnsi" w:cstheme="minorHAnsi"/>
                <w:sz w:val="28"/>
                <w:szCs w:val="28"/>
              </w:rPr>
              <w:t>AUXITRANS</w:t>
            </w:r>
            <w:r w:rsidRPr="006075EB">
              <w:rPr>
                <w:rFonts w:asciiTheme="minorHAnsi" w:hAnsiTheme="minorHAnsi" w:cstheme="minorHAnsi"/>
                <w:sz w:val="28"/>
                <w:szCs w:val="28"/>
              </w:rPr>
              <w:t>)</w:t>
            </w:r>
            <w:r w:rsidRPr="006075EB">
              <w:rPr>
                <w:rFonts w:asciiTheme="minorHAnsi" w:hAnsiTheme="minorHAnsi" w:cstheme="minorHAnsi"/>
                <w:b/>
                <w:sz w:val="28"/>
                <w:szCs w:val="28"/>
              </w:rPr>
              <w:t xml:space="preserve">, </w:t>
            </w:r>
            <w:r w:rsidRPr="006075EB">
              <w:rPr>
                <w:rFonts w:asciiTheme="minorHAnsi" w:hAnsiTheme="minorHAnsi" w:cstheme="minorHAnsi"/>
                <w:sz w:val="28"/>
                <w:szCs w:val="28"/>
              </w:rPr>
              <w:t>Macrogol (</w:t>
            </w:r>
            <w:r w:rsidR="006A2B51" w:rsidRPr="006075EB">
              <w:rPr>
                <w:rFonts w:asciiTheme="minorHAnsi" w:hAnsiTheme="minorHAnsi" w:cstheme="minorHAnsi"/>
                <w:sz w:val="28"/>
                <w:szCs w:val="28"/>
              </w:rPr>
              <w:t>FORLAX</w:t>
            </w:r>
            <w:r w:rsidRPr="006075EB">
              <w:rPr>
                <w:rFonts w:asciiTheme="minorHAnsi" w:hAnsiTheme="minorHAnsi" w:cstheme="minorHAnsi"/>
                <w:sz w:val="28"/>
                <w:szCs w:val="28"/>
              </w:rPr>
              <w:t>)</w:t>
            </w:r>
            <w:r w:rsidRPr="006075EB">
              <w:rPr>
                <w:rFonts w:asciiTheme="minorHAnsi" w:hAnsiTheme="minorHAnsi" w:cstheme="minorHAnsi"/>
                <w:b/>
                <w:sz w:val="28"/>
                <w:szCs w:val="28"/>
              </w:rPr>
              <w:t xml:space="preserve">, </w:t>
            </w:r>
            <w:r w:rsidRPr="006075EB">
              <w:rPr>
                <w:rFonts w:asciiTheme="minorHAnsi" w:hAnsiTheme="minorHAnsi" w:cstheme="minorHAnsi"/>
                <w:sz w:val="28"/>
                <w:szCs w:val="28"/>
              </w:rPr>
              <w:t>Sorbitol</w:t>
            </w:r>
            <w:r w:rsidR="00631DA9">
              <w:rPr>
                <w:rFonts w:asciiTheme="minorHAnsi" w:hAnsiTheme="minorHAnsi" w:cstheme="minorHAnsi"/>
                <w:sz w:val="28"/>
                <w:szCs w:val="28"/>
              </w:rPr>
              <w:t xml:space="preserve"> (HEPARGITOL)</w:t>
            </w:r>
          </w:p>
        </w:tc>
      </w:tr>
      <w:tr w:rsidR="00D85ED9" w:rsidRPr="006075EB" w:rsidTr="00631DA9">
        <w:tc>
          <w:tcPr>
            <w:tcW w:w="1555" w:type="dxa"/>
            <w:vAlign w:val="center"/>
          </w:tcPr>
          <w:p w:rsidR="00E00DBB" w:rsidRPr="006075EB" w:rsidRDefault="00E00DBB" w:rsidP="00D26693">
            <w:pPr>
              <w:jc w:val="both"/>
              <w:rPr>
                <w:rFonts w:cstheme="minorHAnsi"/>
                <w:b/>
                <w:sz w:val="28"/>
                <w:szCs w:val="28"/>
              </w:rPr>
            </w:pPr>
            <w:r w:rsidRPr="006075EB">
              <w:rPr>
                <w:rFonts w:cstheme="minorHAnsi"/>
                <w:b/>
                <w:sz w:val="28"/>
                <w:szCs w:val="28"/>
              </w:rPr>
              <w:t>Les laxatifs lubrifiants</w:t>
            </w:r>
          </w:p>
          <w:p w:rsidR="00E00DBB" w:rsidRPr="006075EB" w:rsidRDefault="00E00DBB" w:rsidP="00D26693">
            <w:pPr>
              <w:pStyle w:val="NormalWeb"/>
              <w:spacing w:before="96" w:beforeAutospacing="0" w:after="120" w:afterAutospacing="0"/>
              <w:jc w:val="both"/>
              <w:rPr>
                <w:rFonts w:asciiTheme="minorHAnsi" w:hAnsiTheme="minorHAnsi" w:cstheme="minorHAnsi"/>
                <w:b/>
                <w:sz w:val="28"/>
                <w:szCs w:val="28"/>
              </w:rPr>
            </w:pPr>
          </w:p>
        </w:tc>
        <w:tc>
          <w:tcPr>
            <w:tcW w:w="5206" w:type="dxa"/>
            <w:vAlign w:val="center"/>
          </w:tcPr>
          <w:p w:rsidR="00E00DBB" w:rsidRPr="006075EB" w:rsidRDefault="00E00DBB" w:rsidP="00D26693">
            <w:pPr>
              <w:pStyle w:val="NormalWeb"/>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sz w:val="28"/>
                <w:szCs w:val="28"/>
              </w:rPr>
              <w:t>Action par lubrification et ramollissement du contenu colique.</w:t>
            </w:r>
          </w:p>
        </w:tc>
        <w:tc>
          <w:tcPr>
            <w:tcW w:w="3152" w:type="dxa"/>
            <w:vAlign w:val="center"/>
          </w:tcPr>
          <w:p w:rsidR="00E00DBB" w:rsidRPr="006075EB" w:rsidRDefault="00E00DBB" w:rsidP="00D26693">
            <w:pPr>
              <w:pStyle w:val="NormalWeb"/>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iCs/>
                <w:sz w:val="28"/>
                <w:szCs w:val="28"/>
              </w:rPr>
              <w:t>Huile de paraffine  ou hu</w:t>
            </w:r>
            <w:r w:rsidR="00725B18">
              <w:rPr>
                <w:rFonts w:asciiTheme="minorHAnsi" w:hAnsiTheme="minorHAnsi" w:cstheme="minorHAnsi"/>
                <w:iCs/>
                <w:sz w:val="28"/>
                <w:szCs w:val="28"/>
              </w:rPr>
              <w:t xml:space="preserve">ile de vaseline </w:t>
            </w:r>
          </w:p>
        </w:tc>
      </w:tr>
      <w:tr w:rsidR="00D85ED9" w:rsidRPr="006075EB" w:rsidTr="00631DA9">
        <w:trPr>
          <w:trHeight w:val="2461"/>
        </w:trPr>
        <w:tc>
          <w:tcPr>
            <w:tcW w:w="1555" w:type="dxa"/>
            <w:vAlign w:val="center"/>
          </w:tcPr>
          <w:p w:rsidR="00E00DBB" w:rsidRPr="006075EB" w:rsidRDefault="00E00DBB" w:rsidP="00D26693">
            <w:pPr>
              <w:pStyle w:val="NormalWeb"/>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b/>
                <w:bCs/>
                <w:sz w:val="28"/>
                <w:szCs w:val="28"/>
              </w:rPr>
              <w:t>Les laxatifs stimulants</w:t>
            </w:r>
          </w:p>
        </w:tc>
        <w:tc>
          <w:tcPr>
            <w:tcW w:w="5206" w:type="dxa"/>
            <w:vAlign w:val="center"/>
          </w:tcPr>
          <w:p w:rsidR="00E00DBB" w:rsidRPr="00A42D91" w:rsidRDefault="00E00DBB" w:rsidP="00D26693">
            <w:pPr>
              <w:pStyle w:val="titre30"/>
              <w:jc w:val="both"/>
              <w:rPr>
                <w:rFonts w:asciiTheme="minorHAnsi" w:hAnsiTheme="minorHAnsi" w:cstheme="minorHAnsi"/>
                <w:b/>
                <w:bCs/>
                <w:sz w:val="28"/>
                <w:szCs w:val="28"/>
              </w:rPr>
            </w:pPr>
            <w:r w:rsidRPr="006075EB">
              <w:rPr>
                <w:rFonts w:asciiTheme="minorHAnsi" w:hAnsiTheme="minorHAnsi" w:cstheme="minorHAnsi"/>
                <w:sz w:val="28"/>
                <w:szCs w:val="28"/>
              </w:rPr>
              <w:t>Action d'irritation de la paroi intestinale à tel point qu'elle se contracte brutalement, entraînant l'évacuation rapide des selles.</w:t>
            </w:r>
          </w:p>
        </w:tc>
        <w:tc>
          <w:tcPr>
            <w:tcW w:w="3152" w:type="dxa"/>
            <w:vAlign w:val="center"/>
          </w:tcPr>
          <w:p w:rsidR="00E00DBB" w:rsidRPr="00A42D91" w:rsidRDefault="00E17C0B" w:rsidP="00D26693">
            <w:pPr>
              <w:pStyle w:val="titre30"/>
              <w:jc w:val="both"/>
              <w:rPr>
                <w:rFonts w:asciiTheme="minorHAnsi" w:hAnsiTheme="minorHAnsi" w:cstheme="minorHAnsi"/>
                <w:b/>
                <w:bCs/>
                <w:sz w:val="28"/>
                <w:szCs w:val="28"/>
              </w:rPr>
            </w:pPr>
            <w:r w:rsidRPr="006075EB">
              <w:rPr>
                <w:rFonts w:asciiTheme="minorHAnsi" w:hAnsiTheme="minorHAnsi" w:cstheme="minorHAnsi"/>
                <w:iCs/>
                <w:sz w:val="28"/>
                <w:szCs w:val="28"/>
              </w:rPr>
              <w:t>Bisacodyl</w:t>
            </w:r>
            <w:r w:rsidR="00E00DBB" w:rsidRPr="006075EB">
              <w:rPr>
                <w:rFonts w:asciiTheme="minorHAnsi" w:hAnsiTheme="minorHAnsi" w:cstheme="minorHAnsi"/>
                <w:iCs/>
                <w:sz w:val="28"/>
                <w:szCs w:val="28"/>
              </w:rPr>
              <w:t xml:space="preserve"> (</w:t>
            </w:r>
            <w:r w:rsidRPr="006075EB">
              <w:rPr>
                <w:rFonts w:asciiTheme="minorHAnsi" w:hAnsiTheme="minorHAnsi" w:cstheme="minorHAnsi"/>
                <w:iCs/>
                <w:sz w:val="28"/>
                <w:szCs w:val="28"/>
              </w:rPr>
              <w:t>BISADYL, CONTALAX - DULCOLAX</w:t>
            </w:r>
            <w:r w:rsidR="00E00DBB" w:rsidRPr="006075EB">
              <w:rPr>
                <w:rFonts w:asciiTheme="minorHAnsi" w:hAnsiTheme="minorHAnsi" w:cstheme="minorHAnsi"/>
                <w:iCs/>
                <w:sz w:val="28"/>
                <w:szCs w:val="28"/>
              </w:rPr>
              <w:t>)</w:t>
            </w:r>
            <w:r w:rsidR="00E00DBB" w:rsidRPr="006075EB">
              <w:rPr>
                <w:rFonts w:asciiTheme="minorHAnsi" w:hAnsiTheme="minorHAnsi" w:cstheme="minorHAnsi"/>
                <w:b/>
                <w:bCs/>
                <w:sz w:val="28"/>
                <w:szCs w:val="28"/>
              </w:rPr>
              <w:t xml:space="preserve">, </w:t>
            </w:r>
            <w:r w:rsidRPr="006075EB">
              <w:rPr>
                <w:rFonts w:asciiTheme="minorHAnsi" w:hAnsiTheme="minorHAnsi" w:cstheme="minorHAnsi"/>
                <w:iCs/>
                <w:sz w:val="28"/>
                <w:szCs w:val="28"/>
              </w:rPr>
              <w:t xml:space="preserve">docusate sodique </w:t>
            </w:r>
            <w:r w:rsidR="00E00DBB" w:rsidRPr="006075EB">
              <w:rPr>
                <w:rFonts w:asciiTheme="minorHAnsi" w:hAnsiTheme="minorHAnsi" w:cstheme="minorHAnsi"/>
                <w:iCs/>
                <w:sz w:val="28"/>
                <w:szCs w:val="28"/>
              </w:rPr>
              <w:t>(</w:t>
            </w:r>
            <w:r w:rsidRPr="006075EB">
              <w:rPr>
                <w:rFonts w:asciiTheme="minorHAnsi" w:hAnsiTheme="minorHAnsi" w:cstheme="minorHAnsi"/>
                <w:iCs/>
                <w:sz w:val="28"/>
                <w:szCs w:val="28"/>
              </w:rPr>
              <w:t>JAMYLENE</w:t>
            </w:r>
            <w:r w:rsidR="00E00DBB" w:rsidRPr="006075EB">
              <w:rPr>
                <w:rFonts w:asciiTheme="minorHAnsi" w:hAnsiTheme="minorHAnsi" w:cstheme="minorHAnsi"/>
                <w:iCs/>
                <w:sz w:val="28"/>
                <w:szCs w:val="28"/>
              </w:rPr>
              <w:t>)</w:t>
            </w:r>
            <w:r w:rsidR="00E00DBB" w:rsidRPr="006075EB">
              <w:rPr>
                <w:rFonts w:asciiTheme="minorHAnsi" w:hAnsiTheme="minorHAnsi" w:cstheme="minorHAnsi"/>
                <w:b/>
                <w:bCs/>
                <w:sz w:val="28"/>
                <w:szCs w:val="28"/>
              </w:rPr>
              <w:t xml:space="preserve">, </w:t>
            </w:r>
            <w:r w:rsidR="00E00DBB" w:rsidRPr="006075EB">
              <w:rPr>
                <w:rFonts w:asciiTheme="minorHAnsi" w:hAnsiTheme="minorHAnsi" w:cstheme="minorHAnsi"/>
                <w:iCs/>
                <w:sz w:val="28"/>
                <w:szCs w:val="28"/>
              </w:rPr>
              <w:t>picosulfate de sodium (</w:t>
            </w:r>
            <w:r w:rsidRPr="006075EB">
              <w:rPr>
                <w:rFonts w:asciiTheme="minorHAnsi" w:hAnsiTheme="minorHAnsi" w:cstheme="minorHAnsi"/>
                <w:iCs/>
                <w:sz w:val="28"/>
                <w:szCs w:val="28"/>
              </w:rPr>
              <w:t>FRUCTINES</w:t>
            </w:r>
            <w:r w:rsidR="00E00DBB" w:rsidRPr="006075EB">
              <w:rPr>
                <w:rFonts w:asciiTheme="minorHAnsi" w:hAnsiTheme="minorHAnsi" w:cstheme="minorHAnsi"/>
                <w:iCs/>
                <w:sz w:val="28"/>
                <w:szCs w:val="28"/>
              </w:rPr>
              <w:t>)</w:t>
            </w:r>
            <w:r w:rsidR="00E00DBB" w:rsidRPr="006075EB">
              <w:rPr>
                <w:rFonts w:asciiTheme="minorHAnsi" w:hAnsiTheme="minorHAnsi" w:cstheme="minorHAnsi"/>
                <w:b/>
                <w:bCs/>
                <w:sz w:val="28"/>
                <w:szCs w:val="28"/>
              </w:rPr>
              <w:t xml:space="preserve">, </w:t>
            </w:r>
            <w:r w:rsidR="00E00DBB" w:rsidRPr="006075EB">
              <w:rPr>
                <w:rFonts w:asciiTheme="minorHAnsi" w:hAnsiTheme="minorHAnsi" w:cstheme="minorHAnsi"/>
                <w:iCs/>
                <w:sz w:val="28"/>
                <w:szCs w:val="28"/>
              </w:rPr>
              <w:t>laxatifs salins (</w:t>
            </w:r>
            <w:r w:rsidR="00224A86">
              <w:rPr>
                <w:rFonts w:asciiTheme="minorHAnsi" w:hAnsiTheme="minorHAnsi" w:cstheme="minorHAnsi"/>
                <w:iCs/>
                <w:sz w:val="28"/>
                <w:szCs w:val="28"/>
              </w:rPr>
              <w:t>LUBENTYL-MAGNESIE)</w:t>
            </w:r>
          </w:p>
        </w:tc>
      </w:tr>
      <w:tr w:rsidR="00D85ED9" w:rsidRPr="006075EB" w:rsidTr="00631DA9">
        <w:tc>
          <w:tcPr>
            <w:tcW w:w="1555" w:type="dxa"/>
            <w:vAlign w:val="center"/>
          </w:tcPr>
          <w:p w:rsidR="00E00DBB" w:rsidRPr="006075EB" w:rsidRDefault="00E00DBB" w:rsidP="00D26693">
            <w:pPr>
              <w:pStyle w:val="NormalWeb"/>
              <w:spacing w:before="96" w:beforeAutospacing="0" w:after="120" w:afterAutospacing="0"/>
              <w:jc w:val="both"/>
              <w:rPr>
                <w:rFonts w:asciiTheme="minorHAnsi" w:hAnsiTheme="minorHAnsi" w:cstheme="minorHAnsi"/>
                <w:b/>
                <w:bCs/>
                <w:sz w:val="28"/>
                <w:szCs w:val="28"/>
              </w:rPr>
            </w:pPr>
            <w:r w:rsidRPr="006075EB">
              <w:rPr>
                <w:rFonts w:asciiTheme="minorHAnsi" w:hAnsiTheme="minorHAnsi" w:cstheme="minorHAnsi"/>
                <w:b/>
                <w:bCs/>
                <w:sz w:val="28"/>
                <w:szCs w:val="28"/>
              </w:rPr>
              <w:t>Les laxatifs de lest</w:t>
            </w:r>
          </w:p>
        </w:tc>
        <w:tc>
          <w:tcPr>
            <w:tcW w:w="5206" w:type="dxa"/>
            <w:vAlign w:val="center"/>
          </w:tcPr>
          <w:p w:rsidR="00E00DBB" w:rsidRPr="006075EB" w:rsidRDefault="00E00DBB" w:rsidP="00D26693">
            <w:pPr>
              <w:pStyle w:val="titre30"/>
              <w:jc w:val="both"/>
              <w:rPr>
                <w:rFonts w:asciiTheme="minorHAnsi" w:hAnsiTheme="minorHAnsi" w:cstheme="minorHAnsi"/>
                <w:b/>
                <w:bCs/>
                <w:sz w:val="28"/>
                <w:szCs w:val="28"/>
              </w:rPr>
            </w:pPr>
            <w:r w:rsidRPr="006075EB">
              <w:rPr>
                <w:rFonts w:asciiTheme="minorHAnsi" w:hAnsiTheme="minorHAnsi" w:cstheme="minorHAnsi"/>
                <w:sz w:val="28"/>
                <w:szCs w:val="28"/>
              </w:rPr>
              <w:t>Action par augmentation du volume du bol alimentaire (si l'apport d'eau est suffisant) qui gonfle dans les intestins et donc distend la paroi intestinale, ce qui provoque donc une contraction des fibres lisses, aboutissant à l'évacuation des selles par réflexe de défécation.</w:t>
            </w:r>
          </w:p>
        </w:tc>
        <w:tc>
          <w:tcPr>
            <w:tcW w:w="3152" w:type="dxa"/>
            <w:vAlign w:val="center"/>
          </w:tcPr>
          <w:p w:rsidR="00E00DBB" w:rsidRPr="006075EB" w:rsidRDefault="00E00DBB" w:rsidP="00D26693">
            <w:pPr>
              <w:pStyle w:val="titre30"/>
              <w:jc w:val="both"/>
              <w:rPr>
                <w:rFonts w:asciiTheme="minorHAnsi" w:hAnsiTheme="minorHAnsi" w:cstheme="minorHAnsi"/>
                <w:b/>
                <w:sz w:val="28"/>
                <w:szCs w:val="28"/>
              </w:rPr>
            </w:pPr>
            <w:r w:rsidRPr="006075EB">
              <w:rPr>
                <w:rFonts w:asciiTheme="minorHAnsi" w:hAnsiTheme="minorHAnsi" w:cstheme="minorHAnsi"/>
                <w:sz w:val="28"/>
                <w:szCs w:val="28"/>
              </w:rPr>
              <w:t>Psylium (</w:t>
            </w:r>
            <w:r w:rsidR="00E17C0B" w:rsidRPr="006075EB">
              <w:rPr>
                <w:rFonts w:asciiTheme="minorHAnsi" w:hAnsiTheme="minorHAnsi" w:cstheme="minorHAnsi"/>
                <w:sz w:val="28"/>
                <w:szCs w:val="28"/>
              </w:rPr>
              <w:t>PSYLIA</w:t>
            </w:r>
            <w:r w:rsidRPr="006075EB">
              <w:rPr>
                <w:rFonts w:asciiTheme="minorHAnsi" w:hAnsiTheme="minorHAnsi" w:cstheme="minorHAnsi"/>
                <w:sz w:val="28"/>
                <w:szCs w:val="28"/>
              </w:rPr>
              <w:t>)</w:t>
            </w:r>
            <w:r w:rsidRPr="006075EB">
              <w:rPr>
                <w:rFonts w:asciiTheme="minorHAnsi" w:hAnsiTheme="minorHAnsi" w:cstheme="minorHAnsi"/>
                <w:b/>
                <w:sz w:val="28"/>
                <w:szCs w:val="28"/>
              </w:rPr>
              <w:t xml:space="preserve">, </w:t>
            </w:r>
            <w:r w:rsidRPr="006075EB">
              <w:rPr>
                <w:rFonts w:asciiTheme="minorHAnsi" w:hAnsiTheme="minorHAnsi" w:cstheme="minorHAnsi"/>
                <w:sz w:val="28"/>
                <w:szCs w:val="28"/>
              </w:rPr>
              <w:t>Ispaghul (</w:t>
            </w:r>
            <w:r w:rsidR="00E17C0B" w:rsidRPr="006075EB">
              <w:rPr>
                <w:rFonts w:asciiTheme="minorHAnsi" w:hAnsiTheme="minorHAnsi" w:cstheme="minorHAnsi"/>
                <w:sz w:val="28"/>
                <w:szCs w:val="28"/>
              </w:rPr>
              <w:t>SPAGULAX</w:t>
            </w:r>
            <w:r w:rsidRPr="006075EB">
              <w:rPr>
                <w:rFonts w:asciiTheme="minorHAnsi" w:hAnsiTheme="minorHAnsi" w:cstheme="minorHAnsi"/>
                <w:sz w:val="28"/>
                <w:szCs w:val="28"/>
              </w:rPr>
              <w:t>)</w:t>
            </w:r>
            <w:r w:rsidRPr="006075EB">
              <w:rPr>
                <w:rFonts w:asciiTheme="minorHAnsi" w:hAnsiTheme="minorHAnsi" w:cstheme="minorHAnsi"/>
                <w:b/>
                <w:sz w:val="28"/>
                <w:szCs w:val="28"/>
              </w:rPr>
              <w:t xml:space="preserve">, </w:t>
            </w:r>
            <w:r w:rsidRPr="006075EB">
              <w:rPr>
                <w:rFonts w:asciiTheme="minorHAnsi" w:hAnsiTheme="minorHAnsi" w:cstheme="minorHAnsi"/>
                <w:sz w:val="28"/>
                <w:szCs w:val="28"/>
              </w:rPr>
              <w:t>Son de blé ou son d’orge (</w:t>
            </w:r>
            <w:r w:rsidR="00E17C0B" w:rsidRPr="006075EB">
              <w:rPr>
                <w:rFonts w:asciiTheme="minorHAnsi" w:hAnsiTheme="minorHAnsi" w:cstheme="minorHAnsi"/>
                <w:sz w:val="28"/>
                <w:szCs w:val="28"/>
              </w:rPr>
              <w:t>ACTISSON- NATUVIT</w:t>
            </w:r>
            <w:r w:rsidRPr="006075EB">
              <w:rPr>
                <w:rFonts w:asciiTheme="minorHAnsi" w:hAnsiTheme="minorHAnsi" w:cstheme="minorHAnsi"/>
                <w:sz w:val="28"/>
                <w:szCs w:val="28"/>
              </w:rPr>
              <w:t>)</w:t>
            </w:r>
          </w:p>
          <w:p w:rsidR="00E00DBB" w:rsidRPr="006075EB" w:rsidRDefault="00E00DBB" w:rsidP="00D26693">
            <w:pPr>
              <w:pStyle w:val="titre30"/>
              <w:jc w:val="both"/>
              <w:rPr>
                <w:rFonts w:asciiTheme="minorHAnsi" w:hAnsiTheme="minorHAnsi" w:cstheme="minorHAnsi"/>
                <w:iCs/>
                <w:sz w:val="28"/>
                <w:szCs w:val="28"/>
              </w:rPr>
            </w:pPr>
          </w:p>
        </w:tc>
      </w:tr>
      <w:tr w:rsidR="00D85ED9" w:rsidRPr="006075EB" w:rsidTr="00631DA9">
        <w:tc>
          <w:tcPr>
            <w:tcW w:w="1555" w:type="dxa"/>
            <w:vAlign w:val="center"/>
          </w:tcPr>
          <w:p w:rsidR="00E00DBB" w:rsidRPr="006075EB" w:rsidRDefault="00E00DBB" w:rsidP="00D26693">
            <w:pPr>
              <w:pStyle w:val="NormalWeb"/>
              <w:spacing w:before="96" w:beforeAutospacing="0" w:after="120" w:afterAutospacing="0"/>
              <w:jc w:val="both"/>
              <w:rPr>
                <w:rFonts w:asciiTheme="minorHAnsi" w:hAnsiTheme="minorHAnsi" w:cstheme="minorHAnsi"/>
                <w:b/>
                <w:bCs/>
                <w:sz w:val="28"/>
                <w:szCs w:val="28"/>
              </w:rPr>
            </w:pPr>
            <w:r w:rsidRPr="006075EB">
              <w:rPr>
                <w:rFonts w:asciiTheme="minorHAnsi" w:hAnsiTheme="minorHAnsi" w:cstheme="minorHAnsi"/>
                <w:b/>
                <w:bCs/>
                <w:sz w:val="28"/>
                <w:szCs w:val="28"/>
              </w:rPr>
              <w:t>Les laxatifs péristaltogènes</w:t>
            </w:r>
          </w:p>
        </w:tc>
        <w:tc>
          <w:tcPr>
            <w:tcW w:w="8358" w:type="dxa"/>
            <w:gridSpan w:val="2"/>
            <w:vAlign w:val="center"/>
          </w:tcPr>
          <w:p w:rsidR="00E00DBB" w:rsidRPr="006075EB" w:rsidRDefault="00E00DBB" w:rsidP="00D26693">
            <w:pPr>
              <w:pStyle w:val="titre30"/>
              <w:numPr>
                <w:ilvl w:val="0"/>
                <w:numId w:val="15"/>
              </w:numPr>
              <w:jc w:val="both"/>
              <w:rPr>
                <w:rFonts w:asciiTheme="minorHAnsi" w:hAnsiTheme="minorHAnsi" w:cstheme="minorHAnsi"/>
                <w:b/>
                <w:bCs/>
                <w:sz w:val="28"/>
                <w:szCs w:val="28"/>
              </w:rPr>
            </w:pPr>
            <w:r w:rsidRPr="006075EB">
              <w:rPr>
                <w:rFonts w:asciiTheme="minorHAnsi" w:hAnsiTheme="minorHAnsi" w:cstheme="minorHAnsi"/>
                <w:iCs/>
                <w:sz w:val="28"/>
                <w:szCs w:val="28"/>
              </w:rPr>
              <w:t>Prucalopride (</w:t>
            </w:r>
            <w:r w:rsidR="00E17C0B" w:rsidRPr="006075EB">
              <w:rPr>
                <w:rFonts w:asciiTheme="minorHAnsi" w:hAnsiTheme="minorHAnsi" w:cstheme="minorHAnsi"/>
                <w:iCs/>
                <w:sz w:val="28"/>
                <w:szCs w:val="28"/>
              </w:rPr>
              <w:t>RESOLOR</w:t>
            </w:r>
            <w:r w:rsidRPr="006075EB">
              <w:rPr>
                <w:rFonts w:asciiTheme="minorHAnsi" w:hAnsiTheme="minorHAnsi" w:cstheme="minorHAnsi"/>
                <w:iCs/>
                <w:sz w:val="28"/>
                <w:szCs w:val="28"/>
              </w:rPr>
              <w:t>) </w:t>
            </w:r>
            <w:r w:rsidRPr="006075EB">
              <w:rPr>
                <w:rFonts w:asciiTheme="minorHAnsi" w:hAnsiTheme="minorHAnsi" w:cstheme="minorHAnsi"/>
                <w:b/>
                <w:bCs/>
                <w:sz w:val="28"/>
                <w:szCs w:val="28"/>
              </w:rPr>
              <w:t xml:space="preserve">: </w:t>
            </w:r>
            <w:r w:rsidRPr="006075EB">
              <w:rPr>
                <w:rFonts w:asciiTheme="minorHAnsi" w:hAnsiTheme="minorHAnsi" w:cstheme="minorHAnsi"/>
                <w:bCs/>
                <w:sz w:val="28"/>
                <w:szCs w:val="28"/>
              </w:rPr>
              <w:t>Indiqué dans le traitement symptomatique de la constipation chronique chez les femmes enceintes résistant aux autres laxatifs</w:t>
            </w:r>
          </w:p>
          <w:p w:rsidR="00E00DBB" w:rsidRPr="006075EB" w:rsidRDefault="00E00DBB" w:rsidP="00D26693">
            <w:pPr>
              <w:pStyle w:val="titre30"/>
              <w:numPr>
                <w:ilvl w:val="0"/>
                <w:numId w:val="15"/>
              </w:numPr>
              <w:jc w:val="both"/>
              <w:rPr>
                <w:rFonts w:asciiTheme="minorHAnsi" w:hAnsiTheme="minorHAnsi" w:cstheme="minorHAnsi"/>
                <w:b/>
                <w:bCs/>
                <w:sz w:val="28"/>
                <w:szCs w:val="28"/>
              </w:rPr>
            </w:pPr>
            <w:r w:rsidRPr="006075EB">
              <w:rPr>
                <w:rFonts w:asciiTheme="minorHAnsi" w:hAnsiTheme="minorHAnsi" w:cstheme="minorHAnsi"/>
                <w:iCs/>
                <w:sz w:val="28"/>
                <w:szCs w:val="28"/>
              </w:rPr>
              <w:t>Bromure de méthylnaltrexone (</w:t>
            </w:r>
            <w:r w:rsidR="00E17C0B" w:rsidRPr="006075EB">
              <w:rPr>
                <w:rFonts w:asciiTheme="minorHAnsi" w:hAnsiTheme="minorHAnsi" w:cstheme="minorHAnsi"/>
                <w:iCs/>
                <w:sz w:val="28"/>
                <w:szCs w:val="28"/>
              </w:rPr>
              <w:t>RELISTOR</w:t>
            </w:r>
            <w:r w:rsidRPr="006075EB">
              <w:rPr>
                <w:rFonts w:asciiTheme="minorHAnsi" w:hAnsiTheme="minorHAnsi" w:cstheme="minorHAnsi"/>
                <w:iCs/>
                <w:sz w:val="28"/>
                <w:szCs w:val="28"/>
              </w:rPr>
              <w:t>) </w:t>
            </w:r>
            <w:r w:rsidRPr="006075EB">
              <w:rPr>
                <w:rFonts w:asciiTheme="minorHAnsi" w:hAnsiTheme="minorHAnsi" w:cstheme="minorHAnsi"/>
                <w:b/>
                <w:bCs/>
                <w:sz w:val="28"/>
                <w:szCs w:val="28"/>
              </w:rPr>
              <w:t xml:space="preserve">: </w:t>
            </w:r>
            <w:r w:rsidRPr="006075EB">
              <w:rPr>
                <w:rFonts w:asciiTheme="minorHAnsi" w:hAnsiTheme="minorHAnsi" w:cstheme="minorHAnsi"/>
                <w:bCs/>
                <w:sz w:val="28"/>
                <w:szCs w:val="28"/>
              </w:rPr>
              <w:t>Traitement de la constipation liée aux opioïdes chez les patients relevant de soins palliatifs après échec du traitement laxatif.</w:t>
            </w:r>
          </w:p>
          <w:p w:rsidR="00E00DBB" w:rsidRPr="006075EB" w:rsidRDefault="00E17C0B" w:rsidP="00D26693">
            <w:pPr>
              <w:pStyle w:val="titre30"/>
              <w:ind w:left="360"/>
              <w:jc w:val="both"/>
              <w:rPr>
                <w:rFonts w:asciiTheme="minorHAnsi" w:hAnsiTheme="minorHAnsi" w:cstheme="minorHAnsi"/>
                <w:b/>
                <w:bCs/>
                <w:sz w:val="28"/>
                <w:szCs w:val="28"/>
              </w:rPr>
            </w:pPr>
            <w:r w:rsidRPr="006075EB">
              <w:rPr>
                <w:rFonts w:asciiTheme="minorHAnsi" w:hAnsiTheme="minorHAnsi" w:cstheme="minorHAnsi"/>
                <w:iCs/>
                <w:sz w:val="28"/>
                <w:szCs w:val="28"/>
              </w:rPr>
              <w:t>EDUCTYL SUPPO</w:t>
            </w:r>
            <w:r w:rsidRPr="006075EB">
              <w:rPr>
                <w:rFonts w:asciiTheme="minorHAnsi" w:hAnsiTheme="minorHAnsi" w:cstheme="minorHAnsi"/>
                <w:b/>
                <w:bCs/>
                <w:sz w:val="28"/>
                <w:szCs w:val="28"/>
              </w:rPr>
              <w:t xml:space="preserve">, </w:t>
            </w:r>
            <w:r w:rsidRPr="006075EB">
              <w:rPr>
                <w:rFonts w:asciiTheme="minorHAnsi" w:hAnsiTheme="minorHAnsi" w:cstheme="minorHAnsi"/>
                <w:iCs/>
                <w:sz w:val="28"/>
                <w:szCs w:val="28"/>
              </w:rPr>
              <w:t>MICROLAX POIRE</w:t>
            </w:r>
            <w:r w:rsidRPr="006075EB">
              <w:rPr>
                <w:rFonts w:asciiTheme="minorHAnsi" w:hAnsiTheme="minorHAnsi" w:cstheme="minorHAnsi"/>
                <w:b/>
                <w:bCs/>
                <w:sz w:val="28"/>
                <w:szCs w:val="28"/>
              </w:rPr>
              <w:t xml:space="preserve">, </w:t>
            </w:r>
            <w:r w:rsidRPr="006075EB">
              <w:rPr>
                <w:rFonts w:asciiTheme="minorHAnsi" w:hAnsiTheme="minorHAnsi" w:cstheme="minorHAnsi"/>
                <w:iCs/>
                <w:sz w:val="28"/>
                <w:szCs w:val="28"/>
              </w:rPr>
              <w:t>NORGALAX POIRE</w:t>
            </w:r>
            <w:r w:rsidRPr="006075EB">
              <w:rPr>
                <w:rFonts w:asciiTheme="minorHAnsi" w:hAnsiTheme="minorHAnsi" w:cstheme="minorHAnsi"/>
                <w:b/>
                <w:bCs/>
                <w:sz w:val="28"/>
                <w:szCs w:val="28"/>
              </w:rPr>
              <w:t xml:space="preserve">, </w:t>
            </w:r>
            <w:r w:rsidRPr="006075EB">
              <w:rPr>
                <w:rFonts w:asciiTheme="minorHAnsi" w:hAnsiTheme="minorHAnsi" w:cstheme="minorHAnsi"/>
                <w:iCs/>
                <w:sz w:val="28"/>
                <w:szCs w:val="28"/>
              </w:rPr>
              <w:t>GEL RECTOPANBILINE</w:t>
            </w:r>
            <w:r w:rsidRPr="006075EB">
              <w:rPr>
                <w:rFonts w:asciiTheme="minorHAnsi" w:hAnsiTheme="minorHAnsi" w:cstheme="minorHAnsi"/>
                <w:b/>
                <w:bCs/>
                <w:sz w:val="28"/>
                <w:szCs w:val="28"/>
              </w:rPr>
              <w:t xml:space="preserve">, </w:t>
            </w:r>
            <w:r w:rsidRPr="006075EB">
              <w:rPr>
                <w:rFonts w:asciiTheme="minorHAnsi" w:hAnsiTheme="minorHAnsi" w:cstheme="minorHAnsi"/>
                <w:iCs/>
                <w:sz w:val="28"/>
                <w:szCs w:val="28"/>
              </w:rPr>
              <w:t>NORMACOL</w:t>
            </w:r>
            <w:r w:rsidRPr="006075EB">
              <w:rPr>
                <w:rFonts w:asciiTheme="minorHAnsi" w:hAnsiTheme="minorHAnsi" w:cstheme="minorHAnsi"/>
                <w:b/>
                <w:bCs/>
                <w:sz w:val="28"/>
                <w:szCs w:val="28"/>
              </w:rPr>
              <w:t xml:space="preserve">, </w:t>
            </w:r>
            <w:r w:rsidRPr="006075EB">
              <w:rPr>
                <w:rFonts w:asciiTheme="minorHAnsi" w:hAnsiTheme="minorHAnsi" w:cstheme="minorHAnsi"/>
                <w:iCs/>
                <w:sz w:val="28"/>
                <w:szCs w:val="28"/>
              </w:rPr>
              <w:t>GLYSS SUPPO</w:t>
            </w:r>
          </w:p>
        </w:tc>
      </w:tr>
    </w:tbl>
    <w:p w:rsidR="00E00DBB" w:rsidRPr="006075EB" w:rsidRDefault="00E00DBB" w:rsidP="00D26693">
      <w:pPr>
        <w:pStyle w:val="titre30"/>
        <w:numPr>
          <w:ilvl w:val="0"/>
          <w:numId w:val="72"/>
        </w:numPr>
        <w:jc w:val="both"/>
        <w:rPr>
          <w:rFonts w:asciiTheme="minorHAnsi" w:hAnsiTheme="minorHAnsi" w:cstheme="minorHAnsi"/>
          <w:b/>
          <w:sz w:val="28"/>
          <w:szCs w:val="28"/>
        </w:rPr>
      </w:pPr>
      <w:r w:rsidRPr="00AB11B7">
        <w:rPr>
          <w:rFonts w:asciiTheme="minorHAnsi" w:hAnsiTheme="minorHAnsi" w:cstheme="minorHAnsi"/>
          <w:b/>
          <w:bCs/>
          <w:sz w:val="28"/>
          <w:szCs w:val="28"/>
          <w:u w:val="single"/>
        </w:rPr>
        <w:t>Conseils </w:t>
      </w:r>
      <w:r w:rsidRPr="006075EB">
        <w:rPr>
          <w:rFonts w:asciiTheme="minorHAnsi" w:hAnsiTheme="minorHAnsi" w:cstheme="minorHAnsi"/>
          <w:b/>
          <w:bCs/>
          <w:sz w:val="28"/>
          <w:szCs w:val="28"/>
        </w:rPr>
        <w:t>:</w:t>
      </w:r>
    </w:p>
    <w:p w:rsidR="00E00DBB" w:rsidRPr="006075EB" w:rsidRDefault="00E00DBB" w:rsidP="00D26693">
      <w:pPr>
        <w:pStyle w:val="titre30"/>
        <w:numPr>
          <w:ilvl w:val="0"/>
          <w:numId w:val="14"/>
        </w:numPr>
        <w:jc w:val="both"/>
        <w:rPr>
          <w:rFonts w:asciiTheme="minorHAnsi" w:hAnsiTheme="minorHAnsi" w:cstheme="minorHAnsi"/>
          <w:b/>
          <w:sz w:val="28"/>
          <w:szCs w:val="28"/>
        </w:rPr>
      </w:pPr>
      <w:r w:rsidRPr="006075EB">
        <w:rPr>
          <w:rFonts w:asciiTheme="minorHAnsi" w:hAnsiTheme="minorHAnsi" w:cstheme="minorHAnsi"/>
          <w:sz w:val="28"/>
          <w:szCs w:val="28"/>
        </w:rPr>
        <w:t>Favoriser la prise le matin.</w:t>
      </w:r>
    </w:p>
    <w:p w:rsidR="00E00DBB" w:rsidRPr="006075EB" w:rsidRDefault="00E00DBB" w:rsidP="00D26693">
      <w:pPr>
        <w:pStyle w:val="titre30"/>
        <w:numPr>
          <w:ilvl w:val="0"/>
          <w:numId w:val="14"/>
        </w:numPr>
        <w:jc w:val="both"/>
        <w:rPr>
          <w:rFonts w:asciiTheme="minorHAnsi" w:hAnsiTheme="minorHAnsi" w:cstheme="minorHAnsi"/>
          <w:b/>
          <w:sz w:val="28"/>
          <w:szCs w:val="28"/>
        </w:rPr>
      </w:pPr>
      <w:r w:rsidRPr="006075EB">
        <w:rPr>
          <w:rFonts w:asciiTheme="minorHAnsi" w:hAnsiTheme="minorHAnsi" w:cstheme="minorHAnsi"/>
          <w:sz w:val="28"/>
          <w:szCs w:val="28"/>
        </w:rPr>
        <w:t>Insister sur l'exercice d'une activité physique régulière.</w:t>
      </w:r>
    </w:p>
    <w:p w:rsidR="00E00DBB" w:rsidRPr="006075EB" w:rsidRDefault="00E00DBB" w:rsidP="00D26693">
      <w:pPr>
        <w:pStyle w:val="titre30"/>
        <w:numPr>
          <w:ilvl w:val="0"/>
          <w:numId w:val="14"/>
        </w:numPr>
        <w:jc w:val="both"/>
        <w:rPr>
          <w:rFonts w:asciiTheme="minorHAnsi" w:hAnsiTheme="minorHAnsi" w:cstheme="minorHAnsi"/>
          <w:b/>
          <w:sz w:val="28"/>
          <w:szCs w:val="28"/>
        </w:rPr>
      </w:pPr>
      <w:r w:rsidRPr="006075EB">
        <w:rPr>
          <w:rFonts w:asciiTheme="minorHAnsi" w:hAnsiTheme="minorHAnsi" w:cstheme="minorHAnsi"/>
          <w:sz w:val="28"/>
          <w:szCs w:val="28"/>
        </w:rPr>
        <w:t>Associer le traitement à un régime riche en fibres et un apport hydrique suffisant (1,5 litres d'eau par jour).</w:t>
      </w:r>
    </w:p>
    <w:p w:rsidR="00E00DBB" w:rsidRPr="006075EB" w:rsidRDefault="00E00DBB" w:rsidP="00D26693">
      <w:pPr>
        <w:pStyle w:val="titre30"/>
        <w:numPr>
          <w:ilvl w:val="0"/>
          <w:numId w:val="14"/>
        </w:numPr>
        <w:jc w:val="both"/>
        <w:rPr>
          <w:rFonts w:asciiTheme="minorHAnsi" w:hAnsiTheme="minorHAnsi" w:cstheme="minorHAnsi"/>
          <w:b/>
          <w:sz w:val="28"/>
          <w:szCs w:val="28"/>
        </w:rPr>
      </w:pPr>
      <w:r w:rsidRPr="006075EB">
        <w:rPr>
          <w:rFonts w:asciiTheme="minorHAnsi" w:hAnsiTheme="minorHAnsi" w:cstheme="minorHAnsi"/>
          <w:sz w:val="28"/>
          <w:szCs w:val="28"/>
        </w:rPr>
        <w:t>Surveiller la fréquence et la consistance des selles, de leur facilité d'exonération et du soulagement ressenti par le patient.</w:t>
      </w:r>
    </w:p>
    <w:p w:rsidR="00B40098" w:rsidRPr="006075EB" w:rsidRDefault="004D1E48" w:rsidP="00C90619">
      <w:pPr>
        <w:spacing w:line="240" w:lineRule="auto"/>
        <w:jc w:val="both"/>
        <w:rPr>
          <w:rFonts w:cstheme="minorHAnsi"/>
          <w:b/>
          <w:sz w:val="28"/>
          <w:szCs w:val="28"/>
          <w:u w:val="single"/>
        </w:rPr>
      </w:pPr>
      <w:r w:rsidRPr="006075EB">
        <w:rPr>
          <w:rFonts w:cstheme="minorHAnsi"/>
          <w:b/>
          <w:sz w:val="28"/>
          <w:szCs w:val="28"/>
          <w:u w:val="single"/>
        </w:rPr>
        <w:t>MEDICAMENTS DU FOIE</w:t>
      </w:r>
    </w:p>
    <w:p w:rsidR="00B40098" w:rsidRPr="006075EB" w:rsidRDefault="00B40098" w:rsidP="005B740B">
      <w:pPr>
        <w:spacing w:line="240" w:lineRule="auto"/>
        <w:jc w:val="left"/>
        <w:rPr>
          <w:rFonts w:cstheme="minorHAnsi"/>
          <w:b/>
          <w:sz w:val="28"/>
          <w:szCs w:val="28"/>
          <w:u w:val="single"/>
        </w:rPr>
      </w:pPr>
      <w:r w:rsidRPr="006075EB">
        <w:rPr>
          <w:rFonts w:cstheme="minorHAnsi"/>
          <w:b/>
          <w:sz w:val="28"/>
          <w:szCs w:val="28"/>
          <w:u w:val="single"/>
        </w:rPr>
        <w:t>Généralités</w:t>
      </w:r>
    </w:p>
    <w:p w:rsidR="00B40098" w:rsidRPr="006075EB" w:rsidRDefault="00B40098" w:rsidP="00B40098">
      <w:pPr>
        <w:spacing w:line="240" w:lineRule="auto"/>
        <w:jc w:val="left"/>
        <w:rPr>
          <w:rFonts w:eastAsia="Times New Roman" w:cstheme="minorHAnsi"/>
          <w:sz w:val="28"/>
          <w:szCs w:val="28"/>
          <w:lang w:eastAsia="fr-FR"/>
        </w:rPr>
      </w:pPr>
      <w:r w:rsidRPr="006075EB">
        <w:rPr>
          <w:rFonts w:eastAsia="Times New Roman" w:cstheme="minorHAnsi"/>
          <w:bCs/>
          <w:sz w:val="28"/>
          <w:szCs w:val="28"/>
          <w:lang w:eastAsia="fr-FR"/>
        </w:rPr>
        <w:t>Le foie est le plus gros organe interne du corps.</w:t>
      </w:r>
      <w:r w:rsidRPr="006075EB">
        <w:rPr>
          <w:rFonts w:eastAsia="Times New Roman" w:cstheme="minorHAnsi"/>
          <w:sz w:val="28"/>
          <w:szCs w:val="28"/>
          <w:lang w:eastAsia="fr-FR"/>
        </w:rPr>
        <w:t> Ses fonctions principales consistent à :</w:t>
      </w:r>
    </w:p>
    <w:p w:rsidR="00B40098" w:rsidRPr="006075EB" w:rsidRDefault="00121FD4" w:rsidP="005D2648">
      <w:pPr>
        <w:pStyle w:val="Paragraphedeliste"/>
        <w:numPr>
          <w:ilvl w:val="0"/>
          <w:numId w:val="20"/>
        </w:numPr>
        <w:spacing w:line="240" w:lineRule="auto"/>
        <w:jc w:val="left"/>
        <w:rPr>
          <w:rFonts w:eastAsia="Times New Roman" w:cstheme="minorHAnsi"/>
          <w:sz w:val="28"/>
          <w:szCs w:val="28"/>
          <w:lang w:eastAsia="fr-FR"/>
        </w:rPr>
      </w:pPr>
      <w:r w:rsidRPr="006075EB">
        <w:rPr>
          <w:rFonts w:eastAsia="Times New Roman" w:cstheme="minorHAnsi"/>
          <w:sz w:val="28"/>
          <w:szCs w:val="28"/>
          <w:lang w:eastAsia="fr-FR"/>
        </w:rPr>
        <w:t>Métaboliser</w:t>
      </w:r>
      <w:r w:rsidR="00B40098" w:rsidRPr="006075EB">
        <w:rPr>
          <w:rFonts w:eastAsia="Times New Roman" w:cstheme="minorHAnsi"/>
          <w:sz w:val="28"/>
          <w:szCs w:val="28"/>
          <w:lang w:eastAsia="fr-FR"/>
        </w:rPr>
        <w:t xml:space="preserve"> la plupart des nutriments absorbés par les intestins;</w:t>
      </w:r>
    </w:p>
    <w:p w:rsidR="00B40098" w:rsidRPr="006075EB" w:rsidRDefault="00121FD4" w:rsidP="005D2648">
      <w:pPr>
        <w:pStyle w:val="Paragraphedeliste"/>
        <w:numPr>
          <w:ilvl w:val="0"/>
          <w:numId w:val="20"/>
        </w:numPr>
        <w:spacing w:line="240" w:lineRule="auto"/>
        <w:jc w:val="left"/>
        <w:rPr>
          <w:rFonts w:eastAsia="Times New Roman" w:cstheme="minorHAnsi"/>
          <w:sz w:val="28"/>
          <w:szCs w:val="28"/>
          <w:lang w:eastAsia="fr-FR"/>
        </w:rPr>
      </w:pPr>
      <w:r w:rsidRPr="006075EB">
        <w:rPr>
          <w:rFonts w:eastAsia="Times New Roman" w:cstheme="minorHAnsi"/>
          <w:sz w:val="28"/>
          <w:szCs w:val="28"/>
          <w:lang w:eastAsia="fr-FR"/>
        </w:rPr>
        <w:t>Stocker</w:t>
      </w:r>
      <w:r w:rsidR="00B40098" w:rsidRPr="006075EB">
        <w:rPr>
          <w:rFonts w:eastAsia="Times New Roman" w:cstheme="minorHAnsi"/>
          <w:sz w:val="28"/>
          <w:szCs w:val="28"/>
          <w:lang w:eastAsia="fr-FR"/>
        </w:rPr>
        <w:t xml:space="preserve"> des nutriments</w:t>
      </w:r>
    </w:p>
    <w:p w:rsidR="00B40098" w:rsidRPr="006075EB" w:rsidRDefault="00121FD4" w:rsidP="005D2648">
      <w:pPr>
        <w:pStyle w:val="Paragraphedeliste"/>
        <w:numPr>
          <w:ilvl w:val="0"/>
          <w:numId w:val="20"/>
        </w:numPr>
        <w:spacing w:line="240" w:lineRule="auto"/>
        <w:jc w:val="left"/>
        <w:rPr>
          <w:rFonts w:eastAsia="Times New Roman" w:cstheme="minorHAnsi"/>
          <w:sz w:val="28"/>
          <w:szCs w:val="28"/>
          <w:lang w:eastAsia="fr-FR"/>
        </w:rPr>
      </w:pPr>
      <w:r w:rsidRPr="006075EB">
        <w:rPr>
          <w:rFonts w:eastAsia="Times New Roman" w:cstheme="minorHAnsi"/>
          <w:sz w:val="28"/>
          <w:szCs w:val="28"/>
          <w:lang w:eastAsia="fr-FR"/>
        </w:rPr>
        <w:t>Fabriquer</w:t>
      </w:r>
      <w:r w:rsidR="00B40098" w:rsidRPr="006075EB">
        <w:rPr>
          <w:rFonts w:eastAsia="Times New Roman" w:cstheme="minorHAnsi"/>
          <w:sz w:val="28"/>
          <w:szCs w:val="28"/>
          <w:lang w:eastAsia="fr-FR"/>
        </w:rPr>
        <w:t xml:space="preserve"> des protéines</w:t>
      </w:r>
    </w:p>
    <w:p w:rsidR="00B40098" w:rsidRPr="006075EB" w:rsidRDefault="00121FD4" w:rsidP="005D2648">
      <w:pPr>
        <w:pStyle w:val="Paragraphedeliste"/>
        <w:numPr>
          <w:ilvl w:val="0"/>
          <w:numId w:val="20"/>
        </w:numPr>
        <w:spacing w:line="240" w:lineRule="auto"/>
        <w:jc w:val="left"/>
        <w:rPr>
          <w:rFonts w:eastAsia="Times New Roman" w:cstheme="minorHAnsi"/>
          <w:sz w:val="28"/>
          <w:szCs w:val="28"/>
          <w:lang w:eastAsia="fr-FR"/>
        </w:rPr>
      </w:pPr>
      <w:r w:rsidRPr="006075EB">
        <w:rPr>
          <w:rFonts w:eastAsia="Times New Roman" w:cstheme="minorHAnsi"/>
          <w:sz w:val="28"/>
          <w:szCs w:val="28"/>
          <w:lang w:eastAsia="fr-FR"/>
        </w:rPr>
        <w:t>Nettoyer</w:t>
      </w:r>
      <w:r w:rsidR="00B40098" w:rsidRPr="006075EB">
        <w:rPr>
          <w:rFonts w:eastAsia="Times New Roman" w:cstheme="minorHAnsi"/>
          <w:sz w:val="28"/>
          <w:szCs w:val="28"/>
          <w:lang w:eastAsia="fr-FR"/>
        </w:rPr>
        <w:t xml:space="preserve"> le sang en le débarrassant des médicaments, de l'alcool et des substances chimiques potentiellement nocives qu'il contient, et en traitant ces substances chimiquement pour qu'elles puissent être excrétées par le système digestif ou l'appareil urinaire.</w:t>
      </w:r>
    </w:p>
    <w:p w:rsidR="0011628A" w:rsidRPr="006075EB" w:rsidRDefault="0011628A" w:rsidP="0011628A">
      <w:pPr>
        <w:pStyle w:val="Paragraphedeliste"/>
        <w:spacing w:line="240" w:lineRule="auto"/>
        <w:ind w:left="360"/>
        <w:jc w:val="left"/>
        <w:rPr>
          <w:rFonts w:eastAsia="Times New Roman" w:cstheme="minorHAnsi"/>
          <w:sz w:val="28"/>
          <w:szCs w:val="28"/>
          <w:lang w:eastAsia="fr-FR"/>
        </w:rPr>
      </w:pPr>
    </w:p>
    <w:p w:rsidR="0011628A" w:rsidRPr="006075EB" w:rsidRDefault="0011628A" w:rsidP="0011628A">
      <w:pPr>
        <w:pStyle w:val="Paragraphedeliste"/>
        <w:spacing w:line="240" w:lineRule="auto"/>
        <w:ind w:left="360"/>
        <w:jc w:val="left"/>
        <w:rPr>
          <w:rFonts w:eastAsia="Times New Roman" w:cstheme="minorHAnsi"/>
          <w:b/>
          <w:sz w:val="28"/>
          <w:szCs w:val="28"/>
          <w:u w:val="single"/>
          <w:lang w:eastAsia="fr-FR"/>
        </w:rPr>
      </w:pPr>
      <w:r w:rsidRPr="006075EB">
        <w:rPr>
          <w:rFonts w:eastAsia="Times New Roman" w:cstheme="minorHAnsi"/>
          <w:b/>
          <w:sz w:val="28"/>
          <w:szCs w:val="28"/>
          <w:u w:val="single"/>
          <w:lang w:eastAsia="fr-FR"/>
        </w:rPr>
        <w:t>Produits utilisés</w:t>
      </w:r>
    </w:p>
    <w:p w:rsidR="0011628A" w:rsidRPr="006075EB" w:rsidRDefault="0011628A" w:rsidP="0011628A">
      <w:pPr>
        <w:pStyle w:val="Paragraphedeliste"/>
        <w:spacing w:line="240" w:lineRule="auto"/>
        <w:ind w:left="360"/>
        <w:jc w:val="left"/>
        <w:rPr>
          <w:rFonts w:eastAsia="Times New Roman" w:cstheme="minorHAnsi"/>
          <w:b/>
          <w:sz w:val="28"/>
          <w:szCs w:val="28"/>
          <w:u w:val="single"/>
          <w:lang w:eastAsia="fr-FR"/>
        </w:rPr>
      </w:pPr>
    </w:p>
    <w:tbl>
      <w:tblPr>
        <w:tblStyle w:val="Grilledutableau"/>
        <w:tblW w:w="0" w:type="auto"/>
        <w:tblLook w:val="04A0" w:firstRow="1" w:lastRow="0" w:firstColumn="1" w:lastColumn="0" w:noHBand="0" w:noVBand="1"/>
      </w:tblPr>
      <w:tblGrid>
        <w:gridCol w:w="2497"/>
        <w:gridCol w:w="7354"/>
      </w:tblGrid>
      <w:tr w:rsidR="00D85ED9" w:rsidRPr="006075EB" w:rsidTr="00633C69">
        <w:trPr>
          <w:trHeight w:val="304"/>
        </w:trPr>
        <w:tc>
          <w:tcPr>
            <w:tcW w:w="9851" w:type="dxa"/>
            <w:gridSpan w:val="2"/>
          </w:tcPr>
          <w:p w:rsidR="00B40098" w:rsidRPr="006075EB" w:rsidRDefault="00B40098" w:rsidP="005B740B">
            <w:pPr>
              <w:pStyle w:val="Paragraphedeliste"/>
              <w:ind w:left="360"/>
              <w:rPr>
                <w:rFonts w:eastAsia="Times New Roman" w:cstheme="minorHAnsi"/>
                <w:b/>
                <w:sz w:val="28"/>
                <w:szCs w:val="28"/>
                <w:lang w:eastAsia="fr-FR"/>
              </w:rPr>
            </w:pPr>
            <w:r w:rsidRPr="006075EB">
              <w:rPr>
                <w:rFonts w:eastAsia="Times New Roman" w:cstheme="minorHAnsi"/>
                <w:b/>
                <w:sz w:val="28"/>
                <w:szCs w:val="28"/>
                <w:lang w:eastAsia="fr-FR"/>
              </w:rPr>
              <w:t>Les antiviraux actifs sur les des hépatites</w:t>
            </w:r>
          </w:p>
        </w:tc>
      </w:tr>
      <w:tr w:rsidR="00D85ED9" w:rsidRPr="006075EB" w:rsidTr="00633C69">
        <w:trPr>
          <w:trHeight w:val="2131"/>
        </w:trPr>
        <w:tc>
          <w:tcPr>
            <w:tcW w:w="2497" w:type="dxa"/>
            <w:vAlign w:val="center"/>
          </w:tcPr>
          <w:p w:rsidR="00B40098" w:rsidRPr="006075EB" w:rsidRDefault="00B40098" w:rsidP="005B740B">
            <w:pPr>
              <w:jc w:val="left"/>
              <w:rPr>
                <w:rFonts w:eastAsia="Times New Roman" w:cstheme="minorHAnsi"/>
                <w:b/>
                <w:sz w:val="28"/>
                <w:szCs w:val="28"/>
                <w:lang w:eastAsia="fr-FR"/>
              </w:rPr>
            </w:pPr>
            <w:r w:rsidRPr="006075EB">
              <w:rPr>
                <w:rFonts w:eastAsia="Times New Roman" w:cstheme="minorHAnsi"/>
                <w:b/>
                <w:sz w:val="28"/>
                <w:szCs w:val="28"/>
                <w:lang w:eastAsia="fr-FR"/>
              </w:rPr>
              <w:t>Anti hepatites B</w:t>
            </w:r>
          </w:p>
        </w:tc>
        <w:tc>
          <w:tcPr>
            <w:tcW w:w="7354" w:type="dxa"/>
          </w:tcPr>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 xml:space="preserve">Adefovir dipivoxil </w:t>
            </w:r>
            <w:r w:rsidR="00837026" w:rsidRPr="006075EB">
              <w:rPr>
                <w:rFonts w:eastAsia="Times New Roman" w:cstheme="minorHAnsi"/>
                <w:sz w:val="28"/>
                <w:szCs w:val="28"/>
                <w:lang w:eastAsia="fr-FR"/>
              </w:rPr>
              <w:t>(HEPSERA</w:t>
            </w:r>
            <w:r w:rsidRPr="006075EB">
              <w:rPr>
                <w:rFonts w:eastAsia="Times New Roman" w:cstheme="minorHAnsi"/>
                <w:sz w:val="28"/>
                <w:szCs w:val="28"/>
                <w:lang w:eastAsia="fr-FR"/>
              </w:rPr>
              <w:t>)</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Entecavir (</w:t>
            </w:r>
            <w:r w:rsidR="00837026" w:rsidRPr="006075EB">
              <w:rPr>
                <w:rFonts w:eastAsia="Times New Roman" w:cstheme="minorHAnsi"/>
                <w:sz w:val="28"/>
                <w:szCs w:val="28"/>
                <w:lang w:eastAsia="fr-FR"/>
              </w:rPr>
              <w:t>BARACLUDE</w:t>
            </w:r>
            <w:r w:rsidRPr="006075EB">
              <w:rPr>
                <w:rFonts w:eastAsia="Times New Roman" w:cstheme="minorHAnsi"/>
                <w:sz w:val="28"/>
                <w:szCs w:val="28"/>
                <w:lang w:eastAsia="fr-FR"/>
              </w:rPr>
              <w:t>)</w:t>
            </w:r>
          </w:p>
          <w:p w:rsidR="00B40098" w:rsidRPr="006075EB" w:rsidRDefault="00121FD4" w:rsidP="005B740B">
            <w:pPr>
              <w:jc w:val="left"/>
              <w:rPr>
                <w:rFonts w:eastAsia="Times New Roman" w:cstheme="minorHAnsi"/>
                <w:sz w:val="28"/>
                <w:szCs w:val="28"/>
                <w:lang w:eastAsia="fr-FR"/>
              </w:rPr>
            </w:pPr>
            <w:r w:rsidRPr="006075EB">
              <w:rPr>
                <w:rFonts w:eastAsia="Times New Roman" w:cstheme="minorHAnsi"/>
                <w:sz w:val="28"/>
                <w:szCs w:val="28"/>
                <w:lang w:eastAsia="fr-FR"/>
              </w:rPr>
              <w:t>Tenofovir disoproxyl</w:t>
            </w:r>
            <w:r w:rsidR="00B40098" w:rsidRPr="006075EB">
              <w:rPr>
                <w:rFonts w:eastAsia="Times New Roman" w:cstheme="minorHAnsi"/>
                <w:sz w:val="28"/>
                <w:szCs w:val="28"/>
                <w:lang w:eastAsia="fr-FR"/>
              </w:rPr>
              <w:t xml:space="preserve"> (</w:t>
            </w:r>
            <w:r w:rsidR="00837026" w:rsidRPr="006075EB">
              <w:rPr>
                <w:rFonts w:eastAsia="Times New Roman" w:cstheme="minorHAnsi"/>
                <w:sz w:val="28"/>
                <w:szCs w:val="28"/>
                <w:lang w:eastAsia="fr-FR"/>
              </w:rPr>
              <w:t>VIREAD</w:t>
            </w:r>
            <w:r w:rsidR="00B40098" w:rsidRPr="006075EB">
              <w:rPr>
                <w:rFonts w:eastAsia="Times New Roman" w:cstheme="minorHAnsi"/>
                <w:sz w:val="28"/>
                <w:szCs w:val="28"/>
                <w:lang w:eastAsia="fr-FR"/>
              </w:rPr>
              <w:t>)</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Telbivudine (</w:t>
            </w:r>
            <w:r w:rsidR="00837026" w:rsidRPr="006075EB">
              <w:rPr>
                <w:rFonts w:eastAsia="Times New Roman" w:cstheme="minorHAnsi"/>
                <w:sz w:val="28"/>
                <w:szCs w:val="28"/>
                <w:lang w:eastAsia="fr-FR"/>
              </w:rPr>
              <w:t>SEBIVO</w:t>
            </w:r>
            <w:r w:rsidRPr="006075EB">
              <w:rPr>
                <w:rFonts w:eastAsia="Times New Roman" w:cstheme="minorHAnsi"/>
                <w:sz w:val="28"/>
                <w:szCs w:val="28"/>
                <w:lang w:eastAsia="fr-FR"/>
              </w:rPr>
              <w:t>)</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Interferon alpha pégylé (</w:t>
            </w:r>
            <w:r w:rsidR="00837026" w:rsidRPr="006075EB">
              <w:rPr>
                <w:rFonts w:eastAsia="Times New Roman" w:cstheme="minorHAnsi"/>
                <w:sz w:val="28"/>
                <w:szCs w:val="28"/>
                <w:lang w:eastAsia="fr-FR"/>
              </w:rPr>
              <w:t>VIRAFERONPEG- PEGASYS</w:t>
            </w:r>
            <w:r w:rsidRPr="006075EB">
              <w:rPr>
                <w:rFonts w:eastAsia="Times New Roman" w:cstheme="minorHAnsi"/>
                <w:sz w:val="28"/>
                <w:szCs w:val="28"/>
                <w:lang w:eastAsia="fr-FR"/>
              </w:rPr>
              <w:t>)</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Interferon alpha-2a (</w:t>
            </w:r>
            <w:r w:rsidR="00837026" w:rsidRPr="006075EB">
              <w:rPr>
                <w:rFonts w:eastAsia="Times New Roman" w:cstheme="minorHAnsi"/>
                <w:sz w:val="28"/>
                <w:szCs w:val="28"/>
                <w:lang w:eastAsia="fr-FR"/>
              </w:rPr>
              <w:t>ROFERON-A)</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Interferon alpha-2b (</w:t>
            </w:r>
            <w:r w:rsidR="00837026" w:rsidRPr="006075EB">
              <w:rPr>
                <w:rFonts w:eastAsia="Times New Roman" w:cstheme="minorHAnsi"/>
                <w:sz w:val="28"/>
                <w:szCs w:val="28"/>
                <w:lang w:eastAsia="fr-FR"/>
              </w:rPr>
              <w:t>INTRONA</w:t>
            </w:r>
            <w:r w:rsidRPr="006075EB">
              <w:rPr>
                <w:rFonts w:eastAsia="Times New Roman" w:cstheme="minorHAnsi"/>
                <w:sz w:val="28"/>
                <w:szCs w:val="28"/>
                <w:lang w:eastAsia="fr-FR"/>
              </w:rPr>
              <w:t>)</w:t>
            </w:r>
          </w:p>
        </w:tc>
      </w:tr>
      <w:tr w:rsidR="00D85ED9" w:rsidRPr="006075EB" w:rsidTr="00633C69">
        <w:trPr>
          <w:trHeight w:val="1522"/>
        </w:trPr>
        <w:tc>
          <w:tcPr>
            <w:tcW w:w="2497" w:type="dxa"/>
            <w:vAlign w:val="center"/>
          </w:tcPr>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b/>
                <w:sz w:val="28"/>
                <w:szCs w:val="28"/>
                <w:lang w:eastAsia="fr-FR"/>
              </w:rPr>
              <w:t>Anti hépatites C</w:t>
            </w:r>
          </w:p>
        </w:tc>
        <w:tc>
          <w:tcPr>
            <w:tcW w:w="7354" w:type="dxa"/>
          </w:tcPr>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Bocéprévir (</w:t>
            </w:r>
            <w:r w:rsidR="00837026" w:rsidRPr="006075EB">
              <w:rPr>
                <w:rFonts w:eastAsia="Times New Roman" w:cstheme="minorHAnsi"/>
                <w:sz w:val="28"/>
                <w:szCs w:val="28"/>
                <w:lang w:eastAsia="fr-FR"/>
              </w:rPr>
              <w:t>VICTRELIS</w:t>
            </w:r>
            <w:r w:rsidRPr="006075EB">
              <w:rPr>
                <w:rFonts w:eastAsia="Times New Roman" w:cstheme="minorHAnsi"/>
                <w:sz w:val="28"/>
                <w:szCs w:val="28"/>
                <w:lang w:eastAsia="fr-FR"/>
              </w:rPr>
              <w:t>)</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Télaprévir (</w:t>
            </w:r>
            <w:r w:rsidR="00837026" w:rsidRPr="006075EB">
              <w:rPr>
                <w:rFonts w:eastAsia="Times New Roman" w:cstheme="minorHAnsi"/>
                <w:sz w:val="28"/>
                <w:szCs w:val="28"/>
                <w:lang w:eastAsia="fr-FR"/>
              </w:rPr>
              <w:t>INCIVO</w:t>
            </w:r>
            <w:r w:rsidRPr="006075EB">
              <w:rPr>
                <w:rFonts w:eastAsia="Times New Roman" w:cstheme="minorHAnsi"/>
                <w:sz w:val="28"/>
                <w:szCs w:val="28"/>
                <w:lang w:eastAsia="fr-FR"/>
              </w:rPr>
              <w:t>)</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Ribavirine (</w:t>
            </w:r>
            <w:r w:rsidR="00837026" w:rsidRPr="006075EB">
              <w:rPr>
                <w:rFonts w:eastAsia="Times New Roman" w:cstheme="minorHAnsi"/>
                <w:sz w:val="28"/>
                <w:szCs w:val="28"/>
                <w:lang w:eastAsia="fr-FR"/>
              </w:rPr>
              <w:t>REBETOL - COPEGUS</w:t>
            </w:r>
            <w:r w:rsidRPr="006075EB">
              <w:rPr>
                <w:rFonts w:eastAsia="Times New Roman" w:cstheme="minorHAnsi"/>
                <w:sz w:val="28"/>
                <w:szCs w:val="28"/>
                <w:lang w:eastAsia="fr-FR"/>
              </w:rPr>
              <w:t xml:space="preserve">) </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Interferon alpha-2a (</w:t>
            </w:r>
            <w:r w:rsidR="00837026" w:rsidRPr="006075EB">
              <w:rPr>
                <w:rFonts w:eastAsia="Times New Roman" w:cstheme="minorHAnsi"/>
                <w:sz w:val="28"/>
                <w:szCs w:val="28"/>
                <w:lang w:eastAsia="fr-FR"/>
              </w:rPr>
              <w:t>ROFERON-A</w:t>
            </w:r>
            <w:r w:rsidRPr="006075EB">
              <w:rPr>
                <w:rFonts w:eastAsia="Times New Roman" w:cstheme="minorHAnsi"/>
                <w:sz w:val="28"/>
                <w:szCs w:val="28"/>
                <w:lang w:eastAsia="fr-FR"/>
              </w:rPr>
              <w:t>)</w:t>
            </w:r>
          </w:p>
          <w:p w:rsidR="00B40098" w:rsidRPr="006075EB" w:rsidRDefault="00B40098" w:rsidP="005B740B">
            <w:pPr>
              <w:jc w:val="left"/>
              <w:rPr>
                <w:rFonts w:eastAsia="Times New Roman" w:cstheme="minorHAnsi"/>
                <w:sz w:val="28"/>
                <w:szCs w:val="28"/>
                <w:lang w:eastAsia="fr-FR"/>
              </w:rPr>
            </w:pPr>
            <w:r w:rsidRPr="006075EB">
              <w:rPr>
                <w:rFonts w:eastAsia="Times New Roman" w:cstheme="minorHAnsi"/>
                <w:sz w:val="28"/>
                <w:szCs w:val="28"/>
                <w:lang w:eastAsia="fr-FR"/>
              </w:rPr>
              <w:t>Interferon alpha-2b (</w:t>
            </w:r>
            <w:r w:rsidR="00837026" w:rsidRPr="006075EB">
              <w:rPr>
                <w:rFonts w:eastAsia="Times New Roman" w:cstheme="minorHAnsi"/>
                <w:sz w:val="28"/>
                <w:szCs w:val="28"/>
                <w:lang w:eastAsia="fr-FR"/>
              </w:rPr>
              <w:t>INTRONA</w:t>
            </w:r>
            <w:r w:rsidRPr="006075EB">
              <w:rPr>
                <w:rFonts w:eastAsia="Times New Roman" w:cstheme="minorHAnsi"/>
                <w:sz w:val="28"/>
                <w:szCs w:val="28"/>
                <w:lang w:eastAsia="fr-FR"/>
              </w:rPr>
              <w:t>)</w:t>
            </w:r>
          </w:p>
        </w:tc>
      </w:tr>
      <w:tr w:rsidR="00D85ED9" w:rsidRPr="006075EB" w:rsidTr="00633C69">
        <w:trPr>
          <w:trHeight w:val="609"/>
        </w:trPr>
        <w:tc>
          <w:tcPr>
            <w:tcW w:w="9851" w:type="dxa"/>
            <w:gridSpan w:val="2"/>
            <w:vAlign w:val="center"/>
          </w:tcPr>
          <w:p w:rsidR="00B40098" w:rsidRPr="006075EB" w:rsidRDefault="00B40098" w:rsidP="005B740B">
            <w:pPr>
              <w:rPr>
                <w:rFonts w:eastAsia="Times New Roman" w:cstheme="minorHAnsi"/>
                <w:b/>
                <w:sz w:val="28"/>
                <w:szCs w:val="28"/>
                <w:lang w:eastAsia="fr-FR"/>
              </w:rPr>
            </w:pPr>
            <w:r w:rsidRPr="006075EB">
              <w:rPr>
                <w:rFonts w:eastAsia="Times New Roman" w:cstheme="minorHAnsi"/>
                <w:b/>
                <w:sz w:val="28"/>
                <w:szCs w:val="28"/>
                <w:lang w:eastAsia="fr-FR"/>
              </w:rPr>
              <w:t>Antilithiasiques biliaires ou cholélitholytiques : acides biliaires</w:t>
            </w:r>
          </w:p>
          <w:p w:rsidR="00B40098" w:rsidRPr="006075EB" w:rsidRDefault="00B40098" w:rsidP="008B7A04">
            <w:pPr>
              <w:pStyle w:val="Paragraphedeliste"/>
              <w:ind w:left="927"/>
              <w:rPr>
                <w:rFonts w:eastAsia="Times New Roman" w:cstheme="minorHAnsi"/>
                <w:sz w:val="28"/>
                <w:szCs w:val="28"/>
                <w:lang w:eastAsia="fr-FR"/>
              </w:rPr>
            </w:pPr>
            <w:r w:rsidRPr="006075EB">
              <w:rPr>
                <w:rFonts w:eastAsia="Times New Roman" w:cstheme="minorHAnsi"/>
                <w:sz w:val="28"/>
                <w:szCs w:val="28"/>
                <w:lang w:eastAsia="fr-FR"/>
              </w:rPr>
              <w:t>Acide urodéoxycholique ou ursodiol (</w:t>
            </w:r>
            <w:r w:rsidR="00837026" w:rsidRPr="006075EB">
              <w:rPr>
                <w:rFonts w:eastAsia="Times New Roman" w:cstheme="minorHAnsi"/>
                <w:sz w:val="28"/>
                <w:szCs w:val="28"/>
                <w:lang w:eastAsia="fr-FR"/>
              </w:rPr>
              <w:t>DELURSAN - URSOLVAN</w:t>
            </w:r>
            <w:r w:rsidRPr="006075EB">
              <w:rPr>
                <w:rFonts w:eastAsia="Times New Roman" w:cstheme="minorHAnsi"/>
                <w:sz w:val="28"/>
                <w:szCs w:val="28"/>
                <w:lang w:eastAsia="fr-FR"/>
              </w:rPr>
              <w:t>)</w:t>
            </w:r>
          </w:p>
        </w:tc>
      </w:tr>
      <w:tr w:rsidR="00D85ED9" w:rsidRPr="006075EB" w:rsidTr="00633C69">
        <w:trPr>
          <w:trHeight w:val="627"/>
        </w:trPr>
        <w:tc>
          <w:tcPr>
            <w:tcW w:w="9851" w:type="dxa"/>
            <w:gridSpan w:val="2"/>
            <w:vAlign w:val="center"/>
          </w:tcPr>
          <w:p w:rsidR="00B40098" w:rsidRPr="006075EB" w:rsidRDefault="00B40098" w:rsidP="005B740B">
            <w:pPr>
              <w:pStyle w:val="Paragraphedeliste"/>
              <w:ind w:left="786"/>
              <w:rPr>
                <w:rFonts w:eastAsia="Times New Roman" w:cstheme="minorHAnsi"/>
                <w:sz w:val="28"/>
                <w:szCs w:val="28"/>
                <w:lang w:eastAsia="fr-FR"/>
              </w:rPr>
            </w:pPr>
            <w:r w:rsidRPr="006075EB">
              <w:rPr>
                <w:rFonts w:eastAsia="Times New Roman" w:cstheme="minorHAnsi"/>
                <w:b/>
                <w:sz w:val="28"/>
                <w:szCs w:val="28"/>
                <w:lang w:eastAsia="fr-FR"/>
              </w:rPr>
              <w:t>Hépatotropes</w:t>
            </w:r>
          </w:p>
          <w:p w:rsidR="00B40098" w:rsidRPr="006075EB" w:rsidRDefault="00B40098" w:rsidP="008B7A04">
            <w:pPr>
              <w:rPr>
                <w:rFonts w:eastAsia="Times New Roman" w:cstheme="minorHAnsi"/>
                <w:b/>
                <w:sz w:val="28"/>
                <w:szCs w:val="28"/>
                <w:lang w:eastAsia="fr-FR"/>
              </w:rPr>
            </w:pPr>
            <w:r w:rsidRPr="00A62282">
              <w:rPr>
                <w:rFonts w:eastAsia="Times New Roman" w:cstheme="minorHAnsi"/>
                <w:b/>
                <w:sz w:val="28"/>
                <w:szCs w:val="28"/>
                <w:lang w:eastAsia="fr-FR"/>
              </w:rPr>
              <w:t>Silymarine</w:t>
            </w:r>
            <w:r w:rsidRPr="006075EB">
              <w:rPr>
                <w:rFonts w:eastAsia="Times New Roman" w:cstheme="minorHAnsi"/>
                <w:sz w:val="28"/>
                <w:szCs w:val="28"/>
                <w:lang w:eastAsia="fr-FR"/>
              </w:rPr>
              <w:t xml:space="preserve"> (</w:t>
            </w:r>
            <w:r w:rsidR="00837026" w:rsidRPr="006075EB">
              <w:rPr>
                <w:rFonts w:eastAsia="Times New Roman" w:cstheme="minorHAnsi"/>
                <w:sz w:val="28"/>
                <w:szCs w:val="28"/>
                <w:lang w:eastAsia="fr-FR"/>
              </w:rPr>
              <w:t>LEGALON - SIMEPAR</w:t>
            </w:r>
            <w:r w:rsidRPr="006075EB">
              <w:rPr>
                <w:rFonts w:eastAsia="Times New Roman" w:cstheme="minorHAnsi"/>
                <w:sz w:val="28"/>
                <w:szCs w:val="28"/>
                <w:lang w:eastAsia="fr-FR"/>
              </w:rPr>
              <w:t>)</w:t>
            </w:r>
          </w:p>
        </w:tc>
      </w:tr>
      <w:tr w:rsidR="00D85ED9" w:rsidRPr="006075EB" w:rsidTr="00633C69">
        <w:trPr>
          <w:trHeight w:val="609"/>
        </w:trPr>
        <w:tc>
          <w:tcPr>
            <w:tcW w:w="9851" w:type="dxa"/>
            <w:gridSpan w:val="2"/>
            <w:vAlign w:val="center"/>
          </w:tcPr>
          <w:p w:rsidR="00B40098" w:rsidRPr="006075EB" w:rsidRDefault="00B40098" w:rsidP="005B740B">
            <w:pPr>
              <w:rPr>
                <w:rFonts w:eastAsia="Times New Roman" w:cstheme="minorHAnsi"/>
                <w:sz w:val="28"/>
                <w:szCs w:val="28"/>
                <w:lang w:eastAsia="fr-FR"/>
              </w:rPr>
            </w:pPr>
            <w:r w:rsidRPr="006075EB">
              <w:rPr>
                <w:rFonts w:eastAsia="Times New Roman" w:cstheme="minorHAnsi"/>
                <w:b/>
                <w:sz w:val="28"/>
                <w:szCs w:val="28"/>
                <w:lang w:eastAsia="fr-FR"/>
              </w:rPr>
              <w:t>Cholérétiques</w:t>
            </w:r>
          </w:p>
          <w:p w:rsidR="00B40098" w:rsidRPr="006075EB" w:rsidRDefault="00B40098" w:rsidP="008B7A04">
            <w:pPr>
              <w:rPr>
                <w:rFonts w:eastAsia="Times New Roman" w:cstheme="minorHAnsi"/>
                <w:b/>
                <w:sz w:val="28"/>
                <w:szCs w:val="28"/>
                <w:lang w:eastAsia="fr-FR"/>
              </w:rPr>
            </w:pPr>
            <w:r w:rsidRPr="006075EB">
              <w:rPr>
                <w:rFonts w:cstheme="minorHAnsi"/>
                <w:sz w:val="28"/>
                <w:szCs w:val="28"/>
              </w:rPr>
              <w:t>Hymécromone (</w:t>
            </w:r>
            <w:r w:rsidR="00837026" w:rsidRPr="006075EB">
              <w:rPr>
                <w:rFonts w:cstheme="minorHAnsi"/>
                <w:sz w:val="28"/>
                <w:szCs w:val="28"/>
              </w:rPr>
              <w:t>CANTABILINE</w:t>
            </w:r>
            <w:r w:rsidRPr="006075EB">
              <w:rPr>
                <w:rFonts w:cstheme="minorHAnsi"/>
                <w:sz w:val="28"/>
                <w:szCs w:val="28"/>
              </w:rPr>
              <w:t>)</w:t>
            </w:r>
          </w:p>
        </w:tc>
      </w:tr>
      <w:tr w:rsidR="00D85ED9" w:rsidRPr="006075EB" w:rsidTr="00633C69">
        <w:trPr>
          <w:trHeight w:val="609"/>
        </w:trPr>
        <w:tc>
          <w:tcPr>
            <w:tcW w:w="9851" w:type="dxa"/>
            <w:gridSpan w:val="2"/>
            <w:vAlign w:val="center"/>
          </w:tcPr>
          <w:p w:rsidR="00B40098" w:rsidRPr="006075EB" w:rsidRDefault="00B40098" w:rsidP="005B740B">
            <w:pPr>
              <w:rPr>
                <w:rFonts w:eastAsia="Times New Roman" w:cstheme="minorHAnsi"/>
                <w:b/>
                <w:sz w:val="28"/>
                <w:szCs w:val="28"/>
                <w:lang w:eastAsia="fr-FR"/>
              </w:rPr>
            </w:pPr>
            <w:r w:rsidRPr="006075EB">
              <w:rPr>
                <w:rFonts w:cstheme="minorHAnsi"/>
                <w:b/>
                <w:sz w:val="28"/>
                <w:szCs w:val="28"/>
              </w:rPr>
              <w:t>Cholagogues</w:t>
            </w:r>
          </w:p>
          <w:p w:rsidR="00B40098" w:rsidRPr="006075EB" w:rsidRDefault="00B40098" w:rsidP="008B7A04">
            <w:pPr>
              <w:rPr>
                <w:rFonts w:eastAsia="Times New Roman" w:cstheme="minorHAnsi"/>
                <w:sz w:val="28"/>
                <w:szCs w:val="28"/>
                <w:lang w:eastAsia="fr-FR"/>
              </w:rPr>
            </w:pPr>
            <w:r w:rsidRPr="00A62282">
              <w:rPr>
                <w:rFonts w:cstheme="minorHAnsi"/>
                <w:b/>
                <w:sz w:val="28"/>
                <w:szCs w:val="28"/>
              </w:rPr>
              <w:t>Sorbitol</w:t>
            </w:r>
            <w:r w:rsidRPr="006075EB">
              <w:rPr>
                <w:rFonts w:cstheme="minorHAnsi"/>
                <w:sz w:val="28"/>
                <w:szCs w:val="28"/>
              </w:rPr>
              <w:t xml:space="preserve"> (</w:t>
            </w:r>
            <w:r w:rsidR="00837026" w:rsidRPr="006075EB">
              <w:rPr>
                <w:rFonts w:cstheme="minorHAnsi"/>
                <w:sz w:val="28"/>
                <w:szCs w:val="28"/>
              </w:rPr>
              <w:t>HEPARGITOL</w:t>
            </w:r>
            <w:r w:rsidRPr="006075EB">
              <w:rPr>
                <w:rFonts w:cstheme="minorHAnsi"/>
                <w:sz w:val="28"/>
                <w:szCs w:val="28"/>
              </w:rPr>
              <w:t>)</w:t>
            </w:r>
          </w:p>
        </w:tc>
      </w:tr>
      <w:tr w:rsidR="00D85ED9" w:rsidRPr="006075EB" w:rsidTr="00633C69">
        <w:trPr>
          <w:trHeight w:val="1541"/>
        </w:trPr>
        <w:tc>
          <w:tcPr>
            <w:tcW w:w="9851" w:type="dxa"/>
            <w:gridSpan w:val="2"/>
            <w:vAlign w:val="center"/>
          </w:tcPr>
          <w:p w:rsidR="00B40098" w:rsidRPr="006075EB" w:rsidRDefault="00B40098" w:rsidP="005B740B">
            <w:pPr>
              <w:rPr>
                <w:rFonts w:eastAsia="Times New Roman" w:cstheme="minorHAnsi"/>
                <w:b/>
                <w:sz w:val="28"/>
                <w:szCs w:val="28"/>
                <w:lang w:eastAsia="fr-FR"/>
              </w:rPr>
            </w:pPr>
            <w:r w:rsidRPr="006075EB">
              <w:rPr>
                <w:rFonts w:cstheme="minorHAnsi"/>
                <w:b/>
                <w:sz w:val="28"/>
                <w:szCs w:val="28"/>
              </w:rPr>
              <w:t>Produits divers</w:t>
            </w:r>
          </w:p>
          <w:p w:rsidR="00B40098" w:rsidRPr="006075EB" w:rsidRDefault="00B40098" w:rsidP="008B7A04">
            <w:pPr>
              <w:jc w:val="left"/>
              <w:rPr>
                <w:rFonts w:cstheme="minorHAnsi"/>
                <w:sz w:val="28"/>
                <w:szCs w:val="28"/>
              </w:rPr>
            </w:pPr>
            <w:r w:rsidRPr="006075EB">
              <w:rPr>
                <w:rFonts w:cstheme="minorHAnsi"/>
                <w:sz w:val="28"/>
                <w:szCs w:val="28"/>
              </w:rPr>
              <w:t>Ces médicaments sont proposés pour un large éventail de symptômes dans la sphère hépato-biliaire. Il n'existe pas de preuves suffisantes quant à leur efficacité :</w:t>
            </w:r>
          </w:p>
          <w:p w:rsidR="00B40098" w:rsidRPr="006075EB" w:rsidRDefault="00B40098" w:rsidP="008B7A04">
            <w:pPr>
              <w:rPr>
                <w:rFonts w:eastAsia="Times New Roman" w:cstheme="minorHAnsi"/>
                <w:sz w:val="28"/>
                <w:szCs w:val="28"/>
                <w:lang w:eastAsia="fr-FR"/>
              </w:rPr>
            </w:pPr>
            <w:r w:rsidRPr="006075EB">
              <w:rPr>
                <w:rFonts w:cstheme="minorHAnsi"/>
                <w:sz w:val="28"/>
                <w:szCs w:val="28"/>
              </w:rPr>
              <w:t>E</w:t>
            </w:r>
            <w:r w:rsidR="00A42D91">
              <w:rPr>
                <w:rFonts w:cstheme="minorHAnsi"/>
                <w:sz w:val="28"/>
                <w:szCs w:val="28"/>
              </w:rPr>
              <w:t xml:space="preserve">xemple : </w:t>
            </w:r>
            <w:r w:rsidR="00A42D91" w:rsidRPr="00A62282">
              <w:rPr>
                <w:rFonts w:cstheme="minorHAnsi"/>
                <w:b/>
                <w:sz w:val="28"/>
                <w:szCs w:val="28"/>
              </w:rPr>
              <w:t>Artichaud</w:t>
            </w:r>
            <w:r w:rsidR="00A42D91">
              <w:rPr>
                <w:rFonts w:cstheme="minorHAnsi"/>
                <w:sz w:val="28"/>
                <w:szCs w:val="28"/>
              </w:rPr>
              <w:t xml:space="preserve"> (</w:t>
            </w:r>
            <w:r w:rsidR="00A62282">
              <w:rPr>
                <w:rFonts w:cstheme="minorHAnsi"/>
                <w:sz w:val="28"/>
                <w:szCs w:val="28"/>
              </w:rPr>
              <w:t>CHOPHYTOL</w:t>
            </w:r>
            <w:r w:rsidR="00A42D91">
              <w:rPr>
                <w:rFonts w:cstheme="minorHAnsi"/>
                <w:sz w:val="28"/>
                <w:szCs w:val="28"/>
              </w:rPr>
              <w:t>)</w:t>
            </w:r>
          </w:p>
        </w:tc>
      </w:tr>
    </w:tbl>
    <w:p w:rsidR="00633C69" w:rsidRDefault="00633C69" w:rsidP="00633C69">
      <w:pPr>
        <w:spacing w:line="240" w:lineRule="auto"/>
        <w:rPr>
          <w:rFonts w:cstheme="minorHAnsi"/>
          <w:b/>
          <w:sz w:val="28"/>
          <w:szCs w:val="28"/>
        </w:rPr>
      </w:pPr>
    </w:p>
    <w:p w:rsidR="00633C69" w:rsidRDefault="00633C69" w:rsidP="00633C69">
      <w:pPr>
        <w:spacing w:line="240" w:lineRule="auto"/>
        <w:rPr>
          <w:rFonts w:cstheme="minorHAnsi"/>
          <w:b/>
          <w:sz w:val="28"/>
          <w:szCs w:val="28"/>
        </w:rPr>
      </w:pPr>
    </w:p>
    <w:p w:rsidR="00633C69" w:rsidRDefault="00633C69" w:rsidP="00633C69">
      <w:pPr>
        <w:spacing w:line="240" w:lineRule="auto"/>
        <w:rPr>
          <w:rFonts w:cstheme="minorHAnsi"/>
          <w:b/>
          <w:sz w:val="28"/>
          <w:szCs w:val="28"/>
        </w:rPr>
      </w:pPr>
    </w:p>
    <w:p w:rsidR="00633C69" w:rsidRDefault="00633C69" w:rsidP="00633C69">
      <w:pPr>
        <w:spacing w:line="240" w:lineRule="auto"/>
        <w:rPr>
          <w:rFonts w:cstheme="minorHAnsi"/>
          <w:b/>
          <w:sz w:val="28"/>
          <w:szCs w:val="28"/>
        </w:rPr>
      </w:pPr>
    </w:p>
    <w:p w:rsidR="00633C69" w:rsidRDefault="00633C69" w:rsidP="00633C69">
      <w:pPr>
        <w:spacing w:line="240" w:lineRule="auto"/>
        <w:rPr>
          <w:rFonts w:cstheme="minorHAnsi"/>
          <w:b/>
          <w:sz w:val="28"/>
          <w:szCs w:val="28"/>
        </w:rPr>
      </w:pPr>
    </w:p>
    <w:p w:rsidR="00633C69" w:rsidRDefault="00633C69" w:rsidP="00633C69">
      <w:pPr>
        <w:spacing w:line="240" w:lineRule="auto"/>
        <w:rPr>
          <w:rFonts w:cstheme="minorHAnsi"/>
          <w:b/>
          <w:sz w:val="28"/>
          <w:szCs w:val="28"/>
        </w:rPr>
      </w:pPr>
    </w:p>
    <w:p w:rsidR="00633C69" w:rsidRPr="006075EB" w:rsidRDefault="00633C69" w:rsidP="00633C69">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rPr>
          <w:rFonts w:cstheme="minorHAnsi"/>
          <w:b/>
          <w:sz w:val="28"/>
          <w:szCs w:val="28"/>
        </w:rPr>
      </w:pPr>
      <w:r w:rsidRPr="006075EB">
        <w:rPr>
          <w:rFonts w:cstheme="minorHAnsi"/>
          <w:b/>
          <w:sz w:val="28"/>
          <w:szCs w:val="28"/>
        </w:rPr>
        <w:t>Chapitre 9 : les médicaments du SNC</w:t>
      </w:r>
    </w:p>
    <w:p w:rsidR="00633C69" w:rsidRDefault="00633C69" w:rsidP="00790DB0">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p>
    <w:p w:rsidR="00790DB0" w:rsidRPr="006075EB" w:rsidRDefault="00790DB0" w:rsidP="00790DB0">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w:t>
      </w:r>
    </w:p>
    <w:p w:rsidR="00F01E93" w:rsidRPr="006075EB" w:rsidRDefault="00F01E93" w:rsidP="00D26693">
      <w:pPr>
        <w:pStyle w:val="NormalWeb"/>
        <w:numPr>
          <w:ilvl w:val="0"/>
          <w:numId w:val="13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Comprendre l’usage des psychotropes</w:t>
      </w:r>
    </w:p>
    <w:p w:rsidR="00790DB0" w:rsidRPr="006075EB" w:rsidRDefault="00790DB0" w:rsidP="00D26693">
      <w:pPr>
        <w:pStyle w:val="NormalWeb"/>
        <w:numPr>
          <w:ilvl w:val="0"/>
          <w:numId w:val="13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 xml:space="preserve">Connaitre les différentes classes de médicaments psychotropes </w:t>
      </w:r>
    </w:p>
    <w:p w:rsidR="00790DB0" w:rsidRPr="006075EB" w:rsidRDefault="00790DB0" w:rsidP="00D26693">
      <w:pPr>
        <w:pStyle w:val="NormalWeb"/>
        <w:numPr>
          <w:ilvl w:val="0"/>
          <w:numId w:val="13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indications des psychotropes</w:t>
      </w:r>
    </w:p>
    <w:p w:rsidR="00790DB0" w:rsidRPr="006075EB" w:rsidRDefault="00790DB0" w:rsidP="00D26693">
      <w:pPr>
        <w:pStyle w:val="NormalWeb"/>
        <w:numPr>
          <w:ilvl w:val="0"/>
          <w:numId w:val="134"/>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 xml:space="preserve">Connaitre les différents médicaments des différentes classes de psychotropes </w:t>
      </w:r>
    </w:p>
    <w:p w:rsidR="004D1E48" w:rsidRPr="006075EB" w:rsidRDefault="004D1E48" w:rsidP="00D26693">
      <w:pPr>
        <w:spacing w:line="240" w:lineRule="auto"/>
        <w:jc w:val="both"/>
        <w:rPr>
          <w:rFonts w:cstheme="minorHAnsi"/>
          <w:b/>
          <w:sz w:val="28"/>
          <w:szCs w:val="28"/>
          <w:u w:val="single"/>
        </w:rPr>
      </w:pPr>
      <w:r w:rsidRPr="006075EB">
        <w:rPr>
          <w:rFonts w:cstheme="minorHAnsi"/>
          <w:b/>
          <w:sz w:val="28"/>
          <w:szCs w:val="28"/>
          <w:u w:val="single"/>
        </w:rPr>
        <w:t>LES PSYCHOTROPES</w:t>
      </w:r>
    </w:p>
    <w:p w:rsidR="00230F64" w:rsidRPr="006075EB" w:rsidRDefault="00E979CA" w:rsidP="00D26693">
      <w:pPr>
        <w:spacing w:line="240" w:lineRule="auto"/>
        <w:jc w:val="both"/>
        <w:rPr>
          <w:rFonts w:cstheme="minorHAnsi"/>
          <w:b/>
          <w:sz w:val="28"/>
          <w:szCs w:val="28"/>
          <w:u w:val="single"/>
        </w:rPr>
      </w:pPr>
      <w:r w:rsidRPr="006075EB">
        <w:rPr>
          <w:rFonts w:cstheme="minorHAnsi"/>
          <w:b/>
          <w:sz w:val="28"/>
          <w:szCs w:val="28"/>
          <w:u w:val="single"/>
        </w:rPr>
        <w:t>Définitions</w:t>
      </w:r>
    </w:p>
    <w:p w:rsidR="00B00FB0" w:rsidRPr="006075EB" w:rsidRDefault="00583444" w:rsidP="00D26693">
      <w:pPr>
        <w:pStyle w:val="NormalWeb"/>
        <w:numPr>
          <w:ilvl w:val="0"/>
          <w:numId w:val="28"/>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Un</w:t>
      </w:r>
      <w:r w:rsidRPr="006075EB">
        <w:rPr>
          <w:rStyle w:val="apple-converted-space"/>
          <w:rFonts w:asciiTheme="minorHAnsi" w:hAnsiTheme="minorHAnsi" w:cstheme="minorHAnsi"/>
          <w:sz w:val="28"/>
          <w:szCs w:val="28"/>
        </w:rPr>
        <w:t> </w:t>
      </w:r>
      <w:r w:rsidRPr="006075EB">
        <w:rPr>
          <w:rFonts w:asciiTheme="minorHAnsi" w:hAnsiTheme="minorHAnsi" w:cstheme="minorHAnsi"/>
          <w:bCs/>
          <w:sz w:val="28"/>
          <w:szCs w:val="28"/>
        </w:rPr>
        <w:t>psychotrope</w:t>
      </w:r>
      <w:r w:rsidR="008631F1" w:rsidRPr="006075EB">
        <w:rPr>
          <w:rFonts w:asciiTheme="minorHAnsi" w:hAnsiTheme="minorHAnsi" w:cstheme="minorHAnsi"/>
          <w:sz w:val="28"/>
          <w:szCs w:val="28"/>
        </w:rPr>
        <w:t xml:space="preserve"> (signifie littéralement</w:t>
      </w:r>
      <w:r w:rsidR="008631F1" w:rsidRPr="006075EB">
        <w:rPr>
          <w:rStyle w:val="apple-converted-space"/>
          <w:rFonts w:asciiTheme="minorHAnsi" w:hAnsiTheme="minorHAnsi" w:cstheme="minorHAnsi"/>
          <w:sz w:val="28"/>
          <w:szCs w:val="28"/>
        </w:rPr>
        <w:t> </w:t>
      </w:r>
      <w:r w:rsidR="004076EF" w:rsidRPr="006075EB">
        <w:rPr>
          <w:rFonts w:asciiTheme="minorHAnsi" w:hAnsiTheme="minorHAnsi" w:cstheme="minorHAnsi"/>
          <w:b/>
          <w:i/>
          <w:sz w:val="28"/>
          <w:szCs w:val="28"/>
        </w:rPr>
        <w:t xml:space="preserve">trope </w:t>
      </w:r>
      <w:r w:rsidR="004076EF" w:rsidRPr="006075EB">
        <w:rPr>
          <w:rFonts w:asciiTheme="minorHAnsi" w:hAnsiTheme="minorHAnsi" w:cstheme="minorHAnsi"/>
          <w:sz w:val="28"/>
          <w:szCs w:val="28"/>
        </w:rPr>
        <w:t>=</w:t>
      </w:r>
      <w:r w:rsidR="004076EF" w:rsidRPr="006075EB">
        <w:rPr>
          <w:rStyle w:val="citation"/>
          <w:rFonts w:asciiTheme="minorHAnsi" w:eastAsiaTheme="majorEastAsia" w:hAnsiTheme="minorHAnsi" w:cstheme="minorHAnsi"/>
          <w:sz w:val="28"/>
          <w:szCs w:val="28"/>
        </w:rPr>
        <w:t xml:space="preserve"> </w:t>
      </w:r>
      <w:r w:rsidR="008631F1" w:rsidRPr="006075EB">
        <w:rPr>
          <w:rStyle w:val="citation"/>
          <w:rFonts w:asciiTheme="minorHAnsi" w:eastAsiaTheme="majorEastAsia" w:hAnsiTheme="minorHAnsi" w:cstheme="minorHAnsi"/>
          <w:sz w:val="28"/>
          <w:szCs w:val="28"/>
        </w:rPr>
        <w:t>« qui agit, qui donne une direction »</w:t>
      </w:r>
      <w:r w:rsidR="004076EF" w:rsidRPr="006075EB">
        <w:rPr>
          <w:rStyle w:val="citation"/>
          <w:rFonts w:asciiTheme="minorHAnsi" w:eastAsiaTheme="majorEastAsia" w:hAnsiTheme="minorHAnsi" w:cstheme="minorHAnsi"/>
          <w:sz w:val="28"/>
          <w:szCs w:val="28"/>
        </w:rPr>
        <w:t xml:space="preserve"> ; </w:t>
      </w:r>
      <w:r w:rsidR="004076EF" w:rsidRPr="006075EB">
        <w:rPr>
          <w:rFonts w:asciiTheme="minorHAnsi" w:hAnsiTheme="minorHAnsi" w:cstheme="minorHAnsi"/>
          <w:b/>
          <w:i/>
          <w:sz w:val="28"/>
          <w:szCs w:val="28"/>
        </w:rPr>
        <w:t>psycho</w:t>
      </w:r>
      <w:r w:rsidR="004076EF" w:rsidRPr="006075EB">
        <w:rPr>
          <w:rStyle w:val="citation"/>
          <w:rFonts w:asciiTheme="minorHAnsi" w:eastAsiaTheme="majorEastAsia" w:hAnsiTheme="minorHAnsi" w:cstheme="minorHAnsi"/>
          <w:sz w:val="28"/>
          <w:szCs w:val="28"/>
        </w:rPr>
        <w:t xml:space="preserve"> = </w:t>
      </w:r>
      <w:r w:rsidR="008631F1" w:rsidRPr="006075EB">
        <w:rPr>
          <w:rStyle w:val="citation"/>
          <w:rFonts w:asciiTheme="minorHAnsi" w:eastAsiaTheme="majorEastAsia" w:hAnsiTheme="minorHAnsi" w:cstheme="minorHAnsi"/>
          <w:sz w:val="28"/>
          <w:szCs w:val="28"/>
        </w:rPr>
        <w:t>« à l'</w:t>
      </w:r>
      <w:hyperlink r:id="rId123" w:tooltip="Esprit" w:history="1">
        <w:r w:rsidR="008631F1" w:rsidRPr="006075EB">
          <w:rPr>
            <w:rStyle w:val="Lienhypertexte"/>
            <w:rFonts w:asciiTheme="minorHAnsi" w:hAnsiTheme="minorHAnsi" w:cstheme="minorHAnsi"/>
            <w:color w:val="auto"/>
            <w:sz w:val="28"/>
            <w:szCs w:val="28"/>
            <w:u w:val="none"/>
          </w:rPr>
          <w:t>esprit</w:t>
        </w:r>
      </w:hyperlink>
      <w:r w:rsidR="008631F1" w:rsidRPr="006075EB">
        <w:rPr>
          <w:rStyle w:val="apple-converted-space"/>
          <w:rFonts w:asciiTheme="minorHAnsi" w:hAnsiTheme="minorHAnsi" w:cstheme="minorHAnsi"/>
          <w:sz w:val="28"/>
          <w:szCs w:val="28"/>
        </w:rPr>
        <w:t> </w:t>
      </w:r>
      <w:r w:rsidR="008631F1" w:rsidRPr="006075EB">
        <w:rPr>
          <w:rStyle w:val="citation"/>
          <w:rFonts w:asciiTheme="minorHAnsi" w:eastAsiaTheme="majorEastAsia" w:hAnsiTheme="minorHAnsi" w:cstheme="minorHAnsi"/>
          <w:sz w:val="28"/>
          <w:szCs w:val="28"/>
        </w:rPr>
        <w:t>ou au comportement »</w:t>
      </w:r>
      <w:r w:rsidR="008631F1" w:rsidRPr="006075EB">
        <w:rPr>
          <w:rStyle w:val="apple-converted-space"/>
          <w:rFonts w:asciiTheme="minorHAnsi" w:hAnsiTheme="minorHAnsi" w:cstheme="minorHAnsi"/>
          <w:sz w:val="28"/>
          <w:szCs w:val="28"/>
        </w:rPr>
        <w:t> </w:t>
      </w:r>
      <w:r w:rsidR="008631F1" w:rsidRPr="006075EB">
        <w:rPr>
          <w:rFonts w:asciiTheme="minorHAnsi" w:hAnsiTheme="minorHAnsi" w:cstheme="minorHAnsi"/>
          <w:sz w:val="28"/>
          <w:szCs w:val="28"/>
        </w:rPr>
        <w:t>)</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est une substance qui agit principalement sur l'état du</w:t>
      </w:r>
      <w:r w:rsidRPr="006075EB">
        <w:rPr>
          <w:rStyle w:val="apple-converted-space"/>
          <w:rFonts w:asciiTheme="minorHAnsi" w:hAnsiTheme="minorHAnsi" w:cstheme="minorHAnsi"/>
          <w:sz w:val="28"/>
          <w:szCs w:val="28"/>
        </w:rPr>
        <w:t> </w:t>
      </w:r>
      <w:hyperlink r:id="rId124" w:tooltip="Système nerveux central" w:history="1">
        <w:r w:rsidRPr="006075EB">
          <w:rPr>
            <w:rStyle w:val="Lienhypertexte"/>
            <w:rFonts w:asciiTheme="minorHAnsi" w:hAnsiTheme="minorHAnsi" w:cstheme="minorHAnsi"/>
            <w:color w:val="auto"/>
            <w:sz w:val="28"/>
            <w:szCs w:val="28"/>
            <w:u w:val="none"/>
          </w:rPr>
          <w:t>système nerveux central</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en y modifiant certains processus</w:t>
      </w:r>
      <w:r w:rsidR="002664C9" w:rsidRPr="006075EB">
        <w:rPr>
          <w:rFonts w:asciiTheme="minorHAnsi" w:hAnsiTheme="minorHAnsi" w:cstheme="minorHAnsi"/>
          <w:sz w:val="28"/>
          <w:szCs w:val="28"/>
        </w:rPr>
        <w:t xml:space="preserve"> </w:t>
      </w:r>
      <w:hyperlink r:id="rId125" w:tooltip="Biochimique" w:history="1">
        <w:r w:rsidRPr="006075EB">
          <w:rPr>
            <w:rStyle w:val="Lienhypertexte"/>
            <w:rFonts w:asciiTheme="minorHAnsi" w:hAnsiTheme="minorHAnsi" w:cstheme="minorHAnsi"/>
            <w:color w:val="auto"/>
            <w:sz w:val="28"/>
            <w:szCs w:val="28"/>
            <w:u w:val="none"/>
          </w:rPr>
          <w:t>biochimiques</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et</w:t>
      </w:r>
      <w:r w:rsidRPr="006075EB">
        <w:rPr>
          <w:rStyle w:val="apple-converted-space"/>
          <w:rFonts w:asciiTheme="minorHAnsi" w:hAnsiTheme="minorHAnsi" w:cstheme="minorHAnsi"/>
          <w:sz w:val="28"/>
          <w:szCs w:val="28"/>
        </w:rPr>
        <w:t> </w:t>
      </w:r>
      <w:hyperlink r:id="rId126" w:tooltip="Physiologique" w:history="1">
        <w:r w:rsidRPr="006075EB">
          <w:rPr>
            <w:rStyle w:val="Lienhypertexte"/>
            <w:rFonts w:asciiTheme="minorHAnsi" w:hAnsiTheme="minorHAnsi" w:cstheme="minorHAnsi"/>
            <w:color w:val="auto"/>
            <w:sz w:val="28"/>
            <w:szCs w:val="28"/>
            <w:u w:val="none"/>
          </w:rPr>
          <w:t>physiologiques</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cérébraux, sans préjuger de sa capacité à induire des phénomènes de</w:t>
      </w:r>
      <w:r w:rsidRPr="006075EB">
        <w:rPr>
          <w:rStyle w:val="apple-converted-space"/>
          <w:rFonts w:asciiTheme="minorHAnsi" w:hAnsiTheme="minorHAnsi" w:cstheme="minorHAnsi"/>
          <w:sz w:val="28"/>
          <w:szCs w:val="28"/>
        </w:rPr>
        <w:t> </w:t>
      </w:r>
      <w:hyperlink r:id="rId127" w:tooltip="Dépendance (toxicologie)" w:history="1">
        <w:r w:rsidRPr="006075EB">
          <w:rPr>
            <w:rStyle w:val="Lienhypertexte"/>
            <w:rFonts w:asciiTheme="minorHAnsi" w:hAnsiTheme="minorHAnsi" w:cstheme="minorHAnsi"/>
            <w:color w:val="auto"/>
            <w:sz w:val="28"/>
            <w:szCs w:val="28"/>
            <w:u w:val="none"/>
          </w:rPr>
          <w:t>dépendance</w:t>
        </w:r>
      </w:hyperlink>
      <w:r w:rsidRPr="006075EB">
        <w:rPr>
          <w:rFonts w:asciiTheme="minorHAnsi" w:hAnsiTheme="minorHAnsi" w:cstheme="minorHAnsi"/>
          <w:sz w:val="28"/>
          <w:szCs w:val="28"/>
        </w:rPr>
        <w:t>, ni de son éventuelle</w:t>
      </w:r>
      <w:r w:rsidR="002664C9" w:rsidRPr="006075EB">
        <w:rPr>
          <w:rFonts w:asciiTheme="minorHAnsi" w:hAnsiTheme="minorHAnsi" w:cstheme="minorHAnsi"/>
          <w:sz w:val="28"/>
          <w:szCs w:val="28"/>
        </w:rPr>
        <w:t xml:space="preserve"> </w:t>
      </w:r>
      <w:hyperlink r:id="rId128" w:tooltip="Toxicité" w:history="1">
        <w:r w:rsidRPr="006075EB">
          <w:rPr>
            <w:rStyle w:val="Lienhypertexte"/>
            <w:rFonts w:asciiTheme="minorHAnsi" w:hAnsiTheme="minorHAnsi" w:cstheme="minorHAnsi"/>
            <w:color w:val="auto"/>
            <w:sz w:val="28"/>
            <w:szCs w:val="28"/>
            <w:u w:val="none"/>
          </w:rPr>
          <w:t>toxicité</w:t>
        </w:r>
      </w:hyperlink>
      <w:r w:rsidRPr="006075EB">
        <w:rPr>
          <w:rFonts w:asciiTheme="minorHAnsi" w:hAnsiTheme="minorHAnsi" w:cstheme="minorHAnsi"/>
          <w:sz w:val="28"/>
          <w:szCs w:val="28"/>
        </w:rPr>
        <w:t>.</w:t>
      </w:r>
    </w:p>
    <w:p w:rsidR="00B00FB0" w:rsidRPr="006075EB" w:rsidRDefault="00583444" w:rsidP="00D26693">
      <w:pPr>
        <w:pStyle w:val="NormalWeb"/>
        <w:numPr>
          <w:ilvl w:val="0"/>
          <w:numId w:val="28"/>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En altérant de la sorte les fonctions du cerveau, un psychotrope induit des modifications de la</w:t>
      </w:r>
      <w:r w:rsidRPr="006075EB">
        <w:rPr>
          <w:rStyle w:val="apple-converted-space"/>
          <w:rFonts w:asciiTheme="minorHAnsi" w:hAnsiTheme="minorHAnsi" w:cstheme="minorHAnsi"/>
          <w:sz w:val="28"/>
          <w:szCs w:val="28"/>
        </w:rPr>
        <w:t> </w:t>
      </w:r>
      <w:hyperlink r:id="rId129" w:tooltip="Perception" w:history="1">
        <w:r w:rsidRPr="006075EB">
          <w:rPr>
            <w:rStyle w:val="Lienhypertexte"/>
            <w:rFonts w:asciiTheme="minorHAnsi" w:hAnsiTheme="minorHAnsi" w:cstheme="minorHAnsi"/>
            <w:color w:val="auto"/>
            <w:sz w:val="28"/>
            <w:szCs w:val="28"/>
            <w:u w:val="none"/>
          </w:rPr>
          <w:t>perception</w:t>
        </w:r>
      </w:hyperlink>
      <w:r w:rsidRPr="006075EB">
        <w:rPr>
          <w:rFonts w:asciiTheme="minorHAnsi" w:hAnsiTheme="minorHAnsi" w:cstheme="minorHAnsi"/>
          <w:sz w:val="28"/>
          <w:szCs w:val="28"/>
        </w:rPr>
        <w:t>, des</w:t>
      </w:r>
      <w:r w:rsidRPr="006075EB">
        <w:rPr>
          <w:rStyle w:val="apple-converted-space"/>
          <w:rFonts w:asciiTheme="minorHAnsi" w:hAnsiTheme="minorHAnsi" w:cstheme="minorHAnsi"/>
          <w:sz w:val="28"/>
          <w:szCs w:val="28"/>
        </w:rPr>
        <w:t> </w:t>
      </w:r>
      <w:hyperlink r:id="rId130" w:tooltip="Sensation" w:history="1">
        <w:r w:rsidRPr="006075EB">
          <w:rPr>
            <w:rStyle w:val="Lienhypertexte"/>
            <w:rFonts w:asciiTheme="minorHAnsi" w:hAnsiTheme="minorHAnsi" w:cstheme="minorHAnsi"/>
            <w:color w:val="auto"/>
            <w:sz w:val="28"/>
            <w:szCs w:val="28"/>
            <w:u w:val="none"/>
          </w:rPr>
          <w:t>sensations</w:t>
        </w:r>
      </w:hyperlink>
      <w:r w:rsidRPr="006075EB">
        <w:rPr>
          <w:rFonts w:asciiTheme="minorHAnsi" w:hAnsiTheme="minorHAnsi" w:cstheme="minorHAnsi"/>
          <w:sz w:val="28"/>
          <w:szCs w:val="28"/>
        </w:rPr>
        <w:t>, de l'</w:t>
      </w:r>
      <w:hyperlink r:id="rId131" w:tooltip="Humeur" w:history="1">
        <w:r w:rsidRPr="006075EB">
          <w:rPr>
            <w:rStyle w:val="Lienhypertexte"/>
            <w:rFonts w:asciiTheme="minorHAnsi" w:hAnsiTheme="minorHAnsi" w:cstheme="minorHAnsi"/>
            <w:color w:val="auto"/>
            <w:sz w:val="28"/>
            <w:szCs w:val="28"/>
            <w:u w:val="none"/>
          </w:rPr>
          <w:t>humeur</w:t>
        </w:r>
      </w:hyperlink>
      <w:r w:rsidRPr="006075EB">
        <w:rPr>
          <w:rFonts w:asciiTheme="minorHAnsi" w:hAnsiTheme="minorHAnsi" w:cstheme="minorHAnsi"/>
          <w:sz w:val="28"/>
          <w:szCs w:val="28"/>
        </w:rPr>
        <w:t>, de la</w:t>
      </w:r>
      <w:r w:rsidRPr="006075EB">
        <w:rPr>
          <w:rStyle w:val="apple-converted-space"/>
          <w:rFonts w:asciiTheme="minorHAnsi" w:hAnsiTheme="minorHAnsi" w:cstheme="minorHAnsi"/>
          <w:sz w:val="28"/>
          <w:szCs w:val="28"/>
        </w:rPr>
        <w:t> </w:t>
      </w:r>
      <w:hyperlink r:id="rId132" w:tooltip="Conscience" w:history="1">
        <w:r w:rsidRPr="006075EB">
          <w:rPr>
            <w:rStyle w:val="Lienhypertexte"/>
            <w:rFonts w:asciiTheme="minorHAnsi" w:hAnsiTheme="minorHAnsi" w:cstheme="minorHAnsi"/>
            <w:color w:val="auto"/>
            <w:sz w:val="28"/>
            <w:szCs w:val="28"/>
            <w:u w:val="none"/>
          </w:rPr>
          <w:t>conscience</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ou d'autres fonctions</w:t>
      </w:r>
      <w:r w:rsidRPr="006075EB">
        <w:rPr>
          <w:rStyle w:val="apple-converted-space"/>
          <w:rFonts w:asciiTheme="minorHAnsi" w:hAnsiTheme="minorHAnsi" w:cstheme="minorHAnsi"/>
          <w:sz w:val="28"/>
          <w:szCs w:val="28"/>
        </w:rPr>
        <w:t> </w:t>
      </w:r>
      <w:hyperlink r:id="rId133" w:tooltip="Psychologique" w:history="1">
        <w:r w:rsidRPr="006075EB">
          <w:rPr>
            <w:rStyle w:val="Lienhypertexte"/>
            <w:rFonts w:asciiTheme="minorHAnsi" w:hAnsiTheme="minorHAnsi" w:cstheme="minorHAnsi"/>
            <w:color w:val="auto"/>
            <w:sz w:val="28"/>
            <w:szCs w:val="28"/>
            <w:u w:val="none"/>
          </w:rPr>
          <w:t>psychologiques</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et</w:t>
      </w:r>
      <w:r w:rsidRPr="006075EB">
        <w:rPr>
          <w:rStyle w:val="apple-converted-space"/>
          <w:rFonts w:asciiTheme="minorHAnsi" w:hAnsiTheme="minorHAnsi" w:cstheme="minorHAnsi"/>
          <w:sz w:val="28"/>
          <w:szCs w:val="28"/>
        </w:rPr>
        <w:t> </w:t>
      </w:r>
      <w:hyperlink r:id="rId134" w:tooltip="Comportement" w:history="1">
        <w:r w:rsidRPr="006075EB">
          <w:rPr>
            <w:rStyle w:val="Lienhypertexte"/>
            <w:rFonts w:asciiTheme="minorHAnsi" w:hAnsiTheme="minorHAnsi" w:cstheme="minorHAnsi"/>
            <w:color w:val="auto"/>
            <w:sz w:val="28"/>
            <w:szCs w:val="28"/>
            <w:u w:val="none"/>
          </w:rPr>
          <w:t>comportementales</w:t>
        </w:r>
      </w:hyperlink>
      <w:r w:rsidRPr="006075EB">
        <w:rPr>
          <w:rFonts w:asciiTheme="minorHAnsi" w:hAnsiTheme="minorHAnsi" w:cstheme="minorHAnsi"/>
          <w:sz w:val="28"/>
          <w:szCs w:val="28"/>
        </w:rPr>
        <w:t>.</w:t>
      </w:r>
    </w:p>
    <w:p w:rsidR="00BF17D0" w:rsidRPr="006075EB" w:rsidRDefault="00545B28" w:rsidP="00D26693">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b/>
          <w:sz w:val="28"/>
          <w:szCs w:val="28"/>
          <w:u w:val="single"/>
        </w:rPr>
        <w:t>Classification</w:t>
      </w:r>
      <w:r w:rsidR="00BF17D0" w:rsidRPr="006075EB">
        <w:rPr>
          <w:rFonts w:asciiTheme="minorHAnsi" w:hAnsiTheme="minorHAnsi" w:cstheme="minorHAnsi"/>
          <w:sz w:val="28"/>
          <w:szCs w:val="28"/>
        </w:rPr>
        <w:tab/>
      </w:r>
    </w:p>
    <w:p w:rsidR="00BF17D0" w:rsidRPr="00AB11B7" w:rsidRDefault="00BF17D0" w:rsidP="00D26693">
      <w:pPr>
        <w:pStyle w:val="NormalWeb"/>
        <w:numPr>
          <w:ilvl w:val="0"/>
          <w:numId w:val="72"/>
        </w:numPr>
        <w:shd w:val="clear" w:color="auto" w:fill="FFFFFF"/>
        <w:spacing w:before="96" w:beforeAutospacing="0" w:after="120" w:afterAutospacing="0"/>
        <w:jc w:val="both"/>
        <w:rPr>
          <w:rStyle w:val="mw-headline"/>
          <w:rFonts w:asciiTheme="minorHAnsi" w:hAnsiTheme="minorHAnsi" w:cstheme="minorHAnsi"/>
          <w:b/>
          <w:sz w:val="28"/>
          <w:szCs w:val="28"/>
        </w:rPr>
      </w:pPr>
      <w:r w:rsidRPr="00AB11B7">
        <w:rPr>
          <w:rStyle w:val="mw-headline"/>
          <w:rFonts w:asciiTheme="minorHAnsi" w:hAnsiTheme="minorHAnsi" w:cstheme="minorHAnsi"/>
          <w:b/>
          <w:bCs/>
          <w:sz w:val="28"/>
          <w:szCs w:val="28"/>
        </w:rPr>
        <w:t>Classifications selon le danger :</w:t>
      </w:r>
      <w:r w:rsidRPr="00AB11B7">
        <w:rPr>
          <w:rStyle w:val="mw-headline"/>
          <w:rFonts w:asciiTheme="minorHAnsi" w:hAnsiTheme="minorHAnsi" w:cstheme="minorHAnsi"/>
          <w:b/>
          <w:sz w:val="28"/>
          <w:szCs w:val="28"/>
        </w:rPr>
        <w:t xml:space="preserve"> Classification de l'OMS (1971) :</w:t>
      </w:r>
    </w:p>
    <w:p w:rsidR="00BF17D0" w:rsidRPr="006075EB" w:rsidRDefault="00BF17D0" w:rsidP="00D26693">
      <w:pPr>
        <w:pStyle w:val="NormalWeb"/>
        <w:numPr>
          <w:ilvl w:val="0"/>
          <w:numId w:val="35"/>
        </w:numPr>
        <w:spacing w:before="96" w:beforeAutospacing="0" w:after="120" w:afterAutospacing="0"/>
        <w:jc w:val="both"/>
        <w:rPr>
          <w:rFonts w:asciiTheme="minorHAnsi" w:hAnsiTheme="minorHAnsi" w:cstheme="minorHAnsi"/>
          <w:sz w:val="28"/>
          <w:szCs w:val="28"/>
        </w:rPr>
      </w:pPr>
      <w:r w:rsidRPr="006075EB">
        <w:rPr>
          <w:rStyle w:val="apple-converted-space"/>
          <w:rFonts w:asciiTheme="minorHAnsi" w:hAnsiTheme="minorHAnsi" w:cstheme="minorHAnsi"/>
          <w:sz w:val="28"/>
          <w:szCs w:val="28"/>
        </w:rPr>
        <w:t>La </w:t>
      </w:r>
      <w:hyperlink r:id="rId135" w:tooltip="Addiction" w:history="1">
        <w:r w:rsidRPr="006075EB">
          <w:rPr>
            <w:rStyle w:val="Lienhypertexte"/>
            <w:rFonts w:asciiTheme="minorHAnsi" w:eastAsiaTheme="majorEastAsia" w:hAnsiTheme="minorHAnsi" w:cstheme="minorHAnsi"/>
            <w:color w:val="auto"/>
            <w:sz w:val="28"/>
            <w:szCs w:val="28"/>
            <w:u w:val="none"/>
          </w:rPr>
          <w:t>dépendance</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 xml:space="preserve">psychique </w:t>
      </w:r>
    </w:p>
    <w:p w:rsidR="00BF17D0" w:rsidRPr="006075EB" w:rsidRDefault="00BF17D0" w:rsidP="00D26693">
      <w:pPr>
        <w:pStyle w:val="NormalWeb"/>
        <w:numPr>
          <w:ilvl w:val="0"/>
          <w:numId w:val="35"/>
        </w:numPr>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La dépendance physique </w:t>
      </w:r>
    </w:p>
    <w:p w:rsidR="00BF17D0" w:rsidRPr="006075EB" w:rsidRDefault="00BF17D0" w:rsidP="00D26693">
      <w:pPr>
        <w:pStyle w:val="NormalWeb"/>
        <w:numPr>
          <w:ilvl w:val="0"/>
          <w:numId w:val="35"/>
        </w:numPr>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La </w:t>
      </w:r>
      <w:hyperlink r:id="rId136" w:tooltip="Accoutumance" w:history="1">
        <w:r w:rsidRPr="006075EB">
          <w:rPr>
            <w:rStyle w:val="Lienhypertexte"/>
            <w:rFonts w:asciiTheme="minorHAnsi" w:eastAsiaTheme="majorEastAsia" w:hAnsiTheme="minorHAnsi" w:cstheme="minorHAnsi"/>
            <w:color w:val="auto"/>
            <w:sz w:val="28"/>
            <w:szCs w:val="28"/>
            <w:u w:val="none"/>
          </w:rPr>
          <w:t xml:space="preserve">tolérance </w:t>
        </w:r>
      </w:hyperlink>
      <w:r w:rsidRPr="006075EB">
        <w:rPr>
          <w:rFonts w:asciiTheme="minorHAnsi" w:hAnsiTheme="minorHAnsi" w:cstheme="minorHAnsi"/>
          <w:sz w:val="28"/>
          <w:szCs w:val="28"/>
        </w:rPr>
        <w:t>(accoutumance)</w:t>
      </w:r>
      <w:r w:rsidRPr="006075EB">
        <w:rPr>
          <w:rFonts w:asciiTheme="minorHAnsi" w:hAnsiTheme="minorHAnsi" w:cstheme="minorHAnsi"/>
          <w:sz w:val="28"/>
          <w:szCs w:val="28"/>
        </w:rPr>
        <w:tab/>
      </w:r>
      <w:r w:rsidRPr="006075EB">
        <w:rPr>
          <w:rFonts w:asciiTheme="minorHAnsi" w:hAnsiTheme="minorHAnsi" w:cstheme="minorHAnsi"/>
          <w:sz w:val="28"/>
          <w:szCs w:val="28"/>
        </w:rPr>
        <w:tab/>
      </w:r>
      <w:r w:rsidRPr="006075EB">
        <w:rPr>
          <w:rFonts w:asciiTheme="minorHAnsi" w:hAnsiTheme="minorHAnsi" w:cstheme="minorHAnsi"/>
          <w:sz w:val="28"/>
          <w:szCs w:val="28"/>
        </w:rPr>
        <w:tab/>
      </w:r>
      <w:r w:rsidRPr="006075EB">
        <w:rPr>
          <w:rFonts w:asciiTheme="minorHAnsi" w:hAnsiTheme="minorHAnsi" w:cstheme="minorHAnsi"/>
          <w:sz w:val="28"/>
          <w:szCs w:val="28"/>
        </w:rPr>
        <w:tab/>
      </w:r>
    </w:p>
    <w:p w:rsidR="00BF17D0" w:rsidRPr="00AB11B7" w:rsidRDefault="00BF17D0" w:rsidP="00D26693">
      <w:pPr>
        <w:pStyle w:val="Paragraphedeliste"/>
        <w:numPr>
          <w:ilvl w:val="0"/>
          <w:numId w:val="72"/>
        </w:numPr>
        <w:tabs>
          <w:tab w:val="left" w:pos="2340"/>
          <w:tab w:val="center" w:pos="4961"/>
        </w:tabs>
        <w:jc w:val="both"/>
        <w:rPr>
          <w:rStyle w:val="mw-headline"/>
          <w:rFonts w:cstheme="minorHAnsi"/>
          <w:b/>
          <w:sz w:val="28"/>
          <w:szCs w:val="28"/>
        </w:rPr>
      </w:pPr>
      <w:r w:rsidRPr="00AB11B7">
        <w:rPr>
          <w:rStyle w:val="mw-headline"/>
          <w:rFonts w:cstheme="minorHAnsi"/>
          <w:b/>
          <w:sz w:val="28"/>
          <w:szCs w:val="28"/>
        </w:rPr>
        <w:t>Classifications juridiques :</w:t>
      </w:r>
    </w:p>
    <w:p w:rsidR="00BF17D0" w:rsidRPr="006075EB" w:rsidRDefault="00BF17D0" w:rsidP="00D26693">
      <w:pPr>
        <w:pStyle w:val="Paragraphedeliste"/>
        <w:numPr>
          <w:ilvl w:val="0"/>
          <w:numId w:val="36"/>
        </w:numPr>
        <w:jc w:val="both"/>
        <w:rPr>
          <w:rFonts w:cstheme="minorHAnsi"/>
          <w:sz w:val="28"/>
          <w:szCs w:val="28"/>
        </w:rPr>
      </w:pPr>
      <w:r w:rsidRPr="006075EB">
        <w:rPr>
          <w:rFonts w:cstheme="minorHAnsi"/>
          <w:sz w:val="28"/>
          <w:szCs w:val="28"/>
        </w:rPr>
        <w:t>les</w:t>
      </w:r>
      <w:r w:rsidRPr="006075EB">
        <w:rPr>
          <w:rStyle w:val="apple-converted-space"/>
          <w:rFonts w:cstheme="minorHAnsi"/>
          <w:sz w:val="28"/>
          <w:szCs w:val="28"/>
        </w:rPr>
        <w:t> </w:t>
      </w:r>
      <w:hyperlink r:id="rId137" w:tooltip="Stupéfiant" w:history="1">
        <w:r w:rsidRPr="006075EB">
          <w:rPr>
            <w:rStyle w:val="Lienhypertexte"/>
            <w:rFonts w:cstheme="minorHAnsi"/>
            <w:color w:val="auto"/>
            <w:sz w:val="28"/>
            <w:szCs w:val="28"/>
            <w:u w:val="none"/>
          </w:rPr>
          <w:t>stupéfiants</w:t>
        </w:r>
      </w:hyperlink>
      <w:r w:rsidRPr="006075EB">
        <w:rPr>
          <w:rStyle w:val="apple-converted-space"/>
          <w:rFonts w:cstheme="minorHAnsi"/>
          <w:sz w:val="28"/>
          <w:szCs w:val="28"/>
        </w:rPr>
        <w:t> </w:t>
      </w:r>
      <w:r w:rsidRPr="006075EB">
        <w:rPr>
          <w:rFonts w:cstheme="minorHAnsi"/>
          <w:sz w:val="28"/>
          <w:szCs w:val="28"/>
        </w:rPr>
        <w:t>via la</w:t>
      </w:r>
      <w:r w:rsidRPr="006075EB">
        <w:rPr>
          <w:rStyle w:val="apple-converted-space"/>
          <w:rFonts w:cstheme="minorHAnsi"/>
          <w:sz w:val="28"/>
          <w:szCs w:val="28"/>
        </w:rPr>
        <w:t> </w:t>
      </w:r>
      <w:hyperlink r:id="rId138" w:tooltip="Convention unique sur les stupéfiants de 1961" w:history="1">
        <w:r w:rsidRPr="006075EB">
          <w:rPr>
            <w:rStyle w:val="Lienhypertexte"/>
            <w:rFonts w:cstheme="minorHAnsi"/>
            <w:color w:val="auto"/>
            <w:sz w:val="28"/>
            <w:szCs w:val="28"/>
            <w:u w:val="none"/>
          </w:rPr>
          <w:t>convention unique sur les stupéfiants de 1961</w:t>
        </w:r>
      </w:hyperlink>
      <w:r w:rsidRPr="006075EB">
        <w:rPr>
          <w:rStyle w:val="apple-converted-space"/>
          <w:rFonts w:cstheme="minorHAnsi"/>
          <w:sz w:val="28"/>
          <w:szCs w:val="28"/>
        </w:rPr>
        <w:t> </w:t>
      </w:r>
      <w:r w:rsidRPr="006075EB">
        <w:rPr>
          <w:rFonts w:cstheme="minorHAnsi"/>
          <w:sz w:val="28"/>
          <w:szCs w:val="28"/>
        </w:rPr>
        <w:t>qui sont hiérarchisés selon leur dangerosité et leur potentiel médical</w:t>
      </w:r>
    </w:p>
    <w:p w:rsidR="00BF17D0" w:rsidRPr="006075EB" w:rsidRDefault="00BF17D0" w:rsidP="00D26693">
      <w:pPr>
        <w:pStyle w:val="Paragraphedeliste"/>
        <w:numPr>
          <w:ilvl w:val="0"/>
          <w:numId w:val="36"/>
        </w:numPr>
        <w:jc w:val="both"/>
        <w:rPr>
          <w:rFonts w:cstheme="minorHAnsi"/>
          <w:sz w:val="28"/>
          <w:szCs w:val="28"/>
        </w:rPr>
      </w:pPr>
      <w:r w:rsidRPr="006075EB">
        <w:rPr>
          <w:rFonts w:cstheme="minorHAnsi"/>
          <w:sz w:val="28"/>
          <w:szCs w:val="28"/>
        </w:rPr>
        <w:t>les</w:t>
      </w:r>
      <w:r w:rsidRPr="006075EB">
        <w:rPr>
          <w:rStyle w:val="apple-converted-space"/>
          <w:rFonts w:cstheme="minorHAnsi"/>
          <w:sz w:val="28"/>
          <w:szCs w:val="28"/>
        </w:rPr>
        <w:t> </w:t>
      </w:r>
      <w:hyperlink r:id="rId139" w:tooltip="Psychotrope" w:history="1">
        <w:r w:rsidRPr="006075EB">
          <w:rPr>
            <w:rStyle w:val="Lienhypertexte"/>
            <w:rFonts w:cstheme="minorHAnsi"/>
            <w:color w:val="auto"/>
            <w:sz w:val="28"/>
            <w:szCs w:val="28"/>
            <w:u w:val="none"/>
          </w:rPr>
          <w:t>psychotropes</w:t>
        </w:r>
      </w:hyperlink>
      <w:r w:rsidRPr="006075EB">
        <w:rPr>
          <w:rStyle w:val="apple-converted-space"/>
          <w:rFonts w:cstheme="minorHAnsi"/>
          <w:sz w:val="28"/>
          <w:szCs w:val="28"/>
        </w:rPr>
        <w:t> </w:t>
      </w:r>
      <w:r w:rsidRPr="006075EB">
        <w:rPr>
          <w:rFonts w:cstheme="minorHAnsi"/>
          <w:sz w:val="28"/>
          <w:szCs w:val="28"/>
        </w:rPr>
        <w:t>via la</w:t>
      </w:r>
      <w:r w:rsidRPr="006075EB">
        <w:rPr>
          <w:rStyle w:val="apple-converted-space"/>
          <w:rFonts w:cstheme="minorHAnsi"/>
          <w:sz w:val="28"/>
          <w:szCs w:val="28"/>
        </w:rPr>
        <w:t> </w:t>
      </w:r>
      <w:hyperlink r:id="rId140" w:tooltip="Convention sur les substances psychotropes de 1971" w:history="1">
        <w:r w:rsidRPr="006075EB">
          <w:rPr>
            <w:rStyle w:val="Lienhypertexte"/>
            <w:rFonts w:cstheme="minorHAnsi"/>
            <w:color w:val="auto"/>
            <w:sz w:val="28"/>
            <w:szCs w:val="28"/>
            <w:u w:val="none"/>
          </w:rPr>
          <w:t>convention sur les substances psychotropes de 1971</w:t>
        </w:r>
      </w:hyperlink>
      <w:r w:rsidRPr="006075EB">
        <w:rPr>
          <w:rFonts w:cstheme="minorHAnsi"/>
          <w:sz w:val="28"/>
          <w:szCs w:val="28"/>
          <w:lang w:eastAsia="fr-FR"/>
        </w:rPr>
        <w:tab/>
      </w:r>
    </w:p>
    <w:p w:rsidR="00223D3B" w:rsidRPr="006075EB" w:rsidRDefault="00223D3B" w:rsidP="00D26693">
      <w:pPr>
        <w:jc w:val="both"/>
        <w:rPr>
          <w:rFonts w:cstheme="minorHAnsi"/>
          <w:b/>
          <w:sz w:val="28"/>
          <w:szCs w:val="28"/>
          <w:u w:val="single"/>
        </w:rPr>
      </w:pPr>
      <w:r w:rsidRPr="006075EB">
        <w:rPr>
          <w:rFonts w:cstheme="minorHAnsi"/>
          <w:b/>
          <w:sz w:val="28"/>
          <w:szCs w:val="28"/>
          <w:u w:val="single"/>
        </w:rPr>
        <w:t>Les familles de médicaments psychotropes</w:t>
      </w:r>
    </w:p>
    <w:p w:rsidR="00223D3B" w:rsidRPr="006075EB" w:rsidRDefault="00223D3B" w:rsidP="00D26693">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À ce jour, il y a cinq </w:t>
      </w:r>
      <w:r w:rsidR="00B00FB0" w:rsidRPr="006075EB">
        <w:rPr>
          <w:rFonts w:asciiTheme="minorHAnsi" w:hAnsiTheme="minorHAnsi" w:cstheme="minorHAnsi"/>
          <w:sz w:val="28"/>
          <w:szCs w:val="28"/>
        </w:rPr>
        <w:t xml:space="preserve">grandes familles de médicaments </w:t>
      </w:r>
      <w:r w:rsidRPr="006075EB">
        <w:rPr>
          <w:rFonts w:asciiTheme="minorHAnsi" w:hAnsiTheme="minorHAnsi" w:cstheme="minorHAnsi"/>
          <w:sz w:val="28"/>
          <w:szCs w:val="28"/>
        </w:rPr>
        <w:t>psychotropes :</w:t>
      </w:r>
    </w:p>
    <w:p w:rsidR="003838CD" w:rsidRPr="006075EB" w:rsidRDefault="003838CD" w:rsidP="00D26693">
      <w:pPr>
        <w:pStyle w:val="NormalWeb"/>
        <w:numPr>
          <w:ilvl w:val="0"/>
          <w:numId w:val="27"/>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Les</w:t>
      </w:r>
      <w:r w:rsidRPr="006075EB">
        <w:rPr>
          <w:rStyle w:val="apple-converted-space"/>
          <w:rFonts w:asciiTheme="minorHAnsi" w:eastAsiaTheme="majorEastAsia" w:hAnsiTheme="minorHAnsi" w:cstheme="minorHAnsi"/>
          <w:sz w:val="28"/>
          <w:szCs w:val="28"/>
        </w:rPr>
        <w:t> </w:t>
      </w:r>
      <w:hyperlink r:id="rId141" w:tooltip="Anxiolytique" w:history="1">
        <w:r w:rsidRPr="006075EB">
          <w:rPr>
            <w:rStyle w:val="Lienhypertexte"/>
            <w:rFonts w:asciiTheme="minorHAnsi" w:eastAsiaTheme="majorEastAsia" w:hAnsiTheme="minorHAnsi" w:cstheme="minorHAnsi"/>
            <w:color w:val="auto"/>
            <w:sz w:val="28"/>
            <w:szCs w:val="28"/>
            <w:u w:val="none"/>
          </w:rPr>
          <w:t>anxiolytiques</w:t>
        </w:r>
      </w:hyperlink>
    </w:p>
    <w:p w:rsidR="00A61753" w:rsidRPr="006075EB" w:rsidRDefault="00223D3B" w:rsidP="00D26693">
      <w:pPr>
        <w:pStyle w:val="NormalWeb"/>
        <w:numPr>
          <w:ilvl w:val="0"/>
          <w:numId w:val="27"/>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Les</w:t>
      </w:r>
      <w:r w:rsidRPr="006075EB">
        <w:rPr>
          <w:rStyle w:val="apple-converted-space"/>
          <w:rFonts w:asciiTheme="minorHAnsi" w:eastAsiaTheme="majorEastAsia" w:hAnsiTheme="minorHAnsi" w:cstheme="minorHAnsi"/>
          <w:sz w:val="28"/>
          <w:szCs w:val="28"/>
        </w:rPr>
        <w:t> </w:t>
      </w:r>
      <w:hyperlink r:id="rId142" w:tooltip="Antidépresseur" w:history="1">
        <w:r w:rsidRPr="006075EB">
          <w:rPr>
            <w:rStyle w:val="Lienhypertexte"/>
            <w:rFonts w:asciiTheme="minorHAnsi" w:eastAsiaTheme="majorEastAsia" w:hAnsiTheme="minorHAnsi" w:cstheme="minorHAnsi"/>
            <w:color w:val="auto"/>
            <w:sz w:val="28"/>
            <w:szCs w:val="28"/>
            <w:u w:val="none"/>
          </w:rPr>
          <w:t>antidépresseurs</w:t>
        </w:r>
      </w:hyperlink>
    </w:p>
    <w:p w:rsidR="00A61753" w:rsidRPr="006075EB" w:rsidRDefault="00223D3B" w:rsidP="00D26693">
      <w:pPr>
        <w:pStyle w:val="NormalWeb"/>
        <w:numPr>
          <w:ilvl w:val="0"/>
          <w:numId w:val="27"/>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Les</w:t>
      </w:r>
      <w:r w:rsidRPr="006075EB">
        <w:rPr>
          <w:rStyle w:val="apple-converted-space"/>
          <w:rFonts w:asciiTheme="minorHAnsi" w:eastAsiaTheme="majorEastAsia" w:hAnsiTheme="minorHAnsi" w:cstheme="minorHAnsi"/>
          <w:sz w:val="28"/>
          <w:szCs w:val="28"/>
        </w:rPr>
        <w:t> </w:t>
      </w:r>
      <w:hyperlink r:id="rId143" w:tooltip="Neuroleptique" w:history="1">
        <w:r w:rsidRPr="006075EB">
          <w:rPr>
            <w:rStyle w:val="Lienhypertexte"/>
            <w:rFonts w:asciiTheme="minorHAnsi" w:eastAsiaTheme="majorEastAsia" w:hAnsiTheme="minorHAnsi" w:cstheme="minorHAnsi"/>
            <w:color w:val="auto"/>
            <w:sz w:val="28"/>
            <w:szCs w:val="28"/>
            <w:u w:val="none"/>
          </w:rPr>
          <w:t>neuroleptiques</w:t>
        </w:r>
      </w:hyperlink>
    </w:p>
    <w:p w:rsidR="00A61753" w:rsidRPr="006075EB" w:rsidRDefault="00223D3B" w:rsidP="00D26693">
      <w:pPr>
        <w:pStyle w:val="NormalWeb"/>
        <w:numPr>
          <w:ilvl w:val="0"/>
          <w:numId w:val="27"/>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Les</w:t>
      </w:r>
      <w:r w:rsidRPr="006075EB">
        <w:rPr>
          <w:rStyle w:val="apple-converted-space"/>
          <w:rFonts w:asciiTheme="minorHAnsi" w:eastAsiaTheme="majorEastAsia" w:hAnsiTheme="minorHAnsi" w:cstheme="minorHAnsi"/>
          <w:sz w:val="28"/>
          <w:szCs w:val="28"/>
        </w:rPr>
        <w:t> </w:t>
      </w:r>
      <w:hyperlink r:id="rId144" w:tooltip="Hypnotique" w:history="1">
        <w:r w:rsidRPr="006075EB">
          <w:rPr>
            <w:rStyle w:val="Lienhypertexte"/>
            <w:rFonts w:asciiTheme="minorHAnsi" w:eastAsiaTheme="majorEastAsia" w:hAnsiTheme="minorHAnsi" w:cstheme="minorHAnsi"/>
            <w:color w:val="auto"/>
            <w:sz w:val="28"/>
            <w:szCs w:val="28"/>
            <w:u w:val="none"/>
          </w:rPr>
          <w:t>hypnotiques</w:t>
        </w:r>
      </w:hyperlink>
    </w:p>
    <w:p w:rsidR="002B02DE" w:rsidRPr="006075EB" w:rsidRDefault="00223D3B" w:rsidP="00D26693">
      <w:pPr>
        <w:pStyle w:val="NormalWeb"/>
        <w:numPr>
          <w:ilvl w:val="0"/>
          <w:numId w:val="27"/>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Les</w:t>
      </w:r>
      <w:r w:rsidRPr="006075EB">
        <w:rPr>
          <w:rStyle w:val="apple-converted-space"/>
          <w:rFonts w:asciiTheme="minorHAnsi" w:eastAsiaTheme="majorEastAsia" w:hAnsiTheme="minorHAnsi" w:cstheme="minorHAnsi"/>
          <w:sz w:val="28"/>
          <w:szCs w:val="28"/>
        </w:rPr>
        <w:t> </w:t>
      </w:r>
      <w:hyperlink r:id="rId145" w:tooltip="Thymorégulateur" w:history="1">
        <w:r w:rsidRPr="006075EB">
          <w:rPr>
            <w:rStyle w:val="Lienhypertexte"/>
            <w:rFonts w:asciiTheme="minorHAnsi" w:eastAsiaTheme="majorEastAsia" w:hAnsiTheme="minorHAnsi" w:cstheme="minorHAnsi"/>
            <w:color w:val="auto"/>
            <w:sz w:val="28"/>
            <w:szCs w:val="28"/>
            <w:u w:val="none"/>
          </w:rPr>
          <w:t>thymorégulateurs</w:t>
        </w:r>
      </w:hyperlink>
      <w:r w:rsidRPr="006075EB">
        <w:rPr>
          <w:rFonts w:asciiTheme="minorHAnsi" w:hAnsiTheme="minorHAnsi" w:cstheme="minorHAnsi"/>
          <w:sz w:val="28"/>
          <w:szCs w:val="28"/>
        </w:rPr>
        <w:t>.</w:t>
      </w:r>
    </w:p>
    <w:p w:rsidR="0039164D" w:rsidRPr="006075EB" w:rsidRDefault="00837026" w:rsidP="00D26693">
      <w:pPr>
        <w:spacing w:before="100" w:beforeAutospacing="1" w:after="24" w:line="240" w:lineRule="auto"/>
        <w:jc w:val="both"/>
        <w:rPr>
          <w:rFonts w:cstheme="minorHAnsi"/>
          <w:b/>
          <w:sz w:val="28"/>
          <w:szCs w:val="28"/>
          <w:u w:val="single"/>
        </w:rPr>
      </w:pPr>
      <w:r w:rsidRPr="006075EB">
        <w:rPr>
          <w:rFonts w:cstheme="minorHAnsi"/>
          <w:b/>
          <w:sz w:val="28"/>
          <w:szCs w:val="28"/>
          <w:u w:val="single"/>
        </w:rPr>
        <w:t>LES ANXIOLYTIQUES</w:t>
      </w:r>
    </w:p>
    <w:p w:rsidR="00D7053C" w:rsidRPr="006075EB" w:rsidRDefault="006C1E9B" w:rsidP="00D26693">
      <w:pPr>
        <w:spacing w:line="240" w:lineRule="auto"/>
        <w:jc w:val="both"/>
        <w:rPr>
          <w:rFonts w:cstheme="minorHAnsi"/>
          <w:b/>
          <w:sz w:val="28"/>
          <w:szCs w:val="28"/>
          <w:u w:val="single"/>
          <w:shd w:val="clear" w:color="auto" w:fill="FFFFFF"/>
        </w:rPr>
      </w:pPr>
      <w:r w:rsidRPr="006075EB">
        <w:rPr>
          <w:rFonts w:cstheme="minorHAnsi"/>
          <w:b/>
          <w:sz w:val="28"/>
          <w:szCs w:val="28"/>
          <w:u w:val="single"/>
          <w:shd w:val="clear" w:color="auto" w:fill="FFFFFF"/>
        </w:rPr>
        <w:t>Définition</w:t>
      </w:r>
    </w:p>
    <w:p w:rsidR="00223D3B" w:rsidRPr="006075EB" w:rsidRDefault="0039164D" w:rsidP="00D26693">
      <w:pPr>
        <w:spacing w:line="240" w:lineRule="auto"/>
        <w:jc w:val="both"/>
        <w:rPr>
          <w:rFonts w:cstheme="minorHAnsi"/>
          <w:sz w:val="28"/>
          <w:szCs w:val="28"/>
          <w:shd w:val="clear" w:color="auto" w:fill="FFFFFF"/>
        </w:rPr>
      </w:pPr>
      <w:r w:rsidRPr="006075EB">
        <w:rPr>
          <w:rFonts w:cstheme="minorHAnsi"/>
          <w:sz w:val="28"/>
          <w:szCs w:val="28"/>
          <w:shd w:val="clear" w:color="auto" w:fill="FFFFFF"/>
        </w:rPr>
        <w:t>Les</w:t>
      </w:r>
      <w:r w:rsidRPr="006075EB">
        <w:rPr>
          <w:rStyle w:val="apple-converted-space"/>
          <w:rFonts w:cstheme="minorHAnsi"/>
          <w:sz w:val="28"/>
          <w:szCs w:val="28"/>
          <w:shd w:val="clear" w:color="auto" w:fill="FFFFFF"/>
        </w:rPr>
        <w:t> </w:t>
      </w:r>
      <w:hyperlink r:id="rId146" w:history="1">
        <w:r w:rsidRPr="006075EB">
          <w:rPr>
            <w:rStyle w:val="Lienhypertexte"/>
            <w:rFonts w:cstheme="minorHAnsi"/>
            <w:color w:val="auto"/>
            <w:sz w:val="28"/>
            <w:szCs w:val="28"/>
            <w:u w:val="none"/>
            <w:shd w:val="clear" w:color="auto" w:fill="FFFFFF"/>
          </w:rPr>
          <w:t>anxiolytiques</w:t>
        </w:r>
      </w:hyperlink>
      <w:r w:rsidRPr="006075EB">
        <w:rPr>
          <w:rFonts w:cstheme="minorHAnsi"/>
          <w:sz w:val="28"/>
          <w:szCs w:val="28"/>
          <w:shd w:val="clear" w:color="auto" w:fill="FFFFFF"/>
        </w:rPr>
        <w:t>, aussi appelés tranquillisants, sont des médicaments prescrits contre les troubles</w:t>
      </w:r>
      <w:r w:rsidRPr="006075EB">
        <w:rPr>
          <w:rStyle w:val="apple-converted-space"/>
          <w:rFonts w:cstheme="minorHAnsi"/>
          <w:sz w:val="28"/>
          <w:szCs w:val="28"/>
          <w:shd w:val="clear" w:color="auto" w:fill="FFFFFF"/>
        </w:rPr>
        <w:t> </w:t>
      </w:r>
      <w:hyperlink r:id="rId147" w:history="1">
        <w:r w:rsidRPr="006075EB">
          <w:rPr>
            <w:rStyle w:val="Lienhypertexte"/>
            <w:rFonts w:cstheme="minorHAnsi"/>
            <w:color w:val="auto"/>
            <w:sz w:val="28"/>
            <w:szCs w:val="28"/>
            <w:u w:val="none"/>
            <w:shd w:val="clear" w:color="auto" w:fill="FFFFFF"/>
          </w:rPr>
          <w:t>anxieux</w:t>
        </w:r>
      </w:hyperlink>
      <w:r w:rsidRPr="006075EB">
        <w:rPr>
          <w:rFonts w:cstheme="minorHAnsi"/>
          <w:sz w:val="28"/>
          <w:szCs w:val="28"/>
          <w:shd w:val="clear" w:color="auto" w:fill="FFFFFF"/>
        </w:rPr>
        <w:t>.</w:t>
      </w:r>
    </w:p>
    <w:tbl>
      <w:tblPr>
        <w:tblStyle w:val="Grilledutableau"/>
        <w:tblW w:w="0" w:type="auto"/>
        <w:tblLook w:val="04A0" w:firstRow="1" w:lastRow="0" w:firstColumn="1" w:lastColumn="0" w:noHBand="0" w:noVBand="1"/>
      </w:tblPr>
      <w:tblGrid>
        <w:gridCol w:w="2972"/>
        <w:gridCol w:w="6515"/>
      </w:tblGrid>
      <w:tr w:rsidR="00D85ED9" w:rsidRPr="006075EB" w:rsidTr="001251D6">
        <w:tc>
          <w:tcPr>
            <w:tcW w:w="9487" w:type="dxa"/>
            <w:gridSpan w:val="2"/>
          </w:tcPr>
          <w:p w:rsidR="003838CD" w:rsidRPr="006075EB" w:rsidRDefault="003838CD" w:rsidP="003838CD">
            <w:pPr>
              <w:rPr>
                <w:rFonts w:cstheme="minorHAnsi"/>
                <w:b/>
                <w:sz w:val="28"/>
                <w:szCs w:val="28"/>
                <w:shd w:val="clear" w:color="auto" w:fill="FFFFFF"/>
              </w:rPr>
            </w:pPr>
            <w:r w:rsidRPr="006075EB">
              <w:rPr>
                <w:rFonts w:cstheme="minorHAnsi"/>
                <w:b/>
                <w:sz w:val="28"/>
                <w:szCs w:val="28"/>
                <w:shd w:val="clear" w:color="auto" w:fill="FFFFFF"/>
              </w:rPr>
              <w:t>Les anxiolytiques benzodiazépines</w:t>
            </w:r>
          </w:p>
        </w:tc>
      </w:tr>
      <w:tr w:rsidR="00D85ED9" w:rsidRPr="006075EB" w:rsidTr="00A42D91">
        <w:tc>
          <w:tcPr>
            <w:tcW w:w="2972" w:type="dxa"/>
            <w:vAlign w:val="center"/>
          </w:tcPr>
          <w:p w:rsidR="003838CD" w:rsidRPr="006075EB" w:rsidRDefault="003838CD" w:rsidP="00A717E6">
            <w:pPr>
              <w:pStyle w:val="Titre3"/>
              <w:shd w:val="clear" w:color="auto" w:fill="FFFFFF"/>
              <w:spacing w:before="234" w:after="117"/>
              <w:rPr>
                <w:rFonts w:asciiTheme="minorHAnsi" w:hAnsiTheme="minorHAnsi" w:cstheme="minorHAnsi"/>
                <w:bCs w:val="0"/>
                <w:color w:val="auto"/>
                <w:sz w:val="28"/>
                <w:szCs w:val="28"/>
              </w:rPr>
            </w:pPr>
            <w:r w:rsidRPr="006075EB">
              <w:rPr>
                <w:rFonts w:asciiTheme="minorHAnsi" w:hAnsiTheme="minorHAnsi" w:cstheme="minorHAnsi"/>
                <w:bCs w:val="0"/>
                <w:color w:val="auto"/>
                <w:sz w:val="28"/>
                <w:szCs w:val="28"/>
              </w:rPr>
              <w:t>Les anxiolytiques benzodiazépines</w:t>
            </w:r>
          </w:p>
        </w:tc>
        <w:tc>
          <w:tcPr>
            <w:tcW w:w="6515" w:type="dxa"/>
          </w:tcPr>
          <w:p w:rsidR="003838CD" w:rsidRPr="006075EB" w:rsidRDefault="003838CD" w:rsidP="003838CD">
            <w:pPr>
              <w:jc w:val="left"/>
              <w:rPr>
                <w:rFonts w:cstheme="minorHAnsi"/>
                <w:sz w:val="28"/>
                <w:szCs w:val="28"/>
                <w:shd w:val="clear" w:color="auto" w:fill="FFFFFF"/>
              </w:rPr>
            </w:pPr>
            <w:r w:rsidRPr="006075EB">
              <w:rPr>
                <w:rFonts w:cstheme="minorHAnsi"/>
                <w:sz w:val="28"/>
                <w:szCs w:val="28"/>
                <w:shd w:val="clear" w:color="auto" w:fill="FFFFFF"/>
              </w:rPr>
              <w:t>alprazolam ; bromazepam ; chlordiazepoxide ; clobazam ; clonazepam ; clotiazepam ; clorazepate ; diazepam ; estazolam ; flunitrazepam ; loprazolam ; lorazepam ; lormetazepam ; midazolam ; nitrazepam ; nordazepam ; oxazepam; prazepam ; temazepam; tetrazepam; triazolam</w:t>
            </w:r>
          </w:p>
        </w:tc>
      </w:tr>
      <w:tr w:rsidR="00D85ED9" w:rsidRPr="006075EB" w:rsidTr="00A42D91">
        <w:tc>
          <w:tcPr>
            <w:tcW w:w="2972" w:type="dxa"/>
            <w:vAlign w:val="center"/>
          </w:tcPr>
          <w:p w:rsidR="003838CD" w:rsidRPr="006075EB" w:rsidRDefault="003838CD" w:rsidP="00A717E6">
            <w:pPr>
              <w:rPr>
                <w:rFonts w:cstheme="minorHAnsi"/>
                <w:b/>
                <w:sz w:val="28"/>
                <w:szCs w:val="28"/>
                <w:shd w:val="clear" w:color="auto" w:fill="FFFFFF"/>
              </w:rPr>
            </w:pPr>
            <w:r w:rsidRPr="006075EB">
              <w:rPr>
                <w:rFonts w:cstheme="minorHAnsi"/>
                <w:b/>
                <w:sz w:val="28"/>
                <w:szCs w:val="28"/>
                <w:shd w:val="clear" w:color="auto" w:fill="FFFFFF"/>
              </w:rPr>
              <w:t>Les anxiolytiques non benzodiazépines</w:t>
            </w:r>
          </w:p>
        </w:tc>
        <w:tc>
          <w:tcPr>
            <w:tcW w:w="6515" w:type="dxa"/>
          </w:tcPr>
          <w:p w:rsidR="003838CD" w:rsidRPr="006075EB" w:rsidRDefault="003838CD" w:rsidP="003838CD">
            <w:pPr>
              <w:jc w:val="left"/>
              <w:rPr>
                <w:rFonts w:cstheme="minorHAnsi"/>
                <w:sz w:val="28"/>
                <w:szCs w:val="28"/>
                <w:shd w:val="clear" w:color="auto" w:fill="FFFFFF"/>
              </w:rPr>
            </w:pPr>
            <w:r w:rsidRPr="006075EB">
              <w:rPr>
                <w:rFonts w:cstheme="minorHAnsi"/>
                <w:sz w:val="28"/>
                <w:szCs w:val="28"/>
                <w:shd w:val="clear" w:color="auto" w:fill="FFFFFF"/>
              </w:rPr>
              <w:t>buspirone ; captodiamine ; etifoxine ; hydroxyzine ; meprobamate</w:t>
            </w:r>
          </w:p>
        </w:tc>
      </w:tr>
    </w:tbl>
    <w:p w:rsidR="00D7053C" w:rsidRPr="006075EB" w:rsidRDefault="004D1E48" w:rsidP="00C90619">
      <w:pPr>
        <w:pStyle w:val="text2"/>
        <w:shd w:val="clear" w:color="auto" w:fill="FFFFFF"/>
        <w:rPr>
          <w:rFonts w:asciiTheme="minorHAnsi" w:hAnsiTheme="minorHAnsi" w:cstheme="minorHAnsi"/>
          <w:b/>
          <w:sz w:val="28"/>
          <w:szCs w:val="28"/>
          <w:u w:val="single"/>
        </w:rPr>
      </w:pPr>
      <w:bookmarkStart w:id="17" w:name="benzodiazepines"/>
      <w:bookmarkStart w:id="18" w:name="non-benzodiazepines"/>
      <w:bookmarkStart w:id="19" w:name="antidepresseurs"/>
      <w:bookmarkStart w:id="20" w:name="effets-secondaires"/>
      <w:bookmarkEnd w:id="17"/>
      <w:bookmarkEnd w:id="18"/>
      <w:bookmarkEnd w:id="19"/>
      <w:bookmarkEnd w:id="20"/>
      <w:r w:rsidRPr="006075EB">
        <w:rPr>
          <w:rFonts w:asciiTheme="minorHAnsi" w:hAnsiTheme="minorHAnsi" w:cstheme="minorHAnsi"/>
          <w:b/>
          <w:sz w:val="28"/>
          <w:szCs w:val="28"/>
          <w:u w:val="single"/>
        </w:rPr>
        <w:t>LES NEUROLEPTIQUES ANTIPSYCHOTIQUES</w:t>
      </w:r>
    </w:p>
    <w:p w:rsidR="00494A76" w:rsidRPr="006075EB" w:rsidRDefault="00494A76" w:rsidP="00B00FB0">
      <w:pPr>
        <w:pStyle w:val="NormalWeb"/>
        <w:rPr>
          <w:rFonts w:asciiTheme="minorHAnsi" w:hAnsiTheme="minorHAnsi" w:cstheme="minorHAnsi"/>
          <w:b/>
          <w:sz w:val="28"/>
          <w:szCs w:val="28"/>
          <w:u w:val="single"/>
        </w:rPr>
      </w:pPr>
      <w:r w:rsidRPr="006075EB">
        <w:rPr>
          <w:rFonts w:asciiTheme="minorHAnsi" w:hAnsiTheme="minorHAnsi" w:cstheme="minorHAnsi"/>
          <w:b/>
          <w:sz w:val="28"/>
          <w:szCs w:val="28"/>
          <w:u w:val="single"/>
        </w:rPr>
        <w:t>Définition</w:t>
      </w:r>
    </w:p>
    <w:p w:rsidR="006B6B51" w:rsidRPr="006075EB" w:rsidRDefault="00B0479A" w:rsidP="00D26693">
      <w:pPr>
        <w:pStyle w:val="NormalWeb"/>
        <w:jc w:val="both"/>
        <w:rPr>
          <w:rFonts w:asciiTheme="minorHAnsi" w:hAnsiTheme="minorHAnsi" w:cstheme="minorHAnsi"/>
          <w:b/>
          <w:sz w:val="28"/>
          <w:szCs w:val="28"/>
        </w:rPr>
      </w:pPr>
      <w:r w:rsidRPr="006075EB">
        <w:rPr>
          <w:rFonts w:asciiTheme="minorHAnsi" w:hAnsiTheme="minorHAnsi" w:cstheme="minorHAnsi"/>
          <w:sz w:val="28"/>
          <w:szCs w:val="28"/>
        </w:rPr>
        <w:t>Les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neuroleptiques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(du grec</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i/>
          <w:iCs/>
          <w:sz w:val="28"/>
          <w:szCs w:val="28"/>
        </w:rPr>
        <w:t>neuron</w:t>
      </w:r>
      <w:r w:rsidRPr="006075EB">
        <w:rPr>
          <w:rFonts w:asciiTheme="minorHAnsi" w:hAnsiTheme="minorHAnsi" w:cstheme="minorHAnsi"/>
          <w:sz w:val="28"/>
          <w:szCs w:val="28"/>
        </w:rPr>
        <w:t>, nerf et</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i/>
          <w:iCs/>
          <w:sz w:val="28"/>
          <w:szCs w:val="28"/>
        </w:rPr>
        <w:t>leptos</w:t>
      </w:r>
      <w:r w:rsidRPr="006075EB">
        <w:rPr>
          <w:rFonts w:asciiTheme="minorHAnsi" w:hAnsiTheme="minorHAnsi" w:cstheme="minorHAnsi"/>
          <w:sz w:val="28"/>
          <w:szCs w:val="28"/>
        </w:rPr>
        <w:t>, qui affaiblit) ou</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i/>
          <w:iCs/>
          <w:sz w:val="28"/>
          <w:szCs w:val="28"/>
        </w:rPr>
        <w:t>antipsychotiques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(contre la</w:t>
      </w:r>
      <w:r w:rsidRPr="006075EB">
        <w:rPr>
          <w:rStyle w:val="apple-converted-space"/>
          <w:rFonts w:asciiTheme="minorHAnsi" w:eastAsiaTheme="majorEastAsia" w:hAnsiTheme="minorHAnsi" w:cstheme="minorHAnsi"/>
          <w:sz w:val="28"/>
          <w:szCs w:val="28"/>
        </w:rPr>
        <w:t> </w:t>
      </w:r>
      <w:hyperlink r:id="rId148" w:tooltip="Psychose" w:history="1">
        <w:r w:rsidRPr="006075EB">
          <w:rPr>
            <w:rStyle w:val="Lienhypertexte"/>
            <w:rFonts w:asciiTheme="minorHAnsi" w:eastAsiaTheme="majorEastAsia" w:hAnsiTheme="minorHAnsi" w:cstheme="minorHAnsi"/>
            <w:color w:val="auto"/>
            <w:sz w:val="28"/>
            <w:szCs w:val="28"/>
            <w:u w:val="none"/>
          </w:rPr>
          <w:t>psychose</w:t>
        </w:r>
      </w:hyperlink>
      <w:r w:rsidRPr="006075EB">
        <w:rPr>
          <w:rFonts w:asciiTheme="minorHAnsi" w:hAnsiTheme="minorHAnsi" w:cstheme="minorHAnsi"/>
          <w:sz w:val="28"/>
          <w:szCs w:val="28"/>
        </w:rPr>
        <w:t>) sont des</w:t>
      </w:r>
      <w:r w:rsidRPr="006075EB">
        <w:rPr>
          <w:rStyle w:val="apple-converted-space"/>
          <w:rFonts w:asciiTheme="minorHAnsi" w:eastAsiaTheme="majorEastAsia" w:hAnsiTheme="minorHAnsi" w:cstheme="minorHAnsi"/>
          <w:sz w:val="28"/>
          <w:szCs w:val="28"/>
        </w:rPr>
        <w:t> </w:t>
      </w:r>
      <w:hyperlink r:id="rId149" w:tooltip="Médicament" w:history="1">
        <w:r w:rsidRPr="006075EB">
          <w:rPr>
            <w:rStyle w:val="Lienhypertexte"/>
            <w:rFonts w:asciiTheme="minorHAnsi" w:eastAsiaTheme="majorEastAsia" w:hAnsiTheme="minorHAnsi" w:cstheme="minorHAnsi"/>
            <w:color w:val="auto"/>
            <w:sz w:val="28"/>
            <w:szCs w:val="28"/>
            <w:u w:val="none"/>
          </w:rPr>
          <w:t>médicaments</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utilisés</w:t>
      </w:r>
      <w:r w:rsidR="00494A76" w:rsidRPr="006075EB">
        <w:rPr>
          <w:rFonts w:asciiTheme="minorHAnsi" w:hAnsiTheme="minorHAnsi" w:cstheme="minorHAnsi"/>
          <w:sz w:val="28"/>
          <w:szCs w:val="28"/>
        </w:rPr>
        <w:t xml:space="preserve"> pour leur effet tranquillisant, anti-délirant </w:t>
      </w:r>
      <w:r w:rsidR="002018F5" w:rsidRPr="006075EB">
        <w:rPr>
          <w:rFonts w:asciiTheme="minorHAnsi" w:hAnsiTheme="minorHAnsi" w:cstheme="minorHAnsi"/>
          <w:sz w:val="28"/>
          <w:szCs w:val="28"/>
        </w:rPr>
        <w:t xml:space="preserve"> et </w:t>
      </w:r>
      <w:r w:rsidRPr="006075EB">
        <w:rPr>
          <w:rFonts w:asciiTheme="minorHAnsi" w:hAnsiTheme="minorHAnsi" w:cstheme="minorHAnsi"/>
          <w:sz w:val="28"/>
          <w:szCs w:val="28"/>
        </w:rPr>
        <w:t>contre la désorganis</w:t>
      </w:r>
      <w:r w:rsidR="00465F00" w:rsidRPr="006075EB">
        <w:rPr>
          <w:rFonts w:asciiTheme="minorHAnsi" w:hAnsiTheme="minorHAnsi" w:cstheme="minorHAnsi"/>
          <w:sz w:val="28"/>
          <w:szCs w:val="28"/>
        </w:rPr>
        <w:t>ation de la</w:t>
      </w:r>
      <w:r w:rsidRPr="006075EB">
        <w:rPr>
          <w:rFonts w:asciiTheme="minorHAnsi" w:hAnsiTheme="minorHAnsi" w:cstheme="minorHAnsi"/>
          <w:sz w:val="28"/>
          <w:szCs w:val="28"/>
        </w:rPr>
        <w:t xml:space="preserve"> pensé</w:t>
      </w:r>
      <w:r w:rsidR="006B6B51" w:rsidRPr="006075EB">
        <w:rPr>
          <w:rFonts w:asciiTheme="minorHAnsi" w:hAnsiTheme="minorHAnsi" w:cstheme="minorHAnsi"/>
          <w:sz w:val="28"/>
          <w:szCs w:val="28"/>
        </w:rPr>
        <w:t>e.</w:t>
      </w:r>
    </w:p>
    <w:p w:rsidR="00494A76" w:rsidRPr="006075EB" w:rsidRDefault="00B0479A" w:rsidP="00D26693">
      <w:pPr>
        <w:pStyle w:val="NormalWeb"/>
        <w:shd w:val="clear" w:color="auto" w:fill="FFFFFF"/>
        <w:spacing w:before="96" w:beforeAutospacing="0" w:after="120" w:afterAutospacing="0"/>
        <w:ind w:left="30"/>
        <w:jc w:val="both"/>
        <w:rPr>
          <w:rFonts w:asciiTheme="minorHAnsi" w:hAnsiTheme="minorHAnsi" w:cstheme="minorHAnsi"/>
          <w:sz w:val="28"/>
          <w:szCs w:val="28"/>
        </w:rPr>
      </w:pPr>
      <w:r w:rsidRPr="006075EB">
        <w:rPr>
          <w:rFonts w:asciiTheme="minorHAnsi" w:hAnsiTheme="minorHAnsi" w:cstheme="minorHAnsi"/>
          <w:sz w:val="28"/>
          <w:szCs w:val="28"/>
        </w:rPr>
        <w:t xml:space="preserve"> </w:t>
      </w:r>
      <w:r w:rsidR="006B6B51" w:rsidRPr="006075EB">
        <w:rPr>
          <w:rFonts w:asciiTheme="minorHAnsi" w:hAnsiTheme="minorHAnsi" w:cstheme="minorHAnsi"/>
          <w:sz w:val="28"/>
          <w:szCs w:val="28"/>
        </w:rPr>
        <w:t>Un neuroleptique est une substance entraînant :</w:t>
      </w:r>
    </w:p>
    <w:p w:rsidR="00494A76" w:rsidRPr="006075EB" w:rsidRDefault="00121FD4" w:rsidP="00D26693">
      <w:pPr>
        <w:pStyle w:val="NormalWeb"/>
        <w:numPr>
          <w:ilvl w:val="0"/>
          <w:numId w:val="5"/>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Indifférence</w:t>
      </w:r>
      <w:r w:rsidR="006B6B51" w:rsidRPr="006075EB">
        <w:rPr>
          <w:rFonts w:asciiTheme="minorHAnsi" w:hAnsiTheme="minorHAnsi" w:cstheme="minorHAnsi"/>
          <w:sz w:val="28"/>
          <w:szCs w:val="28"/>
        </w:rPr>
        <w:t xml:space="preserve"> affective</w:t>
      </w:r>
    </w:p>
    <w:p w:rsidR="00494A76" w:rsidRPr="006075EB" w:rsidRDefault="00121FD4" w:rsidP="00D26693">
      <w:pPr>
        <w:pStyle w:val="NormalWeb"/>
        <w:numPr>
          <w:ilvl w:val="0"/>
          <w:numId w:val="5"/>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Diminution</w:t>
      </w:r>
      <w:r w:rsidR="006B6B51" w:rsidRPr="006075EB">
        <w:rPr>
          <w:rFonts w:asciiTheme="minorHAnsi" w:hAnsiTheme="minorHAnsi" w:cstheme="minorHAnsi"/>
          <w:sz w:val="28"/>
          <w:szCs w:val="28"/>
        </w:rPr>
        <w:t xml:space="preserve"> de l’agressivité de l’agitation</w:t>
      </w:r>
    </w:p>
    <w:p w:rsidR="00494A76" w:rsidRPr="006075EB" w:rsidRDefault="00121FD4" w:rsidP="00D26693">
      <w:pPr>
        <w:pStyle w:val="NormalWeb"/>
        <w:numPr>
          <w:ilvl w:val="0"/>
          <w:numId w:val="5"/>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Diminution</w:t>
      </w:r>
      <w:r w:rsidR="006B6B51" w:rsidRPr="006075EB">
        <w:rPr>
          <w:rFonts w:asciiTheme="minorHAnsi" w:hAnsiTheme="minorHAnsi" w:cstheme="minorHAnsi"/>
          <w:sz w:val="28"/>
          <w:szCs w:val="28"/>
        </w:rPr>
        <w:t xml:space="preserve"> ou disparition des hallucination/délire </w:t>
      </w:r>
    </w:p>
    <w:p w:rsidR="00494A76" w:rsidRPr="006075EB" w:rsidRDefault="00121FD4" w:rsidP="00D26693">
      <w:pPr>
        <w:pStyle w:val="NormalWeb"/>
        <w:numPr>
          <w:ilvl w:val="0"/>
          <w:numId w:val="5"/>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Réduction</w:t>
      </w:r>
      <w:r w:rsidR="006B6B51" w:rsidRPr="006075EB">
        <w:rPr>
          <w:rFonts w:asciiTheme="minorHAnsi" w:hAnsiTheme="minorHAnsi" w:cstheme="minorHAnsi"/>
          <w:sz w:val="28"/>
          <w:szCs w:val="28"/>
        </w:rPr>
        <w:t xml:space="preserve"> de la psychose</w:t>
      </w:r>
    </w:p>
    <w:p w:rsidR="006B6B51" w:rsidRPr="006075EB" w:rsidRDefault="00121FD4" w:rsidP="00D26693">
      <w:pPr>
        <w:pStyle w:val="NormalWeb"/>
        <w:numPr>
          <w:ilvl w:val="0"/>
          <w:numId w:val="5"/>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Effets</w:t>
      </w:r>
      <w:r w:rsidR="006B6B51" w:rsidRPr="006075EB">
        <w:rPr>
          <w:rFonts w:asciiTheme="minorHAnsi" w:hAnsiTheme="minorHAnsi" w:cstheme="minorHAnsi"/>
          <w:sz w:val="28"/>
          <w:szCs w:val="28"/>
        </w:rPr>
        <w:t xml:space="preserve"> neurologiques et neurovégétatifs</w:t>
      </w:r>
    </w:p>
    <w:p w:rsidR="00494A76" w:rsidRPr="006075EB" w:rsidRDefault="006B6B51" w:rsidP="00D26693">
      <w:pPr>
        <w:pStyle w:val="NormalWeb"/>
        <w:shd w:val="clear" w:color="auto" w:fill="FFFFFF"/>
        <w:spacing w:before="96" w:beforeAutospacing="0" w:after="120" w:afterAutospacing="0"/>
        <w:jc w:val="both"/>
        <w:rPr>
          <w:rFonts w:asciiTheme="minorHAnsi" w:hAnsiTheme="minorHAnsi" w:cstheme="minorHAnsi"/>
          <w:b/>
          <w:sz w:val="28"/>
          <w:szCs w:val="28"/>
          <w:u w:val="single"/>
        </w:rPr>
      </w:pPr>
      <w:r w:rsidRPr="006075EB">
        <w:rPr>
          <w:rFonts w:asciiTheme="minorHAnsi" w:hAnsiTheme="minorHAnsi" w:cstheme="minorHAnsi"/>
          <w:b/>
          <w:sz w:val="28"/>
          <w:szCs w:val="28"/>
          <w:u w:val="single"/>
        </w:rPr>
        <w:t>Indication</w:t>
      </w:r>
    </w:p>
    <w:p w:rsidR="006B6B51" w:rsidRPr="006075EB" w:rsidRDefault="005F608A" w:rsidP="00D26693">
      <w:pPr>
        <w:pStyle w:val="NormalWeb"/>
        <w:shd w:val="clear" w:color="auto" w:fill="FFFFFF"/>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sz w:val="28"/>
          <w:szCs w:val="28"/>
        </w:rPr>
        <w:t>Traitement</w:t>
      </w:r>
      <w:r w:rsidR="00B0479A" w:rsidRPr="006075EB">
        <w:rPr>
          <w:rFonts w:asciiTheme="minorHAnsi" w:hAnsiTheme="minorHAnsi" w:cstheme="minorHAnsi"/>
          <w:sz w:val="28"/>
          <w:szCs w:val="28"/>
        </w:rPr>
        <w:t xml:space="preserve"> de certaines affections</w:t>
      </w:r>
      <w:r w:rsidR="00B0479A" w:rsidRPr="006075EB">
        <w:rPr>
          <w:rStyle w:val="apple-converted-space"/>
          <w:rFonts w:asciiTheme="minorHAnsi" w:eastAsiaTheme="majorEastAsia" w:hAnsiTheme="minorHAnsi" w:cstheme="minorHAnsi"/>
          <w:sz w:val="28"/>
          <w:szCs w:val="28"/>
        </w:rPr>
        <w:t> </w:t>
      </w:r>
      <w:hyperlink r:id="rId150" w:tooltip="Psychiatrie" w:history="1">
        <w:r w:rsidR="00B0479A" w:rsidRPr="006075EB">
          <w:rPr>
            <w:rStyle w:val="Lienhypertexte"/>
            <w:rFonts w:asciiTheme="minorHAnsi" w:eastAsiaTheme="majorEastAsia" w:hAnsiTheme="minorHAnsi" w:cstheme="minorHAnsi"/>
            <w:color w:val="auto"/>
            <w:sz w:val="28"/>
            <w:szCs w:val="28"/>
            <w:u w:val="none"/>
          </w:rPr>
          <w:t>psychiatriques</w:t>
        </w:r>
      </w:hyperlink>
      <w:r w:rsidR="00B0479A" w:rsidRPr="006075EB">
        <w:rPr>
          <w:rStyle w:val="apple-converted-space"/>
          <w:rFonts w:asciiTheme="minorHAnsi" w:eastAsiaTheme="majorEastAsia" w:hAnsiTheme="minorHAnsi" w:cstheme="minorHAnsi"/>
          <w:sz w:val="28"/>
          <w:szCs w:val="28"/>
        </w:rPr>
        <w:t> </w:t>
      </w:r>
      <w:r w:rsidR="00B0479A" w:rsidRPr="006075EB">
        <w:rPr>
          <w:rFonts w:asciiTheme="minorHAnsi" w:hAnsiTheme="minorHAnsi" w:cstheme="minorHAnsi"/>
          <w:sz w:val="28"/>
          <w:szCs w:val="28"/>
        </w:rPr>
        <w:t>telle que</w:t>
      </w:r>
      <w:r w:rsidR="006B6B51" w:rsidRPr="006075EB">
        <w:rPr>
          <w:rFonts w:asciiTheme="minorHAnsi" w:hAnsiTheme="minorHAnsi" w:cstheme="minorHAnsi"/>
          <w:sz w:val="28"/>
          <w:szCs w:val="28"/>
        </w:rPr>
        <w:t> :</w:t>
      </w:r>
    </w:p>
    <w:p w:rsidR="005F608A" w:rsidRPr="006075EB" w:rsidRDefault="006B6B51" w:rsidP="00D26693">
      <w:pPr>
        <w:pStyle w:val="NormalWeb"/>
        <w:numPr>
          <w:ilvl w:val="0"/>
          <w:numId w:val="6"/>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La</w:t>
      </w:r>
      <w:r w:rsidR="00B0479A" w:rsidRPr="006075EB">
        <w:rPr>
          <w:rStyle w:val="apple-converted-space"/>
          <w:rFonts w:asciiTheme="minorHAnsi" w:eastAsiaTheme="majorEastAsia" w:hAnsiTheme="minorHAnsi" w:cstheme="minorHAnsi"/>
          <w:sz w:val="28"/>
          <w:szCs w:val="28"/>
        </w:rPr>
        <w:t> </w:t>
      </w:r>
      <w:hyperlink r:id="rId151" w:tooltip="Schizophrénie" w:history="1">
        <w:r w:rsidR="00B0479A" w:rsidRPr="006075EB">
          <w:rPr>
            <w:rStyle w:val="Lienhypertexte"/>
            <w:rFonts w:asciiTheme="minorHAnsi" w:eastAsiaTheme="majorEastAsia" w:hAnsiTheme="minorHAnsi" w:cstheme="minorHAnsi"/>
            <w:color w:val="auto"/>
            <w:sz w:val="28"/>
            <w:szCs w:val="28"/>
            <w:u w:val="none"/>
          </w:rPr>
          <w:t>schizophrénie</w:t>
        </w:r>
      </w:hyperlink>
      <w:r w:rsidR="00B0479A" w:rsidRPr="006075EB">
        <w:rPr>
          <w:rFonts w:asciiTheme="minorHAnsi" w:hAnsiTheme="minorHAnsi" w:cstheme="minorHAnsi"/>
          <w:sz w:val="28"/>
          <w:szCs w:val="28"/>
        </w:rPr>
        <w:t>, les</w:t>
      </w:r>
      <w:r w:rsidR="00B0479A" w:rsidRPr="006075EB">
        <w:rPr>
          <w:rStyle w:val="apple-converted-space"/>
          <w:rFonts w:asciiTheme="minorHAnsi" w:eastAsiaTheme="majorEastAsia" w:hAnsiTheme="minorHAnsi" w:cstheme="minorHAnsi"/>
          <w:sz w:val="28"/>
          <w:szCs w:val="28"/>
        </w:rPr>
        <w:t> </w:t>
      </w:r>
      <w:hyperlink r:id="rId152" w:tooltip="Trouble bipolaire" w:history="1">
        <w:r w:rsidR="00B0479A" w:rsidRPr="006075EB">
          <w:rPr>
            <w:rStyle w:val="Lienhypertexte"/>
            <w:rFonts w:asciiTheme="minorHAnsi" w:eastAsiaTheme="majorEastAsia" w:hAnsiTheme="minorHAnsi" w:cstheme="minorHAnsi"/>
            <w:color w:val="auto"/>
            <w:sz w:val="28"/>
            <w:szCs w:val="28"/>
            <w:u w:val="none"/>
          </w:rPr>
          <w:t>troubles bipolaires</w:t>
        </w:r>
      </w:hyperlink>
      <w:r w:rsidR="00B0479A" w:rsidRPr="006075EB">
        <w:rPr>
          <w:rStyle w:val="apple-converted-space"/>
          <w:rFonts w:asciiTheme="minorHAnsi" w:eastAsiaTheme="majorEastAsia" w:hAnsiTheme="minorHAnsi" w:cstheme="minorHAnsi"/>
          <w:sz w:val="28"/>
          <w:szCs w:val="28"/>
        </w:rPr>
        <w:t> </w:t>
      </w:r>
      <w:r w:rsidR="00B0479A" w:rsidRPr="006075EB">
        <w:rPr>
          <w:rFonts w:asciiTheme="minorHAnsi" w:hAnsiTheme="minorHAnsi" w:cstheme="minorHAnsi"/>
          <w:sz w:val="28"/>
          <w:szCs w:val="28"/>
        </w:rPr>
        <w:t>et certains autres syndromes comportant des</w:t>
      </w:r>
      <w:r w:rsidR="00B0479A" w:rsidRPr="006075EB">
        <w:rPr>
          <w:rStyle w:val="apple-converted-space"/>
          <w:rFonts w:asciiTheme="minorHAnsi" w:eastAsiaTheme="majorEastAsia" w:hAnsiTheme="minorHAnsi" w:cstheme="minorHAnsi"/>
          <w:sz w:val="28"/>
          <w:szCs w:val="28"/>
        </w:rPr>
        <w:t> </w:t>
      </w:r>
      <w:hyperlink r:id="rId153" w:tooltip="Hallucination" w:history="1">
        <w:r w:rsidR="00B0479A" w:rsidRPr="006075EB">
          <w:rPr>
            <w:rStyle w:val="Lienhypertexte"/>
            <w:rFonts w:asciiTheme="minorHAnsi" w:eastAsiaTheme="majorEastAsia" w:hAnsiTheme="minorHAnsi" w:cstheme="minorHAnsi"/>
            <w:color w:val="auto"/>
            <w:sz w:val="28"/>
            <w:szCs w:val="28"/>
            <w:u w:val="none"/>
          </w:rPr>
          <w:t>hallucinations</w:t>
        </w:r>
      </w:hyperlink>
      <w:r w:rsidR="00B0479A" w:rsidRPr="006075EB">
        <w:rPr>
          <w:rFonts w:asciiTheme="minorHAnsi" w:hAnsiTheme="minorHAnsi" w:cstheme="minorHAnsi"/>
          <w:sz w:val="28"/>
          <w:szCs w:val="28"/>
        </w:rPr>
        <w:t>, un</w:t>
      </w:r>
      <w:r w:rsidR="00B0479A" w:rsidRPr="006075EB">
        <w:rPr>
          <w:rStyle w:val="apple-converted-space"/>
          <w:rFonts w:asciiTheme="minorHAnsi" w:eastAsiaTheme="majorEastAsia" w:hAnsiTheme="minorHAnsi" w:cstheme="minorHAnsi"/>
          <w:sz w:val="28"/>
          <w:szCs w:val="28"/>
        </w:rPr>
        <w:t> </w:t>
      </w:r>
      <w:hyperlink r:id="rId154" w:tooltip="Délire" w:history="1">
        <w:r w:rsidR="00B0479A" w:rsidRPr="006075EB">
          <w:rPr>
            <w:rStyle w:val="Lienhypertexte"/>
            <w:rFonts w:asciiTheme="minorHAnsi" w:eastAsiaTheme="majorEastAsia" w:hAnsiTheme="minorHAnsi" w:cstheme="minorHAnsi"/>
            <w:color w:val="auto"/>
            <w:sz w:val="28"/>
            <w:szCs w:val="28"/>
            <w:u w:val="none"/>
          </w:rPr>
          <w:t>délire</w:t>
        </w:r>
      </w:hyperlink>
      <w:r w:rsidR="00B0479A" w:rsidRPr="006075EB">
        <w:rPr>
          <w:rStyle w:val="apple-converted-space"/>
          <w:rFonts w:asciiTheme="minorHAnsi" w:eastAsiaTheme="majorEastAsia" w:hAnsiTheme="minorHAnsi" w:cstheme="minorHAnsi"/>
          <w:sz w:val="28"/>
          <w:szCs w:val="28"/>
        </w:rPr>
        <w:t> </w:t>
      </w:r>
      <w:r w:rsidR="00B0479A" w:rsidRPr="006075EB">
        <w:rPr>
          <w:rFonts w:asciiTheme="minorHAnsi" w:hAnsiTheme="minorHAnsi" w:cstheme="minorHAnsi"/>
          <w:sz w:val="28"/>
          <w:szCs w:val="28"/>
        </w:rPr>
        <w:t xml:space="preserve">et de l'agitation psychomotrice. </w:t>
      </w:r>
    </w:p>
    <w:p w:rsidR="00B0479A" w:rsidRPr="006075EB" w:rsidRDefault="00B0479A" w:rsidP="00D26693">
      <w:pPr>
        <w:pStyle w:val="NormalWeb"/>
        <w:numPr>
          <w:ilvl w:val="0"/>
          <w:numId w:val="6"/>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Ils sont aussi plus largement utilisé</w:t>
      </w:r>
      <w:r w:rsidR="006B6B51" w:rsidRPr="006075EB">
        <w:rPr>
          <w:rFonts w:asciiTheme="minorHAnsi" w:hAnsiTheme="minorHAnsi" w:cstheme="minorHAnsi"/>
          <w:sz w:val="28"/>
          <w:szCs w:val="28"/>
        </w:rPr>
        <w:t>s</w:t>
      </w:r>
      <w:r w:rsidRPr="006075EB">
        <w:rPr>
          <w:rFonts w:asciiTheme="minorHAnsi" w:hAnsiTheme="minorHAnsi" w:cstheme="minorHAnsi"/>
          <w:sz w:val="28"/>
          <w:szCs w:val="28"/>
        </w:rPr>
        <w:t xml:space="preserve"> pour des usages hors autorisation de mise sur le marché</w:t>
      </w:r>
      <w:r w:rsidR="006B6B51" w:rsidRPr="006075EB">
        <w:rPr>
          <w:rFonts w:asciiTheme="minorHAnsi" w:hAnsiTheme="minorHAnsi" w:cstheme="minorHAnsi"/>
          <w:sz w:val="28"/>
          <w:szCs w:val="28"/>
        </w:rPr>
        <w:t> :</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comme la lutte contre l'insomnie, l'anxiété ou</w:t>
      </w:r>
      <w:r w:rsidRPr="006075EB">
        <w:rPr>
          <w:rStyle w:val="apple-converted-space"/>
          <w:rFonts w:asciiTheme="minorHAnsi" w:eastAsiaTheme="majorEastAsia" w:hAnsiTheme="minorHAnsi" w:cstheme="minorHAnsi"/>
          <w:sz w:val="28"/>
          <w:szCs w:val="28"/>
        </w:rPr>
        <w:t> </w:t>
      </w:r>
      <w:hyperlink r:id="rId155" w:tooltip="Trouble de stress post-traumatique" w:history="1">
        <w:r w:rsidRPr="006075EB">
          <w:rPr>
            <w:rStyle w:val="Lienhypertexte"/>
            <w:rFonts w:asciiTheme="minorHAnsi" w:eastAsiaTheme="majorEastAsia" w:hAnsiTheme="minorHAnsi" w:cstheme="minorHAnsi"/>
            <w:color w:val="auto"/>
            <w:sz w:val="28"/>
            <w:szCs w:val="28"/>
            <w:u w:val="none"/>
          </w:rPr>
          <w:t>syndrome de stress post-traumatique</w:t>
        </w:r>
      </w:hyperlink>
      <w:r w:rsidR="006B6B51" w:rsidRPr="006075EB">
        <w:rPr>
          <w:rFonts w:asciiTheme="minorHAnsi" w:hAnsiTheme="minorHAnsi" w:cstheme="minorHAnsi"/>
          <w:sz w:val="28"/>
          <w:szCs w:val="28"/>
        </w:rPr>
        <w:t xml:space="preserve"> </w:t>
      </w:r>
      <w:r w:rsidRPr="006075EB">
        <w:rPr>
          <w:rFonts w:asciiTheme="minorHAnsi" w:hAnsiTheme="minorHAnsi" w:cstheme="minorHAnsi"/>
          <w:sz w:val="28"/>
          <w:szCs w:val="28"/>
        </w:rPr>
        <w:t>du fait notamment de leur</w:t>
      </w:r>
      <w:r w:rsidR="006B6B51" w:rsidRPr="006075EB">
        <w:rPr>
          <w:rFonts w:asciiTheme="minorHAnsi" w:hAnsiTheme="minorHAnsi" w:cstheme="minorHAnsi"/>
          <w:sz w:val="28"/>
          <w:szCs w:val="28"/>
        </w:rPr>
        <w:t>s</w:t>
      </w:r>
      <w:r w:rsidRPr="006075EB">
        <w:rPr>
          <w:rFonts w:asciiTheme="minorHAnsi" w:hAnsiTheme="minorHAnsi" w:cstheme="minorHAnsi"/>
          <w:sz w:val="28"/>
          <w:szCs w:val="28"/>
        </w:rPr>
        <w:t xml:space="preserve"> propriétés anxiolytiques.</w:t>
      </w:r>
    </w:p>
    <w:p w:rsidR="00B0479A" w:rsidRPr="006075EB" w:rsidRDefault="00B0479A" w:rsidP="00B00FB0">
      <w:pPr>
        <w:pStyle w:val="NormalWeb"/>
        <w:rPr>
          <w:rFonts w:asciiTheme="minorHAnsi" w:hAnsiTheme="minorHAnsi" w:cstheme="minorHAnsi"/>
          <w:b/>
          <w:sz w:val="28"/>
          <w:szCs w:val="28"/>
          <w:u w:val="single"/>
        </w:rPr>
      </w:pPr>
      <w:r w:rsidRPr="006075EB">
        <w:rPr>
          <w:rFonts w:asciiTheme="minorHAnsi" w:hAnsiTheme="minorHAnsi" w:cstheme="minorHAnsi"/>
          <w:b/>
          <w:sz w:val="28"/>
          <w:szCs w:val="28"/>
          <w:u w:val="single"/>
        </w:rPr>
        <w:t>Classification</w:t>
      </w:r>
    </w:p>
    <w:p w:rsidR="006C46FD" w:rsidRPr="006075EB" w:rsidRDefault="00F658AA" w:rsidP="00374433">
      <w:pPr>
        <w:pStyle w:val="NormalWeb"/>
        <w:rPr>
          <w:rFonts w:asciiTheme="minorHAnsi" w:hAnsiTheme="minorHAnsi" w:cstheme="minorHAnsi"/>
          <w:sz w:val="28"/>
          <w:szCs w:val="28"/>
        </w:rPr>
      </w:pPr>
      <w:r w:rsidRPr="006075EB">
        <w:rPr>
          <w:rFonts w:asciiTheme="minorHAnsi" w:hAnsiTheme="minorHAnsi" w:cstheme="minorHAnsi"/>
          <w:sz w:val="28"/>
          <w:szCs w:val="28"/>
        </w:rPr>
        <w:t>On distingue 4 (quatre) classes :</w:t>
      </w:r>
    </w:p>
    <w:tbl>
      <w:tblPr>
        <w:tblStyle w:val="Grilledutableau"/>
        <w:tblW w:w="0" w:type="auto"/>
        <w:tblLook w:val="04A0" w:firstRow="1" w:lastRow="0" w:firstColumn="1" w:lastColumn="0" w:noHBand="0" w:noVBand="1"/>
      </w:tblPr>
      <w:tblGrid>
        <w:gridCol w:w="2405"/>
        <w:gridCol w:w="7082"/>
      </w:tblGrid>
      <w:tr w:rsidR="00D85ED9" w:rsidRPr="006075EB" w:rsidTr="00A42D91">
        <w:tc>
          <w:tcPr>
            <w:tcW w:w="2405" w:type="dxa"/>
            <w:vAlign w:val="center"/>
          </w:tcPr>
          <w:p w:rsidR="003838CD" w:rsidRPr="006075EB" w:rsidRDefault="003838CD" w:rsidP="00A717E6">
            <w:pPr>
              <w:pStyle w:val="NormalWeb"/>
              <w:jc w:val="center"/>
              <w:rPr>
                <w:rFonts w:asciiTheme="minorHAnsi" w:hAnsiTheme="minorHAnsi" w:cstheme="minorHAnsi"/>
                <w:b/>
                <w:sz w:val="28"/>
                <w:szCs w:val="28"/>
              </w:rPr>
            </w:pPr>
            <w:r w:rsidRPr="006075EB">
              <w:rPr>
                <w:rFonts w:asciiTheme="minorHAnsi" w:hAnsiTheme="minorHAnsi" w:cstheme="minorHAnsi"/>
                <w:b/>
                <w:sz w:val="28"/>
                <w:szCs w:val="28"/>
              </w:rPr>
              <w:t>Les Phénothiazines</w:t>
            </w:r>
          </w:p>
        </w:tc>
        <w:tc>
          <w:tcPr>
            <w:tcW w:w="7082" w:type="dxa"/>
          </w:tcPr>
          <w:p w:rsidR="003838CD" w:rsidRPr="006075EB" w:rsidRDefault="00244DE6" w:rsidP="00374433">
            <w:pPr>
              <w:pStyle w:val="NormalWeb"/>
              <w:rPr>
                <w:rFonts w:asciiTheme="minorHAnsi" w:hAnsiTheme="minorHAnsi" w:cstheme="minorHAnsi"/>
                <w:sz w:val="28"/>
                <w:szCs w:val="28"/>
              </w:rPr>
            </w:pPr>
            <w:r w:rsidRPr="006075EB">
              <w:rPr>
                <w:rFonts w:asciiTheme="minorHAnsi" w:hAnsiTheme="minorHAnsi" w:cstheme="minorHAnsi"/>
                <w:sz w:val="28"/>
                <w:szCs w:val="28"/>
              </w:rPr>
              <w:t>Chlorpromazine ; Promazine ; Triflupromazine ; Lévomépromazine ; Mésoridazine ; Thioridazine ; Fluphénazine ; Fluphénazine</w:t>
            </w:r>
          </w:p>
        </w:tc>
      </w:tr>
      <w:tr w:rsidR="00D85ED9" w:rsidRPr="006075EB" w:rsidTr="00A42D91">
        <w:tc>
          <w:tcPr>
            <w:tcW w:w="2405" w:type="dxa"/>
            <w:vAlign w:val="center"/>
          </w:tcPr>
          <w:p w:rsidR="003838CD" w:rsidRPr="006075EB" w:rsidRDefault="00244DE6" w:rsidP="00A717E6">
            <w:pPr>
              <w:pStyle w:val="NormalWeb"/>
              <w:jc w:val="center"/>
              <w:rPr>
                <w:rFonts w:asciiTheme="minorHAnsi" w:hAnsiTheme="minorHAnsi" w:cstheme="minorHAnsi"/>
                <w:b/>
                <w:sz w:val="28"/>
                <w:szCs w:val="28"/>
              </w:rPr>
            </w:pPr>
            <w:r w:rsidRPr="006075EB">
              <w:rPr>
                <w:rFonts w:asciiTheme="minorHAnsi" w:hAnsiTheme="minorHAnsi" w:cstheme="minorHAnsi"/>
                <w:b/>
                <w:sz w:val="28"/>
                <w:szCs w:val="28"/>
              </w:rPr>
              <w:t>Butyrophénones</w:t>
            </w:r>
          </w:p>
        </w:tc>
        <w:tc>
          <w:tcPr>
            <w:tcW w:w="7082" w:type="dxa"/>
          </w:tcPr>
          <w:p w:rsidR="003838CD" w:rsidRPr="006075EB" w:rsidRDefault="00244DE6" w:rsidP="00374433">
            <w:pPr>
              <w:pStyle w:val="NormalWeb"/>
              <w:rPr>
                <w:rFonts w:asciiTheme="minorHAnsi" w:hAnsiTheme="minorHAnsi" w:cstheme="minorHAnsi"/>
                <w:sz w:val="28"/>
                <w:szCs w:val="28"/>
              </w:rPr>
            </w:pPr>
            <w:r w:rsidRPr="006075EB">
              <w:rPr>
                <w:rFonts w:asciiTheme="minorHAnsi" w:hAnsiTheme="minorHAnsi" w:cstheme="minorHAnsi"/>
                <w:sz w:val="28"/>
                <w:szCs w:val="28"/>
              </w:rPr>
              <w:t>halopéridol ; dropéridol ; benpéridol ; triflupéridol ; melpérone ; lenpérone ; pipampérone ; Dompéridone</w:t>
            </w:r>
          </w:p>
        </w:tc>
      </w:tr>
      <w:tr w:rsidR="00D85ED9" w:rsidRPr="006075EB" w:rsidTr="00A42D91">
        <w:tc>
          <w:tcPr>
            <w:tcW w:w="2405" w:type="dxa"/>
            <w:vAlign w:val="center"/>
          </w:tcPr>
          <w:p w:rsidR="00244DE6" w:rsidRPr="006075EB" w:rsidRDefault="00244DE6" w:rsidP="00BA26B0">
            <w:pPr>
              <w:pStyle w:val="NormalWeb"/>
              <w:jc w:val="center"/>
              <w:rPr>
                <w:rFonts w:asciiTheme="minorHAnsi" w:hAnsiTheme="minorHAnsi" w:cstheme="minorHAnsi"/>
                <w:b/>
                <w:sz w:val="28"/>
                <w:szCs w:val="28"/>
              </w:rPr>
            </w:pPr>
            <w:r w:rsidRPr="006075EB">
              <w:rPr>
                <w:rFonts w:asciiTheme="minorHAnsi" w:hAnsiTheme="minorHAnsi" w:cstheme="minorHAnsi"/>
                <w:b/>
                <w:sz w:val="28"/>
                <w:szCs w:val="28"/>
              </w:rPr>
              <w:t>Thioxanthènes</w:t>
            </w:r>
          </w:p>
        </w:tc>
        <w:tc>
          <w:tcPr>
            <w:tcW w:w="7082" w:type="dxa"/>
          </w:tcPr>
          <w:p w:rsidR="00244DE6" w:rsidRPr="006075EB" w:rsidRDefault="00244DE6" w:rsidP="00374433">
            <w:pPr>
              <w:pStyle w:val="NormalWeb"/>
              <w:rPr>
                <w:rFonts w:asciiTheme="minorHAnsi" w:hAnsiTheme="minorHAnsi" w:cstheme="minorHAnsi"/>
                <w:sz w:val="28"/>
                <w:szCs w:val="28"/>
              </w:rPr>
            </w:pPr>
            <w:r w:rsidRPr="006075EB">
              <w:rPr>
                <w:rFonts w:asciiTheme="minorHAnsi" w:hAnsiTheme="minorHAnsi" w:cstheme="minorHAnsi"/>
                <w:sz w:val="28"/>
                <w:szCs w:val="28"/>
              </w:rPr>
              <w:t>chlorprothixène ; flupentixol ; thiothixène ; zuclopenthixol</w:t>
            </w:r>
          </w:p>
        </w:tc>
      </w:tr>
      <w:tr w:rsidR="00D85ED9" w:rsidRPr="006075EB" w:rsidTr="00A42D91">
        <w:tc>
          <w:tcPr>
            <w:tcW w:w="2405" w:type="dxa"/>
            <w:vAlign w:val="center"/>
          </w:tcPr>
          <w:p w:rsidR="00244DE6" w:rsidRPr="006075EB" w:rsidRDefault="00244DE6" w:rsidP="00A717E6">
            <w:pPr>
              <w:pStyle w:val="NormalWeb"/>
              <w:jc w:val="center"/>
              <w:rPr>
                <w:rFonts w:asciiTheme="minorHAnsi" w:hAnsiTheme="minorHAnsi" w:cstheme="minorHAnsi"/>
                <w:b/>
                <w:sz w:val="28"/>
                <w:szCs w:val="28"/>
              </w:rPr>
            </w:pPr>
            <w:r w:rsidRPr="006075EB">
              <w:rPr>
                <w:rFonts w:asciiTheme="minorHAnsi" w:hAnsiTheme="minorHAnsi" w:cstheme="minorHAnsi"/>
                <w:b/>
                <w:sz w:val="28"/>
                <w:szCs w:val="28"/>
              </w:rPr>
              <w:t>Neuroleptiques atypiques</w:t>
            </w:r>
          </w:p>
        </w:tc>
        <w:tc>
          <w:tcPr>
            <w:tcW w:w="7082" w:type="dxa"/>
          </w:tcPr>
          <w:p w:rsidR="00244DE6" w:rsidRPr="006075EB" w:rsidRDefault="00244DE6" w:rsidP="00BA26B0">
            <w:pPr>
              <w:pStyle w:val="NormalWeb"/>
              <w:rPr>
                <w:rFonts w:asciiTheme="minorHAnsi" w:hAnsiTheme="minorHAnsi" w:cstheme="minorHAnsi"/>
                <w:sz w:val="28"/>
                <w:szCs w:val="28"/>
              </w:rPr>
            </w:pPr>
            <w:r w:rsidRPr="006075EB">
              <w:rPr>
                <w:rFonts w:asciiTheme="minorHAnsi" w:hAnsiTheme="minorHAnsi" w:cstheme="minorHAnsi"/>
                <w:sz w:val="28"/>
                <w:szCs w:val="28"/>
              </w:rPr>
              <w:t>: clozapine;</w:t>
            </w:r>
            <w:r w:rsidR="002044A6" w:rsidRPr="006075EB">
              <w:rPr>
                <w:rFonts w:asciiTheme="minorHAnsi" w:hAnsiTheme="minorHAnsi" w:cstheme="minorHAnsi"/>
                <w:sz w:val="28"/>
                <w:szCs w:val="28"/>
              </w:rPr>
              <w:t xml:space="preserve"> </w:t>
            </w:r>
            <w:r w:rsidRPr="006075EB">
              <w:rPr>
                <w:rFonts w:asciiTheme="minorHAnsi" w:hAnsiTheme="minorHAnsi" w:cstheme="minorHAnsi"/>
                <w:sz w:val="28"/>
                <w:szCs w:val="28"/>
              </w:rPr>
              <w:t>olanzapine; risperidone; quetiapine</w:t>
            </w:r>
            <w:r w:rsidR="00C25867" w:rsidRPr="006075EB">
              <w:rPr>
                <w:rFonts w:asciiTheme="minorHAnsi" w:hAnsiTheme="minorHAnsi" w:cstheme="minorHAnsi"/>
                <w:sz w:val="28"/>
                <w:szCs w:val="28"/>
              </w:rPr>
              <w:t>; ziprasidone</w:t>
            </w:r>
            <w:r w:rsidRPr="006075EB">
              <w:rPr>
                <w:rFonts w:asciiTheme="minorHAnsi" w:hAnsiTheme="minorHAnsi" w:cstheme="minorHAnsi"/>
                <w:sz w:val="28"/>
                <w:szCs w:val="28"/>
              </w:rPr>
              <w:t xml:space="preserve"> </w:t>
            </w:r>
            <w:r w:rsidR="00C25867" w:rsidRPr="006075EB">
              <w:rPr>
                <w:rFonts w:asciiTheme="minorHAnsi" w:hAnsiTheme="minorHAnsi" w:cstheme="minorHAnsi"/>
                <w:sz w:val="28"/>
                <w:szCs w:val="28"/>
              </w:rPr>
              <w:t>; aripiprazole;</w:t>
            </w:r>
            <w:r w:rsidRPr="006075EB">
              <w:rPr>
                <w:rFonts w:asciiTheme="minorHAnsi" w:hAnsiTheme="minorHAnsi" w:cstheme="minorHAnsi"/>
                <w:sz w:val="28"/>
                <w:szCs w:val="28"/>
              </w:rPr>
              <w:t xml:space="preserve"> metoclopramide (</w:t>
            </w:r>
            <w:r w:rsidR="00BC1358" w:rsidRPr="006075EB">
              <w:rPr>
                <w:rFonts w:asciiTheme="minorHAnsi" w:hAnsiTheme="minorHAnsi" w:cstheme="minorHAnsi"/>
                <w:sz w:val="28"/>
                <w:szCs w:val="28"/>
              </w:rPr>
              <w:t>PRIMPERAN</w:t>
            </w:r>
            <w:r w:rsidRPr="006075EB">
              <w:rPr>
                <w:rFonts w:asciiTheme="minorHAnsi" w:hAnsiTheme="minorHAnsi" w:cstheme="minorHAnsi"/>
                <w:sz w:val="28"/>
                <w:szCs w:val="28"/>
              </w:rPr>
              <w:t xml:space="preserve">) </w:t>
            </w:r>
            <w:r w:rsidR="00C25867" w:rsidRPr="006075EB">
              <w:rPr>
                <w:rFonts w:asciiTheme="minorHAnsi" w:hAnsiTheme="minorHAnsi" w:cstheme="minorHAnsi"/>
                <w:sz w:val="28"/>
                <w:szCs w:val="28"/>
              </w:rPr>
              <w:t>; metopimazine</w:t>
            </w:r>
            <w:r w:rsidRPr="006075EB">
              <w:rPr>
                <w:rFonts w:asciiTheme="minorHAnsi" w:hAnsiTheme="minorHAnsi" w:cstheme="minorHAnsi"/>
                <w:sz w:val="28"/>
                <w:szCs w:val="28"/>
              </w:rPr>
              <w:t xml:space="preserve"> (</w:t>
            </w:r>
            <w:r w:rsidR="00BC1358" w:rsidRPr="006075EB">
              <w:rPr>
                <w:rFonts w:asciiTheme="minorHAnsi" w:hAnsiTheme="minorHAnsi" w:cstheme="minorHAnsi"/>
                <w:sz w:val="28"/>
                <w:szCs w:val="28"/>
              </w:rPr>
              <w:t>VOGALENE</w:t>
            </w:r>
            <w:r w:rsidRPr="006075EB">
              <w:rPr>
                <w:rFonts w:asciiTheme="minorHAnsi" w:hAnsiTheme="minorHAnsi" w:cstheme="minorHAnsi"/>
                <w:sz w:val="28"/>
                <w:szCs w:val="28"/>
              </w:rPr>
              <w:t>) ; alimemazine (</w:t>
            </w:r>
            <w:r w:rsidR="00BC1358" w:rsidRPr="006075EB">
              <w:rPr>
                <w:rFonts w:asciiTheme="minorHAnsi" w:hAnsiTheme="minorHAnsi" w:cstheme="minorHAnsi"/>
                <w:sz w:val="28"/>
                <w:szCs w:val="28"/>
              </w:rPr>
              <w:t>THERALENE</w:t>
            </w:r>
            <w:r w:rsidRPr="006075EB">
              <w:rPr>
                <w:rFonts w:asciiTheme="minorHAnsi" w:hAnsiTheme="minorHAnsi" w:cstheme="minorHAnsi"/>
                <w:sz w:val="28"/>
                <w:szCs w:val="28"/>
              </w:rPr>
              <w:t>) ; promethazine (</w:t>
            </w:r>
            <w:r w:rsidR="00BC1358" w:rsidRPr="006075EB">
              <w:rPr>
                <w:rFonts w:asciiTheme="minorHAnsi" w:hAnsiTheme="minorHAnsi" w:cstheme="minorHAnsi"/>
                <w:sz w:val="28"/>
                <w:szCs w:val="28"/>
              </w:rPr>
              <w:t>PHENERGAN</w:t>
            </w:r>
            <w:r w:rsidRPr="006075EB">
              <w:rPr>
                <w:rFonts w:asciiTheme="minorHAnsi" w:hAnsiTheme="minorHAnsi" w:cstheme="minorHAnsi"/>
                <w:sz w:val="28"/>
                <w:szCs w:val="28"/>
              </w:rPr>
              <w:t>) ; le veralipride (</w:t>
            </w:r>
            <w:r w:rsidR="00BC1358" w:rsidRPr="006075EB">
              <w:rPr>
                <w:rFonts w:asciiTheme="minorHAnsi" w:hAnsiTheme="minorHAnsi" w:cstheme="minorHAnsi"/>
                <w:sz w:val="28"/>
                <w:szCs w:val="28"/>
              </w:rPr>
              <w:t>AGREAL</w:t>
            </w:r>
            <w:r w:rsidRPr="006075EB">
              <w:rPr>
                <w:rFonts w:asciiTheme="minorHAnsi" w:hAnsiTheme="minorHAnsi" w:cstheme="minorHAnsi"/>
                <w:sz w:val="28"/>
                <w:szCs w:val="28"/>
              </w:rPr>
              <w:t>) ; le sulpiride (</w:t>
            </w:r>
            <w:r w:rsidR="00BC1358" w:rsidRPr="006075EB">
              <w:rPr>
                <w:rFonts w:asciiTheme="minorHAnsi" w:hAnsiTheme="minorHAnsi" w:cstheme="minorHAnsi"/>
                <w:sz w:val="28"/>
                <w:szCs w:val="28"/>
              </w:rPr>
              <w:t>DOGMATIL</w:t>
            </w:r>
            <w:r w:rsidRPr="006075EB">
              <w:rPr>
                <w:rFonts w:asciiTheme="minorHAnsi" w:hAnsiTheme="minorHAnsi" w:cstheme="minorHAnsi"/>
                <w:sz w:val="28"/>
                <w:szCs w:val="28"/>
              </w:rPr>
              <w:t>) ; la cinnarizine (</w:t>
            </w:r>
            <w:r w:rsidR="00BC1358" w:rsidRPr="006075EB">
              <w:rPr>
                <w:rFonts w:asciiTheme="minorHAnsi" w:hAnsiTheme="minorHAnsi" w:cstheme="minorHAnsi"/>
                <w:sz w:val="28"/>
                <w:szCs w:val="28"/>
              </w:rPr>
              <w:t>SUREPTIL</w:t>
            </w:r>
            <w:r w:rsidRPr="006075EB">
              <w:rPr>
                <w:rFonts w:asciiTheme="minorHAnsi" w:hAnsiTheme="minorHAnsi" w:cstheme="minorHAnsi"/>
                <w:sz w:val="28"/>
                <w:szCs w:val="28"/>
              </w:rPr>
              <w:t>)</w:t>
            </w:r>
          </w:p>
        </w:tc>
      </w:tr>
    </w:tbl>
    <w:p w:rsidR="0042267C" w:rsidRPr="006075EB" w:rsidRDefault="00A717E6" w:rsidP="00244DE6">
      <w:pPr>
        <w:pStyle w:val="NormalWeb"/>
        <w:spacing w:before="96" w:beforeAutospacing="0" w:after="120" w:afterAutospacing="0"/>
        <w:rPr>
          <w:rFonts w:asciiTheme="minorHAnsi" w:hAnsiTheme="minorHAnsi" w:cstheme="minorHAnsi"/>
          <w:b/>
          <w:sz w:val="28"/>
          <w:szCs w:val="28"/>
          <w:u w:val="single"/>
        </w:rPr>
      </w:pPr>
      <w:bookmarkStart w:id="21" w:name="ID-260"/>
      <w:bookmarkEnd w:id="21"/>
      <w:r w:rsidRPr="006075EB">
        <w:rPr>
          <w:rFonts w:asciiTheme="minorHAnsi" w:hAnsiTheme="minorHAnsi" w:cstheme="minorHAnsi"/>
          <w:b/>
          <w:sz w:val="28"/>
          <w:szCs w:val="28"/>
          <w:u w:val="single"/>
        </w:rPr>
        <w:t>R</w:t>
      </w:r>
      <w:r w:rsidR="00244DE6" w:rsidRPr="006075EB">
        <w:rPr>
          <w:rFonts w:asciiTheme="minorHAnsi" w:hAnsiTheme="minorHAnsi" w:cstheme="minorHAnsi"/>
          <w:b/>
          <w:sz w:val="28"/>
          <w:szCs w:val="28"/>
          <w:u w:val="single"/>
        </w:rPr>
        <w:t>emarque</w:t>
      </w:r>
    </w:p>
    <w:p w:rsidR="0042267C" w:rsidRPr="006075EB" w:rsidRDefault="0042267C" w:rsidP="00D26693">
      <w:pPr>
        <w:pStyle w:val="NormalWeb"/>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La contre indication absolue aux neuroleptiques est l'hyperthermie. Dans ces cas de fièvre, même légère (38°), les neuroleptiques peuvent causer un syndrome malin et entrainer le décès du patient. </w:t>
      </w:r>
    </w:p>
    <w:p w:rsidR="009C08BF" w:rsidRPr="006075EB" w:rsidRDefault="004D1E48" w:rsidP="00D26693">
      <w:pPr>
        <w:spacing w:line="240" w:lineRule="auto"/>
        <w:jc w:val="both"/>
        <w:rPr>
          <w:rFonts w:cstheme="minorHAnsi"/>
          <w:b/>
          <w:sz w:val="28"/>
          <w:szCs w:val="28"/>
          <w:u w:val="single"/>
        </w:rPr>
      </w:pPr>
      <w:r w:rsidRPr="006075EB">
        <w:rPr>
          <w:rFonts w:cstheme="minorHAnsi"/>
          <w:b/>
          <w:sz w:val="28"/>
          <w:szCs w:val="28"/>
          <w:u w:val="single"/>
        </w:rPr>
        <w:t>LES HYPNOTIQUES</w:t>
      </w:r>
    </w:p>
    <w:p w:rsidR="006A7FBE" w:rsidRPr="006075EB" w:rsidRDefault="00A135FC" w:rsidP="00D26693">
      <w:pPr>
        <w:spacing w:line="240" w:lineRule="auto"/>
        <w:jc w:val="both"/>
        <w:rPr>
          <w:rFonts w:cstheme="minorHAnsi"/>
          <w:b/>
          <w:sz w:val="28"/>
          <w:szCs w:val="28"/>
          <w:u w:val="single"/>
          <w:shd w:val="clear" w:color="auto" w:fill="FFFFFF"/>
        </w:rPr>
      </w:pPr>
      <w:r w:rsidRPr="006075EB">
        <w:rPr>
          <w:rFonts w:cstheme="minorHAnsi"/>
          <w:b/>
          <w:sz w:val="28"/>
          <w:szCs w:val="28"/>
          <w:u w:val="single"/>
          <w:shd w:val="clear" w:color="auto" w:fill="FFFFFF"/>
        </w:rPr>
        <w:t>Définition</w:t>
      </w:r>
    </w:p>
    <w:p w:rsidR="005364EA" w:rsidRPr="006075EB" w:rsidRDefault="006A7FBE" w:rsidP="00D26693">
      <w:pPr>
        <w:spacing w:line="240" w:lineRule="auto"/>
        <w:jc w:val="both"/>
        <w:rPr>
          <w:rFonts w:cstheme="minorHAnsi"/>
          <w:sz w:val="28"/>
          <w:szCs w:val="28"/>
          <w:shd w:val="clear" w:color="auto" w:fill="FFFFEE"/>
        </w:rPr>
      </w:pPr>
      <w:r w:rsidRPr="006075EB">
        <w:rPr>
          <w:rFonts w:cstheme="minorHAnsi"/>
          <w:sz w:val="28"/>
          <w:szCs w:val="28"/>
          <w:shd w:val="clear" w:color="auto" w:fill="FFFFFF"/>
        </w:rPr>
        <w:t>Les</w:t>
      </w:r>
      <w:r w:rsidRPr="006075EB">
        <w:rPr>
          <w:rStyle w:val="apple-converted-space"/>
          <w:rFonts w:cstheme="minorHAnsi"/>
          <w:sz w:val="28"/>
          <w:szCs w:val="28"/>
          <w:shd w:val="clear" w:color="auto" w:fill="FFFFFF"/>
        </w:rPr>
        <w:t> </w:t>
      </w:r>
      <w:r w:rsidRPr="006075EB">
        <w:rPr>
          <w:rFonts w:cstheme="minorHAnsi"/>
          <w:bCs/>
          <w:sz w:val="28"/>
          <w:szCs w:val="28"/>
          <w:shd w:val="clear" w:color="auto" w:fill="FFFFFF"/>
        </w:rPr>
        <w:t>hypnotiques</w:t>
      </w:r>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(ou</w:t>
      </w:r>
      <w:r w:rsidRPr="006075EB">
        <w:rPr>
          <w:rStyle w:val="apple-converted-space"/>
          <w:rFonts w:cstheme="minorHAnsi"/>
          <w:sz w:val="28"/>
          <w:szCs w:val="28"/>
          <w:shd w:val="clear" w:color="auto" w:fill="FFFFFF"/>
        </w:rPr>
        <w:t> </w:t>
      </w:r>
      <w:r w:rsidRPr="006075EB">
        <w:rPr>
          <w:rFonts w:cstheme="minorHAnsi"/>
          <w:bCs/>
          <w:sz w:val="28"/>
          <w:szCs w:val="28"/>
          <w:shd w:val="clear" w:color="auto" w:fill="FFFFFF"/>
        </w:rPr>
        <w:t>somnifères</w:t>
      </w:r>
      <w:r w:rsidR="00B00FB0" w:rsidRPr="006075EB">
        <w:rPr>
          <w:rFonts w:cstheme="minorHAnsi"/>
          <w:sz w:val="28"/>
          <w:szCs w:val="28"/>
          <w:shd w:val="clear" w:color="auto" w:fill="FFFFFF"/>
        </w:rPr>
        <w:t xml:space="preserve">) sont une classe </w:t>
      </w:r>
      <w:r w:rsidRPr="006075EB">
        <w:rPr>
          <w:rFonts w:cstheme="minorHAnsi"/>
          <w:sz w:val="28"/>
          <w:szCs w:val="28"/>
          <w:shd w:val="clear" w:color="auto" w:fill="FFFFFF"/>
        </w:rPr>
        <w:t>de</w:t>
      </w:r>
      <w:r w:rsidRPr="006075EB">
        <w:rPr>
          <w:rStyle w:val="apple-converted-space"/>
          <w:rFonts w:cstheme="minorHAnsi"/>
          <w:sz w:val="28"/>
          <w:szCs w:val="28"/>
          <w:shd w:val="clear" w:color="auto" w:fill="FFFFFF"/>
        </w:rPr>
        <w:t> </w:t>
      </w:r>
      <w:hyperlink r:id="rId156" w:tooltip="Médicament" w:history="1">
        <w:r w:rsidRPr="006075EB">
          <w:rPr>
            <w:rStyle w:val="Lienhypertexte"/>
            <w:rFonts w:cstheme="minorHAnsi"/>
            <w:color w:val="auto"/>
            <w:sz w:val="28"/>
            <w:szCs w:val="28"/>
            <w:u w:val="none"/>
            <w:shd w:val="clear" w:color="auto" w:fill="FFFFFF"/>
          </w:rPr>
          <w:t>médicaments</w:t>
        </w:r>
      </w:hyperlink>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ayant la propriété d'induire le</w:t>
      </w:r>
      <w:r w:rsidRPr="006075EB">
        <w:rPr>
          <w:rStyle w:val="apple-converted-space"/>
          <w:rFonts w:cstheme="minorHAnsi"/>
          <w:sz w:val="28"/>
          <w:szCs w:val="28"/>
          <w:shd w:val="clear" w:color="auto" w:fill="FFFFFF"/>
        </w:rPr>
        <w:t> </w:t>
      </w:r>
      <w:hyperlink r:id="rId157" w:tooltip="Sommeil" w:history="1">
        <w:r w:rsidRPr="006075EB">
          <w:rPr>
            <w:rStyle w:val="Lienhypertexte"/>
            <w:rFonts w:cstheme="minorHAnsi"/>
            <w:color w:val="auto"/>
            <w:sz w:val="28"/>
            <w:szCs w:val="28"/>
            <w:u w:val="none"/>
            <w:shd w:val="clear" w:color="auto" w:fill="FFFFFF"/>
          </w:rPr>
          <w:t>sommeil</w:t>
        </w:r>
      </w:hyperlink>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chez des patients qui souffrent de difficultés d'endormissement et/ou de réveils précoces.</w:t>
      </w:r>
      <w:r w:rsidRPr="006075EB">
        <w:rPr>
          <w:rFonts w:cstheme="minorHAnsi"/>
          <w:sz w:val="28"/>
          <w:szCs w:val="28"/>
          <w:shd w:val="clear" w:color="auto" w:fill="FFFFEE"/>
        </w:rPr>
        <w:t xml:space="preserve"> </w:t>
      </w:r>
    </w:p>
    <w:p w:rsidR="00131708" w:rsidRPr="006075EB" w:rsidRDefault="005364EA" w:rsidP="00B00FB0">
      <w:pPr>
        <w:spacing w:line="240" w:lineRule="auto"/>
        <w:jc w:val="left"/>
        <w:rPr>
          <w:rFonts w:cstheme="minorHAnsi"/>
          <w:b/>
          <w:bCs/>
          <w:iCs/>
          <w:sz w:val="28"/>
          <w:szCs w:val="28"/>
          <w:u w:val="single"/>
        </w:rPr>
      </w:pPr>
      <w:r w:rsidRPr="006075EB">
        <w:rPr>
          <w:rFonts w:cstheme="minorHAnsi"/>
          <w:b/>
          <w:bCs/>
          <w:iCs/>
          <w:sz w:val="28"/>
          <w:szCs w:val="28"/>
          <w:u w:val="single"/>
        </w:rPr>
        <w:t>Classification</w:t>
      </w:r>
      <w:r w:rsidR="00275B4A" w:rsidRPr="006075EB">
        <w:rPr>
          <w:rFonts w:cstheme="minorHAnsi"/>
          <w:b/>
          <w:bCs/>
          <w:iCs/>
          <w:sz w:val="28"/>
          <w:szCs w:val="28"/>
          <w:u w:val="single"/>
        </w:rPr>
        <w:t xml:space="preserve"> </w:t>
      </w:r>
    </w:p>
    <w:tbl>
      <w:tblPr>
        <w:tblStyle w:val="Grilledutableau"/>
        <w:tblW w:w="9825" w:type="dxa"/>
        <w:tblInd w:w="-147" w:type="dxa"/>
        <w:tblLayout w:type="fixed"/>
        <w:tblLook w:val="04A0" w:firstRow="1" w:lastRow="0" w:firstColumn="1" w:lastColumn="0" w:noHBand="0" w:noVBand="1"/>
      </w:tblPr>
      <w:tblGrid>
        <w:gridCol w:w="2694"/>
        <w:gridCol w:w="2693"/>
        <w:gridCol w:w="4438"/>
      </w:tblGrid>
      <w:tr w:rsidR="00D85ED9" w:rsidRPr="006075EB" w:rsidTr="00A42D91">
        <w:trPr>
          <w:trHeight w:val="1015"/>
        </w:trPr>
        <w:tc>
          <w:tcPr>
            <w:tcW w:w="2694" w:type="dxa"/>
            <w:shd w:val="clear" w:color="auto" w:fill="auto"/>
            <w:vAlign w:val="center"/>
          </w:tcPr>
          <w:p w:rsidR="00EC606B" w:rsidRPr="006075EB" w:rsidRDefault="00EC606B" w:rsidP="00252697">
            <w:pPr>
              <w:rPr>
                <w:rFonts w:cstheme="minorHAnsi"/>
                <w:b/>
                <w:sz w:val="28"/>
                <w:szCs w:val="28"/>
              </w:rPr>
            </w:pPr>
            <w:r w:rsidRPr="006075EB">
              <w:rPr>
                <w:rFonts w:cstheme="minorHAnsi"/>
                <w:b/>
                <w:sz w:val="28"/>
                <w:szCs w:val="28"/>
              </w:rPr>
              <w:t>Les hypnotiques barbituriques</w:t>
            </w:r>
          </w:p>
        </w:tc>
        <w:tc>
          <w:tcPr>
            <w:tcW w:w="7131" w:type="dxa"/>
            <w:gridSpan w:val="2"/>
            <w:shd w:val="clear" w:color="auto" w:fill="auto"/>
          </w:tcPr>
          <w:p w:rsidR="00EC606B" w:rsidRPr="006075EB" w:rsidRDefault="00EC606B" w:rsidP="00252697">
            <w:pPr>
              <w:rPr>
                <w:rFonts w:cstheme="minorHAnsi"/>
                <w:sz w:val="28"/>
                <w:szCs w:val="28"/>
              </w:rPr>
            </w:pPr>
            <w:r w:rsidRPr="006075EB">
              <w:rPr>
                <w:rFonts w:cstheme="minorHAnsi"/>
                <w:sz w:val="28"/>
                <w:szCs w:val="28"/>
              </w:rPr>
              <w:t>amobarbital ; butolbital ; pentobarbital ; phenobarbital ;</w:t>
            </w:r>
            <w:r w:rsidR="002044A6" w:rsidRPr="006075EB">
              <w:rPr>
                <w:rFonts w:cstheme="minorHAnsi"/>
                <w:sz w:val="28"/>
                <w:szCs w:val="28"/>
              </w:rPr>
              <w:t xml:space="preserve"> </w:t>
            </w:r>
            <w:r w:rsidRPr="006075EB">
              <w:rPr>
                <w:rFonts w:cstheme="minorHAnsi"/>
                <w:sz w:val="28"/>
                <w:szCs w:val="28"/>
              </w:rPr>
              <w:t>secobarbital</w:t>
            </w:r>
          </w:p>
        </w:tc>
      </w:tr>
      <w:tr w:rsidR="00D85ED9" w:rsidRPr="006075EB" w:rsidTr="00A42D91">
        <w:trPr>
          <w:trHeight w:val="1217"/>
        </w:trPr>
        <w:tc>
          <w:tcPr>
            <w:tcW w:w="2694" w:type="dxa"/>
            <w:vMerge w:val="restart"/>
            <w:shd w:val="clear" w:color="auto" w:fill="auto"/>
            <w:vAlign w:val="center"/>
          </w:tcPr>
          <w:p w:rsidR="00EC606B" w:rsidRPr="006075EB" w:rsidRDefault="00EC606B" w:rsidP="00252697">
            <w:pPr>
              <w:rPr>
                <w:rFonts w:cstheme="minorHAnsi"/>
                <w:b/>
                <w:sz w:val="28"/>
                <w:szCs w:val="28"/>
              </w:rPr>
            </w:pPr>
            <w:r w:rsidRPr="006075EB">
              <w:rPr>
                <w:rFonts w:cstheme="minorHAnsi"/>
                <w:b/>
                <w:sz w:val="28"/>
                <w:szCs w:val="28"/>
              </w:rPr>
              <w:t>Les hypnotiques non barbituriques</w:t>
            </w:r>
          </w:p>
        </w:tc>
        <w:tc>
          <w:tcPr>
            <w:tcW w:w="2693" w:type="dxa"/>
            <w:shd w:val="clear" w:color="auto" w:fill="auto"/>
            <w:vAlign w:val="center"/>
          </w:tcPr>
          <w:p w:rsidR="00EC606B" w:rsidRPr="006075EB" w:rsidRDefault="00EC606B" w:rsidP="00252697">
            <w:pPr>
              <w:rPr>
                <w:rFonts w:cstheme="minorHAnsi"/>
                <w:i/>
                <w:sz w:val="28"/>
                <w:szCs w:val="28"/>
              </w:rPr>
            </w:pPr>
            <w:r w:rsidRPr="006075EB">
              <w:rPr>
                <w:rFonts w:cstheme="minorHAnsi"/>
                <w:i/>
                <w:sz w:val="28"/>
                <w:szCs w:val="28"/>
              </w:rPr>
              <w:t>Les benzodiazépines</w:t>
            </w:r>
          </w:p>
        </w:tc>
        <w:tc>
          <w:tcPr>
            <w:tcW w:w="4438" w:type="dxa"/>
            <w:shd w:val="clear" w:color="auto" w:fill="auto"/>
          </w:tcPr>
          <w:p w:rsidR="00EC606B" w:rsidRPr="006075EB" w:rsidRDefault="00EC606B" w:rsidP="00252697">
            <w:pPr>
              <w:rPr>
                <w:rFonts w:cstheme="minorHAnsi"/>
                <w:sz w:val="28"/>
                <w:szCs w:val="28"/>
              </w:rPr>
            </w:pPr>
            <w:r w:rsidRPr="006075EB">
              <w:rPr>
                <w:rFonts w:cstheme="minorHAnsi"/>
                <w:sz w:val="28"/>
                <w:szCs w:val="28"/>
              </w:rPr>
              <w:t>estazolam ; nitrazepam ; le temazepam ; le flunitrazepam (rohypnol) ; triazolam (halcio)</w:t>
            </w:r>
          </w:p>
        </w:tc>
      </w:tr>
      <w:tr w:rsidR="00D85ED9" w:rsidRPr="006075EB" w:rsidTr="00A42D91">
        <w:trPr>
          <w:trHeight w:val="1405"/>
        </w:trPr>
        <w:tc>
          <w:tcPr>
            <w:tcW w:w="2694" w:type="dxa"/>
            <w:vMerge/>
            <w:shd w:val="clear" w:color="auto" w:fill="auto"/>
          </w:tcPr>
          <w:p w:rsidR="00EC606B" w:rsidRPr="006075EB" w:rsidRDefault="00EC606B" w:rsidP="00252697">
            <w:pPr>
              <w:rPr>
                <w:rFonts w:cstheme="minorHAnsi"/>
                <w:sz w:val="28"/>
                <w:szCs w:val="28"/>
              </w:rPr>
            </w:pPr>
          </w:p>
        </w:tc>
        <w:tc>
          <w:tcPr>
            <w:tcW w:w="2693" w:type="dxa"/>
            <w:shd w:val="clear" w:color="auto" w:fill="auto"/>
            <w:vAlign w:val="center"/>
          </w:tcPr>
          <w:p w:rsidR="00EC606B" w:rsidRPr="006075EB" w:rsidRDefault="00EC606B" w:rsidP="00252697">
            <w:pPr>
              <w:rPr>
                <w:rFonts w:cstheme="minorHAnsi"/>
                <w:i/>
                <w:sz w:val="28"/>
                <w:szCs w:val="28"/>
              </w:rPr>
            </w:pPr>
            <w:r w:rsidRPr="006075EB">
              <w:rPr>
                <w:rFonts w:cstheme="minorHAnsi"/>
                <w:i/>
                <w:sz w:val="28"/>
                <w:szCs w:val="28"/>
              </w:rPr>
              <w:t>Les médicaments apparentés aux benzodiazépines</w:t>
            </w:r>
          </w:p>
        </w:tc>
        <w:tc>
          <w:tcPr>
            <w:tcW w:w="4438" w:type="dxa"/>
            <w:shd w:val="clear" w:color="auto" w:fill="auto"/>
          </w:tcPr>
          <w:p w:rsidR="00EC606B" w:rsidRPr="006075EB" w:rsidRDefault="00EC606B" w:rsidP="00252697">
            <w:pPr>
              <w:rPr>
                <w:rFonts w:cstheme="minorHAnsi"/>
                <w:sz w:val="28"/>
                <w:szCs w:val="28"/>
              </w:rPr>
            </w:pPr>
            <w:r w:rsidRPr="006075EB">
              <w:rPr>
                <w:rFonts w:cstheme="minorHAnsi"/>
                <w:sz w:val="28"/>
                <w:szCs w:val="28"/>
              </w:rPr>
              <w:t>zaleplon ; zolpidem ; zopiclone.</w:t>
            </w:r>
          </w:p>
        </w:tc>
      </w:tr>
      <w:tr w:rsidR="00D85ED9" w:rsidRPr="006075EB" w:rsidTr="00A42D91">
        <w:trPr>
          <w:trHeight w:val="1405"/>
        </w:trPr>
        <w:tc>
          <w:tcPr>
            <w:tcW w:w="2694" w:type="dxa"/>
            <w:vMerge/>
            <w:shd w:val="clear" w:color="auto" w:fill="auto"/>
          </w:tcPr>
          <w:p w:rsidR="00EC606B" w:rsidRPr="006075EB" w:rsidRDefault="00EC606B" w:rsidP="00252697">
            <w:pPr>
              <w:rPr>
                <w:rFonts w:cstheme="minorHAnsi"/>
                <w:sz w:val="28"/>
                <w:szCs w:val="28"/>
              </w:rPr>
            </w:pPr>
          </w:p>
        </w:tc>
        <w:tc>
          <w:tcPr>
            <w:tcW w:w="2693" w:type="dxa"/>
            <w:shd w:val="clear" w:color="auto" w:fill="auto"/>
            <w:vAlign w:val="center"/>
          </w:tcPr>
          <w:p w:rsidR="00EC606B" w:rsidRPr="006075EB" w:rsidRDefault="00EC606B" w:rsidP="00252697">
            <w:pPr>
              <w:rPr>
                <w:rFonts w:cstheme="minorHAnsi"/>
                <w:i/>
                <w:sz w:val="28"/>
                <w:szCs w:val="28"/>
              </w:rPr>
            </w:pPr>
            <w:r w:rsidRPr="006075EB">
              <w:rPr>
                <w:rFonts w:cstheme="minorHAnsi"/>
                <w:i/>
                <w:sz w:val="28"/>
                <w:szCs w:val="28"/>
              </w:rPr>
              <w:t>Les phénothiazines sédatives</w:t>
            </w:r>
          </w:p>
        </w:tc>
        <w:tc>
          <w:tcPr>
            <w:tcW w:w="4438" w:type="dxa"/>
            <w:shd w:val="clear" w:color="auto" w:fill="auto"/>
          </w:tcPr>
          <w:p w:rsidR="00EC606B" w:rsidRPr="006075EB" w:rsidRDefault="00EC606B" w:rsidP="00252697">
            <w:pPr>
              <w:rPr>
                <w:rFonts w:cstheme="minorHAnsi"/>
                <w:sz w:val="28"/>
                <w:szCs w:val="28"/>
              </w:rPr>
            </w:pPr>
            <w:r w:rsidRPr="006075EB">
              <w:rPr>
                <w:rFonts w:cstheme="minorHAnsi"/>
                <w:sz w:val="28"/>
                <w:szCs w:val="28"/>
              </w:rPr>
              <w:t>phenydramine ; alimemazine (theralene) ; promethazine (phenergan) ; doxylamine (donormyl)</w:t>
            </w:r>
          </w:p>
        </w:tc>
      </w:tr>
      <w:tr w:rsidR="00D85ED9" w:rsidRPr="006075EB" w:rsidTr="00A42D91">
        <w:trPr>
          <w:trHeight w:val="1417"/>
        </w:trPr>
        <w:tc>
          <w:tcPr>
            <w:tcW w:w="2694" w:type="dxa"/>
            <w:vMerge/>
            <w:shd w:val="clear" w:color="auto" w:fill="auto"/>
          </w:tcPr>
          <w:p w:rsidR="00EC606B" w:rsidRPr="006075EB" w:rsidRDefault="00EC606B" w:rsidP="00252697">
            <w:pPr>
              <w:rPr>
                <w:rFonts w:cstheme="minorHAnsi"/>
                <w:sz w:val="28"/>
                <w:szCs w:val="28"/>
              </w:rPr>
            </w:pPr>
          </w:p>
        </w:tc>
        <w:tc>
          <w:tcPr>
            <w:tcW w:w="2693" w:type="dxa"/>
            <w:shd w:val="clear" w:color="auto" w:fill="auto"/>
            <w:vAlign w:val="center"/>
          </w:tcPr>
          <w:p w:rsidR="00EC606B" w:rsidRPr="006075EB" w:rsidRDefault="00EC606B" w:rsidP="00252697">
            <w:pPr>
              <w:rPr>
                <w:rFonts w:cstheme="minorHAnsi"/>
                <w:i/>
                <w:sz w:val="28"/>
                <w:szCs w:val="28"/>
              </w:rPr>
            </w:pPr>
            <w:r w:rsidRPr="006075EB">
              <w:rPr>
                <w:rFonts w:cstheme="minorHAnsi"/>
                <w:i/>
                <w:sz w:val="28"/>
                <w:szCs w:val="28"/>
              </w:rPr>
              <w:t>substances extraites de plantes</w:t>
            </w:r>
          </w:p>
        </w:tc>
        <w:tc>
          <w:tcPr>
            <w:tcW w:w="4438" w:type="dxa"/>
            <w:shd w:val="clear" w:color="auto" w:fill="auto"/>
          </w:tcPr>
          <w:p w:rsidR="00EC606B" w:rsidRPr="006075EB" w:rsidRDefault="00EC606B" w:rsidP="00252697">
            <w:pPr>
              <w:rPr>
                <w:rFonts w:cstheme="minorHAnsi"/>
                <w:sz w:val="28"/>
                <w:szCs w:val="28"/>
              </w:rPr>
            </w:pPr>
            <w:r w:rsidRPr="006075EB">
              <w:rPr>
                <w:rFonts w:cstheme="minorHAnsi"/>
                <w:sz w:val="28"/>
                <w:szCs w:val="28"/>
              </w:rPr>
              <w:t>extrait de valériane ; mélisse ; Aubépine (cratægus) ; tilleul ; passiflore ; gui ; ballote</w:t>
            </w:r>
          </w:p>
        </w:tc>
      </w:tr>
    </w:tbl>
    <w:p w:rsidR="005C5179" w:rsidRDefault="005C5179" w:rsidP="00C90619">
      <w:pPr>
        <w:spacing w:line="240" w:lineRule="auto"/>
        <w:jc w:val="both"/>
        <w:rPr>
          <w:rFonts w:cstheme="minorHAnsi"/>
          <w:b/>
          <w:sz w:val="28"/>
          <w:szCs w:val="28"/>
          <w:u w:val="single"/>
        </w:rPr>
      </w:pPr>
    </w:p>
    <w:p w:rsidR="00DB5E22" w:rsidRPr="006075EB" w:rsidRDefault="004D1E48" w:rsidP="00C90619">
      <w:pPr>
        <w:spacing w:line="240" w:lineRule="auto"/>
        <w:jc w:val="both"/>
        <w:rPr>
          <w:rFonts w:cstheme="minorHAnsi"/>
          <w:b/>
          <w:sz w:val="28"/>
          <w:szCs w:val="28"/>
          <w:u w:val="single"/>
        </w:rPr>
      </w:pPr>
      <w:r w:rsidRPr="006075EB">
        <w:rPr>
          <w:rFonts w:cstheme="minorHAnsi"/>
          <w:b/>
          <w:sz w:val="28"/>
          <w:szCs w:val="28"/>
          <w:u w:val="single"/>
        </w:rPr>
        <w:t>LES ANTIPARKINSONIENS</w:t>
      </w:r>
    </w:p>
    <w:p w:rsidR="00CA2A4F" w:rsidRPr="006075EB" w:rsidRDefault="00DB5E22" w:rsidP="00D26693">
      <w:pPr>
        <w:spacing w:line="240" w:lineRule="auto"/>
        <w:jc w:val="both"/>
        <w:rPr>
          <w:rFonts w:cstheme="minorHAnsi"/>
          <w:b/>
          <w:sz w:val="28"/>
          <w:szCs w:val="28"/>
          <w:u w:val="single"/>
        </w:rPr>
      </w:pPr>
      <w:r w:rsidRPr="006075EB">
        <w:rPr>
          <w:rFonts w:cstheme="minorHAnsi"/>
          <w:b/>
          <w:sz w:val="28"/>
          <w:szCs w:val="28"/>
          <w:u w:val="single"/>
        </w:rPr>
        <w:t>D</w:t>
      </w:r>
      <w:r w:rsidR="001E0BA8" w:rsidRPr="006075EB">
        <w:rPr>
          <w:rFonts w:cstheme="minorHAnsi"/>
          <w:b/>
          <w:sz w:val="28"/>
          <w:szCs w:val="28"/>
          <w:u w:val="single"/>
        </w:rPr>
        <w:t>éfinition</w:t>
      </w:r>
    </w:p>
    <w:p w:rsidR="00CE5922" w:rsidRPr="006075EB" w:rsidRDefault="002B73AC" w:rsidP="00D26693">
      <w:pPr>
        <w:spacing w:line="240" w:lineRule="auto"/>
        <w:jc w:val="both"/>
        <w:rPr>
          <w:rFonts w:cstheme="minorHAnsi"/>
          <w:sz w:val="28"/>
          <w:szCs w:val="28"/>
          <w:shd w:val="clear" w:color="auto" w:fill="FFFFFF"/>
        </w:rPr>
      </w:pPr>
      <w:r w:rsidRPr="006075EB">
        <w:rPr>
          <w:rFonts w:cstheme="minorHAnsi"/>
          <w:sz w:val="28"/>
          <w:szCs w:val="28"/>
          <w:shd w:val="clear" w:color="auto" w:fill="FFFFFF"/>
        </w:rPr>
        <w:t xml:space="preserve">Ce sont </w:t>
      </w:r>
      <w:r w:rsidR="002550F9" w:rsidRPr="006075EB">
        <w:rPr>
          <w:rFonts w:cstheme="minorHAnsi"/>
          <w:sz w:val="28"/>
          <w:szCs w:val="28"/>
          <w:shd w:val="clear" w:color="auto" w:fill="FFFFFF"/>
        </w:rPr>
        <w:t xml:space="preserve">des </w:t>
      </w:r>
      <w:r w:rsidR="00121FD4" w:rsidRPr="006075EB">
        <w:rPr>
          <w:rFonts w:cstheme="minorHAnsi"/>
          <w:sz w:val="28"/>
          <w:szCs w:val="28"/>
          <w:shd w:val="clear" w:color="auto" w:fill="FFFFFF"/>
        </w:rPr>
        <w:t>médicaments diminuant</w:t>
      </w:r>
      <w:r w:rsidR="00BA0B0D" w:rsidRPr="006075EB">
        <w:rPr>
          <w:rFonts w:cstheme="minorHAnsi"/>
          <w:sz w:val="28"/>
          <w:szCs w:val="28"/>
          <w:shd w:val="clear" w:color="auto" w:fill="FFFFFF"/>
        </w:rPr>
        <w:t xml:space="preserve"> les tremblements de la maladie de Parkinson et la rigidité occasionnée par cette affection. </w:t>
      </w:r>
    </w:p>
    <w:p w:rsidR="00BF17D0" w:rsidRPr="006075EB" w:rsidRDefault="00BF17D0" w:rsidP="00D26693">
      <w:pPr>
        <w:pStyle w:val="Paragraphedeliste"/>
        <w:numPr>
          <w:ilvl w:val="0"/>
          <w:numId w:val="6"/>
        </w:numPr>
        <w:jc w:val="both"/>
        <w:rPr>
          <w:rFonts w:cstheme="minorHAnsi"/>
          <w:sz w:val="28"/>
          <w:szCs w:val="28"/>
        </w:rPr>
      </w:pPr>
      <w:r w:rsidRPr="006075EB">
        <w:rPr>
          <w:rFonts w:cstheme="minorHAnsi"/>
          <w:b/>
          <w:sz w:val="28"/>
          <w:szCs w:val="28"/>
        </w:rPr>
        <w:t>Produits :</w:t>
      </w:r>
      <w:r w:rsidRPr="006075EB">
        <w:rPr>
          <w:rFonts w:cstheme="minorHAnsi"/>
          <w:sz w:val="28"/>
          <w:szCs w:val="28"/>
        </w:rPr>
        <w:t xml:space="preserve"> Lévodopa + bensérazide</w:t>
      </w:r>
      <w:r w:rsidRPr="006075EB">
        <w:rPr>
          <w:rFonts w:cstheme="minorHAnsi"/>
          <w:iCs/>
          <w:sz w:val="28"/>
          <w:szCs w:val="28"/>
        </w:rPr>
        <w:t xml:space="preserve"> (Modopar</w:t>
      </w:r>
      <w:r w:rsidRPr="006075EB">
        <w:rPr>
          <w:rFonts w:cstheme="minorHAnsi"/>
          <w:sz w:val="28"/>
          <w:szCs w:val="28"/>
        </w:rPr>
        <w:t>), Lévodopa + carbidopa (</w:t>
      </w:r>
      <w:r w:rsidRPr="006075EB">
        <w:rPr>
          <w:rFonts w:cstheme="minorHAnsi"/>
          <w:iCs/>
          <w:sz w:val="28"/>
          <w:szCs w:val="28"/>
        </w:rPr>
        <w:t xml:space="preserve">Sinémet), </w:t>
      </w:r>
      <w:r w:rsidRPr="006075EB">
        <w:rPr>
          <w:rFonts w:cstheme="minorHAnsi"/>
          <w:sz w:val="28"/>
          <w:szCs w:val="28"/>
        </w:rPr>
        <w:t>Bromocriptine (</w:t>
      </w:r>
      <w:r w:rsidRPr="006075EB">
        <w:rPr>
          <w:rFonts w:cstheme="minorHAnsi"/>
          <w:iCs/>
          <w:sz w:val="28"/>
          <w:szCs w:val="28"/>
        </w:rPr>
        <w:t>Bromo-Kin)</w:t>
      </w:r>
    </w:p>
    <w:p w:rsidR="00BC1358" w:rsidRPr="00AB11B7" w:rsidRDefault="00BF17D0" w:rsidP="00D26693">
      <w:pPr>
        <w:spacing w:line="240" w:lineRule="auto"/>
        <w:jc w:val="both"/>
        <w:rPr>
          <w:rFonts w:cstheme="minorHAnsi"/>
          <w:b/>
          <w:sz w:val="28"/>
          <w:szCs w:val="28"/>
          <w:shd w:val="clear" w:color="auto" w:fill="FFFFFF"/>
        </w:rPr>
      </w:pPr>
      <w:r w:rsidRPr="006075EB">
        <w:rPr>
          <w:rFonts w:cstheme="minorHAnsi"/>
          <w:b/>
          <w:sz w:val="28"/>
          <w:szCs w:val="28"/>
          <w:shd w:val="clear" w:color="auto" w:fill="FFFFFF"/>
        </w:rPr>
        <w:t>Les anticholinergiques :</w:t>
      </w:r>
      <w:r w:rsidR="00AB11B7">
        <w:rPr>
          <w:rFonts w:cstheme="minorHAnsi"/>
          <w:b/>
          <w:sz w:val="28"/>
          <w:szCs w:val="28"/>
          <w:shd w:val="clear" w:color="auto" w:fill="FFFFFF"/>
        </w:rPr>
        <w:t xml:space="preserve"> </w:t>
      </w:r>
      <w:r w:rsidRPr="00AB11B7">
        <w:rPr>
          <w:rFonts w:cstheme="minorHAnsi"/>
          <w:sz w:val="28"/>
          <w:szCs w:val="28"/>
          <w:shd w:val="clear" w:color="auto" w:fill="FFFFFF"/>
        </w:rPr>
        <w:t>Trihexiphénidyle (artane ; parkinane), Tropatépine (lepticur)</w:t>
      </w:r>
      <w:bookmarkStart w:id="22" w:name="880581"/>
      <w:bookmarkStart w:id="23" w:name="878347"/>
      <w:bookmarkStart w:id="24" w:name="880655"/>
      <w:bookmarkStart w:id="25" w:name="880657"/>
      <w:bookmarkStart w:id="26" w:name="880659"/>
      <w:bookmarkEnd w:id="22"/>
      <w:bookmarkEnd w:id="23"/>
      <w:bookmarkEnd w:id="24"/>
      <w:bookmarkEnd w:id="25"/>
      <w:bookmarkEnd w:id="26"/>
    </w:p>
    <w:p w:rsidR="001E7AEA" w:rsidRPr="006075EB" w:rsidRDefault="002E6A8C" w:rsidP="00D26693">
      <w:pPr>
        <w:spacing w:line="240" w:lineRule="auto"/>
        <w:jc w:val="both"/>
        <w:rPr>
          <w:rFonts w:cstheme="minorHAnsi"/>
          <w:b/>
          <w:sz w:val="28"/>
          <w:szCs w:val="28"/>
          <w:u w:val="single"/>
          <w:shd w:val="clear" w:color="auto" w:fill="FFFFFF"/>
        </w:rPr>
      </w:pPr>
      <w:r w:rsidRPr="006075EB">
        <w:rPr>
          <w:rFonts w:cstheme="minorHAnsi"/>
          <w:b/>
          <w:sz w:val="28"/>
          <w:szCs w:val="28"/>
          <w:u w:val="single"/>
        </w:rPr>
        <w:t>LES ANTIEPILEPTIQUES OU ANTICONVULSIVANTS</w:t>
      </w:r>
    </w:p>
    <w:p w:rsidR="00D45979" w:rsidRPr="006075EB" w:rsidRDefault="00797147" w:rsidP="00D26693">
      <w:pPr>
        <w:spacing w:line="240" w:lineRule="auto"/>
        <w:jc w:val="both"/>
        <w:rPr>
          <w:rFonts w:cstheme="minorHAnsi"/>
          <w:b/>
          <w:sz w:val="28"/>
          <w:szCs w:val="28"/>
          <w:u w:val="single"/>
        </w:rPr>
      </w:pPr>
      <w:r w:rsidRPr="006075EB">
        <w:rPr>
          <w:rFonts w:cstheme="minorHAnsi"/>
          <w:b/>
          <w:sz w:val="28"/>
          <w:szCs w:val="28"/>
          <w:u w:val="single"/>
        </w:rPr>
        <w:t>D</w:t>
      </w:r>
      <w:r w:rsidR="00D45979" w:rsidRPr="006075EB">
        <w:rPr>
          <w:rFonts w:cstheme="minorHAnsi"/>
          <w:b/>
          <w:sz w:val="28"/>
          <w:szCs w:val="28"/>
          <w:u w:val="single"/>
        </w:rPr>
        <w:t>éfinition</w:t>
      </w:r>
    </w:p>
    <w:p w:rsidR="00D45979" w:rsidRPr="006075EB" w:rsidRDefault="00D45979" w:rsidP="00D26693">
      <w:pPr>
        <w:spacing w:line="240" w:lineRule="auto"/>
        <w:jc w:val="both"/>
        <w:rPr>
          <w:rFonts w:cstheme="minorHAnsi"/>
          <w:sz w:val="28"/>
          <w:szCs w:val="28"/>
          <w:shd w:val="clear" w:color="auto" w:fill="FFFFFF"/>
        </w:rPr>
      </w:pPr>
      <w:r w:rsidRPr="006075EB">
        <w:rPr>
          <w:rFonts w:cstheme="minorHAnsi"/>
          <w:sz w:val="28"/>
          <w:szCs w:val="28"/>
          <w:shd w:val="clear" w:color="auto" w:fill="FFFFFF"/>
        </w:rPr>
        <w:t>Les</w:t>
      </w:r>
      <w:r w:rsidRPr="006075EB">
        <w:rPr>
          <w:rStyle w:val="apple-converted-space"/>
          <w:rFonts w:cstheme="minorHAnsi"/>
          <w:sz w:val="28"/>
          <w:szCs w:val="28"/>
          <w:shd w:val="clear" w:color="auto" w:fill="FFFFFF"/>
        </w:rPr>
        <w:t> </w:t>
      </w:r>
      <w:r w:rsidRPr="006075EB">
        <w:rPr>
          <w:rFonts w:cstheme="minorHAnsi"/>
          <w:bCs/>
          <w:sz w:val="28"/>
          <w:szCs w:val="28"/>
          <w:shd w:val="clear" w:color="auto" w:fill="FFFFFF"/>
        </w:rPr>
        <w:t>antiépileptiques</w:t>
      </w:r>
      <w:r w:rsidRPr="006075EB">
        <w:rPr>
          <w:rFonts w:cstheme="minorHAnsi"/>
          <w:sz w:val="28"/>
          <w:szCs w:val="28"/>
          <w:shd w:val="clear" w:color="auto" w:fill="FFFFFF"/>
        </w:rPr>
        <w:t>,</w:t>
      </w:r>
      <w:r w:rsidRPr="006075EB">
        <w:rPr>
          <w:rStyle w:val="apple-converted-space"/>
          <w:rFonts w:cstheme="minorHAnsi"/>
          <w:sz w:val="28"/>
          <w:szCs w:val="28"/>
          <w:shd w:val="clear" w:color="auto" w:fill="FFFFFF"/>
        </w:rPr>
        <w:t> </w:t>
      </w:r>
      <w:r w:rsidRPr="006075EB">
        <w:rPr>
          <w:rFonts w:cstheme="minorHAnsi"/>
          <w:bCs/>
          <w:sz w:val="28"/>
          <w:szCs w:val="28"/>
          <w:shd w:val="clear" w:color="auto" w:fill="FFFFFF"/>
        </w:rPr>
        <w:t>anticonvulsifs</w:t>
      </w:r>
      <w:r w:rsidRPr="006075EB">
        <w:rPr>
          <w:rFonts w:cstheme="minorHAnsi"/>
          <w:sz w:val="28"/>
          <w:szCs w:val="28"/>
          <w:shd w:val="clear" w:color="auto" w:fill="FFFFFF"/>
        </w:rPr>
        <w:t>,</w:t>
      </w:r>
      <w:r w:rsidRPr="006075EB">
        <w:rPr>
          <w:rStyle w:val="apple-converted-space"/>
          <w:rFonts w:cstheme="minorHAnsi"/>
          <w:sz w:val="28"/>
          <w:szCs w:val="28"/>
          <w:shd w:val="clear" w:color="auto" w:fill="FFFFFF"/>
        </w:rPr>
        <w:t> </w:t>
      </w:r>
      <w:r w:rsidRPr="006075EB">
        <w:rPr>
          <w:rFonts w:cstheme="minorHAnsi"/>
          <w:bCs/>
          <w:sz w:val="28"/>
          <w:szCs w:val="28"/>
          <w:shd w:val="clear" w:color="auto" w:fill="FFFFFF"/>
        </w:rPr>
        <w:t>anticonvulsivants</w:t>
      </w:r>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ou</w:t>
      </w:r>
      <w:r w:rsidRPr="006075EB">
        <w:rPr>
          <w:rStyle w:val="apple-converted-space"/>
          <w:rFonts w:cstheme="minorHAnsi"/>
          <w:sz w:val="28"/>
          <w:szCs w:val="28"/>
          <w:shd w:val="clear" w:color="auto" w:fill="FFFFFF"/>
        </w:rPr>
        <w:t> </w:t>
      </w:r>
      <w:r w:rsidR="00B00FB0" w:rsidRPr="006075EB">
        <w:rPr>
          <w:rFonts w:cstheme="minorHAnsi"/>
          <w:bCs/>
          <w:sz w:val="28"/>
          <w:szCs w:val="28"/>
          <w:shd w:val="clear" w:color="auto" w:fill="FFFFFF"/>
        </w:rPr>
        <w:t>anticomitia</w:t>
      </w:r>
      <w:r w:rsidRPr="006075EB">
        <w:rPr>
          <w:rFonts w:cstheme="minorHAnsi"/>
          <w:bCs/>
          <w:sz w:val="28"/>
          <w:szCs w:val="28"/>
          <w:shd w:val="clear" w:color="auto" w:fill="FFFFFF"/>
        </w:rPr>
        <w:t>ux</w:t>
      </w:r>
      <w:r w:rsidRPr="006075EB">
        <w:rPr>
          <w:rFonts w:cstheme="minorHAnsi"/>
          <w:sz w:val="28"/>
          <w:szCs w:val="28"/>
          <w:shd w:val="clear" w:color="auto" w:fill="FFFFFF"/>
        </w:rPr>
        <w:t>, appartiennent à un groupe varié de</w:t>
      </w:r>
      <w:r w:rsidRPr="006075EB">
        <w:rPr>
          <w:rStyle w:val="apple-converted-space"/>
          <w:rFonts w:cstheme="minorHAnsi"/>
          <w:sz w:val="28"/>
          <w:szCs w:val="28"/>
          <w:shd w:val="clear" w:color="auto" w:fill="FFFFFF"/>
        </w:rPr>
        <w:t> </w:t>
      </w:r>
      <w:hyperlink r:id="rId158" w:tooltip="Médicament" w:history="1">
        <w:r w:rsidRPr="006075EB">
          <w:rPr>
            <w:rStyle w:val="Lienhypertexte"/>
            <w:rFonts w:cstheme="minorHAnsi"/>
            <w:color w:val="auto"/>
            <w:sz w:val="28"/>
            <w:szCs w:val="28"/>
            <w:u w:val="none"/>
            <w:shd w:val="clear" w:color="auto" w:fill="FFFFFF"/>
          </w:rPr>
          <w:t>médicaments</w:t>
        </w:r>
      </w:hyperlink>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utilisés dans la prévention de l'</w:t>
      </w:r>
      <w:hyperlink r:id="rId159" w:tooltip="Épilepsie" w:history="1">
        <w:r w:rsidRPr="006075EB">
          <w:rPr>
            <w:rStyle w:val="Lienhypertexte"/>
            <w:rFonts w:cstheme="minorHAnsi"/>
            <w:color w:val="auto"/>
            <w:sz w:val="28"/>
            <w:szCs w:val="28"/>
            <w:u w:val="none"/>
            <w:shd w:val="clear" w:color="auto" w:fill="FFFFFF"/>
          </w:rPr>
          <w:t>épilepsie</w:t>
        </w:r>
      </w:hyperlink>
      <w:r w:rsidRPr="006075EB">
        <w:rPr>
          <w:rFonts w:cstheme="minorHAnsi"/>
          <w:sz w:val="28"/>
          <w:szCs w:val="28"/>
          <w:shd w:val="clear" w:color="auto" w:fill="FFFFFF"/>
        </w:rPr>
        <w:t>. Leur action est symptomatique et non pas curative (ils sont capables de diminuer la fréquence des crises, voire de les supprimer, mais l'arrêt du traitement signe leur reprise). De plus, dans un tiers des cas environ, l'épilepsie est rebelle au traitement médicamenteux.</w:t>
      </w:r>
    </w:p>
    <w:p w:rsidR="00E6046B" w:rsidRPr="006075EB" w:rsidRDefault="00E6046B" w:rsidP="00D26693">
      <w:pPr>
        <w:spacing w:line="240" w:lineRule="auto"/>
        <w:jc w:val="both"/>
        <w:rPr>
          <w:rFonts w:cstheme="minorHAnsi"/>
          <w:b/>
          <w:sz w:val="28"/>
          <w:szCs w:val="28"/>
          <w:u w:val="single"/>
        </w:rPr>
      </w:pPr>
      <w:r w:rsidRPr="006075EB">
        <w:rPr>
          <w:rFonts w:cstheme="minorHAnsi"/>
          <w:b/>
          <w:sz w:val="28"/>
          <w:szCs w:val="28"/>
          <w:u w:val="single"/>
        </w:rPr>
        <w:t>Les médicaments</w:t>
      </w:r>
      <w:r w:rsidR="00BF1F47" w:rsidRPr="006075EB">
        <w:rPr>
          <w:rFonts w:cstheme="minorHAnsi"/>
          <w:b/>
          <w:sz w:val="28"/>
          <w:szCs w:val="28"/>
          <w:u w:val="single"/>
        </w:rPr>
        <w:t xml:space="preserve"> utilisés</w:t>
      </w:r>
    </w:p>
    <w:p w:rsidR="00B976DF" w:rsidRPr="006075EB" w:rsidRDefault="00BF1F47" w:rsidP="00D26693">
      <w:pPr>
        <w:pStyle w:val="titre20"/>
        <w:numPr>
          <w:ilvl w:val="0"/>
          <w:numId w:val="34"/>
        </w:numPr>
        <w:jc w:val="both"/>
        <w:rPr>
          <w:rFonts w:asciiTheme="minorHAnsi" w:hAnsiTheme="minorHAnsi" w:cstheme="minorHAnsi"/>
          <w:bCs/>
          <w:sz w:val="28"/>
          <w:szCs w:val="28"/>
        </w:rPr>
      </w:pPr>
      <w:r w:rsidRPr="006075EB">
        <w:rPr>
          <w:rFonts w:asciiTheme="minorHAnsi" w:hAnsiTheme="minorHAnsi" w:cstheme="minorHAnsi"/>
          <w:bCs/>
          <w:sz w:val="28"/>
          <w:szCs w:val="28"/>
        </w:rPr>
        <w:t>L'acide valproïque</w:t>
      </w:r>
      <w:r w:rsidR="00CB4940" w:rsidRPr="006075EB">
        <w:rPr>
          <w:rFonts w:asciiTheme="minorHAnsi" w:hAnsiTheme="minorHAnsi" w:cstheme="minorHAnsi"/>
          <w:bCs/>
          <w:sz w:val="28"/>
          <w:szCs w:val="28"/>
        </w:rPr>
        <w:t xml:space="preserve"> </w:t>
      </w:r>
      <w:r w:rsidR="00E8021B" w:rsidRPr="006075EB">
        <w:rPr>
          <w:rFonts w:asciiTheme="minorHAnsi" w:hAnsiTheme="minorHAnsi" w:cstheme="minorHAnsi"/>
          <w:bCs/>
          <w:sz w:val="28"/>
          <w:szCs w:val="28"/>
        </w:rPr>
        <w:t>(dépakine</w:t>
      </w:r>
      <w:r w:rsidRPr="006075EB">
        <w:rPr>
          <w:rFonts w:asciiTheme="minorHAnsi" w:hAnsiTheme="minorHAnsi" w:cstheme="minorHAnsi"/>
          <w:bCs/>
          <w:sz w:val="28"/>
          <w:szCs w:val="28"/>
        </w:rPr>
        <w:t>)</w:t>
      </w:r>
      <w:bookmarkStart w:id="27" w:name="barbituriques"/>
      <w:bookmarkEnd w:id="27"/>
    </w:p>
    <w:p w:rsidR="00B976DF" w:rsidRPr="006075EB" w:rsidRDefault="00BF1F47" w:rsidP="00D26693">
      <w:pPr>
        <w:pStyle w:val="titre20"/>
        <w:numPr>
          <w:ilvl w:val="0"/>
          <w:numId w:val="34"/>
        </w:numPr>
        <w:jc w:val="both"/>
        <w:rPr>
          <w:rFonts w:asciiTheme="minorHAnsi" w:hAnsiTheme="minorHAnsi" w:cstheme="minorHAnsi"/>
          <w:bCs/>
          <w:sz w:val="28"/>
          <w:szCs w:val="28"/>
        </w:rPr>
      </w:pPr>
      <w:r w:rsidRPr="006075EB">
        <w:rPr>
          <w:rFonts w:asciiTheme="minorHAnsi" w:hAnsiTheme="minorHAnsi" w:cstheme="minorHAnsi"/>
          <w:bCs/>
          <w:sz w:val="28"/>
          <w:szCs w:val="28"/>
        </w:rPr>
        <w:t>Les barbituriques</w:t>
      </w:r>
      <w:r w:rsidR="00B976DF" w:rsidRPr="006075EB">
        <w:rPr>
          <w:rFonts w:asciiTheme="minorHAnsi" w:hAnsiTheme="minorHAnsi" w:cstheme="minorHAnsi"/>
          <w:bCs/>
          <w:sz w:val="28"/>
          <w:szCs w:val="28"/>
        </w:rPr>
        <w:t xml:space="preserve"> : </w:t>
      </w:r>
      <w:r w:rsidR="00445B76" w:rsidRPr="006075EB">
        <w:rPr>
          <w:rFonts w:asciiTheme="minorHAnsi" w:hAnsiTheme="minorHAnsi" w:cstheme="minorHAnsi"/>
          <w:bCs/>
          <w:sz w:val="28"/>
          <w:szCs w:val="28"/>
        </w:rPr>
        <w:t>Phénobarbital (gardénal-alepsal)</w:t>
      </w:r>
      <w:r w:rsidR="00B976DF" w:rsidRPr="006075EB">
        <w:rPr>
          <w:rFonts w:asciiTheme="minorHAnsi" w:hAnsiTheme="minorHAnsi" w:cstheme="minorHAnsi"/>
          <w:bCs/>
          <w:sz w:val="28"/>
          <w:szCs w:val="28"/>
        </w:rPr>
        <w:t xml:space="preserve">, </w:t>
      </w:r>
      <w:r w:rsidR="00445B76" w:rsidRPr="006075EB">
        <w:rPr>
          <w:rFonts w:asciiTheme="minorHAnsi" w:hAnsiTheme="minorHAnsi" w:cstheme="minorHAnsi"/>
          <w:bCs/>
          <w:sz w:val="28"/>
          <w:szCs w:val="28"/>
        </w:rPr>
        <w:t>Primidone (mysoline)</w:t>
      </w:r>
    </w:p>
    <w:p w:rsidR="00B976DF" w:rsidRPr="006075EB" w:rsidRDefault="00BF1F47" w:rsidP="00D26693">
      <w:pPr>
        <w:pStyle w:val="titre20"/>
        <w:numPr>
          <w:ilvl w:val="0"/>
          <w:numId w:val="34"/>
        </w:numPr>
        <w:jc w:val="both"/>
        <w:rPr>
          <w:rFonts w:asciiTheme="minorHAnsi" w:hAnsiTheme="minorHAnsi" w:cstheme="minorHAnsi"/>
          <w:bCs/>
          <w:sz w:val="28"/>
          <w:szCs w:val="28"/>
        </w:rPr>
      </w:pPr>
      <w:r w:rsidRPr="006075EB">
        <w:rPr>
          <w:rFonts w:asciiTheme="minorHAnsi" w:hAnsiTheme="minorHAnsi" w:cstheme="minorHAnsi"/>
          <w:bCs/>
          <w:sz w:val="28"/>
          <w:szCs w:val="28"/>
        </w:rPr>
        <w:t>Les benzodiazépines</w:t>
      </w:r>
      <w:r w:rsidR="00B976DF" w:rsidRPr="006075EB">
        <w:rPr>
          <w:rFonts w:asciiTheme="minorHAnsi" w:hAnsiTheme="minorHAnsi" w:cstheme="minorHAnsi"/>
          <w:bCs/>
          <w:sz w:val="28"/>
          <w:szCs w:val="28"/>
        </w:rPr>
        <w:t> </w:t>
      </w:r>
      <w:r w:rsidR="00B976DF" w:rsidRPr="006075EB">
        <w:rPr>
          <w:rFonts w:asciiTheme="minorHAnsi" w:hAnsiTheme="minorHAnsi" w:cstheme="minorHAnsi"/>
          <w:sz w:val="28"/>
          <w:szCs w:val="28"/>
        </w:rPr>
        <w:t xml:space="preserve">: </w:t>
      </w:r>
      <w:r w:rsidR="00445B76" w:rsidRPr="006075EB">
        <w:rPr>
          <w:rFonts w:asciiTheme="minorHAnsi" w:hAnsiTheme="minorHAnsi" w:cstheme="minorHAnsi"/>
          <w:sz w:val="28"/>
          <w:szCs w:val="28"/>
        </w:rPr>
        <w:t>Diazépam</w:t>
      </w:r>
      <w:r w:rsidR="00445B76" w:rsidRPr="006075EB">
        <w:rPr>
          <w:rFonts w:asciiTheme="minorHAnsi" w:hAnsiTheme="minorHAnsi" w:cstheme="minorHAnsi"/>
          <w:iCs/>
          <w:sz w:val="28"/>
          <w:szCs w:val="28"/>
        </w:rPr>
        <w:t xml:space="preserve"> (Valium)</w:t>
      </w:r>
      <w:r w:rsidR="00B976DF" w:rsidRPr="006075EB">
        <w:rPr>
          <w:rFonts w:asciiTheme="minorHAnsi" w:hAnsiTheme="minorHAnsi" w:cstheme="minorHAnsi"/>
          <w:iCs/>
          <w:sz w:val="28"/>
          <w:szCs w:val="28"/>
        </w:rPr>
        <w:t xml:space="preserve">, </w:t>
      </w:r>
      <w:r w:rsidR="00445B76" w:rsidRPr="006075EB">
        <w:rPr>
          <w:rFonts w:asciiTheme="minorHAnsi" w:hAnsiTheme="minorHAnsi" w:cstheme="minorHAnsi"/>
          <w:sz w:val="28"/>
          <w:szCs w:val="28"/>
        </w:rPr>
        <w:t>Clonazépam</w:t>
      </w:r>
      <w:r w:rsidR="00445B76" w:rsidRPr="006075EB">
        <w:rPr>
          <w:rFonts w:asciiTheme="minorHAnsi" w:hAnsiTheme="minorHAnsi" w:cstheme="minorHAnsi"/>
          <w:iCs/>
          <w:sz w:val="28"/>
          <w:szCs w:val="28"/>
        </w:rPr>
        <w:t>(Rivotril</w:t>
      </w:r>
      <w:r w:rsidR="00445B76" w:rsidRPr="006075EB">
        <w:rPr>
          <w:rFonts w:asciiTheme="minorHAnsi" w:hAnsiTheme="minorHAnsi" w:cstheme="minorHAnsi"/>
          <w:sz w:val="28"/>
          <w:szCs w:val="28"/>
        </w:rPr>
        <w:t>)</w:t>
      </w:r>
      <w:r w:rsidR="00B976DF" w:rsidRPr="006075EB">
        <w:rPr>
          <w:rFonts w:asciiTheme="minorHAnsi" w:hAnsiTheme="minorHAnsi" w:cstheme="minorHAnsi"/>
          <w:sz w:val="28"/>
          <w:szCs w:val="28"/>
        </w:rPr>
        <w:t xml:space="preserve">, </w:t>
      </w:r>
      <w:r w:rsidR="00445B76" w:rsidRPr="006075EB">
        <w:rPr>
          <w:rFonts w:asciiTheme="minorHAnsi" w:hAnsiTheme="minorHAnsi" w:cstheme="minorHAnsi"/>
          <w:sz w:val="28"/>
          <w:szCs w:val="28"/>
        </w:rPr>
        <w:t>Clobazam</w:t>
      </w:r>
      <w:r w:rsidR="00445B76" w:rsidRPr="006075EB">
        <w:rPr>
          <w:rFonts w:asciiTheme="minorHAnsi" w:hAnsiTheme="minorHAnsi" w:cstheme="minorHAnsi"/>
          <w:iCs/>
          <w:sz w:val="28"/>
          <w:szCs w:val="28"/>
        </w:rPr>
        <w:t xml:space="preserve"> (Urbanyl)</w:t>
      </w:r>
      <w:bookmarkStart w:id="28" w:name="carbamazepine"/>
      <w:bookmarkEnd w:id="28"/>
    </w:p>
    <w:p w:rsidR="00B976DF" w:rsidRPr="006075EB" w:rsidRDefault="00BF1F47" w:rsidP="00D26693">
      <w:pPr>
        <w:pStyle w:val="titre20"/>
        <w:numPr>
          <w:ilvl w:val="0"/>
          <w:numId w:val="34"/>
        </w:numPr>
        <w:jc w:val="both"/>
        <w:rPr>
          <w:rFonts w:asciiTheme="minorHAnsi" w:hAnsiTheme="minorHAnsi" w:cstheme="minorHAnsi"/>
          <w:bCs/>
          <w:sz w:val="28"/>
          <w:szCs w:val="28"/>
        </w:rPr>
      </w:pPr>
      <w:r w:rsidRPr="006075EB">
        <w:rPr>
          <w:rFonts w:asciiTheme="minorHAnsi" w:hAnsiTheme="minorHAnsi" w:cstheme="minorHAnsi"/>
          <w:bCs/>
          <w:sz w:val="28"/>
          <w:szCs w:val="28"/>
        </w:rPr>
        <w:t>La carbamazépine</w:t>
      </w:r>
      <w:r w:rsidR="00445B76" w:rsidRPr="006075EB">
        <w:rPr>
          <w:rFonts w:asciiTheme="minorHAnsi" w:hAnsiTheme="minorHAnsi" w:cstheme="minorHAnsi"/>
          <w:bCs/>
          <w:sz w:val="28"/>
          <w:szCs w:val="28"/>
        </w:rPr>
        <w:t xml:space="preserve"> (tégrétol)</w:t>
      </w:r>
      <w:bookmarkStart w:id="29" w:name="gabapentine"/>
      <w:bookmarkEnd w:id="29"/>
    </w:p>
    <w:p w:rsidR="00B976DF" w:rsidRPr="006075EB" w:rsidRDefault="00BF1F47" w:rsidP="00D26693">
      <w:pPr>
        <w:pStyle w:val="titre20"/>
        <w:numPr>
          <w:ilvl w:val="0"/>
          <w:numId w:val="34"/>
        </w:numPr>
        <w:jc w:val="both"/>
        <w:rPr>
          <w:rFonts w:asciiTheme="minorHAnsi" w:hAnsiTheme="minorHAnsi" w:cstheme="minorHAnsi"/>
          <w:bCs/>
          <w:sz w:val="28"/>
          <w:szCs w:val="28"/>
        </w:rPr>
      </w:pPr>
      <w:r w:rsidRPr="006075EB">
        <w:rPr>
          <w:rFonts w:asciiTheme="minorHAnsi" w:hAnsiTheme="minorHAnsi" w:cstheme="minorHAnsi"/>
          <w:bCs/>
          <w:sz w:val="28"/>
          <w:szCs w:val="28"/>
        </w:rPr>
        <w:t>La gabapentine</w:t>
      </w:r>
      <w:r w:rsidR="001F6A5E" w:rsidRPr="006075EB">
        <w:rPr>
          <w:rFonts w:asciiTheme="minorHAnsi" w:hAnsiTheme="minorHAnsi" w:cstheme="minorHAnsi"/>
          <w:bCs/>
          <w:sz w:val="28"/>
          <w:szCs w:val="28"/>
        </w:rPr>
        <w:t xml:space="preserve"> </w:t>
      </w:r>
      <w:r w:rsidR="00E8021B" w:rsidRPr="006075EB">
        <w:rPr>
          <w:rFonts w:asciiTheme="minorHAnsi" w:hAnsiTheme="minorHAnsi" w:cstheme="minorHAnsi"/>
          <w:bCs/>
          <w:sz w:val="28"/>
          <w:szCs w:val="28"/>
        </w:rPr>
        <w:t>(neurontin</w:t>
      </w:r>
      <w:r w:rsidR="002A608D" w:rsidRPr="006075EB">
        <w:rPr>
          <w:rFonts w:asciiTheme="minorHAnsi" w:hAnsiTheme="minorHAnsi" w:cstheme="minorHAnsi"/>
          <w:bCs/>
          <w:sz w:val="28"/>
          <w:szCs w:val="28"/>
        </w:rPr>
        <w:t>)</w:t>
      </w:r>
    </w:p>
    <w:p w:rsidR="002A608D" w:rsidRPr="00D26693" w:rsidRDefault="002A608D" w:rsidP="00D26693">
      <w:pPr>
        <w:pStyle w:val="titre20"/>
        <w:numPr>
          <w:ilvl w:val="0"/>
          <w:numId w:val="34"/>
        </w:numPr>
        <w:jc w:val="both"/>
        <w:rPr>
          <w:rFonts w:asciiTheme="minorHAnsi" w:hAnsiTheme="minorHAnsi" w:cstheme="minorHAnsi"/>
          <w:bCs/>
          <w:sz w:val="28"/>
          <w:szCs w:val="28"/>
        </w:rPr>
      </w:pPr>
      <w:r w:rsidRPr="006075EB">
        <w:rPr>
          <w:rFonts w:asciiTheme="minorHAnsi" w:hAnsiTheme="minorHAnsi" w:cstheme="minorHAnsi"/>
          <w:iCs/>
          <w:sz w:val="28"/>
          <w:szCs w:val="28"/>
        </w:rPr>
        <w:t xml:space="preserve">Lamotrigine </w:t>
      </w:r>
      <w:r w:rsidR="00E8021B" w:rsidRPr="006075EB">
        <w:rPr>
          <w:rFonts w:asciiTheme="minorHAnsi" w:hAnsiTheme="minorHAnsi" w:cstheme="minorHAnsi"/>
          <w:iCs/>
          <w:sz w:val="28"/>
          <w:szCs w:val="28"/>
        </w:rPr>
        <w:t>(lamictal</w:t>
      </w:r>
      <w:r w:rsidRPr="006075EB">
        <w:rPr>
          <w:rFonts w:asciiTheme="minorHAnsi" w:hAnsiTheme="minorHAnsi" w:cstheme="minorHAnsi"/>
          <w:iCs/>
          <w:sz w:val="28"/>
          <w:szCs w:val="28"/>
        </w:rPr>
        <w:t>)</w:t>
      </w:r>
    </w:p>
    <w:p w:rsidR="006E688E" w:rsidRPr="006075EB" w:rsidRDefault="00A42D91" w:rsidP="00F01E93">
      <w:pPr>
        <w:pStyle w:val="Paragraphedeliste"/>
        <w:pBdr>
          <w:top w:val="single" w:sz="4" w:space="1" w:color="auto"/>
          <w:left w:val="single" w:sz="4" w:space="4" w:color="auto"/>
          <w:bottom w:val="single" w:sz="4" w:space="1" w:color="auto"/>
          <w:right w:val="single" w:sz="4" w:space="4" w:color="auto"/>
        </w:pBdr>
        <w:shd w:val="clear" w:color="auto" w:fill="BFBFBF" w:themeFill="background1" w:themeFillShade="BF"/>
        <w:spacing w:before="100" w:beforeAutospacing="1" w:after="100" w:afterAutospacing="1" w:line="240" w:lineRule="auto"/>
        <w:ind w:left="360"/>
        <w:rPr>
          <w:rFonts w:eastAsia="Times New Roman" w:cstheme="minorHAnsi"/>
          <w:b/>
          <w:bCs/>
          <w:sz w:val="28"/>
          <w:szCs w:val="28"/>
          <w:lang w:eastAsia="fr-FR"/>
        </w:rPr>
      </w:pPr>
      <w:r>
        <w:rPr>
          <w:rFonts w:eastAsia="Times New Roman" w:cstheme="minorHAnsi"/>
          <w:b/>
          <w:bCs/>
          <w:sz w:val="28"/>
          <w:szCs w:val="28"/>
          <w:lang w:eastAsia="fr-FR"/>
        </w:rPr>
        <w:t>Chapitre 10</w:t>
      </w:r>
      <w:r w:rsidR="00121FD4" w:rsidRPr="006075EB">
        <w:rPr>
          <w:rFonts w:eastAsia="Times New Roman" w:cstheme="minorHAnsi"/>
          <w:b/>
          <w:bCs/>
          <w:sz w:val="28"/>
          <w:szCs w:val="28"/>
          <w:lang w:eastAsia="fr-FR"/>
        </w:rPr>
        <w:t> : les médicaments hormonaux gynécologiques</w:t>
      </w:r>
    </w:p>
    <w:p w:rsidR="00B75066" w:rsidRPr="006075EB" w:rsidRDefault="00B75066" w:rsidP="00B75066">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w:t>
      </w:r>
    </w:p>
    <w:p w:rsidR="00B75066" w:rsidRPr="006075EB" w:rsidRDefault="00B75066" w:rsidP="00D26693">
      <w:pPr>
        <w:pStyle w:val="NormalWeb"/>
        <w:numPr>
          <w:ilvl w:val="0"/>
          <w:numId w:val="137"/>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différents types de médicaments hormonaux utilisés en gynécologie et leurs indications</w:t>
      </w:r>
    </w:p>
    <w:p w:rsidR="00B75066" w:rsidRPr="006075EB" w:rsidRDefault="00C52735" w:rsidP="00D26693">
      <w:pPr>
        <w:pStyle w:val="NormalWeb"/>
        <w:numPr>
          <w:ilvl w:val="0"/>
          <w:numId w:val="137"/>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Pr>
          <w:rFonts w:asciiTheme="minorHAnsi" w:hAnsiTheme="minorHAnsi" w:cstheme="minorHAnsi"/>
          <w:sz w:val="28"/>
          <w:szCs w:val="28"/>
        </w:rPr>
        <w:t>Connaitre les différents ocyto</w:t>
      </w:r>
      <w:r w:rsidR="00B75066" w:rsidRPr="006075EB">
        <w:rPr>
          <w:rFonts w:asciiTheme="minorHAnsi" w:hAnsiTheme="minorHAnsi" w:cstheme="minorHAnsi"/>
          <w:sz w:val="28"/>
          <w:szCs w:val="28"/>
        </w:rPr>
        <w:t>ciques et leurs intérêts</w:t>
      </w:r>
    </w:p>
    <w:p w:rsidR="00B75066" w:rsidRPr="006075EB" w:rsidRDefault="00B75066" w:rsidP="00D26693">
      <w:pPr>
        <w:pStyle w:val="NormalWeb"/>
        <w:numPr>
          <w:ilvl w:val="0"/>
          <w:numId w:val="137"/>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différentes prostaglandines et leurs indications</w:t>
      </w:r>
    </w:p>
    <w:p w:rsidR="00B75066" w:rsidRPr="006075EB" w:rsidRDefault="00B75066" w:rsidP="00D26693">
      <w:pPr>
        <w:pStyle w:val="NormalWeb"/>
        <w:numPr>
          <w:ilvl w:val="0"/>
          <w:numId w:val="137"/>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w:t>
      </w:r>
      <w:r w:rsidR="005A13E1" w:rsidRPr="006075EB">
        <w:rPr>
          <w:rFonts w:asciiTheme="minorHAnsi" w:hAnsiTheme="minorHAnsi" w:cstheme="minorHAnsi"/>
          <w:sz w:val="28"/>
          <w:szCs w:val="28"/>
        </w:rPr>
        <w:t>onnaitre les principes</w:t>
      </w:r>
      <w:r w:rsidR="003167A6" w:rsidRPr="006075EB">
        <w:rPr>
          <w:rFonts w:asciiTheme="minorHAnsi" w:hAnsiTheme="minorHAnsi" w:cstheme="minorHAnsi"/>
          <w:sz w:val="28"/>
          <w:szCs w:val="28"/>
        </w:rPr>
        <w:t>, les méthodes et les médicaments untilisés pour la</w:t>
      </w:r>
      <w:r w:rsidRPr="006075EB">
        <w:rPr>
          <w:rFonts w:asciiTheme="minorHAnsi" w:hAnsiTheme="minorHAnsi" w:cstheme="minorHAnsi"/>
          <w:sz w:val="28"/>
          <w:szCs w:val="28"/>
        </w:rPr>
        <w:t xml:space="preserve"> contraception</w:t>
      </w:r>
      <w:r w:rsidR="005A13E1" w:rsidRPr="006075EB">
        <w:rPr>
          <w:rFonts w:asciiTheme="minorHAnsi" w:hAnsiTheme="minorHAnsi" w:cstheme="minorHAnsi"/>
          <w:sz w:val="28"/>
          <w:szCs w:val="28"/>
        </w:rPr>
        <w:t xml:space="preserve"> </w:t>
      </w:r>
      <w:r w:rsidRPr="006075EB">
        <w:rPr>
          <w:rFonts w:asciiTheme="minorHAnsi" w:hAnsiTheme="minorHAnsi" w:cstheme="minorHAnsi"/>
          <w:sz w:val="28"/>
          <w:szCs w:val="28"/>
        </w:rPr>
        <w:t xml:space="preserve"> </w:t>
      </w:r>
    </w:p>
    <w:p w:rsidR="004F7F12" w:rsidRPr="006075EB" w:rsidRDefault="00001623" w:rsidP="00D26693">
      <w:pPr>
        <w:pStyle w:val="Paragraphedeliste"/>
        <w:numPr>
          <w:ilvl w:val="0"/>
          <w:numId w:val="198"/>
        </w:numPr>
        <w:spacing w:after="0" w:line="240" w:lineRule="auto"/>
        <w:jc w:val="both"/>
        <w:rPr>
          <w:rFonts w:eastAsia="Times New Roman" w:cstheme="minorHAnsi"/>
          <w:b/>
          <w:bCs/>
          <w:sz w:val="28"/>
          <w:szCs w:val="28"/>
          <w:u w:val="single"/>
          <w:lang w:eastAsia="fr-FR"/>
        </w:rPr>
      </w:pPr>
      <w:r w:rsidRPr="006075EB">
        <w:rPr>
          <w:rFonts w:eastAsia="Times New Roman" w:cstheme="minorHAnsi"/>
          <w:b/>
          <w:bCs/>
          <w:sz w:val="28"/>
          <w:szCs w:val="28"/>
          <w:u w:val="single"/>
          <w:lang w:eastAsia="fr-FR"/>
        </w:rPr>
        <w:t>LES ŒSTROGENES</w:t>
      </w:r>
    </w:p>
    <w:p w:rsidR="007C4C56" w:rsidRPr="006075EB" w:rsidRDefault="004F7F12" w:rsidP="00D26693">
      <w:pPr>
        <w:pStyle w:val="Paragraphedeliste"/>
        <w:numPr>
          <w:ilvl w:val="0"/>
          <w:numId w:val="163"/>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 xml:space="preserve">Les œstrogènes à l'état naturel, sont un groupe d’hormones sexuelles femelles primaires. </w:t>
      </w:r>
    </w:p>
    <w:p w:rsidR="007C4C56" w:rsidRPr="006075EB" w:rsidRDefault="004F7F12" w:rsidP="00D26693">
      <w:pPr>
        <w:pStyle w:val="Paragraphedeliste"/>
        <w:numPr>
          <w:ilvl w:val="0"/>
          <w:numId w:val="163"/>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Ils sont produits en premier lieu par le développement des follicules des ovaires et par le placenta</w:t>
      </w:r>
      <w:r w:rsidRPr="006075EB">
        <w:rPr>
          <w:rFonts w:eastAsia="Times New Roman" w:cstheme="minorHAnsi"/>
          <w:b/>
          <w:bCs/>
          <w:sz w:val="28"/>
          <w:szCs w:val="28"/>
          <w:lang w:eastAsia="fr-FR"/>
        </w:rPr>
        <w:t xml:space="preserve">. </w:t>
      </w:r>
    </w:p>
    <w:p w:rsidR="007C4C56" w:rsidRPr="006075EB" w:rsidRDefault="004F7F12" w:rsidP="00D26693">
      <w:pPr>
        <w:pStyle w:val="Paragraphedeliste"/>
        <w:numPr>
          <w:ilvl w:val="0"/>
          <w:numId w:val="163"/>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 xml:space="preserve">Ils sont déterminants dans la survenue des caractères sexuels féminins secondaires lors de la phase de puberté : développement des seins et </w:t>
      </w:r>
      <w:r w:rsidR="006B5036">
        <w:rPr>
          <w:rFonts w:eastAsia="Times New Roman" w:cstheme="minorHAnsi"/>
          <w:bCs/>
          <w:sz w:val="28"/>
          <w:szCs w:val="28"/>
          <w:lang w:eastAsia="fr-FR"/>
        </w:rPr>
        <w:t xml:space="preserve">la </w:t>
      </w:r>
      <w:r w:rsidRPr="006075EB">
        <w:rPr>
          <w:rFonts w:eastAsia="Times New Roman" w:cstheme="minorHAnsi"/>
          <w:bCs/>
          <w:sz w:val="28"/>
          <w:szCs w:val="28"/>
          <w:lang w:eastAsia="fr-FR"/>
        </w:rPr>
        <w:t xml:space="preserve">modification de l'anatomie de la vulve, l'arrivée des règles, la pilosité pubienne et l'ovulation. </w:t>
      </w:r>
    </w:p>
    <w:p w:rsidR="00044DE1" w:rsidRPr="006075EB" w:rsidRDefault="004F7F12" w:rsidP="00D26693">
      <w:pPr>
        <w:pStyle w:val="Paragraphedeliste"/>
        <w:numPr>
          <w:ilvl w:val="0"/>
          <w:numId w:val="163"/>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Ils interviennent également dans l'activation de la production du lait maternel.</w:t>
      </w:r>
    </w:p>
    <w:p w:rsidR="004F7F12" w:rsidRPr="006075EB" w:rsidRDefault="004F7F12" w:rsidP="00D26693">
      <w:pPr>
        <w:spacing w:after="0" w:line="240" w:lineRule="auto"/>
        <w:jc w:val="both"/>
        <w:rPr>
          <w:rFonts w:eastAsia="Times New Roman" w:cstheme="minorHAnsi"/>
          <w:b/>
          <w:bCs/>
          <w:sz w:val="28"/>
          <w:szCs w:val="28"/>
          <w:u w:val="single"/>
          <w:lang w:eastAsia="fr-FR"/>
        </w:rPr>
      </w:pPr>
    </w:p>
    <w:p w:rsidR="008E5E00" w:rsidRPr="006075EB" w:rsidRDefault="008E5E00" w:rsidP="00D26693">
      <w:pPr>
        <w:spacing w:line="240" w:lineRule="auto"/>
        <w:jc w:val="both"/>
        <w:rPr>
          <w:rStyle w:val="apple-converted-space"/>
          <w:rFonts w:cstheme="minorHAnsi"/>
          <w:b/>
          <w:bCs/>
          <w:sz w:val="28"/>
          <w:szCs w:val="28"/>
          <w:u w:val="single"/>
        </w:rPr>
      </w:pPr>
      <w:r w:rsidRPr="006075EB">
        <w:rPr>
          <w:rStyle w:val="apple-converted-space"/>
          <w:rFonts w:cstheme="minorHAnsi"/>
          <w:b/>
          <w:bCs/>
          <w:sz w:val="28"/>
          <w:szCs w:val="28"/>
          <w:u w:val="single"/>
        </w:rPr>
        <w:t>Produits utilisés</w:t>
      </w:r>
    </w:p>
    <w:p w:rsidR="008D4133" w:rsidRPr="006075EB" w:rsidRDefault="006E688E" w:rsidP="00D26693">
      <w:pPr>
        <w:pStyle w:val="Paragraphedeliste"/>
        <w:numPr>
          <w:ilvl w:val="0"/>
          <w:numId w:val="49"/>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Diéthylstilbestrol (</w:t>
      </w:r>
      <w:r w:rsidR="00001623" w:rsidRPr="006075EB">
        <w:rPr>
          <w:rFonts w:eastAsia="Times New Roman" w:cstheme="minorHAnsi"/>
          <w:bCs/>
          <w:sz w:val="28"/>
          <w:szCs w:val="28"/>
          <w:lang w:eastAsia="fr-FR"/>
        </w:rPr>
        <w:t>DISTILBENE</w:t>
      </w:r>
      <w:r w:rsidRPr="006075EB">
        <w:rPr>
          <w:rFonts w:eastAsia="Times New Roman" w:cstheme="minorHAnsi"/>
          <w:bCs/>
          <w:sz w:val="28"/>
          <w:szCs w:val="28"/>
          <w:lang w:eastAsia="fr-FR"/>
        </w:rPr>
        <w:t>) : anticancereux pour le traitement du cancer de la prostate</w:t>
      </w:r>
    </w:p>
    <w:p w:rsidR="008D4133" w:rsidRPr="006075EB" w:rsidRDefault="006E688E" w:rsidP="00D26693">
      <w:pPr>
        <w:pStyle w:val="Paragraphedeliste"/>
        <w:numPr>
          <w:ilvl w:val="0"/>
          <w:numId w:val="49"/>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Estradiol (</w:t>
      </w:r>
      <w:r w:rsidR="00001623" w:rsidRPr="006075EB">
        <w:rPr>
          <w:rFonts w:eastAsia="Times New Roman" w:cstheme="minorHAnsi"/>
          <w:bCs/>
          <w:sz w:val="28"/>
          <w:szCs w:val="28"/>
          <w:lang w:eastAsia="fr-FR"/>
        </w:rPr>
        <w:t>ESTREVA ; OESTROGEL</w:t>
      </w:r>
      <w:r w:rsidRPr="006075EB">
        <w:rPr>
          <w:rFonts w:eastAsia="Times New Roman" w:cstheme="minorHAnsi"/>
          <w:bCs/>
          <w:sz w:val="28"/>
          <w:szCs w:val="28"/>
          <w:lang w:eastAsia="fr-FR"/>
        </w:rPr>
        <w:t>) : oestrogénothérapie substitutive</w:t>
      </w:r>
    </w:p>
    <w:p w:rsidR="006E688E" w:rsidRPr="006075EB" w:rsidRDefault="006E688E" w:rsidP="00D26693">
      <w:pPr>
        <w:pStyle w:val="Paragraphedeliste"/>
        <w:numPr>
          <w:ilvl w:val="0"/>
          <w:numId w:val="49"/>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Promestriène (</w:t>
      </w:r>
      <w:r w:rsidR="00001623" w:rsidRPr="006075EB">
        <w:rPr>
          <w:rFonts w:eastAsia="Times New Roman" w:cstheme="minorHAnsi"/>
          <w:bCs/>
          <w:sz w:val="28"/>
          <w:szCs w:val="28"/>
          <w:lang w:eastAsia="fr-FR"/>
        </w:rPr>
        <w:t>COLPOTROPHINE-COLPOSEPTINE - TROPHIGIL</w:t>
      </w:r>
      <w:r w:rsidRPr="006075EB">
        <w:rPr>
          <w:rFonts w:eastAsia="Times New Roman" w:cstheme="minorHAnsi"/>
          <w:bCs/>
          <w:sz w:val="28"/>
          <w:szCs w:val="28"/>
          <w:lang w:eastAsia="fr-FR"/>
        </w:rPr>
        <w:t>) : affections vulvo-vaginales (sécheresse vaginale, dyspareunie, prurit, vaginite atrophique, retard de cicatrisation vulvo-vaginaux)</w:t>
      </w:r>
    </w:p>
    <w:p w:rsidR="00A42D91" w:rsidRPr="006075EB" w:rsidRDefault="00A42D91" w:rsidP="00D26693">
      <w:pPr>
        <w:spacing w:after="0" w:line="240" w:lineRule="auto"/>
        <w:jc w:val="both"/>
        <w:rPr>
          <w:rFonts w:eastAsia="Times New Roman" w:cstheme="minorHAnsi"/>
          <w:b/>
          <w:bCs/>
          <w:sz w:val="28"/>
          <w:szCs w:val="28"/>
          <w:lang w:eastAsia="fr-FR"/>
        </w:rPr>
      </w:pPr>
    </w:p>
    <w:p w:rsidR="006E688E" w:rsidRPr="006075EB" w:rsidRDefault="00001623" w:rsidP="00D26693">
      <w:pPr>
        <w:pStyle w:val="Paragraphedeliste"/>
        <w:numPr>
          <w:ilvl w:val="0"/>
          <w:numId w:val="198"/>
        </w:numPr>
        <w:spacing w:after="0" w:line="240" w:lineRule="auto"/>
        <w:jc w:val="both"/>
        <w:rPr>
          <w:rFonts w:eastAsia="Times New Roman" w:cstheme="minorHAnsi"/>
          <w:b/>
          <w:bCs/>
          <w:sz w:val="28"/>
          <w:szCs w:val="28"/>
          <w:u w:val="single"/>
          <w:lang w:eastAsia="fr-FR"/>
        </w:rPr>
      </w:pPr>
      <w:r w:rsidRPr="006075EB">
        <w:rPr>
          <w:rFonts w:eastAsia="Times New Roman" w:cstheme="minorHAnsi"/>
          <w:b/>
          <w:bCs/>
          <w:sz w:val="28"/>
          <w:szCs w:val="28"/>
          <w:u w:val="single"/>
          <w:lang w:eastAsia="fr-FR"/>
        </w:rPr>
        <w:t>LA PROGESTERONE</w:t>
      </w:r>
    </w:p>
    <w:p w:rsidR="003B3EA0" w:rsidRPr="006075EB" w:rsidRDefault="003B3EA0" w:rsidP="00D26693">
      <w:pPr>
        <w:spacing w:after="0" w:line="240" w:lineRule="auto"/>
        <w:jc w:val="both"/>
        <w:rPr>
          <w:rFonts w:eastAsia="Times New Roman" w:cstheme="minorHAnsi"/>
          <w:bCs/>
          <w:sz w:val="28"/>
          <w:szCs w:val="28"/>
          <w:lang w:eastAsia="fr-FR"/>
        </w:rPr>
      </w:pPr>
    </w:p>
    <w:p w:rsidR="007C4C56" w:rsidRPr="006075EB" w:rsidRDefault="004F7F12" w:rsidP="00D26693">
      <w:pPr>
        <w:pStyle w:val="Paragraphedeliste"/>
        <w:numPr>
          <w:ilvl w:val="0"/>
          <w:numId w:val="49"/>
        </w:numPr>
        <w:spacing w:after="0" w:line="240" w:lineRule="auto"/>
        <w:jc w:val="both"/>
        <w:rPr>
          <w:rFonts w:eastAsia="Times New Roman" w:cstheme="minorHAnsi"/>
          <w:bCs/>
          <w:sz w:val="28"/>
          <w:szCs w:val="28"/>
          <w:lang w:val="fr-CI" w:eastAsia="fr-FR"/>
        </w:rPr>
      </w:pPr>
      <w:r w:rsidRPr="006075EB">
        <w:rPr>
          <w:rFonts w:eastAsia="Times New Roman" w:cstheme="minorHAnsi"/>
          <w:bCs/>
          <w:sz w:val="28"/>
          <w:szCs w:val="28"/>
          <w:lang w:eastAsia="fr-FR"/>
        </w:rPr>
        <w:t>La progestérone est une hormone stéroïdienne principalement sécrétée par les cellules du corps ja</w:t>
      </w:r>
      <w:r w:rsidR="003B3EA0" w:rsidRPr="006075EB">
        <w:rPr>
          <w:rFonts w:eastAsia="Times New Roman" w:cstheme="minorHAnsi"/>
          <w:bCs/>
          <w:sz w:val="28"/>
          <w:szCs w:val="28"/>
          <w:lang w:eastAsia="fr-FR"/>
        </w:rPr>
        <w:t xml:space="preserve">une des ovaires et le placenta. </w:t>
      </w:r>
    </w:p>
    <w:p w:rsidR="007C4C56" w:rsidRPr="006075EB" w:rsidRDefault="004F7F12" w:rsidP="00D26693">
      <w:pPr>
        <w:pStyle w:val="Paragraphedeliste"/>
        <w:numPr>
          <w:ilvl w:val="0"/>
          <w:numId w:val="49"/>
        </w:numPr>
        <w:spacing w:after="0" w:line="240" w:lineRule="auto"/>
        <w:jc w:val="both"/>
        <w:rPr>
          <w:rFonts w:eastAsia="Times New Roman" w:cstheme="minorHAnsi"/>
          <w:bCs/>
          <w:sz w:val="28"/>
          <w:szCs w:val="28"/>
          <w:lang w:val="fr-CI" w:eastAsia="fr-FR"/>
        </w:rPr>
      </w:pPr>
      <w:r w:rsidRPr="006075EB">
        <w:rPr>
          <w:rFonts w:eastAsia="Times New Roman" w:cstheme="minorHAnsi"/>
          <w:bCs/>
          <w:sz w:val="28"/>
          <w:szCs w:val="28"/>
          <w:lang w:eastAsia="fr-FR"/>
        </w:rPr>
        <w:t>Elle est impliquée dans la grossesse (progestogène : progestatif, supporte la gestation) et l'embryogenèse de nombreuses espèces de mammifères, ainsi que dans le cycle menstruel.</w:t>
      </w:r>
      <w:r w:rsidR="003B3EA0" w:rsidRPr="006075EB">
        <w:rPr>
          <w:rFonts w:eastAsia="Times New Roman" w:cstheme="minorHAnsi"/>
          <w:bCs/>
          <w:sz w:val="28"/>
          <w:szCs w:val="28"/>
          <w:lang w:val="fr-CI" w:eastAsia="fr-FR"/>
        </w:rPr>
        <w:t xml:space="preserve"> </w:t>
      </w:r>
    </w:p>
    <w:p w:rsidR="007C4C56" w:rsidRPr="006075EB" w:rsidRDefault="004F7F12" w:rsidP="00D26693">
      <w:pPr>
        <w:pStyle w:val="Paragraphedeliste"/>
        <w:numPr>
          <w:ilvl w:val="0"/>
          <w:numId w:val="49"/>
        </w:numPr>
        <w:spacing w:after="0" w:line="240" w:lineRule="auto"/>
        <w:jc w:val="both"/>
        <w:rPr>
          <w:rFonts w:eastAsia="Times New Roman" w:cstheme="minorHAnsi"/>
          <w:bCs/>
          <w:sz w:val="28"/>
          <w:szCs w:val="28"/>
          <w:lang w:val="fr-CI" w:eastAsia="fr-FR"/>
        </w:rPr>
      </w:pPr>
      <w:r w:rsidRPr="006075EB">
        <w:rPr>
          <w:rFonts w:eastAsia="Times New Roman" w:cstheme="minorHAnsi"/>
          <w:bCs/>
          <w:sz w:val="28"/>
          <w:szCs w:val="28"/>
          <w:lang w:eastAsia="fr-FR"/>
        </w:rPr>
        <w:t>Elle sert à prépar</w:t>
      </w:r>
      <w:r w:rsidR="003B3EA0" w:rsidRPr="006075EB">
        <w:rPr>
          <w:rFonts w:eastAsia="Times New Roman" w:cstheme="minorHAnsi"/>
          <w:bCs/>
          <w:sz w:val="28"/>
          <w:szCs w:val="28"/>
          <w:lang w:eastAsia="fr-FR"/>
        </w:rPr>
        <w:t xml:space="preserve">er l'utérus pour une grossesse. </w:t>
      </w:r>
    </w:p>
    <w:p w:rsidR="004F7F12" w:rsidRPr="006075EB" w:rsidRDefault="004F7F12" w:rsidP="00D26693">
      <w:pPr>
        <w:pStyle w:val="Paragraphedeliste"/>
        <w:numPr>
          <w:ilvl w:val="0"/>
          <w:numId w:val="49"/>
        </w:numPr>
        <w:spacing w:after="0" w:line="240" w:lineRule="auto"/>
        <w:jc w:val="both"/>
        <w:rPr>
          <w:rFonts w:eastAsia="Times New Roman" w:cstheme="minorHAnsi"/>
          <w:bCs/>
          <w:sz w:val="28"/>
          <w:szCs w:val="28"/>
          <w:lang w:val="fr-CI" w:eastAsia="fr-FR"/>
        </w:rPr>
      </w:pPr>
      <w:r w:rsidRPr="006075EB">
        <w:rPr>
          <w:rFonts w:eastAsia="Times New Roman" w:cstheme="minorHAnsi"/>
          <w:bCs/>
          <w:sz w:val="28"/>
          <w:szCs w:val="28"/>
          <w:lang w:eastAsia="fr-FR"/>
        </w:rPr>
        <w:t>Elle est produite dans la seconde moitié du cycle menstruel après l'ovulation, période pendant laquelle ses taux augmentent pendant quelques jours puis diminuent en l'absence de fécondation.</w:t>
      </w:r>
    </w:p>
    <w:p w:rsidR="003B3EA0" w:rsidRPr="006075EB" w:rsidRDefault="003B3EA0" w:rsidP="00D26693">
      <w:pPr>
        <w:spacing w:after="0" w:line="240" w:lineRule="auto"/>
        <w:jc w:val="both"/>
        <w:rPr>
          <w:rFonts w:eastAsia="Times New Roman" w:cstheme="minorHAnsi"/>
          <w:bCs/>
          <w:sz w:val="28"/>
          <w:szCs w:val="28"/>
          <w:lang w:val="fr-CI" w:eastAsia="fr-FR"/>
        </w:rPr>
      </w:pPr>
    </w:p>
    <w:p w:rsidR="008E5E00" w:rsidRPr="006075EB" w:rsidRDefault="008E5E00" w:rsidP="00D26693">
      <w:pPr>
        <w:spacing w:line="240" w:lineRule="auto"/>
        <w:jc w:val="both"/>
        <w:rPr>
          <w:rStyle w:val="apple-converted-space"/>
          <w:rFonts w:cstheme="minorHAnsi"/>
          <w:b/>
          <w:bCs/>
          <w:sz w:val="28"/>
          <w:szCs w:val="28"/>
          <w:u w:val="single"/>
        </w:rPr>
      </w:pPr>
      <w:r w:rsidRPr="006075EB">
        <w:rPr>
          <w:rStyle w:val="apple-converted-space"/>
          <w:rFonts w:cstheme="minorHAnsi"/>
          <w:b/>
          <w:bCs/>
          <w:sz w:val="28"/>
          <w:szCs w:val="28"/>
          <w:u w:val="single"/>
        </w:rPr>
        <w:t>Produits utilisés</w:t>
      </w:r>
    </w:p>
    <w:p w:rsidR="008D4133" w:rsidRPr="006075EB" w:rsidRDefault="006E688E" w:rsidP="00D26693">
      <w:pPr>
        <w:pStyle w:val="Paragraphedeliste"/>
        <w:numPr>
          <w:ilvl w:val="0"/>
          <w:numId w:val="50"/>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Progestérone (</w:t>
      </w:r>
      <w:r w:rsidR="00001623" w:rsidRPr="006075EB">
        <w:rPr>
          <w:rFonts w:eastAsia="Times New Roman" w:cstheme="minorHAnsi"/>
          <w:bCs/>
          <w:sz w:val="28"/>
          <w:szCs w:val="28"/>
          <w:lang w:eastAsia="fr-FR"/>
        </w:rPr>
        <w:t>UTROGESTAN – LUTTAGEN - PROGESTOGEL)</w:t>
      </w:r>
    </w:p>
    <w:p w:rsidR="008D4133" w:rsidRPr="006075EB" w:rsidRDefault="006E688E" w:rsidP="00D26693">
      <w:pPr>
        <w:pStyle w:val="Paragraphedeliste"/>
        <w:numPr>
          <w:ilvl w:val="0"/>
          <w:numId w:val="50"/>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Didrogestérone (</w:t>
      </w:r>
      <w:r w:rsidR="00001623" w:rsidRPr="006075EB">
        <w:rPr>
          <w:rFonts w:eastAsia="Times New Roman" w:cstheme="minorHAnsi"/>
          <w:bCs/>
          <w:sz w:val="28"/>
          <w:szCs w:val="28"/>
          <w:lang w:eastAsia="fr-FR"/>
        </w:rPr>
        <w:t>DUPHASTON</w:t>
      </w:r>
      <w:r w:rsidRPr="006075EB">
        <w:rPr>
          <w:rFonts w:eastAsia="Times New Roman" w:cstheme="minorHAnsi"/>
          <w:bCs/>
          <w:sz w:val="28"/>
          <w:szCs w:val="28"/>
          <w:lang w:eastAsia="fr-FR"/>
        </w:rPr>
        <w:t>)</w:t>
      </w:r>
    </w:p>
    <w:p w:rsidR="008D4133" w:rsidRPr="006075EB" w:rsidRDefault="006E688E" w:rsidP="00D26693">
      <w:pPr>
        <w:pStyle w:val="Paragraphedeliste"/>
        <w:numPr>
          <w:ilvl w:val="0"/>
          <w:numId w:val="50"/>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Dihydroprogesterone (</w:t>
      </w:r>
      <w:r w:rsidR="00001623" w:rsidRPr="006075EB">
        <w:rPr>
          <w:rFonts w:eastAsia="Times New Roman" w:cstheme="minorHAnsi"/>
          <w:bCs/>
          <w:sz w:val="28"/>
          <w:szCs w:val="28"/>
          <w:lang w:eastAsia="fr-FR"/>
        </w:rPr>
        <w:t>PROGESTERONE RETARD)</w:t>
      </w:r>
    </w:p>
    <w:p w:rsidR="008D4133" w:rsidRPr="006075EB" w:rsidRDefault="006E688E" w:rsidP="00D26693">
      <w:pPr>
        <w:pStyle w:val="Paragraphedeliste"/>
        <w:numPr>
          <w:ilvl w:val="0"/>
          <w:numId w:val="50"/>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Hydroxyprogestérone (</w:t>
      </w:r>
      <w:r w:rsidR="00001623" w:rsidRPr="006075EB">
        <w:rPr>
          <w:rFonts w:eastAsia="Times New Roman" w:cstheme="minorHAnsi"/>
          <w:bCs/>
          <w:sz w:val="28"/>
          <w:szCs w:val="28"/>
          <w:lang w:eastAsia="fr-FR"/>
        </w:rPr>
        <w:t>LUTERAN - ANDROCUR</w:t>
      </w:r>
      <w:r w:rsidRPr="006075EB">
        <w:rPr>
          <w:rFonts w:eastAsia="Times New Roman" w:cstheme="minorHAnsi"/>
          <w:bCs/>
          <w:sz w:val="28"/>
          <w:szCs w:val="28"/>
          <w:lang w:eastAsia="fr-FR"/>
        </w:rPr>
        <w:t>)</w:t>
      </w:r>
    </w:p>
    <w:p w:rsidR="006E688E" w:rsidRPr="006075EB" w:rsidRDefault="006E688E" w:rsidP="00D26693">
      <w:pPr>
        <w:pStyle w:val="Paragraphedeliste"/>
        <w:numPr>
          <w:ilvl w:val="0"/>
          <w:numId w:val="50"/>
        </w:numPr>
        <w:spacing w:after="0" w:line="360" w:lineRule="auto"/>
        <w:jc w:val="both"/>
        <w:rPr>
          <w:rFonts w:eastAsia="Times New Roman" w:cstheme="minorHAnsi"/>
          <w:bCs/>
          <w:sz w:val="28"/>
          <w:szCs w:val="28"/>
          <w:lang w:eastAsia="fr-FR"/>
        </w:rPr>
      </w:pPr>
      <w:r w:rsidRPr="006075EB">
        <w:rPr>
          <w:rFonts w:eastAsia="Times New Roman" w:cstheme="minorHAnsi"/>
          <w:bCs/>
          <w:sz w:val="28"/>
          <w:szCs w:val="28"/>
          <w:lang w:eastAsia="fr-FR"/>
        </w:rPr>
        <w:t>Nomegesterol (</w:t>
      </w:r>
      <w:r w:rsidR="00001623" w:rsidRPr="006075EB">
        <w:rPr>
          <w:rFonts w:eastAsia="Times New Roman" w:cstheme="minorHAnsi"/>
          <w:bCs/>
          <w:sz w:val="28"/>
          <w:szCs w:val="28"/>
          <w:lang w:eastAsia="fr-FR"/>
        </w:rPr>
        <w:t>LUTENYL</w:t>
      </w:r>
      <w:r w:rsidRPr="006075EB">
        <w:rPr>
          <w:rFonts w:eastAsia="Times New Roman" w:cstheme="minorHAnsi"/>
          <w:bCs/>
          <w:sz w:val="28"/>
          <w:szCs w:val="28"/>
          <w:lang w:eastAsia="fr-FR"/>
        </w:rPr>
        <w:t>)</w:t>
      </w:r>
    </w:p>
    <w:p w:rsidR="006E688E" w:rsidRPr="006075EB" w:rsidRDefault="00001623" w:rsidP="00D26693">
      <w:pPr>
        <w:pStyle w:val="Paragraphedeliste"/>
        <w:numPr>
          <w:ilvl w:val="0"/>
          <w:numId w:val="198"/>
        </w:numPr>
        <w:spacing w:before="100" w:beforeAutospacing="1" w:after="100" w:afterAutospacing="1" w:line="360" w:lineRule="auto"/>
        <w:jc w:val="both"/>
        <w:rPr>
          <w:rFonts w:eastAsia="Times New Roman" w:cstheme="minorHAnsi"/>
          <w:b/>
          <w:bCs/>
          <w:sz w:val="28"/>
          <w:szCs w:val="28"/>
          <w:u w:val="single"/>
          <w:lang w:eastAsia="fr-FR"/>
        </w:rPr>
      </w:pPr>
      <w:r w:rsidRPr="006075EB">
        <w:rPr>
          <w:rFonts w:eastAsia="Times New Roman" w:cstheme="minorHAnsi"/>
          <w:b/>
          <w:bCs/>
          <w:sz w:val="28"/>
          <w:szCs w:val="28"/>
          <w:u w:val="single"/>
          <w:lang w:eastAsia="fr-FR"/>
        </w:rPr>
        <w:t>LES ANDROGENES</w:t>
      </w:r>
    </w:p>
    <w:p w:rsidR="007C4C56" w:rsidRPr="006075EB" w:rsidRDefault="004F7F12" w:rsidP="00D26693">
      <w:pPr>
        <w:pStyle w:val="Paragraphedeliste"/>
        <w:numPr>
          <w:ilvl w:val="0"/>
          <w:numId w:val="50"/>
        </w:numPr>
        <w:spacing w:before="100" w:beforeAutospacing="1" w:after="100" w:afterAutospacing="1" w:line="240" w:lineRule="auto"/>
        <w:jc w:val="both"/>
        <w:rPr>
          <w:rFonts w:eastAsia="Times New Roman" w:cstheme="minorHAnsi"/>
          <w:bCs/>
          <w:sz w:val="28"/>
          <w:szCs w:val="28"/>
          <w:lang w:val="fr-CI" w:eastAsia="fr-FR"/>
        </w:rPr>
      </w:pPr>
      <w:r w:rsidRPr="006075EB">
        <w:rPr>
          <w:rFonts w:eastAsia="Times New Roman" w:cstheme="minorHAnsi"/>
          <w:bCs/>
          <w:sz w:val="28"/>
          <w:szCs w:val="28"/>
          <w:lang w:eastAsia="fr-FR"/>
        </w:rPr>
        <w:t>Androgène est le terme générique pour tout composé naturel ou synthétique, généralement une hormone stéroïdienne, qui stimule ou contrôle le développement et le maintien des caractères mâles chez les vertébrés en se liant aux récepteurs androgènes.</w:t>
      </w:r>
    </w:p>
    <w:p w:rsidR="004F7F12" w:rsidRPr="006075EB" w:rsidRDefault="004F7F12" w:rsidP="00D26693">
      <w:pPr>
        <w:pStyle w:val="Paragraphedeliste"/>
        <w:numPr>
          <w:ilvl w:val="0"/>
          <w:numId w:val="50"/>
        </w:numPr>
        <w:spacing w:before="100" w:beforeAutospacing="1" w:after="100" w:afterAutospacing="1" w:line="240" w:lineRule="auto"/>
        <w:jc w:val="both"/>
        <w:rPr>
          <w:rFonts w:eastAsia="Times New Roman" w:cstheme="minorHAnsi"/>
          <w:bCs/>
          <w:sz w:val="28"/>
          <w:szCs w:val="28"/>
          <w:lang w:val="fr-CI" w:eastAsia="fr-FR"/>
        </w:rPr>
      </w:pPr>
      <w:r w:rsidRPr="006075EB">
        <w:rPr>
          <w:rFonts w:eastAsia="Times New Roman" w:cstheme="minorHAnsi"/>
          <w:bCs/>
          <w:sz w:val="28"/>
          <w:szCs w:val="28"/>
          <w:lang w:eastAsia="fr-FR"/>
        </w:rPr>
        <w:t>Ils sont aussi les précurseurs de tous les œstrogènes, les hormones sexuelles femelles et permettent notamment une croissance folliculaire ainsi que l'apparition des récepteurs à l'hormone lutéinisante chez la femme.</w:t>
      </w:r>
    </w:p>
    <w:p w:rsidR="008E5E00" w:rsidRPr="006075EB" w:rsidRDefault="008E5E00" w:rsidP="00D26693">
      <w:pPr>
        <w:spacing w:line="240" w:lineRule="auto"/>
        <w:jc w:val="both"/>
        <w:rPr>
          <w:rStyle w:val="apple-converted-space"/>
          <w:rFonts w:cstheme="minorHAnsi"/>
          <w:b/>
          <w:bCs/>
          <w:sz w:val="28"/>
          <w:szCs w:val="28"/>
          <w:u w:val="single"/>
        </w:rPr>
      </w:pPr>
      <w:r w:rsidRPr="006075EB">
        <w:rPr>
          <w:rStyle w:val="apple-converted-space"/>
          <w:rFonts w:cstheme="minorHAnsi"/>
          <w:b/>
          <w:bCs/>
          <w:sz w:val="28"/>
          <w:szCs w:val="28"/>
          <w:u w:val="single"/>
        </w:rPr>
        <w:t>Produits utilisés</w:t>
      </w:r>
    </w:p>
    <w:p w:rsidR="008D4133" w:rsidRPr="006075EB" w:rsidRDefault="006E688E" w:rsidP="00D26693">
      <w:pPr>
        <w:pStyle w:val="Paragraphedeliste"/>
        <w:numPr>
          <w:ilvl w:val="0"/>
          <w:numId w:val="51"/>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Nortestostérone (</w:t>
      </w:r>
      <w:r w:rsidR="00001623" w:rsidRPr="006075EB">
        <w:rPr>
          <w:rFonts w:eastAsia="Times New Roman" w:cstheme="minorHAnsi"/>
          <w:bCs/>
          <w:sz w:val="28"/>
          <w:szCs w:val="28"/>
          <w:lang w:eastAsia="fr-FR"/>
        </w:rPr>
        <w:t>NILEVAR</w:t>
      </w:r>
      <w:r w:rsidRPr="006075EB">
        <w:rPr>
          <w:rFonts w:eastAsia="Times New Roman" w:cstheme="minorHAnsi"/>
          <w:bCs/>
          <w:sz w:val="28"/>
          <w:szCs w:val="28"/>
          <w:lang w:eastAsia="fr-FR"/>
        </w:rPr>
        <w:t>)</w:t>
      </w:r>
    </w:p>
    <w:p w:rsidR="008D4133" w:rsidRPr="006075EB" w:rsidRDefault="006E688E" w:rsidP="00D26693">
      <w:pPr>
        <w:pStyle w:val="Paragraphedeliste"/>
        <w:numPr>
          <w:ilvl w:val="0"/>
          <w:numId w:val="51"/>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Testostérone (</w:t>
      </w:r>
      <w:r w:rsidR="00001623" w:rsidRPr="006075EB">
        <w:rPr>
          <w:rFonts w:eastAsia="Times New Roman" w:cstheme="minorHAnsi"/>
          <w:bCs/>
          <w:sz w:val="28"/>
          <w:szCs w:val="28"/>
          <w:lang w:eastAsia="fr-FR"/>
        </w:rPr>
        <w:t>ANDROGEL- ANDROTARDYL</w:t>
      </w:r>
      <w:r w:rsidRPr="006075EB">
        <w:rPr>
          <w:rFonts w:eastAsia="Times New Roman" w:cstheme="minorHAnsi"/>
          <w:bCs/>
          <w:sz w:val="28"/>
          <w:szCs w:val="28"/>
          <w:lang w:eastAsia="fr-FR"/>
        </w:rPr>
        <w:t>)</w:t>
      </w:r>
    </w:p>
    <w:p w:rsidR="008D4133" w:rsidRPr="006075EB" w:rsidRDefault="006E688E" w:rsidP="00D26693">
      <w:pPr>
        <w:pStyle w:val="Paragraphedeliste"/>
        <w:numPr>
          <w:ilvl w:val="0"/>
          <w:numId w:val="51"/>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Androstanolone (</w:t>
      </w:r>
      <w:r w:rsidR="00001623" w:rsidRPr="006075EB">
        <w:rPr>
          <w:rFonts w:eastAsia="Times New Roman" w:cstheme="minorHAnsi"/>
          <w:bCs/>
          <w:sz w:val="28"/>
          <w:szCs w:val="28"/>
          <w:lang w:eastAsia="fr-FR"/>
        </w:rPr>
        <w:t>ANDRACTIM</w:t>
      </w:r>
      <w:r w:rsidRPr="006075EB">
        <w:rPr>
          <w:rFonts w:eastAsia="Times New Roman" w:cstheme="minorHAnsi"/>
          <w:bCs/>
          <w:sz w:val="28"/>
          <w:szCs w:val="28"/>
          <w:lang w:eastAsia="fr-FR"/>
        </w:rPr>
        <w:t>)</w:t>
      </w:r>
    </w:p>
    <w:p w:rsidR="006E688E" w:rsidRPr="006075EB" w:rsidRDefault="006E688E" w:rsidP="00D26693">
      <w:pPr>
        <w:pStyle w:val="Paragraphedeliste"/>
        <w:numPr>
          <w:ilvl w:val="0"/>
          <w:numId w:val="51"/>
        </w:numPr>
        <w:spacing w:after="0" w:line="240" w:lineRule="auto"/>
        <w:jc w:val="both"/>
        <w:rPr>
          <w:rFonts w:eastAsia="Times New Roman" w:cstheme="minorHAnsi"/>
          <w:bCs/>
          <w:sz w:val="28"/>
          <w:szCs w:val="28"/>
          <w:lang w:eastAsia="fr-FR"/>
        </w:rPr>
      </w:pPr>
      <w:r w:rsidRPr="006075EB">
        <w:rPr>
          <w:rFonts w:eastAsia="Times New Roman" w:cstheme="minorHAnsi"/>
          <w:bCs/>
          <w:sz w:val="28"/>
          <w:szCs w:val="28"/>
          <w:lang w:eastAsia="fr-FR"/>
        </w:rPr>
        <w:t>Danazol (</w:t>
      </w:r>
      <w:r w:rsidR="00001623" w:rsidRPr="006075EB">
        <w:rPr>
          <w:rFonts w:eastAsia="Times New Roman" w:cstheme="minorHAnsi"/>
          <w:bCs/>
          <w:sz w:val="28"/>
          <w:szCs w:val="28"/>
          <w:lang w:eastAsia="fr-FR"/>
        </w:rPr>
        <w:t>DANATROL</w:t>
      </w:r>
      <w:r w:rsidRPr="006075EB">
        <w:rPr>
          <w:rFonts w:eastAsia="Times New Roman" w:cstheme="minorHAnsi"/>
          <w:bCs/>
          <w:sz w:val="28"/>
          <w:szCs w:val="28"/>
          <w:lang w:eastAsia="fr-FR"/>
        </w:rPr>
        <w:t>)</w:t>
      </w:r>
    </w:p>
    <w:p w:rsidR="00F22C6E" w:rsidRPr="006075EB" w:rsidRDefault="00F22C6E" w:rsidP="00D26693">
      <w:pPr>
        <w:spacing w:after="0" w:line="240" w:lineRule="auto"/>
        <w:jc w:val="both"/>
        <w:rPr>
          <w:rFonts w:eastAsia="Times New Roman" w:cstheme="minorHAnsi"/>
          <w:bCs/>
          <w:sz w:val="28"/>
          <w:szCs w:val="28"/>
          <w:lang w:eastAsia="fr-FR"/>
        </w:rPr>
      </w:pPr>
    </w:p>
    <w:p w:rsidR="006E688E" w:rsidRPr="006075EB" w:rsidRDefault="00001623" w:rsidP="00D26693">
      <w:pPr>
        <w:pStyle w:val="Paragraphedeliste"/>
        <w:numPr>
          <w:ilvl w:val="0"/>
          <w:numId w:val="198"/>
        </w:numPr>
        <w:spacing w:after="0" w:line="240" w:lineRule="auto"/>
        <w:jc w:val="both"/>
        <w:rPr>
          <w:rFonts w:eastAsia="Times New Roman" w:cstheme="minorHAnsi"/>
          <w:sz w:val="28"/>
          <w:szCs w:val="28"/>
          <w:u w:val="single"/>
          <w:lang w:eastAsia="fr-FR"/>
        </w:rPr>
      </w:pPr>
      <w:r w:rsidRPr="006075EB">
        <w:rPr>
          <w:rFonts w:eastAsia="Times New Roman" w:cstheme="minorHAnsi"/>
          <w:b/>
          <w:bCs/>
          <w:sz w:val="28"/>
          <w:szCs w:val="28"/>
          <w:u w:val="single"/>
          <w:lang w:eastAsia="fr-FR"/>
        </w:rPr>
        <w:t>LES INDUCTEURS D'OVULATION</w:t>
      </w:r>
    </w:p>
    <w:p w:rsidR="00044DE1" w:rsidRPr="006075EB" w:rsidRDefault="00044DE1" w:rsidP="00D26693">
      <w:pPr>
        <w:pStyle w:val="Paragraphedeliste"/>
        <w:spacing w:after="0" w:line="240" w:lineRule="auto"/>
        <w:jc w:val="both"/>
        <w:rPr>
          <w:rFonts w:eastAsia="Times New Roman" w:cstheme="minorHAnsi"/>
          <w:sz w:val="28"/>
          <w:szCs w:val="28"/>
          <w:lang w:eastAsia="fr-FR"/>
        </w:rPr>
      </w:pPr>
    </w:p>
    <w:p w:rsidR="008E5E00" w:rsidRPr="006075EB" w:rsidRDefault="008E5E00" w:rsidP="00D26693">
      <w:pPr>
        <w:spacing w:line="240" w:lineRule="auto"/>
        <w:jc w:val="both"/>
        <w:rPr>
          <w:rStyle w:val="apple-converted-space"/>
          <w:rFonts w:cstheme="minorHAnsi"/>
          <w:b/>
          <w:bCs/>
          <w:sz w:val="28"/>
          <w:szCs w:val="28"/>
          <w:u w:val="single"/>
        </w:rPr>
      </w:pPr>
      <w:r w:rsidRPr="006075EB">
        <w:rPr>
          <w:rStyle w:val="apple-converted-space"/>
          <w:rFonts w:cstheme="minorHAnsi"/>
          <w:b/>
          <w:bCs/>
          <w:sz w:val="28"/>
          <w:szCs w:val="28"/>
          <w:u w:val="single"/>
        </w:rPr>
        <w:t>Produits utilisés</w:t>
      </w:r>
    </w:p>
    <w:p w:rsidR="008D4133" w:rsidRPr="006075EB" w:rsidRDefault="00121FD4" w:rsidP="00D26693">
      <w:pPr>
        <w:pStyle w:val="Paragraphedeliste"/>
        <w:numPr>
          <w:ilvl w:val="0"/>
          <w:numId w:val="52"/>
        </w:num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Clomifène (</w:t>
      </w:r>
      <w:r w:rsidR="00001623" w:rsidRPr="006075EB">
        <w:rPr>
          <w:rFonts w:eastAsia="Times New Roman" w:cstheme="minorHAnsi"/>
          <w:sz w:val="28"/>
          <w:szCs w:val="28"/>
          <w:lang w:eastAsia="fr-FR"/>
        </w:rPr>
        <w:t>CLOMID</w:t>
      </w:r>
      <w:r w:rsidR="006E688E" w:rsidRPr="006075EB">
        <w:rPr>
          <w:rFonts w:eastAsia="Times New Roman" w:cstheme="minorHAnsi"/>
          <w:sz w:val="28"/>
          <w:szCs w:val="28"/>
          <w:lang w:eastAsia="fr-FR"/>
        </w:rPr>
        <w:t>)</w:t>
      </w:r>
    </w:p>
    <w:p w:rsidR="008D4133" w:rsidRPr="006075EB" w:rsidRDefault="00121FD4" w:rsidP="00D26693">
      <w:pPr>
        <w:pStyle w:val="Paragraphedeliste"/>
        <w:numPr>
          <w:ilvl w:val="0"/>
          <w:numId w:val="52"/>
        </w:num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Folliculotropine</w:t>
      </w:r>
      <w:r w:rsidR="006E688E" w:rsidRPr="006075EB">
        <w:rPr>
          <w:rFonts w:eastAsia="Times New Roman" w:cstheme="minorHAnsi"/>
          <w:sz w:val="28"/>
          <w:szCs w:val="28"/>
          <w:lang w:eastAsia="fr-FR"/>
        </w:rPr>
        <w:t xml:space="preserve"> (</w:t>
      </w:r>
      <w:r w:rsidR="00001623" w:rsidRPr="006075EB">
        <w:rPr>
          <w:rFonts w:eastAsia="Times New Roman" w:cstheme="minorHAnsi"/>
          <w:sz w:val="28"/>
          <w:szCs w:val="28"/>
          <w:lang w:eastAsia="fr-FR"/>
        </w:rPr>
        <w:t>GONAL-F - PUREGON</w:t>
      </w:r>
      <w:r w:rsidR="006E688E" w:rsidRPr="006075EB">
        <w:rPr>
          <w:rFonts w:eastAsia="Times New Roman" w:cstheme="minorHAnsi"/>
          <w:sz w:val="28"/>
          <w:szCs w:val="28"/>
          <w:lang w:eastAsia="fr-FR"/>
        </w:rPr>
        <w:t>)</w:t>
      </w:r>
    </w:p>
    <w:p w:rsidR="008D4133" w:rsidRPr="006075EB" w:rsidRDefault="00121FD4" w:rsidP="00D26693">
      <w:pPr>
        <w:pStyle w:val="Paragraphedeliste"/>
        <w:numPr>
          <w:ilvl w:val="0"/>
          <w:numId w:val="52"/>
        </w:num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Urofollitropine</w:t>
      </w:r>
      <w:r w:rsidR="006E688E" w:rsidRPr="006075EB">
        <w:rPr>
          <w:rFonts w:eastAsia="Times New Roman" w:cstheme="minorHAnsi"/>
          <w:sz w:val="28"/>
          <w:szCs w:val="28"/>
          <w:lang w:eastAsia="fr-FR"/>
        </w:rPr>
        <w:t xml:space="preserve"> (</w:t>
      </w:r>
      <w:r w:rsidR="00001623" w:rsidRPr="006075EB">
        <w:rPr>
          <w:rFonts w:eastAsia="Times New Roman" w:cstheme="minorHAnsi"/>
          <w:sz w:val="28"/>
          <w:szCs w:val="28"/>
          <w:lang w:eastAsia="fr-FR"/>
        </w:rPr>
        <w:t>FOSTIMON</w:t>
      </w:r>
      <w:r w:rsidR="006E688E" w:rsidRPr="006075EB">
        <w:rPr>
          <w:rFonts w:eastAsia="Times New Roman" w:cstheme="minorHAnsi"/>
          <w:sz w:val="28"/>
          <w:szCs w:val="28"/>
          <w:lang w:eastAsia="fr-FR"/>
        </w:rPr>
        <w:t>)</w:t>
      </w:r>
    </w:p>
    <w:p w:rsidR="008D4133" w:rsidRPr="006075EB" w:rsidRDefault="00121FD4" w:rsidP="00D26693">
      <w:pPr>
        <w:pStyle w:val="Paragraphedeliste"/>
        <w:numPr>
          <w:ilvl w:val="0"/>
          <w:numId w:val="52"/>
        </w:num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Ménotropine</w:t>
      </w:r>
      <w:r w:rsidR="006E688E" w:rsidRPr="006075EB">
        <w:rPr>
          <w:rFonts w:eastAsia="Times New Roman" w:cstheme="minorHAnsi"/>
          <w:sz w:val="28"/>
          <w:szCs w:val="28"/>
          <w:lang w:eastAsia="fr-FR"/>
        </w:rPr>
        <w:t xml:space="preserve"> (</w:t>
      </w:r>
      <w:r w:rsidR="00C03922" w:rsidRPr="006075EB">
        <w:rPr>
          <w:rFonts w:eastAsia="Times New Roman" w:cstheme="minorHAnsi"/>
          <w:sz w:val="28"/>
          <w:szCs w:val="28"/>
          <w:lang w:eastAsia="fr-FR"/>
        </w:rPr>
        <w:t>MENOPUR</w:t>
      </w:r>
      <w:r w:rsidR="006E688E" w:rsidRPr="006075EB">
        <w:rPr>
          <w:rFonts w:eastAsia="Times New Roman" w:cstheme="minorHAnsi"/>
          <w:sz w:val="28"/>
          <w:szCs w:val="28"/>
          <w:lang w:eastAsia="fr-FR"/>
        </w:rPr>
        <w:t>)</w:t>
      </w:r>
    </w:p>
    <w:p w:rsidR="008D4133" w:rsidRPr="006075EB" w:rsidRDefault="00121FD4" w:rsidP="00D26693">
      <w:pPr>
        <w:pStyle w:val="Paragraphedeliste"/>
        <w:numPr>
          <w:ilvl w:val="0"/>
          <w:numId w:val="52"/>
        </w:num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Lutropine</w:t>
      </w:r>
      <w:r w:rsidR="006E688E" w:rsidRPr="006075EB">
        <w:rPr>
          <w:rFonts w:eastAsia="Times New Roman" w:cstheme="minorHAnsi"/>
          <w:sz w:val="28"/>
          <w:szCs w:val="28"/>
          <w:lang w:eastAsia="fr-FR"/>
        </w:rPr>
        <w:t xml:space="preserve"> alfa (</w:t>
      </w:r>
      <w:r w:rsidR="00C03922" w:rsidRPr="006075EB">
        <w:rPr>
          <w:rFonts w:eastAsia="Times New Roman" w:cstheme="minorHAnsi"/>
          <w:sz w:val="28"/>
          <w:szCs w:val="28"/>
          <w:lang w:eastAsia="fr-FR"/>
        </w:rPr>
        <w:t>LUVERIS</w:t>
      </w:r>
      <w:r w:rsidR="006E688E" w:rsidRPr="006075EB">
        <w:rPr>
          <w:rFonts w:eastAsia="Times New Roman" w:cstheme="minorHAnsi"/>
          <w:sz w:val="28"/>
          <w:szCs w:val="28"/>
          <w:lang w:eastAsia="fr-FR"/>
        </w:rPr>
        <w:t>)</w:t>
      </w:r>
    </w:p>
    <w:p w:rsidR="008D4133" w:rsidRPr="006075EB" w:rsidRDefault="006E688E" w:rsidP="00D26693">
      <w:pPr>
        <w:pStyle w:val="Paragraphedeliste"/>
        <w:numPr>
          <w:ilvl w:val="0"/>
          <w:numId w:val="52"/>
        </w:num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HCG (</w:t>
      </w:r>
      <w:r w:rsidR="00C03922" w:rsidRPr="006075EB">
        <w:rPr>
          <w:rFonts w:eastAsia="Times New Roman" w:cstheme="minorHAnsi"/>
          <w:sz w:val="28"/>
          <w:szCs w:val="28"/>
          <w:lang w:eastAsia="fr-FR"/>
        </w:rPr>
        <w:t>GONADOTROPHINE CHORIONIQUE</w:t>
      </w:r>
      <w:r w:rsidRPr="006075EB">
        <w:rPr>
          <w:rFonts w:eastAsia="Times New Roman" w:cstheme="minorHAnsi"/>
          <w:sz w:val="28"/>
          <w:szCs w:val="28"/>
          <w:lang w:eastAsia="fr-FR"/>
        </w:rPr>
        <w:t xml:space="preserve">) </w:t>
      </w:r>
    </w:p>
    <w:p w:rsidR="008D4133" w:rsidRPr="006075EB" w:rsidRDefault="006E688E" w:rsidP="00D26693">
      <w:pPr>
        <w:pStyle w:val="Paragraphedeliste"/>
        <w:numPr>
          <w:ilvl w:val="0"/>
          <w:numId w:val="52"/>
        </w:num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FSH +LH (</w:t>
      </w:r>
      <w:r w:rsidR="00C03922" w:rsidRPr="006075EB">
        <w:rPr>
          <w:rFonts w:eastAsia="Times New Roman" w:cstheme="minorHAnsi"/>
          <w:sz w:val="28"/>
          <w:szCs w:val="28"/>
          <w:lang w:eastAsia="fr-FR"/>
        </w:rPr>
        <w:t>PERGOVERIS</w:t>
      </w:r>
      <w:r w:rsidRPr="006075EB">
        <w:rPr>
          <w:rFonts w:eastAsia="Times New Roman" w:cstheme="minorHAnsi"/>
          <w:sz w:val="28"/>
          <w:szCs w:val="28"/>
          <w:lang w:eastAsia="fr-FR"/>
        </w:rPr>
        <w:t>)</w:t>
      </w:r>
    </w:p>
    <w:p w:rsidR="006E688E" w:rsidRPr="006075EB" w:rsidRDefault="006E688E" w:rsidP="00D26693">
      <w:pPr>
        <w:pStyle w:val="Paragraphedeliste"/>
        <w:numPr>
          <w:ilvl w:val="0"/>
          <w:numId w:val="52"/>
        </w:numPr>
        <w:spacing w:after="0" w:line="240" w:lineRule="auto"/>
        <w:jc w:val="both"/>
        <w:rPr>
          <w:rFonts w:eastAsia="Times New Roman" w:cstheme="minorHAnsi"/>
          <w:sz w:val="28"/>
          <w:szCs w:val="28"/>
          <w:lang w:eastAsia="fr-FR"/>
        </w:rPr>
      </w:pPr>
      <w:r w:rsidRPr="006075EB">
        <w:rPr>
          <w:rFonts w:eastAsia="Times New Roman" w:cstheme="minorHAnsi"/>
          <w:sz w:val="28"/>
          <w:szCs w:val="28"/>
          <w:lang w:eastAsia="fr-FR"/>
        </w:rPr>
        <w:t>Gonadoreline (</w:t>
      </w:r>
      <w:r w:rsidR="00C03922" w:rsidRPr="006075EB">
        <w:rPr>
          <w:rFonts w:eastAsia="Times New Roman" w:cstheme="minorHAnsi"/>
          <w:sz w:val="28"/>
          <w:szCs w:val="28"/>
          <w:lang w:eastAsia="fr-FR"/>
        </w:rPr>
        <w:t>LUTRELEF</w:t>
      </w:r>
      <w:r w:rsidRPr="006075EB">
        <w:rPr>
          <w:rFonts w:eastAsia="Times New Roman" w:cstheme="minorHAnsi"/>
          <w:sz w:val="28"/>
          <w:szCs w:val="28"/>
          <w:lang w:eastAsia="fr-FR"/>
        </w:rPr>
        <w:t>)</w:t>
      </w:r>
    </w:p>
    <w:p w:rsidR="00B75066" w:rsidRPr="006075EB" w:rsidRDefault="00B75066" w:rsidP="00D26693">
      <w:pPr>
        <w:spacing w:after="0" w:line="240" w:lineRule="auto"/>
        <w:jc w:val="both"/>
        <w:rPr>
          <w:rFonts w:eastAsia="Times New Roman" w:cstheme="minorHAnsi"/>
          <w:b/>
          <w:bCs/>
          <w:sz w:val="28"/>
          <w:szCs w:val="28"/>
          <w:lang w:eastAsia="fr-FR"/>
        </w:rPr>
      </w:pPr>
    </w:p>
    <w:p w:rsidR="006E688E" w:rsidRPr="006075EB" w:rsidRDefault="007C4C56" w:rsidP="00D26693">
      <w:pPr>
        <w:spacing w:after="0" w:line="240" w:lineRule="auto"/>
        <w:jc w:val="both"/>
        <w:rPr>
          <w:rFonts w:eastAsia="Times New Roman" w:cstheme="minorHAnsi"/>
          <w:b/>
          <w:sz w:val="28"/>
          <w:szCs w:val="28"/>
          <w:u w:val="single"/>
          <w:lang w:eastAsia="fr-FR"/>
        </w:rPr>
      </w:pPr>
      <w:r w:rsidRPr="006075EB">
        <w:rPr>
          <w:rFonts w:eastAsia="Times New Roman" w:cstheme="minorHAnsi"/>
          <w:b/>
          <w:bCs/>
          <w:sz w:val="28"/>
          <w:szCs w:val="28"/>
          <w:lang w:eastAsia="fr-FR"/>
        </w:rPr>
        <w:t xml:space="preserve">V. </w:t>
      </w:r>
      <w:r w:rsidR="004D1E48" w:rsidRPr="006075EB">
        <w:rPr>
          <w:rFonts w:eastAsia="Times New Roman" w:cstheme="minorHAnsi"/>
          <w:b/>
          <w:bCs/>
          <w:sz w:val="28"/>
          <w:szCs w:val="28"/>
          <w:u w:val="single"/>
          <w:lang w:eastAsia="fr-FR"/>
        </w:rPr>
        <w:t>LES OCYTOCIQUES</w:t>
      </w:r>
    </w:p>
    <w:p w:rsidR="006E688E" w:rsidRPr="006075EB" w:rsidRDefault="006E688E" w:rsidP="00D26693">
      <w:pPr>
        <w:spacing w:after="0" w:line="240" w:lineRule="auto"/>
        <w:jc w:val="both"/>
        <w:rPr>
          <w:rFonts w:cstheme="minorHAnsi"/>
          <w:sz w:val="28"/>
          <w:szCs w:val="28"/>
          <w:u w:val="single"/>
        </w:rPr>
      </w:pPr>
    </w:p>
    <w:p w:rsidR="006E688E" w:rsidRPr="006075EB" w:rsidRDefault="006E688E" w:rsidP="00D26693">
      <w:pPr>
        <w:spacing w:after="0" w:line="240" w:lineRule="auto"/>
        <w:jc w:val="both"/>
        <w:rPr>
          <w:rFonts w:cstheme="minorHAnsi"/>
          <w:b/>
          <w:sz w:val="28"/>
          <w:szCs w:val="28"/>
          <w:u w:val="single"/>
        </w:rPr>
      </w:pPr>
      <w:r w:rsidRPr="006075EB">
        <w:rPr>
          <w:rFonts w:cstheme="minorHAnsi"/>
          <w:b/>
          <w:sz w:val="28"/>
          <w:szCs w:val="28"/>
          <w:u w:val="single"/>
        </w:rPr>
        <w:t>Définition</w:t>
      </w:r>
    </w:p>
    <w:p w:rsidR="006E688E" w:rsidRPr="006075EB" w:rsidRDefault="006E688E" w:rsidP="00D26693">
      <w:pPr>
        <w:spacing w:after="0" w:line="240" w:lineRule="auto"/>
        <w:jc w:val="both"/>
        <w:rPr>
          <w:rFonts w:cstheme="minorHAnsi"/>
          <w:sz w:val="28"/>
          <w:szCs w:val="28"/>
        </w:rPr>
      </w:pPr>
      <w:r w:rsidRPr="006075EB">
        <w:rPr>
          <w:rFonts w:cstheme="minorHAnsi"/>
          <w:sz w:val="28"/>
          <w:szCs w:val="28"/>
        </w:rPr>
        <w:t xml:space="preserve">Les ocytociques sont des médicaments destinés à provoquer des contractions de l’utérus gravide dans le but d’expulser le fœtus, qu’il soit viable ou non. </w:t>
      </w:r>
    </w:p>
    <w:p w:rsidR="006E688E" w:rsidRPr="006075EB" w:rsidRDefault="006E688E" w:rsidP="00D26693">
      <w:pPr>
        <w:spacing w:after="0" w:line="240" w:lineRule="auto"/>
        <w:jc w:val="both"/>
        <w:rPr>
          <w:rFonts w:cstheme="minorHAnsi"/>
          <w:sz w:val="28"/>
          <w:szCs w:val="28"/>
        </w:rPr>
      </w:pPr>
      <w:r w:rsidRPr="006075EB">
        <w:rPr>
          <w:rFonts w:cstheme="minorHAnsi"/>
          <w:sz w:val="28"/>
          <w:szCs w:val="28"/>
        </w:rPr>
        <w:t>Selon leur spécificité, ils vont être utilisés pour induire le travail ou l’accélérer, ou bien pour assurer une bonne rétraction utérine après l’accouchement.</w:t>
      </w:r>
    </w:p>
    <w:p w:rsidR="006E688E" w:rsidRPr="006075EB" w:rsidRDefault="006E688E" w:rsidP="00D26693">
      <w:pPr>
        <w:spacing w:after="0" w:line="240" w:lineRule="auto"/>
        <w:ind w:firstLine="709"/>
        <w:jc w:val="both"/>
        <w:rPr>
          <w:rFonts w:cstheme="minorHAnsi"/>
          <w:sz w:val="28"/>
          <w:szCs w:val="28"/>
        </w:rPr>
      </w:pPr>
    </w:p>
    <w:p w:rsidR="006E688E" w:rsidRPr="006075EB" w:rsidRDefault="006E688E" w:rsidP="00D26693">
      <w:pPr>
        <w:spacing w:after="0" w:line="240" w:lineRule="auto"/>
        <w:jc w:val="both"/>
        <w:rPr>
          <w:rFonts w:cstheme="minorHAnsi"/>
          <w:b/>
          <w:sz w:val="28"/>
          <w:szCs w:val="28"/>
          <w:u w:val="single"/>
        </w:rPr>
      </w:pPr>
      <w:r w:rsidRPr="006075EB">
        <w:rPr>
          <w:rFonts w:cstheme="minorHAnsi"/>
          <w:b/>
          <w:sz w:val="28"/>
          <w:szCs w:val="28"/>
          <w:u w:val="single"/>
        </w:rPr>
        <w:t>Médicaments ocytociques</w:t>
      </w:r>
    </w:p>
    <w:p w:rsidR="006E688E" w:rsidRPr="006075EB" w:rsidRDefault="006E688E" w:rsidP="00D26693">
      <w:pPr>
        <w:pStyle w:val="Paragraphedeliste"/>
        <w:spacing w:after="0" w:line="240" w:lineRule="auto"/>
        <w:ind w:left="0"/>
        <w:jc w:val="both"/>
        <w:rPr>
          <w:rFonts w:cstheme="minorHAnsi"/>
          <w:sz w:val="28"/>
          <w:szCs w:val="28"/>
        </w:rPr>
      </w:pPr>
    </w:p>
    <w:p w:rsidR="006E688E" w:rsidRPr="006075EB" w:rsidRDefault="006E688E" w:rsidP="00D26693">
      <w:pPr>
        <w:pStyle w:val="Paragraphedeliste"/>
        <w:numPr>
          <w:ilvl w:val="0"/>
          <w:numId w:val="72"/>
        </w:numPr>
        <w:spacing w:after="0" w:line="240" w:lineRule="auto"/>
        <w:jc w:val="both"/>
        <w:rPr>
          <w:rFonts w:cstheme="minorHAnsi"/>
          <w:b/>
          <w:sz w:val="28"/>
          <w:szCs w:val="28"/>
        </w:rPr>
      </w:pPr>
      <w:r w:rsidRPr="006075EB">
        <w:rPr>
          <w:rFonts w:cstheme="minorHAnsi"/>
          <w:b/>
          <w:sz w:val="28"/>
          <w:szCs w:val="28"/>
        </w:rPr>
        <w:t xml:space="preserve">La méthyergométrine </w:t>
      </w:r>
      <w:r w:rsidRPr="006075EB">
        <w:rPr>
          <w:rFonts w:eastAsia="Times New Roman" w:cstheme="minorHAnsi"/>
          <w:sz w:val="28"/>
          <w:szCs w:val="28"/>
          <w:lang w:eastAsia="fr-FR"/>
        </w:rPr>
        <w:t>(</w:t>
      </w:r>
      <w:r w:rsidR="009567D5" w:rsidRPr="006075EB">
        <w:rPr>
          <w:rFonts w:eastAsia="Times New Roman" w:cstheme="minorHAnsi"/>
          <w:sz w:val="28"/>
          <w:szCs w:val="28"/>
          <w:lang w:eastAsia="fr-FR"/>
        </w:rPr>
        <w:t>METHERGIN</w:t>
      </w:r>
      <w:r w:rsidR="0088066C" w:rsidRPr="006075EB">
        <w:rPr>
          <w:rFonts w:eastAsia="Times New Roman" w:cstheme="minorHAnsi"/>
          <w:sz w:val="28"/>
          <w:szCs w:val="28"/>
          <w:lang w:eastAsia="fr-FR"/>
        </w:rPr>
        <w:t>-UTERGIN</w:t>
      </w:r>
      <w:r w:rsidRPr="006075EB">
        <w:rPr>
          <w:rFonts w:eastAsia="Times New Roman" w:cstheme="minorHAnsi"/>
          <w:sz w:val="28"/>
          <w:szCs w:val="28"/>
          <w:lang w:eastAsia="fr-FR"/>
        </w:rPr>
        <w:t>)</w:t>
      </w:r>
    </w:p>
    <w:p w:rsidR="006E688E" w:rsidRPr="006075EB" w:rsidRDefault="006E688E" w:rsidP="00D26693">
      <w:pPr>
        <w:spacing w:after="0" w:line="240" w:lineRule="auto"/>
        <w:jc w:val="both"/>
        <w:rPr>
          <w:rFonts w:cstheme="minorHAnsi"/>
          <w:b/>
          <w:sz w:val="28"/>
          <w:szCs w:val="28"/>
          <w:u w:val="single"/>
        </w:rPr>
      </w:pPr>
      <w:r w:rsidRPr="006075EB">
        <w:rPr>
          <w:rFonts w:cstheme="minorHAnsi"/>
          <w:b/>
          <w:sz w:val="28"/>
          <w:szCs w:val="28"/>
          <w:u w:val="single"/>
        </w:rPr>
        <w:t>Propriétés</w:t>
      </w:r>
    </w:p>
    <w:p w:rsidR="006E688E" w:rsidRPr="006075EB" w:rsidRDefault="004D3B19" w:rsidP="00D26693">
      <w:pPr>
        <w:spacing w:after="0" w:line="240" w:lineRule="auto"/>
        <w:jc w:val="both"/>
        <w:rPr>
          <w:rFonts w:cstheme="minorHAnsi"/>
          <w:sz w:val="28"/>
          <w:szCs w:val="28"/>
        </w:rPr>
      </w:pPr>
      <w:r w:rsidRPr="006075EB">
        <w:rPr>
          <w:rFonts w:cstheme="minorHAnsi"/>
          <w:sz w:val="28"/>
          <w:szCs w:val="28"/>
        </w:rPr>
        <w:t>U</w:t>
      </w:r>
      <w:r w:rsidR="006E688E" w:rsidRPr="006075EB">
        <w:rPr>
          <w:rFonts w:cstheme="minorHAnsi"/>
          <w:sz w:val="28"/>
          <w:szCs w:val="28"/>
        </w:rPr>
        <w:t>térotonique puissant (augmentation du tonus des fibres musculaires de l’utérus ainsi que la fréquence et l’amplitude des contractions) et passant dans le lait maternel</w:t>
      </w:r>
    </w:p>
    <w:p w:rsidR="006E688E" w:rsidRPr="006075EB" w:rsidRDefault="006E688E" w:rsidP="00D26693">
      <w:pPr>
        <w:spacing w:after="0" w:line="240" w:lineRule="auto"/>
        <w:jc w:val="both"/>
        <w:rPr>
          <w:rFonts w:cstheme="minorHAnsi"/>
          <w:sz w:val="28"/>
          <w:szCs w:val="28"/>
          <w:u w:val="single"/>
        </w:rPr>
      </w:pPr>
      <w:r w:rsidRPr="006075EB">
        <w:rPr>
          <w:rFonts w:eastAsia="Times New Roman" w:cstheme="minorHAnsi"/>
          <w:b/>
          <w:sz w:val="28"/>
          <w:szCs w:val="28"/>
          <w:u w:val="single"/>
          <w:lang w:eastAsia="fr-FR"/>
        </w:rPr>
        <w:t>Indication </w:t>
      </w:r>
    </w:p>
    <w:p w:rsidR="002E6A8C" w:rsidRPr="006075EB" w:rsidRDefault="008D4133" w:rsidP="00D26693">
      <w:pPr>
        <w:pStyle w:val="Paragraphedeliste"/>
        <w:numPr>
          <w:ilvl w:val="0"/>
          <w:numId w:val="77"/>
        </w:numPr>
        <w:spacing w:after="0" w:line="240" w:lineRule="auto"/>
        <w:jc w:val="both"/>
        <w:rPr>
          <w:rFonts w:cstheme="minorHAnsi"/>
          <w:sz w:val="28"/>
          <w:szCs w:val="28"/>
        </w:rPr>
      </w:pPr>
      <w:r w:rsidRPr="006075EB">
        <w:rPr>
          <w:rFonts w:eastAsia="Times New Roman" w:cstheme="minorHAnsi"/>
          <w:sz w:val="28"/>
          <w:szCs w:val="28"/>
          <w:lang w:eastAsia="fr-FR"/>
        </w:rPr>
        <w:t>H</w:t>
      </w:r>
      <w:r w:rsidR="006E688E" w:rsidRPr="006075EB">
        <w:rPr>
          <w:rFonts w:eastAsia="Times New Roman" w:cstheme="minorHAnsi"/>
          <w:sz w:val="28"/>
          <w:szCs w:val="28"/>
          <w:lang w:eastAsia="fr-FR"/>
        </w:rPr>
        <w:t xml:space="preserve">émorragies de la délivrance et du post-partum après césarienne, </w:t>
      </w:r>
    </w:p>
    <w:p w:rsidR="002E6A8C" w:rsidRPr="006075EB" w:rsidRDefault="00121FD4" w:rsidP="00D26693">
      <w:pPr>
        <w:pStyle w:val="Paragraphedeliste"/>
        <w:numPr>
          <w:ilvl w:val="0"/>
          <w:numId w:val="77"/>
        </w:numPr>
        <w:spacing w:after="0" w:line="240" w:lineRule="auto"/>
        <w:jc w:val="both"/>
        <w:rPr>
          <w:rFonts w:cstheme="minorHAnsi"/>
          <w:sz w:val="28"/>
          <w:szCs w:val="28"/>
        </w:rPr>
      </w:pPr>
      <w:r w:rsidRPr="006075EB">
        <w:rPr>
          <w:rFonts w:eastAsia="Times New Roman" w:cstheme="minorHAnsi"/>
          <w:sz w:val="28"/>
          <w:szCs w:val="28"/>
          <w:lang w:eastAsia="fr-FR"/>
        </w:rPr>
        <w:t>Curetage</w:t>
      </w:r>
      <w:r w:rsidR="006E688E" w:rsidRPr="006075EB">
        <w:rPr>
          <w:rFonts w:eastAsia="Times New Roman" w:cstheme="minorHAnsi"/>
          <w:sz w:val="28"/>
          <w:szCs w:val="28"/>
          <w:lang w:eastAsia="fr-FR"/>
        </w:rPr>
        <w:t xml:space="preserve"> utérin ou IVG, </w:t>
      </w:r>
    </w:p>
    <w:p w:rsidR="006E688E" w:rsidRPr="006075EB" w:rsidRDefault="002E6A8C" w:rsidP="00D26693">
      <w:pPr>
        <w:pStyle w:val="Paragraphedeliste"/>
        <w:numPr>
          <w:ilvl w:val="0"/>
          <w:numId w:val="77"/>
        </w:numPr>
        <w:spacing w:after="0" w:line="240" w:lineRule="auto"/>
        <w:jc w:val="both"/>
        <w:rPr>
          <w:rFonts w:cstheme="minorHAnsi"/>
          <w:sz w:val="28"/>
          <w:szCs w:val="28"/>
        </w:rPr>
      </w:pPr>
      <w:r w:rsidRPr="006075EB">
        <w:rPr>
          <w:rFonts w:eastAsia="Times New Roman" w:cstheme="minorHAnsi"/>
          <w:sz w:val="28"/>
          <w:szCs w:val="28"/>
          <w:lang w:eastAsia="fr-FR"/>
        </w:rPr>
        <w:t>A</w:t>
      </w:r>
      <w:r w:rsidR="006E688E" w:rsidRPr="006075EB">
        <w:rPr>
          <w:rFonts w:eastAsia="Times New Roman" w:cstheme="minorHAnsi"/>
          <w:sz w:val="28"/>
          <w:szCs w:val="28"/>
          <w:lang w:eastAsia="fr-FR"/>
        </w:rPr>
        <w:t>tonie de l’utérus après l’extraction de l’enfant.</w:t>
      </w:r>
      <w:r w:rsidR="006E688E" w:rsidRPr="006075EB">
        <w:rPr>
          <w:rFonts w:cstheme="minorHAnsi"/>
          <w:sz w:val="28"/>
          <w:szCs w:val="28"/>
          <w:u w:val="single"/>
        </w:rPr>
        <w:t xml:space="preserve"> </w:t>
      </w:r>
    </w:p>
    <w:p w:rsidR="00044DE1" w:rsidRPr="006075EB" w:rsidRDefault="00044DE1" w:rsidP="00D26693">
      <w:pPr>
        <w:spacing w:after="0" w:line="240" w:lineRule="auto"/>
        <w:jc w:val="both"/>
        <w:rPr>
          <w:rFonts w:cstheme="minorHAnsi"/>
          <w:b/>
          <w:sz w:val="28"/>
          <w:szCs w:val="28"/>
        </w:rPr>
      </w:pPr>
    </w:p>
    <w:p w:rsidR="006E688E" w:rsidRPr="006075EB" w:rsidRDefault="006E688E" w:rsidP="00D26693">
      <w:pPr>
        <w:pStyle w:val="Paragraphedeliste"/>
        <w:numPr>
          <w:ilvl w:val="0"/>
          <w:numId w:val="72"/>
        </w:numPr>
        <w:spacing w:after="0" w:line="240" w:lineRule="auto"/>
        <w:jc w:val="both"/>
        <w:rPr>
          <w:rFonts w:cstheme="minorHAnsi"/>
          <w:b/>
          <w:sz w:val="28"/>
          <w:szCs w:val="28"/>
        </w:rPr>
      </w:pPr>
      <w:r w:rsidRPr="006075EB">
        <w:rPr>
          <w:rFonts w:cstheme="minorHAnsi"/>
          <w:b/>
          <w:sz w:val="28"/>
          <w:szCs w:val="28"/>
        </w:rPr>
        <w:t xml:space="preserve">L’ocytocine </w:t>
      </w:r>
      <w:r w:rsidRPr="006075EB">
        <w:rPr>
          <w:rFonts w:cstheme="minorHAnsi"/>
          <w:sz w:val="28"/>
          <w:szCs w:val="28"/>
        </w:rPr>
        <w:t>(</w:t>
      </w:r>
      <w:r w:rsidR="009567D5" w:rsidRPr="006075EB">
        <w:rPr>
          <w:rFonts w:cstheme="minorHAnsi"/>
          <w:sz w:val="28"/>
          <w:szCs w:val="28"/>
        </w:rPr>
        <w:t>SYNTHOCINON</w:t>
      </w:r>
      <w:r w:rsidRPr="006075EB">
        <w:rPr>
          <w:rFonts w:cstheme="minorHAnsi"/>
          <w:sz w:val="28"/>
          <w:szCs w:val="28"/>
        </w:rPr>
        <w:t>)</w:t>
      </w:r>
    </w:p>
    <w:p w:rsidR="00044DE1" w:rsidRPr="006075EB" w:rsidRDefault="00044DE1" w:rsidP="00D26693">
      <w:pPr>
        <w:spacing w:after="0" w:line="240" w:lineRule="auto"/>
        <w:jc w:val="both"/>
        <w:rPr>
          <w:rFonts w:cstheme="minorHAnsi"/>
          <w:b/>
          <w:sz w:val="28"/>
          <w:szCs w:val="28"/>
        </w:rPr>
      </w:pPr>
    </w:p>
    <w:p w:rsidR="008D4133" w:rsidRPr="006075EB" w:rsidRDefault="008D4133" w:rsidP="00D26693">
      <w:pPr>
        <w:spacing w:after="0" w:line="240" w:lineRule="auto"/>
        <w:jc w:val="both"/>
        <w:rPr>
          <w:rFonts w:cstheme="minorHAnsi"/>
          <w:b/>
          <w:sz w:val="28"/>
          <w:szCs w:val="28"/>
          <w:u w:val="single"/>
        </w:rPr>
      </w:pPr>
      <w:r w:rsidRPr="006075EB">
        <w:rPr>
          <w:rFonts w:cstheme="minorHAnsi"/>
          <w:b/>
          <w:sz w:val="28"/>
          <w:szCs w:val="28"/>
          <w:u w:val="single"/>
        </w:rPr>
        <w:t>Propriétés</w:t>
      </w:r>
    </w:p>
    <w:p w:rsidR="006E688E" w:rsidRPr="006075EB" w:rsidRDefault="006E688E" w:rsidP="00D26693">
      <w:pPr>
        <w:spacing w:after="0" w:line="240" w:lineRule="auto"/>
        <w:jc w:val="both"/>
        <w:rPr>
          <w:rFonts w:cstheme="minorHAnsi"/>
          <w:sz w:val="28"/>
          <w:szCs w:val="28"/>
        </w:rPr>
      </w:pPr>
      <w:r w:rsidRPr="006075EB">
        <w:rPr>
          <w:rFonts w:cstheme="minorHAnsi"/>
          <w:sz w:val="28"/>
          <w:szCs w:val="28"/>
        </w:rPr>
        <w:t>Ocytocique de synthèse, analogue de l’ocytocine naturelle post-hypophysaire, qui augmente la fréquence et l’intensité des contractions utérines.</w:t>
      </w:r>
    </w:p>
    <w:p w:rsidR="006E688E" w:rsidRPr="006075EB" w:rsidRDefault="006E688E" w:rsidP="00D26693">
      <w:pPr>
        <w:spacing w:after="0" w:line="240" w:lineRule="auto"/>
        <w:jc w:val="both"/>
        <w:rPr>
          <w:rFonts w:cstheme="minorHAnsi"/>
          <w:b/>
          <w:sz w:val="28"/>
          <w:szCs w:val="28"/>
          <w:u w:val="single"/>
        </w:rPr>
      </w:pPr>
      <w:r w:rsidRPr="006075EB">
        <w:rPr>
          <w:rFonts w:cstheme="minorHAnsi"/>
          <w:b/>
          <w:sz w:val="28"/>
          <w:szCs w:val="28"/>
          <w:u w:val="single"/>
        </w:rPr>
        <w:t>Indications :</w:t>
      </w:r>
    </w:p>
    <w:p w:rsidR="002E6A8C" w:rsidRPr="006075EB" w:rsidRDefault="006E688E" w:rsidP="00D26693">
      <w:pPr>
        <w:pStyle w:val="Paragraphedeliste"/>
        <w:numPr>
          <w:ilvl w:val="0"/>
          <w:numId w:val="78"/>
        </w:numPr>
        <w:spacing w:after="0" w:line="240" w:lineRule="auto"/>
        <w:jc w:val="both"/>
        <w:rPr>
          <w:rFonts w:cstheme="minorHAnsi"/>
          <w:sz w:val="28"/>
          <w:szCs w:val="28"/>
        </w:rPr>
      </w:pPr>
      <w:r w:rsidRPr="006075EB">
        <w:rPr>
          <w:rFonts w:cstheme="minorHAnsi"/>
          <w:sz w:val="28"/>
          <w:szCs w:val="28"/>
        </w:rPr>
        <w:t>Insuffisance de contraction utérine (en début ou en cours de travail)</w:t>
      </w:r>
    </w:p>
    <w:p w:rsidR="002E6A8C" w:rsidRPr="006075EB" w:rsidRDefault="006E688E" w:rsidP="00D26693">
      <w:pPr>
        <w:pStyle w:val="Paragraphedeliste"/>
        <w:numPr>
          <w:ilvl w:val="0"/>
          <w:numId w:val="78"/>
        </w:numPr>
        <w:spacing w:after="0" w:line="240" w:lineRule="auto"/>
        <w:jc w:val="both"/>
        <w:rPr>
          <w:rFonts w:cstheme="minorHAnsi"/>
          <w:sz w:val="28"/>
          <w:szCs w:val="28"/>
        </w:rPr>
      </w:pPr>
      <w:r w:rsidRPr="006075EB">
        <w:rPr>
          <w:rFonts w:cstheme="minorHAnsi"/>
          <w:sz w:val="28"/>
          <w:szCs w:val="28"/>
        </w:rPr>
        <w:t>Rétraction utérine, immédiatement après la naiss</w:t>
      </w:r>
      <w:r w:rsidR="00C20798" w:rsidRPr="006075EB">
        <w:rPr>
          <w:rFonts w:cstheme="minorHAnsi"/>
          <w:sz w:val="28"/>
          <w:szCs w:val="28"/>
        </w:rPr>
        <w:t>ance de l’enfant par césarienne</w:t>
      </w:r>
    </w:p>
    <w:p w:rsidR="006E688E" w:rsidRPr="006075EB" w:rsidRDefault="006E688E" w:rsidP="00D26693">
      <w:pPr>
        <w:pStyle w:val="Paragraphedeliste"/>
        <w:numPr>
          <w:ilvl w:val="0"/>
          <w:numId w:val="78"/>
        </w:numPr>
        <w:spacing w:after="0" w:line="240" w:lineRule="auto"/>
        <w:jc w:val="both"/>
        <w:rPr>
          <w:rFonts w:cstheme="minorHAnsi"/>
          <w:sz w:val="28"/>
          <w:szCs w:val="28"/>
        </w:rPr>
      </w:pPr>
      <w:r w:rsidRPr="006075EB">
        <w:rPr>
          <w:rFonts w:cstheme="minorHAnsi"/>
          <w:sz w:val="28"/>
          <w:szCs w:val="28"/>
        </w:rPr>
        <w:t>Atonie utérine post-partum et hémorragie de la délivrance</w:t>
      </w:r>
      <w:r w:rsidR="008D4133" w:rsidRPr="006075EB">
        <w:rPr>
          <w:rFonts w:eastAsia="Times New Roman" w:cstheme="minorHAnsi"/>
          <w:sz w:val="28"/>
          <w:szCs w:val="28"/>
          <w:lang w:eastAsia="fr-FR"/>
        </w:rPr>
        <w:t xml:space="preserve"> </w:t>
      </w:r>
      <w:r w:rsidRPr="006075EB">
        <w:rPr>
          <w:rFonts w:eastAsia="Times New Roman" w:cstheme="minorHAnsi"/>
          <w:sz w:val="28"/>
          <w:szCs w:val="28"/>
          <w:lang w:eastAsia="fr-FR"/>
        </w:rPr>
        <w:t xml:space="preserve">césarienne </w:t>
      </w:r>
    </w:p>
    <w:p w:rsidR="008214F3" w:rsidRPr="006075EB" w:rsidRDefault="008214F3" w:rsidP="00D26693">
      <w:pPr>
        <w:spacing w:after="0" w:line="240" w:lineRule="auto"/>
        <w:jc w:val="both"/>
        <w:rPr>
          <w:rFonts w:cstheme="minorHAnsi"/>
          <w:b/>
          <w:sz w:val="28"/>
          <w:szCs w:val="28"/>
        </w:rPr>
      </w:pPr>
    </w:p>
    <w:p w:rsidR="007C4C56" w:rsidRPr="006075EB" w:rsidRDefault="007C4C56" w:rsidP="00D26693">
      <w:pPr>
        <w:spacing w:after="0" w:line="240" w:lineRule="auto"/>
        <w:jc w:val="both"/>
        <w:rPr>
          <w:rFonts w:cstheme="minorHAnsi"/>
          <w:b/>
          <w:sz w:val="28"/>
          <w:szCs w:val="28"/>
        </w:rPr>
      </w:pPr>
      <w:r w:rsidRPr="006075EB">
        <w:rPr>
          <w:rFonts w:cstheme="minorHAnsi"/>
          <w:b/>
          <w:sz w:val="28"/>
          <w:szCs w:val="28"/>
        </w:rPr>
        <w:t xml:space="preserve">VI. </w:t>
      </w:r>
      <w:r w:rsidR="000D77FF" w:rsidRPr="005050AC">
        <w:rPr>
          <w:rFonts w:cstheme="minorHAnsi"/>
          <w:b/>
          <w:sz w:val="28"/>
          <w:szCs w:val="28"/>
          <w:u w:val="single"/>
        </w:rPr>
        <w:t>LE</w:t>
      </w:r>
      <w:r w:rsidRPr="005050AC">
        <w:rPr>
          <w:rFonts w:cstheme="minorHAnsi"/>
          <w:b/>
          <w:sz w:val="28"/>
          <w:szCs w:val="28"/>
          <w:u w:val="single"/>
        </w:rPr>
        <w:t>S PROSTAGLANDINES OCYTOCIQUES</w:t>
      </w:r>
    </w:p>
    <w:p w:rsidR="000D77FF" w:rsidRPr="006075EB" w:rsidRDefault="007C4C56" w:rsidP="00D26693">
      <w:pPr>
        <w:pStyle w:val="Paragraphedeliste"/>
        <w:numPr>
          <w:ilvl w:val="0"/>
          <w:numId w:val="52"/>
        </w:numPr>
        <w:spacing w:after="0" w:line="240" w:lineRule="auto"/>
        <w:jc w:val="both"/>
        <w:rPr>
          <w:rFonts w:cstheme="minorHAnsi"/>
          <w:sz w:val="28"/>
          <w:szCs w:val="28"/>
          <w:u w:val="single"/>
        </w:rPr>
      </w:pPr>
      <w:r w:rsidRPr="006075EB">
        <w:rPr>
          <w:rFonts w:cstheme="minorHAnsi"/>
          <w:sz w:val="28"/>
          <w:szCs w:val="28"/>
        </w:rPr>
        <w:t>C</w:t>
      </w:r>
      <w:r w:rsidR="000D77FF" w:rsidRPr="006075EB">
        <w:rPr>
          <w:rFonts w:cstheme="minorHAnsi"/>
          <w:sz w:val="28"/>
          <w:szCs w:val="28"/>
        </w:rPr>
        <w:t>e sont des dinoprostones</w:t>
      </w:r>
    </w:p>
    <w:p w:rsidR="00D36C94" w:rsidRPr="006075EB" w:rsidRDefault="000D77FF" w:rsidP="00D26693">
      <w:pPr>
        <w:spacing w:after="0" w:line="240" w:lineRule="auto"/>
        <w:jc w:val="both"/>
        <w:rPr>
          <w:rFonts w:cstheme="minorHAnsi"/>
          <w:b/>
          <w:sz w:val="28"/>
          <w:szCs w:val="28"/>
          <w:u w:val="single"/>
        </w:rPr>
      </w:pPr>
      <w:r w:rsidRPr="006075EB">
        <w:rPr>
          <w:rFonts w:cstheme="minorHAnsi"/>
          <w:b/>
          <w:sz w:val="28"/>
          <w:szCs w:val="28"/>
          <w:u w:val="single"/>
        </w:rPr>
        <w:t>Produits</w:t>
      </w:r>
    </w:p>
    <w:p w:rsidR="00D36C94" w:rsidRPr="006075EB" w:rsidRDefault="00D36C94" w:rsidP="00D26693">
      <w:pPr>
        <w:spacing w:after="0" w:line="240" w:lineRule="auto"/>
        <w:jc w:val="both"/>
        <w:rPr>
          <w:rFonts w:cstheme="minorHAnsi"/>
          <w:b/>
          <w:sz w:val="28"/>
          <w:szCs w:val="28"/>
        </w:rPr>
      </w:pPr>
    </w:p>
    <w:p w:rsidR="005050AC" w:rsidRDefault="005050AC" w:rsidP="00D26693">
      <w:pPr>
        <w:spacing w:after="0" w:line="360" w:lineRule="auto"/>
        <w:jc w:val="both"/>
        <w:rPr>
          <w:rFonts w:cstheme="minorHAnsi"/>
          <w:b/>
          <w:sz w:val="28"/>
          <w:szCs w:val="28"/>
        </w:rPr>
      </w:pPr>
      <w:r>
        <w:rPr>
          <w:rFonts w:cstheme="minorHAnsi"/>
          <w:b/>
          <w:sz w:val="28"/>
          <w:szCs w:val="28"/>
        </w:rPr>
        <w:t>1. Misoprostol</w:t>
      </w:r>
    </w:p>
    <w:p w:rsidR="0095738D" w:rsidRDefault="002A61E5" w:rsidP="00D26693">
      <w:pPr>
        <w:pStyle w:val="Paragraphedeliste"/>
        <w:numPr>
          <w:ilvl w:val="0"/>
          <w:numId w:val="52"/>
        </w:numPr>
        <w:spacing w:line="360" w:lineRule="auto"/>
        <w:jc w:val="both"/>
        <w:rPr>
          <w:rFonts w:cstheme="minorHAnsi"/>
          <w:sz w:val="28"/>
          <w:szCs w:val="28"/>
        </w:rPr>
      </w:pPr>
      <w:r w:rsidRPr="0095738D">
        <w:rPr>
          <w:rFonts w:cstheme="minorHAnsi"/>
          <w:sz w:val="28"/>
          <w:szCs w:val="28"/>
        </w:rPr>
        <w:t>Il stimule la contraction des muscles lisses du myomètre, le prolongement et l'ouverture du canal cervical, ce qui favorise l'élimination du contenu de la cavité.</w:t>
      </w:r>
    </w:p>
    <w:p w:rsidR="0095738D" w:rsidRDefault="0095738D" w:rsidP="00D26693">
      <w:pPr>
        <w:pStyle w:val="Paragraphedeliste"/>
        <w:numPr>
          <w:ilvl w:val="0"/>
          <w:numId w:val="52"/>
        </w:numPr>
        <w:spacing w:line="360" w:lineRule="auto"/>
        <w:jc w:val="both"/>
        <w:rPr>
          <w:rFonts w:cstheme="minorHAnsi"/>
          <w:sz w:val="28"/>
          <w:szCs w:val="28"/>
        </w:rPr>
      </w:pPr>
      <w:r w:rsidRPr="0095738D">
        <w:rPr>
          <w:rFonts w:cstheme="minorHAnsi"/>
          <w:sz w:val="28"/>
          <w:szCs w:val="28"/>
        </w:rPr>
        <w:t>E</w:t>
      </w:r>
      <w:r w:rsidR="002A61E5" w:rsidRPr="0095738D">
        <w:rPr>
          <w:rFonts w:cstheme="minorHAnsi"/>
          <w:sz w:val="28"/>
          <w:szCs w:val="28"/>
        </w:rPr>
        <w:t>n combinaison avec la mifépristone pour l'avortement dans les premières étapes</w:t>
      </w:r>
      <w:r w:rsidRPr="0095738D">
        <w:rPr>
          <w:rFonts w:cstheme="minorHAnsi"/>
          <w:sz w:val="28"/>
          <w:szCs w:val="28"/>
        </w:rPr>
        <w:t xml:space="preserve"> (jusqu’à</w:t>
      </w:r>
      <w:r w:rsidR="002A61E5" w:rsidRPr="0095738D">
        <w:rPr>
          <w:rFonts w:cstheme="minorHAnsi"/>
          <w:sz w:val="28"/>
          <w:szCs w:val="28"/>
        </w:rPr>
        <w:t xml:space="preserve"> 42-43 jours d'aménorrhée).</w:t>
      </w:r>
    </w:p>
    <w:p w:rsidR="0095738D" w:rsidRPr="0095738D" w:rsidRDefault="0095738D" w:rsidP="00D26693">
      <w:pPr>
        <w:pStyle w:val="Paragraphedeliste"/>
        <w:numPr>
          <w:ilvl w:val="0"/>
          <w:numId w:val="52"/>
        </w:numPr>
        <w:jc w:val="both"/>
        <w:rPr>
          <w:rFonts w:cstheme="minorHAnsi"/>
          <w:sz w:val="28"/>
          <w:szCs w:val="28"/>
          <w:lang w:val="fr-CI"/>
        </w:rPr>
      </w:pPr>
      <w:r>
        <w:rPr>
          <w:rFonts w:cstheme="minorHAnsi"/>
          <w:sz w:val="28"/>
          <w:szCs w:val="28"/>
        </w:rPr>
        <w:t>Prise en en charge des hémorragies du post-partum (HPP) : l</w:t>
      </w:r>
      <w:r w:rsidR="002A61E5" w:rsidRPr="0095738D">
        <w:rPr>
          <w:rFonts w:cstheme="minorHAnsi"/>
          <w:sz w:val="28"/>
          <w:szCs w:val="28"/>
        </w:rPr>
        <w:t xml:space="preserve">'utilisation du Misoprostol immédiatement après l'accouchement réduit le risque de saignements abondants de 60%. </w:t>
      </w:r>
    </w:p>
    <w:p w:rsidR="00D36C94" w:rsidRPr="006075EB" w:rsidRDefault="005050AC" w:rsidP="00D26693">
      <w:pPr>
        <w:spacing w:after="0" w:line="360" w:lineRule="auto"/>
        <w:jc w:val="both"/>
        <w:rPr>
          <w:rFonts w:cstheme="minorHAnsi"/>
          <w:b/>
          <w:sz w:val="28"/>
          <w:szCs w:val="28"/>
        </w:rPr>
      </w:pPr>
      <w:r>
        <w:rPr>
          <w:rFonts w:cstheme="minorHAnsi"/>
          <w:b/>
          <w:sz w:val="28"/>
          <w:szCs w:val="28"/>
        </w:rPr>
        <w:t xml:space="preserve">2. </w:t>
      </w:r>
      <w:r w:rsidR="000D77FF" w:rsidRPr="006075EB">
        <w:rPr>
          <w:rFonts w:cstheme="minorHAnsi"/>
          <w:b/>
          <w:sz w:val="28"/>
          <w:szCs w:val="28"/>
        </w:rPr>
        <w:t>Prostine E2</w:t>
      </w:r>
      <w:r w:rsidR="000D77FF" w:rsidRPr="006075EB">
        <w:rPr>
          <w:rFonts w:cstheme="minorHAnsi"/>
          <w:sz w:val="28"/>
          <w:szCs w:val="28"/>
        </w:rPr>
        <w:t xml:space="preserve">  </w:t>
      </w:r>
    </w:p>
    <w:p w:rsidR="007C4C56" w:rsidRPr="006075EB" w:rsidRDefault="000D77FF" w:rsidP="00D26693">
      <w:pPr>
        <w:pStyle w:val="Paragraphedeliste"/>
        <w:numPr>
          <w:ilvl w:val="0"/>
          <w:numId w:val="52"/>
        </w:numPr>
        <w:spacing w:line="360" w:lineRule="auto"/>
        <w:jc w:val="both"/>
        <w:rPr>
          <w:rFonts w:cstheme="minorHAnsi"/>
          <w:sz w:val="28"/>
          <w:szCs w:val="28"/>
        </w:rPr>
      </w:pPr>
      <w:r w:rsidRPr="006075EB">
        <w:rPr>
          <w:rFonts w:cstheme="minorHAnsi"/>
          <w:sz w:val="28"/>
          <w:szCs w:val="28"/>
        </w:rPr>
        <w:t>Avortement thérapeutique aux 1</w:t>
      </w:r>
      <w:r w:rsidRPr="006075EB">
        <w:rPr>
          <w:rFonts w:cstheme="minorHAnsi"/>
          <w:sz w:val="28"/>
          <w:szCs w:val="28"/>
          <w:vertAlign w:val="superscript"/>
        </w:rPr>
        <w:t>er</w:t>
      </w:r>
      <w:r w:rsidRPr="006075EB">
        <w:rPr>
          <w:rFonts w:cstheme="minorHAnsi"/>
          <w:sz w:val="28"/>
          <w:szCs w:val="28"/>
        </w:rPr>
        <w:t xml:space="preserve"> et 2</w:t>
      </w:r>
      <w:r w:rsidRPr="006075EB">
        <w:rPr>
          <w:rFonts w:cstheme="minorHAnsi"/>
          <w:sz w:val="28"/>
          <w:szCs w:val="28"/>
          <w:vertAlign w:val="superscript"/>
        </w:rPr>
        <w:t>e</w:t>
      </w:r>
      <w:r w:rsidRPr="006075EB">
        <w:rPr>
          <w:rFonts w:cstheme="minorHAnsi"/>
          <w:sz w:val="28"/>
          <w:szCs w:val="28"/>
        </w:rPr>
        <w:t xml:space="preserve"> trimestres de grossesse,</w:t>
      </w:r>
    </w:p>
    <w:p w:rsidR="007C4C56" w:rsidRPr="006075EB" w:rsidRDefault="000D77FF" w:rsidP="00D26693">
      <w:pPr>
        <w:pStyle w:val="Paragraphedeliste"/>
        <w:numPr>
          <w:ilvl w:val="0"/>
          <w:numId w:val="52"/>
        </w:numPr>
        <w:jc w:val="both"/>
        <w:rPr>
          <w:rFonts w:cstheme="minorHAnsi"/>
          <w:sz w:val="28"/>
          <w:szCs w:val="28"/>
        </w:rPr>
      </w:pPr>
      <w:r w:rsidRPr="006075EB">
        <w:rPr>
          <w:rFonts w:cstheme="minorHAnsi"/>
          <w:sz w:val="28"/>
          <w:szCs w:val="28"/>
        </w:rPr>
        <w:t xml:space="preserve">Evacuation de l’utérus en cas d’avortement incomplet, alternative dans l’IVG lorsque les injections intra-amniotiques de NaCL n’ont pas abouti, </w:t>
      </w:r>
    </w:p>
    <w:p w:rsidR="007C4C56" w:rsidRPr="006075EB" w:rsidRDefault="000D77FF" w:rsidP="00D26693">
      <w:pPr>
        <w:pStyle w:val="Paragraphedeliste"/>
        <w:numPr>
          <w:ilvl w:val="0"/>
          <w:numId w:val="52"/>
        </w:numPr>
        <w:jc w:val="both"/>
        <w:rPr>
          <w:rFonts w:cstheme="minorHAnsi"/>
          <w:sz w:val="28"/>
          <w:szCs w:val="28"/>
        </w:rPr>
      </w:pPr>
      <w:r w:rsidRPr="006075EB">
        <w:rPr>
          <w:rFonts w:cstheme="minorHAnsi"/>
          <w:sz w:val="28"/>
          <w:szCs w:val="28"/>
        </w:rPr>
        <w:t>Evacuation d’une môle hydatiforme</w:t>
      </w:r>
      <w:r w:rsidRPr="006075EB">
        <w:rPr>
          <w:rFonts w:cstheme="minorHAnsi"/>
          <w:sz w:val="28"/>
          <w:szCs w:val="28"/>
          <w:shd w:val="clear" w:color="auto" w:fill="FFFFFF"/>
        </w:rPr>
        <w:t xml:space="preserve"> (ou grossesse môlaire), (c’est une anomalie rare de la grossesse. Il n'y a, en général, pas d'embryon, et donc pas de grossesse vraie.</w:t>
      </w:r>
    </w:p>
    <w:p w:rsidR="00D36C94" w:rsidRDefault="000D77FF" w:rsidP="00D26693">
      <w:pPr>
        <w:pStyle w:val="Paragraphedeliste"/>
        <w:numPr>
          <w:ilvl w:val="0"/>
          <w:numId w:val="52"/>
        </w:numPr>
        <w:jc w:val="both"/>
        <w:rPr>
          <w:rFonts w:cstheme="minorHAnsi"/>
          <w:sz w:val="28"/>
          <w:szCs w:val="28"/>
        </w:rPr>
      </w:pPr>
      <w:r w:rsidRPr="006075EB">
        <w:rPr>
          <w:rFonts w:cstheme="minorHAnsi"/>
          <w:sz w:val="28"/>
          <w:szCs w:val="28"/>
        </w:rPr>
        <w:t>Déclenchement du travail à terme en l’absence de contre-indications fœto-maternelles et en présence d’une bonne</w:t>
      </w:r>
      <w:r w:rsidR="007C4C56" w:rsidRPr="006075EB">
        <w:rPr>
          <w:rFonts w:cstheme="minorHAnsi"/>
          <w:sz w:val="28"/>
          <w:szCs w:val="28"/>
        </w:rPr>
        <w:t xml:space="preserve"> contraction céphalo-pelvienne, </w:t>
      </w:r>
      <w:r w:rsidRPr="006075EB">
        <w:rPr>
          <w:rFonts w:cstheme="minorHAnsi"/>
          <w:sz w:val="28"/>
          <w:szCs w:val="28"/>
        </w:rPr>
        <w:t>déclenchement du travail pour raison médicale dans l’intérêt maternel ou fœtal et en cas de mort in utéro</w:t>
      </w:r>
    </w:p>
    <w:p w:rsidR="00D36C94" w:rsidRPr="006075EB" w:rsidRDefault="005050AC" w:rsidP="00D26693">
      <w:pPr>
        <w:spacing w:after="0" w:line="360" w:lineRule="auto"/>
        <w:jc w:val="both"/>
        <w:rPr>
          <w:rFonts w:cstheme="minorHAnsi"/>
          <w:b/>
          <w:sz w:val="28"/>
          <w:szCs w:val="28"/>
        </w:rPr>
      </w:pPr>
      <w:r>
        <w:rPr>
          <w:rFonts w:cstheme="minorHAnsi"/>
          <w:b/>
          <w:sz w:val="28"/>
          <w:szCs w:val="28"/>
        </w:rPr>
        <w:t>3</w:t>
      </w:r>
      <w:r w:rsidR="007C4C56" w:rsidRPr="006075EB">
        <w:rPr>
          <w:rFonts w:cstheme="minorHAnsi"/>
          <w:b/>
          <w:sz w:val="28"/>
          <w:szCs w:val="28"/>
        </w:rPr>
        <w:t xml:space="preserve">. </w:t>
      </w:r>
      <w:r w:rsidR="000D77FF" w:rsidRPr="006075EB">
        <w:rPr>
          <w:rFonts w:cstheme="minorHAnsi"/>
          <w:b/>
          <w:sz w:val="28"/>
          <w:szCs w:val="28"/>
        </w:rPr>
        <w:t>Prepidil</w:t>
      </w:r>
    </w:p>
    <w:p w:rsidR="007C4C56" w:rsidRPr="006075EB" w:rsidRDefault="007C4C56" w:rsidP="00D26693">
      <w:pPr>
        <w:spacing w:after="0" w:line="360" w:lineRule="auto"/>
        <w:jc w:val="both"/>
        <w:rPr>
          <w:rFonts w:cstheme="minorHAnsi"/>
          <w:b/>
          <w:sz w:val="28"/>
          <w:szCs w:val="28"/>
        </w:rPr>
      </w:pPr>
      <w:r w:rsidRPr="006075EB">
        <w:rPr>
          <w:rFonts w:cstheme="minorHAnsi"/>
          <w:sz w:val="28"/>
          <w:szCs w:val="28"/>
        </w:rPr>
        <w:t xml:space="preserve">- </w:t>
      </w:r>
      <w:r w:rsidR="000D77FF" w:rsidRPr="006075EB">
        <w:rPr>
          <w:rFonts w:cstheme="minorHAnsi"/>
          <w:sz w:val="28"/>
          <w:szCs w:val="28"/>
        </w:rPr>
        <w:t>Ils sont indiqués dans la maturation cervicale et dilatation du col utérin à terme ou à proximité du terme.</w:t>
      </w:r>
    </w:p>
    <w:p w:rsidR="007C4C56" w:rsidRPr="006075EB" w:rsidRDefault="007C4C56" w:rsidP="00D26693">
      <w:pPr>
        <w:spacing w:after="0" w:line="240" w:lineRule="auto"/>
        <w:jc w:val="both"/>
        <w:rPr>
          <w:rFonts w:cstheme="minorHAnsi"/>
          <w:b/>
          <w:sz w:val="28"/>
          <w:szCs w:val="28"/>
        </w:rPr>
      </w:pPr>
    </w:p>
    <w:p w:rsidR="007C4C56" w:rsidRPr="006075EB" w:rsidRDefault="005050AC" w:rsidP="00D26693">
      <w:pPr>
        <w:spacing w:after="0" w:line="360" w:lineRule="auto"/>
        <w:jc w:val="both"/>
        <w:rPr>
          <w:rFonts w:cstheme="minorHAnsi"/>
          <w:b/>
          <w:sz w:val="28"/>
          <w:szCs w:val="28"/>
        </w:rPr>
      </w:pPr>
      <w:r>
        <w:rPr>
          <w:rFonts w:cstheme="minorHAnsi"/>
          <w:b/>
          <w:sz w:val="28"/>
          <w:szCs w:val="28"/>
        </w:rPr>
        <w:t>4</w:t>
      </w:r>
      <w:r w:rsidR="007C4C56" w:rsidRPr="006075EB">
        <w:rPr>
          <w:rFonts w:cstheme="minorHAnsi"/>
          <w:b/>
          <w:sz w:val="28"/>
          <w:szCs w:val="28"/>
        </w:rPr>
        <w:t xml:space="preserve">. </w:t>
      </w:r>
      <w:r w:rsidR="000D77FF" w:rsidRPr="006075EB">
        <w:rPr>
          <w:rFonts w:cstheme="minorHAnsi"/>
          <w:b/>
          <w:sz w:val="28"/>
          <w:szCs w:val="28"/>
        </w:rPr>
        <w:t>Sulprostone</w:t>
      </w:r>
      <w:r w:rsidR="000D77FF" w:rsidRPr="006075EB">
        <w:rPr>
          <w:rFonts w:cstheme="minorHAnsi"/>
          <w:sz w:val="28"/>
          <w:szCs w:val="28"/>
        </w:rPr>
        <w:t> (Nalador)</w:t>
      </w:r>
    </w:p>
    <w:p w:rsidR="007C4C56" w:rsidRPr="006075EB" w:rsidRDefault="000D77FF" w:rsidP="00D26693">
      <w:pPr>
        <w:pStyle w:val="Paragraphedeliste"/>
        <w:numPr>
          <w:ilvl w:val="0"/>
          <w:numId w:val="52"/>
        </w:numPr>
        <w:spacing w:after="0" w:line="360" w:lineRule="auto"/>
        <w:jc w:val="both"/>
        <w:rPr>
          <w:rFonts w:cstheme="minorHAnsi"/>
          <w:b/>
          <w:sz w:val="28"/>
          <w:szCs w:val="28"/>
        </w:rPr>
      </w:pPr>
      <w:r w:rsidRPr="006075EB">
        <w:rPr>
          <w:rFonts w:cstheme="minorHAnsi"/>
          <w:sz w:val="28"/>
          <w:szCs w:val="28"/>
        </w:rPr>
        <w:t>Avortement thérapeutique (2</w:t>
      </w:r>
      <w:r w:rsidRPr="006075EB">
        <w:rPr>
          <w:rFonts w:cstheme="minorHAnsi"/>
          <w:sz w:val="28"/>
          <w:szCs w:val="28"/>
          <w:vertAlign w:val="superscript"/>
        </w:rPr>
        <w:t>e</w:t>
      </w:r>
      <w:r w:rsidRPr="006075EB">
        <w:rPr>
          <w:rFonts w:cstheme="minorHAnsi"/>
          <w:sz w:val="28"/>
          <w:szCs w:val="28"/>
        </w:rPr>
        <w:t xml:space="preserve"> trimestre de la grossesse)</w:t>
      </w:r>
    </w:p>
    <w:p w:rsidR="007C4C56" w:rsidRPr="006075EB" w:rsidRDefault="000D77FF" w:rsidP="00D26693">
      <w:pPr>
        <w:pStyle w:val="Paragraphedeliste"/>
        <w:numPr>
          <w:ilvl w:val="0"/>
          <w:numId w:val="52"/>
        </w:numPr>
        <w:spacing w:after="0" w:line="360" w:lineRule="auto"/>
        <w:jc w:val="both"/>
        <w:rPr>
          <w:rFonts w:cstheme="minorHAnsi"/>
          <w:b/>
          <w:sz w:val="28"/>
          <w:szCs w:val="28"/>
        </w:rPr>
      </w:pPr>
      <w:r w:rsidRPr="006075EB">
        <w:rPr>
          <w:rFonts w:cstheme="minorHAnsi"/>
          <w:sz w:val="28"/>
          <w:szCs w:val="28"/>
        </w:rPr>
        <w:t>Expulsion du contenu utérin après avortement incomplet, mort fœtale in utéro, môle hydatiformeDilatation du col utérin avant IVG</w:t>
      </w:r>
    </w:p>
    <w:p w:rsidR="007C4C56" w:rsidRPr="006075EB" w:rsidRDefault="007C4C56" w:rsidP="00D26693">
      <w:pPr>
        <w:pStyle w:val="Paragraphedeliste"/>
        <w:spacing w:after="0" w:line="240" w:lineRule="auto"/>
        <w:ind w:left="360"/>
        <w:jc w:val="both"/>
        <w:rPr>
          <w:rFonts w:cstheme="minorHAnsi"/>
          <w:b/>
          <w:sz w:val="28"/>
          <w:szCs w:val="28"/>
        </w:rPr>
      </w:pPr>
    </w:p>
    <w:p w:rsidR="000D77FF" w:rsidRPr="006075EB" w:rsidRDefault="005050AC" w:rsidP="00D26693">
      <w:pPr>
        <w:spacing w:after="0" w:line="240" w:lineRule="auto"/>
        <w:jc w:val="both"/>
        <w:rPr>
          <w:rFonts w:cstheme="minorHAnsi"/>
          <w:b/>
          <w:sz w:val="28"/>
          <w:szCs w:val="28"/>
        </w:rPr>
      </w:pPr>
      <w:r>
        <w:rPr>
          <w:rFonts w:cstheme="minorHAnsi"/>
          <w:b/>
          <w:sz w:val="28"/>
          <w:szCs w:val="28"/>
        </w:rPr>
        <w:t>5</w:t>
      </w:r>
      <w:r w:rsidR="007C4C56" w:rsidRPr="006075EB">
        <w:rPr>
          <w:rFonts w:cstheme="minorHAnsi"/>
          <w:b/>
          <w:sz w:val="28"/>
          <w:szCs w:val="28"/>
        </w:rPr>
        <w:t xml:space="preserve">. </w:t>
      </w:r>
      <w:r w:rsidR="000D77FF" w:rsidRPr="006075EB">
        <w:rPr>
          <w:rFonts w:cstheme="minorHAnsi"/>
          <w:b/>
          <w:sz w:val="28"/>
          <w:szCs w:val="28"/>
        </w:rPr>
        <w:t xml:space="preserve">Géméprost </w:t>
      </w:r>
      <w:r w:rsidR="000D77FF" w:rsidRPr="006075EB">
        <w:rPr>
          <w:rFonts w:cstheme="minorHAnsi"/>
          <w:sz w:val="28"/>
          <w:szCs w:val="28"/>
        </w:rPr>
        <w:t>(Cervageme)</w:t>
      </w:r>
    </w:p>
    <w:p w:rsidR="00870EC7" w:rsidRPr="006075EB" w:rsidRDefault="000D77FF" w:rsidP="00D26693">
      <w:pPr>
        <w:pStyle w:val="Paragraphedeliste"/>
        <w:numPr>
          <w:ilvl w:val="0"/>
          <w:numId w:val="52"/>
        </w:numPr>
        <w:jc w:val="both"/>
        <w:rPr>
          <w:rFonts w:cstheme="minorHAnsi"/>
          <w:b/>
          <w:sz w:val="28"/>
          <w:szCs w:val="28"/>
        </w:rPr>
      </w:pPr>
      <w:r w:rsidRPr="006075EB">
        <w:rPr>
          <w:rFonts w:cstheme="minorHAnsi"/>
          <w:sz w:val="28"/>
          <w:szCs w:val="28"/>
        </w:rPr>
        <w:t>Préparation du col utérin aux explorations et aux manœuvres instrumentales endo-utérines.</w:t>
      </w:r>
    </w:p>
    <w:p w:rsidR="00870EC7" w:rsidRPr="006075EB" w:rsidRDefault="000D77FF" w:rsidP="00D26693">
      <w:pPr>
        <w:pStyle w:val="Paragraphedeliste"/>
        <w:numPr>
          <w:ilvl w:val="0"/>
          <w:numId w:val="52"/>
        </w:numPr>
        <w:jc w:val="both"/>
        <w:rPr>
          <w:rFonts w:cstheme="minorHAnsi"/>
          <w:b/>
          <w:sz w:val="28"/>
          <w:szCs w:val="28"/>
        </w:rPr>
      </w:pPr>
      <w:r w:rsidRPr="006075EB">
        <w:rPr>
          <w:rFonts w:cstheme="minorHAnsi"/>
          <w:sz w:val="28"/>
          <w:szCs w:val="28"/>
        </w:rPr>
        <w:t>1</w:t>
      </w:r>
      <w:r w:rsidRPr="006075EB">
        <w:rPr>
          <w:rFonts w:cstheme="minorHAnsi"/>
          <w:sz w:val="28"/>
          <w:szCs w:val="28"/>
          <w:vertAlign w:val="superscript"/>
        </w:rPr>
        <w:t>er</w:t>
      </w:r>
      <w:r w:rsidRPr="006075EB">
        <w:rPr>
          <w:rFonts w:cstheme="minorHAnsi"/>
          <w:sz w:val="28"/>
          <w:szCs w:val="28"/>
        </w:rPr>
        <w:t xml:space="preserve"> trimestre de la grossesse : préparation du col utérin à l’interruption volontaire de la grossesse, rétentions après interruption de la grossesse et dans les avortements spontanés.</w:t>
      </w:r>
    </w:p>
    <w:p w:rsidR="00870EC7" w:rsidRPr="005C5179" w:rsidRDefault="000D77FF" w:rsidP="00D26693">
      <w:pPr>
        <w:pStyle w:val="Paragraphedeliste"/>
        <w:numPr>
          <w:ilvl w:val="0"/>
          <w:numId w:val="52"/>
        </w:numPr>
        <w:jc w:val="both"/>
        <w:rPr>
          <w:rFonts w:cstheme="minorHAnsi"/>
          <w:b/>
          <w:sz w:val="28"/>
          <w:szCs w:val="28"/>
        </w:rPr>
      </w:pPr>
      <w:r w:rsidRPr="006075EB">
        <w:rPr>
          <w:rFonts w:cstheme="minorHAnsi"/>
          <w:sz w:val="28"/>
          <w:szCs w:val="28"/>
        </w:rPr>
        <w:t>2</w:t>
      </w:r>
      <w:r w:rsidRPr="006075EB">
        <w:rPr>
          <w:rFonts w:cstheme="minorHAnsi"/>
          <w:sz w:val="28"/>
          <w:szCs w:val="28"/>
          <w:vertAlign w:val="superscript"/>
        </w:rPr>
        <w:t>e</w:t>
      </w:r>
      <w:r w:rsidRPr="006075EB">
        <w:rPr>
          <w:rFonts w:cstheme="minorHAnsi"/>
          <w:sz w:val="28"/>
          <w:szCs w:val="28"/>
        </w:rPr>
        <w:t xml:space="preserve"> trimestre de la grossesse : expulsion du contenu utérin au cours des ruptures de membranes, morts fœtales in u</w:t>
      </w:r>
      <w:r w:rsidR="00870EC7" w:rsidRPr="006075EB">
        <w:rPr>
          <w:rFonts w:cstheme="minorHAnsi"/>
          <w:sz w:val="28"/>
          <w:szCs w:val="28"/>
        </w:rPr>
        <w:t>téro, avortements thérapeutiques.</w:t>
      </w:r>
    </w:p>
    <w:p w:rsidR="005C5179" w:rsidRDefault="005C5179" w:rsidP="005C5179">
      <w:pPr>
        <w:pStyle w:val="Paragraphedeliste"/>
        <w:ind w:left="360"/>
        <w:jc w:val="both"/>
        <w:rPr>
          <w:rFonts w:cstheme="minorHAnsi"/>
          <w:sz w:val="28"/>
          <w:szCs w:val="28"/>
        </w:rPr>
      </w:pPr>
    </w:p>
    <w:p w:rsidR="005C5179" w:rsidRPr="006075EB" w:rsidRDefault="005C5179" w:rsidP="005C5179">
      <w:pPr>
        <w:pStyle w:val="Paragraphedeliste"/>
        <w:ind w:left="360"/>
        <w:jc w:val="both"/>
        <w:rPr>
          <w:rFonts w:cstheme="minorHAnsi"/>
          <w:b/>
          <w:sz w:val="28"/>
          <w:szCs w:val="28"/>
        </w:rPr>
      </w:pPr>
    </w:p>
    <w:p w:rsidR="00705F98" w:rsidRPr="006075EB" w:rsidRDefault="00705F98" w:rsidP="00D26693">
      <w:pPr>
        <w:spacing w:before="100" w:beforeAutospacing="1" w:after="100" w:afterAutospacing="1" w:line="240" w:lineRule="auto"/>
        <w:jc w:val="both"/>
        <w:rPr>
          <w:rFonts w:eastAsia="Times New Roman" w:cstheme="minorHAnsi"/>
          <w:b/>
          <w:sz w:val="28"/>
          <w:szCs w:val="28"/>
          <w:u w:val="single"/>
          <w:lang w:eastAsia="fr-FR"/>
        </w:rPr>
      </w:pPr>
      <w:r w:rsidRPr="006075EB">
        <w:rPr>
          <w:rFonts w:eastAsia="Times New Roman" w:cstheme="minorHAnsi"/>
          <w:b/>
          <w:sz w:val="28"/>
          <w:szCs w:val="28"/>
          <w:lang w:eastAsia="fr-FR"/>
        </w:rPr>
        <w:t xml:space="preserve">VII. </w:t>
      </w:r>
      <w:r w:rsidRPr="006075EB">
        <w:rPr>
          <w:rFonts w:eastAsia="Times New Roman" w:cstheme="minorHAnsi"/>
          <w:b/>
          <w:sz w:val="28"/>
          <w:szCs w:val="28"/>
          <w:u w:val="single"/>
          <w:lang w:eastAsia="fr-FR"/>
        </w:rPr>
        <w:t>LES CONTRACEPTIFS ORAUX</w:t>
      </w:r>
    </w:p>
    <w:p w:rsidR="00705F98" w:rsidRPr="006075EB" w:rsidRDefault="00705F98" w:rsidP="00D26693">
      <w:pPr>
        <w:spacing w:before="100" w:beforeAutospacing="1" w:after="100" w:afterAutospacing="1" w:line="240" w:lineRule="auto"/>
        <w:jc w:val="both"/>
        <w:rPr>
          <w:rFonts w:cstheme="minorHAnsi"/>
          <w:sz w:val="28"/>
          <w:szCs w:val="28"/>
          <w:shd w:val="clear" w:color="auto" w:fill="FFFFFF"/>
        </w:rPr>
      </w:pPr>
      <w:r w:rsidRPr="006075EB">
        <w:rPr>
          <w:rFonts w:cstheme="minorHAnsi"/>
          <w:sz w:val="28"/>
          <w:szCs w:val="28"/>
          <w:shd w:val="clear" w:color="auto" w:fill="FFFFFF"/>
        </w:rPr>
        <w:t>La contraception désigne l'emploi de moyens visant à empêcher qu'un rapport sexuel entraîne une grossesse. Elle est définie par l'Organisation mondiale de la santé comme étant « l'utilisation d’agents, de dispositifs, de méthodes ou de procédures pour diminuer la probabilité de conception ou l’éviter »</w:t>
      </w:r>
    </w:p>
    <w:p w:rsidR="00705F98" w:rsidRPr="006075EB" w:rsidRDefault="00705F98" w:rsidP="00D26693">
      <w:pPr>
        <w:pStyle w:val="NormalWeb"/>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Plus généralement, la contraception peut s'intégrer dans une stratégie de </w:t>
      </w:r>
      <w:hyperlink r:id="rId160" w:tooltip="Contrôle des naissances" w:history="1">
        <w:r w:rsidRPr="006075EB">
          <w:rPr>
            <w:rStyle w:val="Lienhypertexte"/>
            <w:rFonts w:asciiTheme="minorHAnsi" w:eastAsiaTheme="majorEastAsia" w:hAnsiTheme="minorHAnsi" w:cstheme="minorHAnsi"/>
            <w:color w:val="auto"/>
            <w:sz w:val="28"/>
            <w:szCs w:val="28"/>
            <w:u w:val="none"/>
          </w:rPr>
          <w:t>contrôle des naissances</w:t>
        </w:r>
      </w:hyperlink>
      <w:r w:rsidRPr="006075EB">
        <w:rPr>
          <w:rFonts w:asciiTheme="minorHAnsi" w:hAnsiTheme="minorHAnsi" w:cstheme="minorHAnsi"/>
          <w:sz w:val="28"/>
          <w:szCs w:val="28"/>
        </w:rPr>
        <w:t> ou de </w:t>
      </w:r>
      <w:hyperlink r:id="rId161" w:tooltip="Planification familiale" w:history="1">
        <w:r w:rsidRPr="006075EB">
          <w:rPr>
            <w:rStyle w:val="Lienhypertexte"/>
            <w:rFonts w:asciiTheme="minorHAnsi" w:eastAsiaTheme="majorEastAsia" w:hAnsiTheme="minorHAnsi" w:cstheme="minorHAnsi"/>
            <w:color w:val="auto"/>
            <w:sz w:val="28"/>
            <w:szCs w:val="28"/>
            <w:u w:val="none"/>
          </w:rPr>
          <w:t>planification familiale</w:t>
        </w:r>
      </w:hyperlink>
      <w:r w:rsidRPr="006075EB">
        <w:rPr>
          <w:rFonts w:asciiTheme="minorHAnsi" w:hAnsiTheme="minorHAnsi" w:cstheme="minorHAnsi"/>
          <w:sz w:val="28"/>
          <w:szCs w:val="28"/>
        </w:rPr>
        <w:t>, à un niveau individuel ou collectif.</w:t>
      </w:r>
    </w:p>
    <w:p w:rsidR="00705F98" w:rsidRPr="006075EB" w:rsidRDefault="00705F98" w:rsidP="00D26693">
      <w:pPr>
        <w:pStyle w:val="NormalWeb"/>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Il existe plusieurs méthodes de contraception, d'action locale ou générale, à l'efficacité et aux contraintes variables :</w:t>
      </w:r>
    </w:p>
    <w:p w:rsidR="00705F98" w:rsidRPr="006075EB" w:rsidRDefault="00705F98" w:rsidP="00D26693">
      <w:pPr>
        <w:pStyle w:val="NormalWeb"/>
        <w:numPr>
          <w:ilvl w:val="0"/>
          <w:numId w:val="53"/>
        </w:numPr>
        <w:shd w:val="clear" w:color="auto" w:fill="FFFFFF"/>
        <w:spacing w:before="120" w:beforeAutospacing="0" w:after="120" w:afterAutospacing="0"/>
        <w:jc w:val="both"/>
        <w:rPr>
          <w:rFonts w:asciiTheme="minorHAnsi" w:hAnsiTheme="minorHAnsi" w:cstheme="minorHAnsi"/>
          <w:b/>
          <w:sz w:val="28"/>
          <w:szCs w:val="28"/>
        </w:rPr>
      </w:pPr>
      <w:r w:rsidRPr="006075EB">
        <w:rPr>
          <w:rFonts w:asciiTheme="minorHAnsi" w:hAnsiTheme="minorHAnsi" w:cstheme="minorHAnsi"/>
          <w:b/>
          <w:sz w:val="28"/>
          <w:szCs w:val="28"/>
        </w:rPr>
        <w:t>Les dispositifs à action locale :</w:t>
      </w:r>
    </w:p>
    <w:p w:rsidR="00705F98" w:rsidRPr="006075EB" w:rsidRDefault="00705F98" w:rsidP="00D26693">
      <w:pPr>
        <w:pStyle w:val="NormalWeb"/>
        <w:numPr>
          <w:ilvl w:val="0"/>
          <w:numId w:val="72"/>
        </w:numPr>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Au niveau du vagin : les préservatifs (masulin et féminin), les diaphragmes, les capes cervicales, les spermicides,</w:t>
      </w:r>
    </w:p>
    <w:p w:rsidR="00705F98" w:rsidRPr="006075EB" w:rsidRDefault="00705F98" w:rsidP="00D26693">
      <w:pPr>
        <w:pStyle w:val="NormalWeb"/>
        <w:numPr>
          <w:ilvl w:val="0"/>
          <w:numId w:val="72"/>
        </w:numPr>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Au niveau de l’utérus : stérilet à cuivre ou à spermicides. </w:t>
      </w:r>
      <w:r w:rsidRPr="006075EB">
        <w:rPr>
          <w:rFonts w:asciiTheme="minorHAnsi" w:hAnsiTheme="minorHAnsi" w:cstheme="minorHAnsi"/>
          <w:b/>
          <w:sz w:val="28"/>
          <w:szCs w:val="28"/>
        </w:rPr>
        <w:t>(Le cuivre entrainant une fausse couche)</w:t>
      </w:r>
    </w:p>
    <w:p w:rsidR="00705F98" w:rsidRPr="006075EB" w:rsidRDefault="00705F98" w:rsidP="00D26693">
      <w:pPr>
        <w:pStyle w:val="NormalWeb"/>
        <w:numPr>
          <w:ilvl w:val="0"/>
          <w:numId w:val="53"/>
        </w:numPr>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b/>
          <w:sz w:val="28"/>
          <w:szCs w:val="28"/>
        </w:rPr>
        <w:t>Les méthodes médicales par voie générale</w:t>
      </w:r>
    </w:p>
    <w:p w:rsidR="00705F98" w:rsidRPr="006075EB" w:rsidRDefault="00705F98" w:rsidP="00D26693">
      <w:pPr>
        <w:pStyle w:val="NormalWeb"/>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Les méthodes de contraception médicale par voie générale sont des </w:t>
      </w:r>
      <w:hyperlink r:id="rId162" w:tooltip="Médicament" w:history="1">
        <w:r w:rsidRPr="006075EB">
          <w:rPr>
            <w:rStyle w:val="Lienhypertexte"/>
            <w:rFonts w:asciiTheme="minorHAnsi" w:eastAsiaTheme="majorEastAsia" w:hAnsiTheme="minorHAnsi" w:cstheme="minorHAnsi"/>
            <w:color w:val="auto"/>
            <w:sz w:val="28"/>
            <w:szCs w:val="28"/>
            <w:u w:val="none"/>
          </w:rPr>
          <w:t>médicaments</w:t>
        </w:r>
      </w:hyperlink>
      <w:r w:rsidRPr="006075EB">
        <w:rPr>
          <w:rFonts w:asciiTheme="minorHAnsi" w:hAnsiTheme="minorHAnsi" w:cstheme="minorHAnsi"/>
          <w:sz w:val="28"/>
          <w:szCs w:val="28"/>
        </w:rPr>
        <w:t>, dont la majorité ne concerne que la femme. Il existe cependant des solutions pour les hommes, assez confidentielles.</w:t>
      </w:r>
    </w:p>
    <w:p w:rsidR="000A3036" w:rsidRPr="006075EB" w:rsidRDefault="00705F98" w:rsidP="00D26693">
      <w:pPr>
        <w:pStyle w:val="NormalWeb"/>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La contraception hormonale met en œuvre trois mécanismes : </w:t>
      </w:r>
    </w:p>
    <w:p w:rsidR="000A3036" w:rsidRPr="006075EB" w:rsidRDefault="000A3036" w:rsidP="00D26693">
      <w:pPr>
        <w:pStyle w:val="NormalWeb"/>
        <w:numPr>
          <w:ilvl w:val="0"/>
          <w:numId w:val="53"/>
        </w:numPr>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E</w:t>
      </w:r>
      <w:r w:rsidR="00705F98" w:rsidRPr="006075EB">
        <w:rPr>
          <w:rFonts w:asciiTheme="minorHAnsi" w:hAnsiTheme="minorHAnsi" w:cstheme="minorHAnsi"/>
          <w:sz w:val="28"/>
          <w:szCs w:val="28"/>
        </w:rPr>
        <w:t xml:space="preserve">lle bloque l'ovulation, </w:t>
      </w:r>
    </w:p>
    <w:p w:rsidR="000A3036" w:rsidRPr="006075EB" w:rsidRDefault="000A3036" w:rsidP="00D26693">
      <w:pPr>
        <w:pStyle w:val="NormalWeb"/>
        <w:numPr>
          <w:ilvl w:val="0"/>
          <w:numId w:val="53"/>
        </w:numPr>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Elle </w:t>
      </w:r>
      <w:r w:rsidR="00705F98" w:rsidRPr="006075EB">
        <w:rPr>
          <w:rFonts w:asciiTheme="minorHAnsi" w:hAnsiTheme="minorHAnsi" w:cstheme="minorHAnsi"/>
          <w:sz w:val="28"/>
          <w:szCs w:val="28"/>
        </w:rPr>
        <w:t>épaissit la glaire cervicale, c'est-à-dire qu'elle empêche le</w:t>
      </w:r>
      <w:r w:rsidRPr="006075EB">
        <w:rPr>
          <w:rFonts w:asciiTheme="minorHAnsi" w:hAnsiTheme="minorHAnsi" w:cstheme="minorHAnsi"/>
          <w:sz w:val="28"/>
          <w:szCs w:val="28"/>
        </w:rPr>
        <w:t xml:space="preserve"> passage des spermatozoïdes</w:t>
      </w:r>
    </w:p>
    <w:p w:rsidR="00705F98" w:rsidRPr="006075EB" w:rsidRDefault="000A3036" w:rsidP="00D26693">
      <w:pPr>
        <w:pStyle w:val="NormalWeb"/>
        <w:numPr>
          <w:ilvl w:val="0"/>
          <w:numId w:val="53"/>
        </w:numPr>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Elle </w:t>
      </w:r>
      <w:r w:rsidR="00705F98" w:rsidRPr="006075EB">
        <w:rPr>
          <w:rFonts w:asciiTheme="minorHAnsi" w:hAnsiTheme="minorHAnsi" w:cstheme="minorHAnsi"/>
          <w:sz w:val="28"/>
          <w:szCs w:val="28"/>
        </w:rPr>
        <w:t>réduit l'épaisseur de l'endomètre (la paroi intérieure de l'utérus), ce qui fait obstacle à la nidation de l’embryon</w:t>
      </w:r>
    </w:p>
    <w:p w:rsidR="00705F98" w:rsidRPr="006075EB" w:rsidRDefault="00705F98" w:rsidP="00D26693">
      <w:pPr>
        <w:pStyle w:val="NormalWeb"/>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On distingue :</w:t>
      </w:r>
    </w:p>
    <w:p w:rsidR="00705F98" w:rsidRPr="002711CD" w:rsidRDefault="00705F98" w:rsidP="00D26693">
      <w:pPr>
        <w:numPr>
          <w:ilvl w:val="0"/>
          <w:numId w:val="140"/>
        </w:numPr>
        <w:shd w:val="clear" w:color="auto" w:fill="FFFFFF"/>
        <w:spacing w:after="60" w:line="240" w:lineRule="auto"/>
        <w:ind w:left="0"/>
        <w:jc w:val="both"/>
        <w:rPr>
          <w:rFonts w:eastAsia="Times New Roman" w:cstheme="minorHAnsi"/>
          <w:b/>
          <w:sz w:val="28"/>
          <w:szCs w:val="28"/>
          <w:lang w:eastAsia="fr-FR"/>
        </w:rPr>
      </w:pPr>
      <w:r w:rsidRPr="002711CD">
        <w:rPr>
          <w:rFonts w:eastAsia="Times New Roman" w:cstheme="minorHAnsi"/>
          <w:b/>
          <w:sz w:val="28"/>
          <w:szCs w:val="28"/>
          <w:lang w:eastAsia="fr-FR"/>
        </w:rPr>
        <w:t>L'implant </w:t>
      </w:r>
      <w:r w:rsidRPr="002711CD">
        <w:rPr>
          <w:rFonts w:eastAsia="Times New Roman" w:cstheme="minorHAnsi"/>
          <w:b/>
          <w:bCs/>
          <w:sz w:val="28"/>
          <w:szCs w:val="28"/>
          <w:lang w:eastAsia="fr-FR"/>
        </w:rPr>
        <w:t>contraceptif</w:t>
      </w:r>
      <w:r w:rsidRPr="002711CD">
        <w:rPr>
          <w:rFonts w:eastAsia="Times New Roman" w:cstheme="minorHAnsi"/>
          <w:b/>
          <w:sz w:val="28"/>
          <w:szCs w:val="28"/>
          <w:lang w:eastAsia="fr-FR"/>
        </w:rPr>
        <w:t>.</w:t>
      </w:r>
    </w:p>
    <w:p w:rsidR="00705F98" w:rsidRPr="002711CD" w:rsidRDefault="00705F98" w:rsidP="00D26693">
      <w:pPr>
        <w:numPr>
          <w:ilvl w:val="0"/>
          <w:numId w:val="140"/>
        </w:numPr>
        <w:shd w:val="clear" w:color="auto" w:fill="FFFFFF"/>
        <w:spacing w:after="60" w:line="240" w:lineRule="auto"/>
        <w:ind w:left="0"/>
        <w:jc w:val="both"/>
        <w:rPr>
          <w:rFonts w:eastAsia="Times New Roman" w:cstheme="minorHAnsi"/>
          <w:b/>
          <w:sz w:val="28"/>
          <w:szCs w:val="28"/>
          <w:lang w:eastAsia="fr-FR"/>
        </w:rPr>
      </w:pPr>
      <w:r w:rsidRPr="002711CD">
        <w:rPr>
          <w:rFonts w:eastAsia="Times New Roman" w:cstheme="minorHAnsi"/>
          <w:b/>
          <w:sz w:val="28"/>
          <w:szCs w:val="28"/>
          <w:lang w:eastAsia="fr-FR"/>
        </w:rPr>
        <w:t>Le patch </w:t>
      </w:r>
      <w:r w:rsidRPr="002711CD">
        <w:rPr>
          <w:rFonts w:eastAsia="Times New Roman" w:cstheme="minorHAnsi"/>
          <w:b/>
          <w:bCs/>
          <w:sz w:val="28"/>
          <w:szCs w:val="28"/>
          <w:lang w:eastAsia="fr-FR"/>
        </w:rPr>
        <w:t>contraceptif</w:t>
      </w:r>
      <w:r w:rsidRPr="002711CD">
        <w:rPr>
          <w:rFonts w:eastAsia="Times New Roman" w:cstheme="minorHAnsi"/>
          <w:b/>
          <w:sz w:val="28"/>
          <w:szCs w:val="28"/>
          <w:lang w:eastAsia="fr-FR"/>
        </w:rPr>
        <w:t>.</w:t>
      </w:r>
    </w:p>
    <w:p w:rsidR="00705F98" w:rsidRPr="002711CD" w:rsidRDefault="00705F98" w:rsidP="00D26693">
      <w:pPr>
        <w:numPr>
          <w:ilvl w:val="0"/>
          <w:numId w:val="140"/>
        </w:numPr>
        <w:shd w:val="clear" w:color="auto" w:fill="FFFFFF"/>
        <w:spacing w:after="60" w:line="240" w:lineRule="auto"/>
        <w:ind w:left="0"/>
        <w:jc w:val="both"/>
        <w:rPr>
          <w:rFonts w:eastAsia="Times New Roman" w:cstheme="minorHAnsi"/>
          <w:b/>
          <w:sz w:val="28"/>
          <w:szCs w:val="28"/>
          <w:lang w:eastAsia="fr-FR"/>
        </w:rPr>
      </w:pPr>
      <w:r w:rsidRPr="002711CD">
        <w:rPr>
          <w:rFonts w:eastAsia="Times New Roman" w:cstheme="minorHAnsi"/>
          <w:b/>
          <w:sz w:val="28"/>
          <w:szCs w:val="28"/>
          <w:lang w:eastAsia="fr-FR"/>
        </w:rPr>
        <w:t>L'injection </w:t>
      </w:r>
      <w:r w:rsidRPr="002711CD">
        <w:rPr>
          <w:rFonts w:eastAsia="Times New Roman" w:cstheme="minorHAnsi"/>
          <w:b/>
          <w:bCs/>
          <w:sz w:val="28"/>
          <w:szCs w:val="28"/>
          <w:lang w:eastAsia="fr-FR"/>
        </w:rPr>
        <w:t>contraceptive</w:t>
      </w:r>
      <w:r w:rsidRPr="002711CD">
        <w:rPr>
          <w:rFonts w:eastAsia="Times New Roman" w:cstheme="minorHAnsi"/>
          <w:b/>
          <w:sz w:val="28"/>
          <w:szCs w:val="28"/>
          <w:lang w:eastAsia="fr-FR"/>
        </w:rPr>
        <w:t>.</w:t>
      </w:r>
    </w:p>
    <w:p w:rsidR="00705F98" w:rsidRPr="002711CD" w:rsidRDefault="00705F98" w:rsidP="00D26693">
      <w:pPr>
        <w:numPr>
          <w:ilvl w:val="0"/>
          <w:numId w:val="140"/>
        </w:numPr>
        <w:shd w:val="clear" w:color="auto" w:fill="FFFFFF"/>
        <w:spacing w:after="60" w:line="240" w:lineRule="auto"/>
        <w:ind w:left="0"/>
        <w:jc w:val="both"/>
        <w:rPr>
          <w:rFonts w:eastAsia="Times New Roman" w:cstheme="minorHAnsi"/>
          <w:b/>
          <w:sz w:val="28"/>
          <w:szCs w:val="28"/>
          <w:lang w:eastAsia="fr-FR"/>
        </w:rPr>
      </w:pPr>
      <w:r w:rsidRPr="002711CD">
        <w:rPr>
          <w:rFonts w:eastAsia="Times New Roman" w:cstheme="minorHAnsi"/>
          <w:b/>
          <w:sz w:val="28"/>
          <w:szCs w:val="28"/>
          <w:lang w:eastAsia="fr-FR"/>
        </w:rPr>
        <w:t>La pilule du lendemain.</w:t>
      </w:r>
    </w:p>
    <w:p w:rsidR="00705F98" w:rsidRPr="006075EB" w:rsidRDefault="00705F98" w:rsidP="00D26693">
      <w:pPr>
        <w:pStyle w:val="NormalWeb"/>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b/>
          <w:sz w:val="28"/>
          <w:szCs w:val="28"/>
          <w:u w:val="single"/>
        </w:rPr>
        <w:t>Les progestatifs injectables</w:t>
      </w:r>
      <w:r w:rsidRPr="006075EB">
        <w:rPr>
          <w:rFonts w:asciiTheme="minorHAnsi" w:hAnsiTheme="minorHAnsi" w:cstheme="minorHAnsi"/>
          <w:sz w:val="28"/>
          <w:szCs w:val="28"/>
        </w:rPr>
        <w:t xml:space="preserve"> </w:t>
      </w:r>
    </w:p>
    <w:p w:rsidR="00705F98" w:rsidRPr="006075EB" w:rsidRDefault="00705F98" w:rsidP="00D26693">
      <w:pPr>
        <w:pStyle w:val="NormalWeb"/>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Ils ont le même effet </w:t>
      </w:r>
      <w:hyperlink r:id="rId163" w:tooltip="Contraceptif" w:history="1">
        <w:r w:rsidRPr="006075EB">
          <w:rPr>
            <w:rStyle w:val="Lienhypertexte"/>
            <w:rFonts w:asciiTheme="minorHAnsi" w:eastAsiaTheme="majorEastAsia" w:hAnsiTheme="minorHAnsi" w:cstheme="minorHAnsi"/>
            <w:color w:val="auto"/>
            <w:sz w:val="28"/>
            <w:szCs w:val="28"/>
            <w:u w:val="none"/>
          </w:rPr>
          <w:t>contraceptif</w:t>
        </w:r>
      </w:hyperlink>
      <w:r w:rsidRPr="006075EB">
        <w:rPr>
          <w:rFonts w:asciiTheme="minorHAnsi" w:hAnsiTheme="minorHAnsi" w:cstheme="minorHAnsi"/>
          <w:sz w:val="28"/>
          <w:szCs w:val="28"/>
        </w:rPr>
        <w:t> et </w:t>
      </w:r>
      <w:hyperlink r:id="rId164" w:tooltip="Contragestion" w:history="1">
        <w:r w:rsidRPr="006075EB">
          <w:rPr>
            <w:rStyle w:val="Lienhypertexte"/>
            <w:rFonts w:asciiTheme="minorHAnsi" w:eastAsiaTheme="majorEastAsia" w:hAnsiTheme="minorHAnsi" w:cstheme="minorHAnsi"/>
            <w:color w:val="auto"/>
            <w:sz w:val="28"/>
            <w:szCs w:val="28"/>
            <w:u w:val="none"/>
          </w:rPr>
          <w:t>contragestif</w:t>
        </w:r>
      </w:hyperlink>
      <w:r w:rsidRPr="006075EB">
        <w:rPr>
          <w:rFonts w:asciiTheme="minorHAnsi" w:hAnsiTheme="minorHAnsi" w:cstheme="minorHAnsi"/>
          <w:sz w:val="28"/>
          <w:szCs w:val="28"/>
        </w:rPr>
        <w:t> que les </w:t>
      </w:r>
      <w:hyperlink r:id="rId165" w:tooltip="Progestatif" w:history="1">
        <w:r w:rsidRPr="006075EB">
          <w:rPr>
            <w:rStyle w:val="Lienhypertexte"/>
            <w:rFonts w:asciiTheme="minorHAnsi" w:eastAsiaTheme="majorEastAsia" w:hAnsiTheme="minorHAnsi" w:cstheme="minorHAnsi"/>
            <w:color w:val="auto"/>
            <w:sz w:val="28"/>
            <w:szCs w:val="28"/>
            <w:u w:val="none"/>
          </w:rPr>
          <w:t>progestatifs</w:t>
        </w:r>
      </w:hyperlink>
      <w:r w:rsidRPr="006075EB">
        <w:rPr>
          <w:rFonts w:asciiTheme="minorHAnsi" w:hAnsiTheme="minorHAnsi" w:cstheme="minorHAnsi"/>
          <w:sz w:val="28"/>
          <w:szCs w:val="28"/>
        </w:rPr>
        <w:t> qui entrent dans la composition des </w:t>
      </w:r>
      <w:hyperlink r:id="rId166" w:tooltip="Pilule combinée" w:history="1">
        <w:r w:rsidRPr="006075EB">
          <w:rPr>
            <w:rStyle w:val="Lienhypertexte"/>
            <w:rFonts w:asciiTheme="minorHAnsi" w:eastAsiaTheme="majorEastAsia" w:hAnsiTheme="minorHAnsi" w:cstheme="minorHAnsi"/>
            <w:color w:val="auto"/>
            <w:sz w:val="28"/>
            <w:szCs w:val="28"/>
            <w:u w:val="none"/>
          </w:rPr>
          <w:t>pilules combinées</w:t>
        </w:r>
      </w:hyperlink>
      <w:r w:rsidRPr="006075EB">
        <w:rPr>
          <w:rFonts w:asciiTheme="minorHAnsi" w:hAnsiTheme="minorHAnsi" w:cstheme="minorHAnsi"/>
          <w:sz w:val="28"/>
          <w:szCs w:val="28"/>
        </w:rPr>
        <w:t> et progestative :</w:t>
      </w:r>
    </w:p>
    <w:p w:rsidR="00705F98" w:rsidRPr="006075EB" w:rsidRDefault="00705F98" w:rsidP="00D26693">
      <w:pPr>
        <w:pStyle w:val="NormalWeb"/>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Leur délai d'action diffère selon le progestatif injecté :</w:t>
      </w:r>
    </w:p>
    <w:p w:rsidR="00705F98" w:rsidRPr="006075EB" w:rsidRDefault="00705F98" w:rsidP="00D26693">
      <w:pPr>
        <w:pStyle w:val="NormalWeb"/>
        <w:numPr>
          <w:ilvl w:val="0"/>
          <w:numId w:val="53"/>
        </w:numPr>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une injection de </w:t>
      </w:r>
      <w:hyperlink r:id="rId167" w:tooltip="Acétate de médroxyprogestérone" w:history="1">
        <w:r w:rsidRPr="006075EB">
          <w:rPr>
            <w:rStyle w:val="Lienhypertexte"/>
            <w:rFonts w:asciiTheme="minorHAnsi" w:eastAsiaTheme="majorEastAsia" w:hAnsiTheme="minorHAnsi" w:cstheme="minorHAnsi"/>
            <w:color w:val="auto"/>
            <w:sz w:val="28"/>
            <w:szCs w:val="28"/>
            <w:u w:val="none"/>
          </w:rPr>
          <w:t>médroxyprogestérone</w:t>
        </w:r>
      </w:hyperlink>
      <w:r w:rsidRPr="006075EB">
        <w:rPr>
          <w:rFonts w:asciiTheme="minorHAnsi" w:hAnsiTheme="minorHAnsi" w:cstheme="minorHAnsi"/>
          <w:sz w:val="28"/>
          <w:szCs w:val="28"/>
        </w:rPr>
        <w:t xml:space="preserve"> (DEPO-PROVERA) dure douze semaines de suite.</w:t>
      </w:r>
    </w:p>
    <w:p w:rsidR="00705F98" w:rsidRPr="006075EB" w:rsidRDefault="00705F98" w:rsidP="00D26693">
      <w:pPr>
        <w:pStyle w:val="NormalWeb"/>
        <w:numPr>
          <w:ilvl w:val="0"/>
          <w:numId w:val="53"/>
        </w:numPr>
        <w:shd w:val="clear" w:color="auto" w:fill="FFFFFF"/>
        <w:spacing w:before="120"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 Une injection de </w:t>
      </w:r>
      <w:hyperlink r:id="rId168" w:tooltip="Noréthistérone" w:history="1">
        <w:r w:rsidRPr="006075EB">
          <w:rPr>
            <w:rStyle w:val="Lienhypertexte"/>
            <w:rFonts w:asciiTheme="minorHAnsi" w:eastAsiaTheme="majorEastAsia" w:hAnsiTheme="minorHAnsi" w:cstheme="minorHAnsi"/>
            <w:color w:val="auto"/>
            <w:sz w:val="28"/>
            <w:szCs w:val="28"/>
            <w:u w:val="none"/>
          </w:rPr>
          <w:t>noréthistérone</w:t>
        </w:r>
      </w:hyperlink>
      <w:r w:rsidRPr="006075EB">
        <w:rPr>
          <w:rFonts w:asciiTheme="minorHAnsi" w:hAnsiTheme="minorHAnsi" w:cstheme="minorHAnsi"/>
          <w:sz w:val="28"/>
          <w:szCs w:val="28"/>
        </w:rPr>
        <w:t xml:space="preserve"> (NORITERAT) dure huit semaines de suite.</w:t>
      </w:r>
    </w:p>
    <w:p w:rsidR="00705F98" w:rsidRDefault="00705F98" w:rsidP="00D26693">
      <w:pPr>
        <w:spacing w:before="100" w:beforeAutospacing="1" w:after="100" w:afterAutospacing="1" w:line="240" w:lineRule="auto"/>
        <w:jc w:val="both"/>
        <w:rPr>
          <w:rFonts w:cstheme="minorHAnsi"/>
          <w:b/>
          <w:bCs/>
          <w:sz w:val="28"/>
          <w:szCs w:val="28"/>
          <w:u w:val="single"/>
          <w:shd w:val="clear" w:color="auto" w:fill="FFFFFF"/>
        </w:rPr>
      </w:pPr>
      <w:r w:rsidRPr="006075EB">
        <w:rPr>
          <w:rFonts w:cstheme="minorHAnsi"/>
          <w:b/>
          <w:bCs/>
          <w:sz w:val="28"/>
          <w:szCs w:val="28"/>
          <w:u w:val="single"/>
          <w:shd w:val="clear" w:color="auto" w:fill="FFFFFF"/>
        </w:rPr>
        <w:t>Classification des contraceptifs oraux selon la génération du progestatif</w:t>
      </w:r>
    </w:p>
    <w:p w:rsidR="002711CD" w:rsidRPr="002711CD" w:rsidRDefault="002711CD" w:rsidP="00D26693">
      <w:pPr>
        <w:shd w:val="clear" w:color="auto" w:fill="FFFFFF"/>
        <w:spacing w:after="360" w:line="240" w:lineRule="auto"/>
        <w:jc w:val="both"/>
        <w:textAlignment w:val="baseline"/>
        <w:rPr>
          <w:rFonts w:eastAsia="Times New Roman" w:cstheme="minorHAnsi"/>
          <w:color w:val="1A1A1A"/>
          <w:sz w:val="28"/>
          <w:szCs w:val="28"/>
          <w:lang w:val="fr-CI"/>
        </w:rPr>
      </w:pPr>
      <w:r w:rsidRPr="002711CD">
        <w:rPr>
          <w:rFonts w:eastAsia="Times New Roman" w:cstheme="minorHAnsi"/>
          <w:color w:val="1A1A1A"/>
          <w:sz w:val="28"/>
          <w:szCs w:val="28"/>
          <w:lang w:val="fr-CI"/>
        </w:rPr>
        <w:t>Le type de pilule ou la génération de pilule dépend du progestatif qui la compose. </w:t>
      </w:r>
    </w:p>
    <w:p w:rsidR="002711CD" w:rsidRPr="00F64DD2" w:rsidRDefault="00F64DD2" w:rsidP="00D26693">
      <w:pPr>
        <w:pStyle w:val="Paragraphedeliste"/>
        <w:numPr>
          <w:ilvl w:val="0"/>
          <w:numId w:val="53"/>
        </w:numPr>
        <w:shd w:val="clear" w:color="auto" w:fill="FFFFFF"/>
        <w:spacing w:after="0" w:line="240" w:lineRule="auto"/>
        <w:jc w:val="both"/>
        <w:textAlignment w:val="baseline"/>
        <w:rPr>
          <w:rFonts w:eastAsia="Times New Roman" w:cstheme="minorHAnsi"/>
          <w:b/>
          <w:color w:val="1A1A1A"/>
          <w:sz w:val="28"/>
          <w:szCs w:val="28"/>
          <w:lang w:val="fr-CI"/>
        </w:rPr>
      </w:pPr>
      <w:r w:rsidRPr="00F64DD2">
        <w:rPr>
          <w:rFonts w:eastAsia="Times New Roman" w:cstheme="minorHAnsi"/>
          <w:b/>
          <w:color w:val="1A1A1A"/>
          <w:sz w:val="28"/>
          <w:szCs w:val="28"/>
          <w:lang w:val="fr-CI"/>
        </w:rPr>
        <w:t>Les 1ères générations</w:t>
      </w:r>
      <w:r w:rsidR="002711CD" w:rsidRPr="00F64DD2">
        <w:rPr>
          <w:rFonts w:eastAsia="Times New Roman" w:cstheme="minorHAnsi"/>
          <w:b/>
          <w:color w:val="1A1A1A"/>
          <w:sz w:val="28"/>
          <w:szCs w:val="28"/>
          <w:lang w:val="fr-CI"/>
        </w:rPr>
        <w:t xml:space="preserve"> sont les pilules qui contiennent comme progestatif de la noréthistérone</w:t>
      </w:r>
      <w:r w:rsidR="00161F55">
        <w:rPr>
          <w:rFonts w:eastAsia="Times New Roman" w:cstheme="minorHAnsi"/>
          <w:b/>
          <w:color w:val="1A1A1A"/>
          <w:sz w:val="28"/>
          <w:szCs w:val="28"/>
          <w:lang w:val="fr-CI"/>
        </w:rPr>
        <w:t xml:space="preserve"> </w:t>
      </w:r>
      <w:r w:rsidR="00161F55" w:rsidRPr="006075EB">
        <w:rPr>
          <w:rFonts w:cstheme="minorHAnsi"/>
          <w:bCs/>
          <w:sz w:val="28"/>
          <w:szCs w:val="28"/>
          <w:shd w:val="clear" w:color="auto" w:fill="FFFFFF"/>
        </w:rPr>
        <w:t>(TRIELLA)</w:t>
      </w:r>
      <w:r w:rsidR="002711CD" w:rsidRPr="00F64DD2">
        <w:rPr>
          <w:rFonts w:eastAsia="Times New Roman" w:cstheme="minorHAnsi"/>
          <w:b/>
          <w:color w:val="1A1A1A"/>
          <w:sz w:val="28"/>
          <w:szCs w:val="28"/>
          <w:lang w:val="fr-CI"/>
        </w:rPr>
        <w:t>. </w:t>
      </w:r>
      <w:r w:rsidR="00161F55" w:rsidRPr="006075EB">
        <w:rPr>
          <w:rFonts w:cstheme="minorHAnsi"/>
          <w:bCs/>
          <w:sz w:val="28"/>
          <w:szCs w:val="28"/>
          <w:shd w:val="clear" w:color="auto" w:fill="FFFFFF"/>
        </w:rPr>
        <w:t> </w:t>
      </w:r>
    </w:p>
    <w:p w:rsidR="002711CD" w:rsidRPr="00161F55" w:rsidRDefault="00F64DD2" w:rsidP="00D26693">
      <w:pPr>
        <w:pStyle w:val="Paragraphedeliste"/>
        <w:numPr>
          <w:ilvl w:val="0"/>
          <w:numId w:val="53"/>
        </w:numPr>
        <w:shd w:val="clear" w:color="auto" w:fill="FFFFFF"/>
        <w:spacing w:after="0" w:line="240" w:lineRule="auto"/>
        <w:jc w:val="both"/>
        <w:textAlignment w:val="baseline"/>
        <w:rPr>
          <w:rFonts w:eastAsia="Times New Roman" w:cstheme="minorHAnsi"/>
          <w:b/>
          <w:color w:val="1A1A1A"/>
          <w:sz w:val="28"/>
          <w:szCs w:val="28"/>
          <w:lang w:val="fr-CI"/>
        </w:rPr>
      </w:pPr>
      <w:r w:rsidRPr="00161F55">
        <w:rPr>
          <w:rFonts w:eastAsia="Times New Roman" w:cstheme="minorHAnsi"/>
          <w:b/>
          <w:color w:val="1A1A1A"/>
          <w:sz w:val="28"/>
          <w:szCs w:val="28"/>
          <w:lang w:val="fr-CI"/>
        </w:rPr>
        <w:t>Les 2èmes générations</w:t>
      </w:r>
      <w:r w:rsidR="002711CD" w:rsidRPr="00161F55">
        <w:rPr>
          <w:rFonts w:eastAsia="Times New Roman" w:cstheme="minorHAnsi"/>
          <w:b/>
          <w:color w:val="1A1A1A"/>
          <w:sz w:val="28"/>
          <w:szCs w:val="28"/>
          <w:lang w:val="fr-CI"/>
        </w:rPr>
        <w:t xml:space="preserve"> sont les pilules qui contiennent comme progestatif du lévonorgestrel</w:t>
      </w:r>
      <w:r w:rsidR="00161F55">
        <w:rPr>
          <w:rFonts w:eastAsia="Times New Roman" w:cstheme="minorHAnsi"/>
          <w:b/>
          <w:color w:val="1A1A1A"/>
          <w:sz w:val="28"/>
          <w:szCs w:val="28"/>
          <w:lang w:val="fr-CI"/>
        </w:rPr>
        <w:t xml:space="preserve"> </w:t>
      </w:r>
      <w:r w:rsidR="00161F55" w:rsidRPr="00161F55">
        <w:rPr>
          <w:rFonts w:cstheme="minorHAnsi"/>
          <w:bCs/>
          <w:sz w:val="28"/>
          <w:szCs w:val="28"/>
          <w:shd w:val="clear" w:color="auto" w:fill="FFFFFF"/>
          <w:lang w:val="fr-CI"/>
        </w:rPr>
        <w:t>(ADEPAL; MICROVAL ; TRINORDIOL)</w:t>
      </w:r>
      <w:r w:rsidR="002711CD" w:rsidRPr="00161F55">
        <w:rPr>
          <w:rFonts w:eastAsia="Times New Roman" w:cstheme="minorHAnsi"/>
          <w:b/>
          <w:color w:val="1A1A1A"/>
          <w:sz w:val="28"/>
          <w:szCs w:val="28"/>
          <w:lang w:val="fr-CI"/>
        </w:rPr>
        <w:t xml:space="preserve"> ou du norgestrel</w:t>
      </w:r>
      <w:r w:rsidR="00161F55">
        <w:rPr>
          <w:rFonts w:eastAsia="Times New Roman" w:cstheme="minorHAnsi"/>
          <w:b/>
          <w:color w:val="1A1A1A"/>
          <w:sz w:val="28"/>
          <w:szCs w:val="28"/>
          <w:lang w:val="fr-CI"/>
        </w:rPr>
        <w:t xml:space="preserve"> </w:t>
      </w:r>
      <w:r w:rsidR="00161F55" w:rsidRPr="00161F55">
        <w:rPr>
          <w:rFonts w:cstheme="minorHAnsi"/>
          <w:bCs/>
          <w:sz w:val="28"/>
          <w:szCs w:val="28"/>
          <w:shd w:val="clear" w:color="auto" w:fill="FFFFFF"/>
          <w:lang w:val="fr-CI"/>
        </w:rPr>
        <w:t>(STEDIRIL)</w:t>
      </w:r>
      <w:r w:rsidR="002711CD" w:rsidRPr="00161F55">
        <w:rPr>
          <w:rFonts w:eastAsia="Times New Roman" w:cstheme="minorHAnsi"/>
          <w:b/>
          <w:color w:val="1A1A1A"/>
          <w:sz w:val="28"/>
          <w:szCs w:val="28"/>
          <w:lang w:val="fr-CI"/>
        </w:rPr>
        <w:t>. </w:t>
      </w:r>
    </w:p>
    <w:p w:rsidR="00161F55" w:rsidRDefault="00707914" w:rsidP="00D26693">
      <w:pPr>
        <w:pStyle w:val="Paragraphedeliste"/>
        <w:numPr>
          <w:ilvl w:val="0"/>
          <w:numId w:val="53"/>
        </w:numPr>
        <w:shd w:val="clear" w:color="auto" w:fill="FFFFFF"/>
        <w:spacing w:after="0" w:line="240" w:lineRule="auto"/>
        <w:jc w:val="both"/>
        <w:textAlignment w:val="baseline"/>
        <w:rPr>
          <w:rFonts w:eastAsia="Times New Roman" w:cstheme="minorHAnsi"/>
          <w:b/>
          <w:color w:val="1A1A1A"/>
          <w:sz w:val="28"/>
          <w:szCs w:val="28"/>
          <w:lang w:val="fr-CI"/>
        </w:rPr>
      </w:pPr>
      <w:r w:rsidRPr="00161F55">
        <w:rPr>
          <w:rFonts w:eastAsia="Times New Roman" w:cstheme="minorHAnsi"/>
          <w:b/>
          <w:color w:val="1A1A1A"/>
          <w:sz w:val="28"/>
          <w:szCs w:val="28"/>
          <w:lang w:val="fr-CI"/>
        </w:rPr>
        <w:t>Les 3èmes générations</w:t>
      </w:r>
      <w:r w:rsidR="002711CD" w:rsidRPr="00161F55">
        <w:rPr>
          <w:rFonts w:eastAsia="Times New Roman" w:cstheme="minorHAnsi"/>
          <w:b/>
          <w:color w:val="1A1A1A"/>
          <w:sz w:val="28"/>
          <w:szCs w:val="28"/>
          <w:lang w:val="fr-CI"/>
        </w:rPr>
        <w:t xml:space="preserve"> sont les pilules qui contiennent comme progestatif du désogestrel</w:t>
      </w:r>
      <w:r w:rsidR="00863664">
        <w:rPr>
          <w:rFonts w:eastAsia="Times New Roman" w:cstheme="minorHAnsi"/>
          <w:b/>
          <w:color w:val="1A1A1A"/>
          <w:sz w:val="28"/>
          <w:szCs w:val="28"/>
          <w:lang w:val="fr-CI"/>
        </w:rPr>
        <w:t xml:space="preserve"> </w:t>
      </w:r>
      <w:r w:rsidR="00863664" w:rsidRPr="006075EB">
        <w:rPr>
          <w:rFonts w:cstheme="minorHAnsi"/>
          <w:bCs/>
          <w:sz w:val="28"/>
          <w:szCs w:val="28"/>
          <w:shd w:val="clear" w:color="auto" w:fill="FFFFFF"/>
        </w:rPr>
        <w:t>(CERAZETTE),</w:t>
      </w:r>
      <w:r w:rsidR="002711CD" w:rsidRPr="00161F55">
        <w:rPr>
          <w:rFonts w:eastAsia="Times New Roman" w:cstheme="minorHAnsi"/>
          <w:b/>
          <w:color w:val="1A1A1A"/>
          <w:sz w:val="28"/>
          <w:szCs w:val="28"/>
          <w:lang w:val="fr-CI"/>
        </w:rPr>
        <w:t xml:space="preserve"> du gestodène</w:t>
      </w:r>
      <w:r w:rsidR="00863664">
        <w:rPr>
          <w:rFonts w:eastAsia="Times New Roman" w:cstheme="minorHAnsi"/>
          <w:b/>
          <w:color w:val="1A1A1A"/>
          <w:sz w:val="28"/>
          <w:szCs w:val="28"/>
          <w:lang w:val="fr-CI"/>
        </w:rPr>
        <w:t xml:space="preserve"> </w:t>
      </w:r>
      <w:r w:rsidR="00863664" w:rsidRPr="00161F55">
        <w:rPr>
          <w:rFonts w:cstheme="minorHAnsi"/>
          <w:bCs/>
          <w:sz w:val="28"/>
          <w:szCs w:val="28"/>
          <w:shd w:val="clear" w:color="auto" w:fill="FFFFFF"/>
          <w:lang w:val="fr-CI"/>
        </w:rPr>
        <w:t>(CARLIN)</w:t>
      </w:r>
      <w:r w:rsidR="002711CD" w:rsidRPr="00161F55">
        <w:rPr>
          <w:rFonts w:eastAsia="Times New Roman" w:cstheme="minorHAnsi"/>
          <w:b/>
          <w:color w:val="1A1A1A"/>
          <w:sz w:val="28"/>
          <w:szCs w:val="28"/>
          <w:lang w:val="fr-CI"/>
        </w:rPr>
        <w:t xml:space="preserve"> ou du norgestimate</w:t>
      </w:r>
      <w:r w:rsidR="00863664">
        <w:rPr>
          <w:rFonts w:eastAsia="Times New Roman" w:cstheme="minorHAnsi"/>
          <w:b/>
          <w:color w:val="1A1A1A"/>
          <w:sz w:val="28"/>
          <w:szCs w:val="28"/>
          <w:lang w:val="fr-CI"/>
        </w:rPr>
        <w:t xml:space="preserve"> </w:t>
      </w:r>
      <w:r w:rsidR="00863664" w:rsidRPr="006075EB">
        <w:rPr>
          <w:rFonts w:cstheme="minorHAnsi"/>
          <w:bCs/>
          <w:sz w:val="28"/>
          <w:szCs w:val="28"/>
          <w:shd w:val="clear" w:color="auto" w:fill="FFFFFF"/>
        </w:rPr>
        <w:t>(CILEST)</w:t>
      </w:r>
      <w:r w:rsidR="00863664">
        <w:rPr>
          <w:rFonts w:eastAsia="Times New Roman" w:cstheme="minorHAnsi"/>
          <w:b/>
          <w:color w:val="1A1A1A"/>
          <w:sz w:val="28"/>
          <w:szCs w:val="28"/>
          <w:lang w:val="fr-CI"/>
        </w:rPr>
        <w:t>.</w:t>
      </w:r>
    </w:p>
    <w:p w:rsidR="002711CD" w:rsidRPr="00161F55" w:rsidRDefault="00161F55" w:rsidP="00D26693">
      <w:pPr>
        <w:pStyle w:val="Paragraphedeliste"/>
        <w:numPr>
          <w:ilvl w:val="0"/>
          <w:numId w:val="53"/>
        </w:numPr>
        <w:shd w:val="clear" w:color="auto" w:fill="FFFFFF"/>
        <w:spacing w:after="0" w:line="240" w:lineRule="auto"/>
        <w:jc w:val="both"/>
        <w:textAlignment w:val="baseline"/>
        <w:rPr>
          <w:rFonts w:eastAsia="Times New Roman" w:cstheme="minorHAnsi"/>
          <w:b/>
          <w:color w:val="1A1A1A"/>
          <w:sz w:val="28"/>
          <w:szCs w:val="28"/>
          <w:lang w:val="fr-CI"/>
        </w:rPr>
      </w:pPr>
      <w:r w:rsidRPr="00161F55">
        <w:rPr>
          <w:rFonts w:eastAsia="Times New Roman" w:cstheme="minorHAnsi"/>
          <w:b/>
          <w:color w:val="1A1A1A"/>
          <w:sz w:val="28"/>
          <w:szCs w:val="28"/>
          <w:lang w:val="fr-CI"/>
        </w:rPr>
        <w:t>Les 4èmes générations</w:t>
      </w:r>
      <w:r w:rsidR="002711CD" w:rsidRPr="00161F55">
        <w:rPr>
          <w:rFonts w:eastAsia="Times New Roman" w:cstheme="minorHAnsi"/>
          <w:b/>
          <w:color w:val="1A1A1A"/>
          <w:sz w:val="28"/>
          <w:szCs w:val="28"/>
          <w:lang w:val="fr-CI"/>
        </w:rPr>
        <w:t xml:space="preserve"> contiennent comme progestatif de la drospirénone</w:t>
      </w:r>
      <w:r w:rsidR="00863664">
        <w:rPr>
          <w:rFonts w:eastAsia="Times New Roman" w:cstheme="minorHAnsi"/>
          <w:b/>
          <w:color w:val="1A1A1A"/>
          <w:sz w:val="28"/>
          <w:szCs w:val="28"/>
          <w:lang w:val="fr-CI"/>
        </w:rPr>
        <w:t xml:space="preserve"> </w:t>
      </w:r>
      <w:r w:rsidR="00863664" w:rsidRPr="006075EB">
        <w:rPr>
          <w:rFonts w:cstheme="minorHAnsi"/>
          <w:bCs/>
          <w:sz w:val="28"/>
          <w:szCs w:val="28"/>
          <w:shd w:val="clear" w:color="auto" w:fill="FFFFFF"/>
        </w:rPr>
        <w:t>(BELANETTE),</w:t>
      </w:r>
      <w:r w:rsidR="002711CD" w:rsidRPr="00161F55">
        <w:rPr>
          <w:rFonts w:eastAsia="Times New Roman" w:cstheme="minorHAnsi"/>
          <w:b/>
          <w:color w:val="1A1A1A"/>
          <w:sz w:val="28"/>
          <w:szCs w:val="28"/>
          <w:lang w:val="fr-CI"/>
        </w:rPr>
        <w:t xml:space="preserve"> de la chlormadinone</w:t>
      </w:r>
      <w:r w:rsidR="00863664">
        <w:rPr>
          <w:rFonts w:eastAsia="Times New Roman" w:cstheme="minorHAnsi"/>
          <w:b/>
          <w:color w:val="1A1A1A"/>
          <w:sz w:val="28"/>
          <w:szCs w:val="28"/>
          <w:lang w:val="fr-CI"/>
        </w:rPr>
        <w:t xml:space="preserve"> </w:t>
      </w:r>
      <w:r w:rsidR="00863664" w:rsidRPr="006075EB">
        <w:rPr>
          <w:rFonts w:cstheme="minorHAnsi"/>
          <w:bCs/>
          <w:sz w:val="28"/>
          <w:szCs w:val="28"/>
          <w:shd w:val="clear" w:color="auto" w:fill="FFFFFF"/>
        </w:rPr>
        <w:t>(BELARA)</w:t>
      </w:r>
      <w:r w:rsidR="002711CD" w:rsidRPr="00161F55">
        <w:rPr>
          <w:rFonts w:eastAsia="Times New Roman" w:cstheme="minorHAnsi"/>
          <w:b/>
          <w:color w:val="1A1A1A"/>
          <w:sz w:val="28"/>
          <w:szCs w:val="28"/>
          <w:lang w:val="fr-CI"/>
        </w:rPr>
        <w:t xml:space="preserve">, du diénogest </w:t>
      </w:r>
      <w:r w:rsidR="00863664" w:rsidRPr="006075EB">
        <w:rPr>
          <w:rFonts w:cstheme="minorHAnsi"/>
          <w:bCs/>
          <w:sz w:val="28"/>
          <w:szCs w:val="28"/>
          <w:shd w:val="clear" w:color="auto" w:fill="FFFFFF"/>
        </w:rPr>
        <w:t>(QLAIRA) </w:t>
      </w:r>
      <w:r w:rsidR="002711CD" w:rsidRPr="00161F55">
        <w:rPr>
          <w:rFonts w:eastAsia="Times New Roman" w:cstheme="minorHAnsi"/>
          <w:b/>
          <w:color w:val="1A1A1A"/>
          <w:sz w:val="28"/>
          <w:szCs w:val="28"/>
          <w:lang w:val="fr-CI"/>
        </w:rPr>
        <w:t>ou du nomégestrol</w:t>
      </w:r>
      <w:r w:rsidR="00863664">
        <w:rPr>
          <w:rFonts w:eastAsia="Times New Roman" w:cstheme="minorHAnsi"/>
          <w:b/>
          <w:color w:val="1A1A1A"/>
          <w:sz w:val="28"/>
          <w:szCs w:val="28"/>
          <w:lang w:val="fr-CI"/>
        </w:rPr>
        <w:t xml:space="preserve"> </w:t>
      </w:r>
      <w:r w:rsidR="00863664" w:rsidRPr="006075EB">
        <w:rPr>
          <w:rFonts w:cstheme="minorHAnsi"/>
          <w:bCs/>
          <w:sz w:val="28"/>
          <w:szCs w:val="28"/>
          <w:shd w:val="clear" w:color="auto" w:fill="FFFFFF"/>
        </w:rPr>
        <w:t>(ZOELY)</w:t>
      </w:r>
      <w:r w:rsidR="00863664">
        <w:rPr>
          <w:rFonts w:eastAsia="Times New Roman" w:cstheme="minorHAnsi"/>
          <w:b/>
          <w:color w:val="1A1A1A"/>
          <w:sz w:val="28"/>
          <w:szCs w:val="28"/>
          <w:lang w:val="fr-CI"/>
        </w:rPr>
        <w:t>.</w:t>
      </w:r>
      <w:r w:rsidRPr="006075EB">
        <w:rPr>
          <w:rFonts w:cstheme="minorHAnsi"/>
          <w:bCs/>
          <w:sz w:val="28"/>
          <w:szCs w:val="28"/>
          <w:shd w:val="clear" w:color="auto" w:fill="FFFFFF"/>
        </w:rPr>
        <w:t xml:space="preserve"> </w:t>
      </w:r>
    </w:p>
    <w:p w:rsidR="002711CD" w:rsidRPr="002711CD" w:rsidRDefault="002711CD" w:rsidP="00D26693">
      <w:pPr>
        <w:shd w:val="clear" w:color="auto" w:fill="FFFFFF"/>
        <w:spacing w:after="0" w:line="240" w:lineRule="auto"/>
        <w:jc w:val="both"/>
        <w:textAlignment w:val="baseline"/>
        <w:rPr>
          <w:rFonts w:eastAsia="Times New Roman" w:cstheme="minorHAnsi"/>
          <w:color w:val="1A1A1A"/>
          <w:sz w:val="28"/>
          <w:szCs w:val="28"/>
          <w:lang w:val="fr-CI"/>
        </w:rPr>
      </w:pPr>
    </w:p>
    <w:p w:rsidR="00863664" w:rsidRDefault="00CD1AF5" w:rsidP="00D26693">
      <w:pPr>
        <w:shd w:val="clear" w:color="auto" w:fill="FFFFFF"/>
        <w:spacing w:after="0" w:line="240" w:lineRule="auto"/>
        <w:jc w:val="both"/>
        <w:textAlignment w:val="baseline"/>
        <w:rPr>
          <w:rFonts w:cstheme="minorHAnsi"/>
          <w:color w:val="1A1A1A"/>
          <w:sz w:val="28"/>
          <w:szCs w:val="28"/>
          <w:shd w:val="clear" w:color="auto" w:fill="FFFFFF"/>
        </w:rPr>
      </w:pPr>
      <w:r w:rsidRPr="00CD1AF5">
        <w:rPr>
          <w:rFonts w:cstheme="minorHAnsi"/>
          <w:color w:val="1A1A1A"/>
          <w:sz w:val="28"/>
          <w:szCs w:val="28"/>
          <w:shd w:val="clear" w:color="auto" w:fill="FFFFFF"/>
        </w:rPr>
        <w:t>La pilule représente un moyen contraceptif efficace mais comporte des risques. Les complications vasculaires des</w:t>
      </w:r>
      <w:r w:rsidR="00863664">
        <w:rPr>
          <w:rFonts w:cstheme="minorHAnsi"/>
          <w:color w:val="1A1A1A"/>
          <w:sz w:val="28"/>
          <w:szCs w:val="28"/>
          <w:shd w:val="clear" w:color="auto" w:fill="FFFFFF"/>
        </w:rPr>
        <w:t xml:space="preserve"> pilules sont connues et rares :</w:t>
      </w:r>
    </w:p>
    <w:p w:rsidR="00863664" w:rsidRDefault="00863664" w:rsidP="00D26693">
      <w:pPr>
        <w:pStyle w:val="Paragraphedeliste"/>
        <w:numPr>
          <w:ilvl w:val="0"/>
          <w:numId w:val="53"/>
        </w:numPr>
        <w:shd w:val="clear" w:color="auto" w:fill="FFFFFF"/>
        <w:spacing w:after="0" w:line="240" w:lineRule="auto"/>
        <w:jc w:val="both"/>
        <w:textAlignment w:val="baseline"/>
        <w:rPr>
          <w:rFonts w:cstheme="minorHAnsi"/>
          <w:color w:val="1A1A1A"/>
          <w:sz w:val="28"/>
          <w:szCs w:val="28"/>
          <w:shd w:val="clear" w:color="auto" w:fill="FFFFFF"/>
        </w:rPr>
      </w:pPr>
      <w:r>
        <w:rPr>
          <w:rFonts w:cstheme="minorHAnsi"/>
          <w:color w:val="1A1A1A"/>
          <w:sz w:val="28"/>
          <w:szCs w:val="28"/>
          <w:shd w:val="clear" w:color="auto" w:fill="FFFFFF"/>
        </w:rPr>
        <w:t>L</w:t>
      </w:r>
      <w:r w:rsidR="00CD1AF5" w:rsidRPr="00863664">
        <w:rPr>
          <w:rFonts w:cstheme="minorHAnsi"/>
          <w:color w:val="1A1A1A"/>
          <w:sz w:val="28"/>
          <w:szCs w:val="28"/>
          <w:shd w:val="clear" w:color="auto" w:fill="FFFFFF"/>
        </w:rPr>
        <w:t>es thromboses veineuses (phlébite, embolie pulmonaire) sont plus fréquentes avec les pilules de 3ème et 4ème générations qu’avec celles de 1ère et 2ème générations. C’est la raison pour laquelle les pilules de 1ème et de 2ème générat</w:t>
      </w:r>
      <w:r>
        <w:rPr>
          <w:rFonts w:cstheme="minorHAnsi"/>
          <w:color w:val="1A1A1A"/>
          <w:sz w:val="28"/>
          <w:szCs w:val="28"/>
          <w:shd w:val="clear" w:color="auto" w:fill="FFFFFF"/>
        </w:rPr>
        <w:t>ions doivent être privilégiées.</w:t>
      </w:r>
    </w:p>
    <w:p w:rsidR="002711CD" w:rsidRPr="00863664" w:rsidRDefault="00863664" w:rsidP="00D26693">
      <w:pPr>
        <w:pStyle w:val="Paragraphedeliste"/>
        <w:numPr>
          <w:ilvl w:val="0"/>
          <w:numId w:val="53"/>
        </w:numPr>
        <w:shd w:val="clear" w:color="auto" w:fill="FFFFFF"/>
        <w:spacing w:after="0" w:line="240" w:lineRule="auto"/>
        <w:jc w:val="both"/>
        <w:textAlignment w:val="baseline"/>
        <w:rPr>
          <w:rFonts w:cstheme="minorHAnsi"/>
          <w:color w:val="1A1A1A"/>
          <w:sz w:val="28"/>
          <w:szCs w:val="28"/>
          <w:shd w:val="clear" w:color="auto" w:fill="FFFFFF"/>
        </w:rPr>
      </w:pPr>
      <w:r>
        <w:rPr>
          <w:rFonts w:cstheme="minorHAnsi"/>
          <w:color w:val="1A1A1A"/>
          <w:sz w:val="28"/>
          <w:szCs w:val="28"/>
          <w:shd w:val="clear" w:color="auto" w:fill="FFFFFF"/>
        </w:rPr>
        <w:t>Les T</w:t>
      </w:r>
      <w:r w:rsidR="00CD1AF5" w:rsidRPr="00863664">
        <w:rPr>
          <w:rFonts w:cstheme="minorHAnsi"/>
          <w:color w:val="1A1A1A"/>
          <w:sz w:val="28"/>
          <w:szCs w:val="28"/>
          <w:shd w:val="clear" w:color="auto" w:fill="FFFFFF"/>
        </w:rPr>
        <w:t>hrombose</w:t>
      </w:r>
      <w:r>
        <w:rPr>
          <w:rFonts w:cstheme="minorHAnsi"/>
          <w:color w:val="1A1A1A"/>
          <w:sz w:val="28"/>
          <w:szCs w:val="28"/>
          <w:shd w:val="clear" w:color="auto" w:fill="FFFFFF"/>
        </w:rPr>
        <w:t>s</w:t>
      </w:r>
      <w:r w:rsidR="00CD1AF5" w:rsidRPr="00863664">
        <w:rPr>
          <w:rFonts w:cstheme="minorHAnsi"/>
          <w:color w:val="1A1A1A"/>
          <w:sz w:val="28"/>
          <w:szCs w:val="28"/>
          <w:shd w:val="clear" w:color="auto" w:fill="FFFFFF"/>
        </w:rPr>
        <w:t xml:space="preserve"> artérielle</w:t>
      </w:r>
      <w:r>
        <w:rPr>
          <w:rFonts w:cstheme="minorHAnsi"/>
          <w:color w:val="1A1A1A"/>
          <w:sz w:val="28"/>
          <w:szCs w:val="28"/>
          <w:shd w:val="clear" w:color="auto" w:fill="FFFFFF"/>
        </w:rPr>
        <w:t>s</w:t>
      </w:r>
      <w:r w:rsidR="00CD1AF5" w:rsidRPr="00863664">
        <w:rPr>
          <w:rFonts w:cstheme="minorHAnsi"/>
          <w:color w:val="1A1A1A"/>
          <w:sz w:val="28"/>
          <w:szCs w:val="28"/>
          <w:shd w:val="clear" w:color="auto" w:fill="FFFFFF"/>
        </w:rPr>
        <w:t xml:space="preserve"> (accident vasculaire cérébral, infarctus du myocarde) quelle que soit la génération de la pilule utilisée. </w:t>
      </w:r>
      <w:r w:rsidR="00CD1AF5" w:rsidRPr="00863664">
        <w:rPr>
          <w:rFonts w:cstheme="minorHAnsi"/>
          <w:color w:val="1A1A1A"/>
          <w:sz w:val="28"/>
          <w:szCs w:val="28"/>
        </w:rPr>
        <w:br/>
      </w:r>
      <w:r w:rsidR="00CD1AF5" w:rsidRPr="00863664">
        <w:rPr>
          <w:rFonts w:cstheme="minorHAnsi"/>
          <w:color w:val="1A1A1A"/>
          <w:sz w:val="28"/>
          <w:szCs w:val="28"/>
        </w:rPr>
        <w:br/>
      </w:r>
      <w:r w:rsidR="00CD1AF5" w:rsidRPr="00863664">
        <w:rPr>
          <w:rFonts w:cstheme="minorHAnsi"/>
          <w:color w:val="1A1A1A"/>
          <w:sz w:val="28"/>
          <w:szCs w:val="28"/>
          <w:shd w:val="clear" w:color="auto" w:fill="FFFFFF"/>
        </w:rPr>
        <w:t>Il appartient au médecin ou sage-femme de rechercher, lors de la consultation, les facteurs de risque comme des problèmes vasculaires préexistants et un tabagisme, les contre indications, et les besoins de surveillance particulière. </w:t>
      </w:r>
    </w:p>
    <w:p w:rsidR="00CD1AF5" w:rsidRDefault="00CD1AF5" w:rsidP="00D26693">
      <w:pPr>
        <w:shd w:val="clear" w:color="auto" w:fill="FFFFFF"/>
        <w:spacing w:after="0" w:line="240" w:lineRule="auto"/>
        <w:jc w:val="both"/>
        <w:textAlignment w:val="baseline"/>
        <w:rPr>
          <w:rFonts w:eastAsia="Times New Roman" w:cstheme="minorHAnsi"/>
          <w:color w:val="1A1A1A"/>
          <w:sz w:val="28"/>
          <w:szCs w:val="28"/>
          <w:lang w:val="fr-CI"/>
        </w:rPr>
      </w:pPr>
    </w:p>
    <w:p w:rsidR="00705F98" w:rsidRPr="006075EB" w:rsidRDefault="00705F98" w:rsidP="00D26693">
      <w:pPr>
        <w:spacing w:before="100" w:beforeAutospacing="1" w:after="100" w:afterAutospacing="1" w:line="240" w:lineRule="auto"/>
        <w:jc w:val="both"/>
        <w:rPr>
          <w:rStyle w:val="apple-converted-space"/>
          <w:rFonts w:cstheme="minorHAnsi"/>
          <w:b/>
          <w:bCs/>
          <w:sz w:val="28"/>
          <w:szCs w:val="28"/>
          <w:u w:val="single"/>
          <w:shd w:val="clear" w:color="auto" w:fill="FFFFFF"/>
        </w:rPr>
      </w:pPr>
      <w:r w:rsidRPr="006075EB">
        <w:rPr>
          <w:rFonts w:cstheme="minorHAnsi"/>
          <w:b/>
          <w:bCs/>
          <w:sz w:val="28"/>
          <w:szCs w:val="28"/>
          <w:shd w:val="clear" w:color="auto" w:fill="FFFFFF"/>
        </w:rPr>
        <w:t xml:space="preserve">VIII. </w:t>
      </w:r>
      <w:r w:rsidRPr="006075EB">
        <w:rPr>
          <w:rFonts w:cstheme="minorHAnsi"/>
          <w:b/>
          <w:bCs/>
          <w:sz w:val="28"/>
          <w:szCs w:val="28"/>
          <w:u w:val="single"/>
        </w:rPr>
        <w:t>LA CONTRACEPTION D'URGENCE (PILULE DU LENDEMAIN)</w:t>
      </w:r>
      <w:r w:rsidRPr="006075EB">
        <w:rPr>
          <w:rStyle w:val="apple-converted-space"/>
          <w:rFonts w:cstheme="minorHAnsi"/>
          <w:b/>
          <w:bCs/>
          <w:sz w:val="28"/>
          <w:szCs w:val="28"/>
          <w:u w:val="single"/>
        </w:rPr>
        <w:t xml:space="preserve"> OU </w:t>
      </w:r>
      <w:r w:rsidRPr="006075EB">
        <w:rPr>
          <w:rFonts w:cstheme="minorHAnsi"/>
          <w:b/>
          <w:bCs/>
          <w:sz w:val="28"/>
          <w:szCs w:val="28"/>
          <w:u w:val="single"/>
        </w:rPr>
        <w:t>CONTRACEPTION POST-COÏTALE</w:t>
      </w:r>
    </w:p>
    <w:p w:rsidR="00705F98" w:rsidRPr="006075EB" w:rsidRDefault="00705F98" w:rsidP="00D26693">
      <w:pPr>
        <w:spacing w:before="100" w:beforeAutospacing="1" w:after="100" w:afterAutospacing="1" w:line="240" w:lineRule="auto"/>
        <w:jc w:val="both"/>
        <w:rPr>
          <w:rFonts w:cstheme="minorHAnsi"/>
          <w:b/>
          <w:sz w:val="28"/>
          <w:szCs w:val="28"/>
          <w:u w:val="single"/>
        </w:rPr>
      </w:pPr>
      <w:r w:rsidRPr="006075EB">
        <w:rPr>
          <w:rFonts w:cstheme="minorHAnsi"/>
          <w:b/>
          <w:bCs/>
          <w:sz w:val="28"/>
          <w:szCs w:val="28"/>
          <w:u w:val="single"/>
        </w:rPr>
        <w:t>Définition</w:t>
      </w:r>
    </w:p>
    <w:p w:rsidR="00705F98" w:rsidRPr="006075EB" w:rsidRDefault="00705F98" w:rsidP="00D26693">
      <w:pPr>
        <w:spacing w:before="100" w:beforeAutospacing="1" w:after="100" w:afterAutospacing="1" w:line="240" w:lineRule="auto"/>
        <w:jc w:val="both"/>
        <w:rPr>
          <w:rFonts w:cstheme="minorHAnsi"/>
          <w:b/>
          <w:sz w:val="28"/>
          <w:szCs w:val="28"/>
        </w:rPr>
      </w:pPr>
      <w:r w:rsidRPr="006075EB">
        <w:rPr>
          <w:rFonts w:cstheme="minorHAnsi"/>
          <w:sz w:val="28"/>
          <w:szCs w:val="28"/>
        </w:rPr>
        <w:t>C'est une méthode contraceptive exceptionnelle qui permet d'éviter la survenue d'une grossesse non désirée après un rapport sexuel non ou mal protégé, c'est-à-dire en l'absence d'une contraception ou en cas d'échec de la méthode contraceptive utilisée.</w:t>
      </w:r>
    </w:p>
    <w:p w:rsidR="00705F98" w:rsidRPr="006075EB" w:rsidRDefault="00705F98" w:rsidP="00D26693">
      <w:pPr>
        <w:pStyle w:val="Paragraphedeliste"/>
        <w:numPr>
          <w:ilvl w:val="0"/>
          <w:numId w:val="54"/>
        </w:numPr>
        <w:spacing w:before="100" w:beforeAutospacing="1" w:after="100" w:afterAutospacing="1" w:line="240" w:lineRule="auto"/>
        <w:jc w:val="both"/>
        <w:rPr>
          <w:rFonts w:cstheme="minorHAnsi"/>
          <w:b/>
          <w:sz w:val="28"/>
          <w:szCs w:val="28"/>
        </w:rPr>
      </w:pPr>
      <w:r w:rsidRPr="006075EB">
        <w:rPr>
          <w:rFonts w:cstheme="minorHAnsi"/>
          <w:sz w:val="28"/>
          <w:szCs w:val="28"/>
        </w:rPr>
        <w:t xml:space="preserve">L'expression « contraception d'urgence - CU » est une dénomination reconnue par l'OMS (Organisation Mondial de la Santé) ; </w:t>
      </w:r>
    </w:p>
    <w:p w:rsidR="00705F98" w:rsidRPr="006075EB" w:rsidRDefault="00705F98" w:rsidP="00D26693">
      <w:pPr>
        <w:pStyle w:val="Paragraphedeliste"/>
        <w:numPr>
          <w:ilvl w:val="0"/>
          <w:numId w:val="54"/>
        </w:numPr>
        <w:spacing w:before="100" w:beforeAutospacing="1" w:after="100" w:afterAutospacing="1" w:line="240" w:lineRule="auto"/>
        <w:jc w:val="both"/>
        <w:rPr>
          <w:rFonts w:cstheme="minorHAnsi"/>
          <w:b/>
          <w:sz w:val="28"/>
          <w:szCs w:val="28"/>
        </w:rPr>
      </w:pPr>
      <w:r w:rsidRPr="006075EB">
        <w:rPr>
          <w:rFonts w:cstheme="minorHAnsi"/>
          <w:sz w:val="28"/>
          <w:szCs w:val="28"/>
        </w:rPr>
        <w:t>Elle peut faire appel à l'utilisation d'un moyen de contraception hormonale par voie orale, ou au dispositif intra-utérin au cuivre (DIU-Cu).</w:t>
      </w:r>
    </w:p>
    <w:p w:rsidR="00705F98" w:rsidRPr="006075EB" w:rsidRDefault="00705F98" w:rsidP="00D26693">
      <w:pPr>
        <w:pStyle w:val="Paragraphedeliste"/>
        <w:numPr>
          <w:ilvl w:val="0"/>
          <w:numId w:val="54"/>
        </w:numPr>
        <w:spacing w:before="100" w:beforeAutospacing="1" w:after="100" w:afterAutospacing="1" w:line="240" w:lineRule="auto"/>
        <w:jc w:val="both"/>
        <w:rPr>
          <w:rFonts w:cstheme="minorHAnsi"/>
          <w:b/>
          <w:sz w:val="28"/>
          <w:szCs w:val="28"/>
        </w:rPr>
      </w:pPr>
      <w:r w:rsidRPr="006075EB">
        <w:rPr>
          <w:rFonts w:cstheme="minorHAnsi"/>
          <w:sz w:val="28"/>
          <w:szCs w:val="28"/>
        </w:rPr>
        <w:t>Son administration doit être</w:t>
      </w:r>
      <w:r w:rsidRPr="006075EB">
        <w:rPr>
          <w:rStyle w:val="apple-converted-space"/>
          <w:rFonts w:cstheme="minorHAnsi"/>
          <w:sz w:val="28"/>
          <w:szCs w:val="28"/>
        </w:rPr>
        <w:t> </w:t>
      </w:r>
      <w:r w:rsidRPr="006075EB">
        <w:rPr>
          <w:rFonts w:cstheme="minorHAnsi"/>
          <w:sz w:val="28"/>
          <w:szCs w:val="28"/>
        </w:rPr>
        <w:t>le plus tôt possible après le rapport non ou mal protégé, c'est pourquoi elle est appelée contraception d'urgence.</w:t>
      </w:r>
    </w:p>
    <w:p w:rsidR="00705F98" w:rsidRPr="006075EB" w:rsidRDefault="00705F98" w:rsidP="00D26693">
      <w:pPr>
        <w:spacing w:before="100" w:beforeAutospacing="1" w:after="100" w:afterAutospacing="1" w:line="240" w:lineRule="auto"/>
        <w:jc w:val="both"/>
        <w:rPr>
          <w:rFonts w:cstheme="minorHAnsi"/>
          <w:sz w:val="28"/>
          <w:szCs w:val="28"/>
          <w:u w:val="single"/>
        </w:rPr>
      </w:pPr>
      <w:r w:rsidRPr="006075EB">
        <w:rPr>
          <w:rFonts w:cstheme="minorHAnsi"/>
          <w:b/>
          <w:bCs/>
          <w:sz w:val="28"/>
          <w:szCs w:val="28"/>
          <w:u w:val="single"/>
        </w:rPr>
        <w:t>Caractéristiques</w:t>
      </w:r>
    </w:p>
    <w:p w:rsidR="00705F98" w:rsidRPr="006075EB" w:rsidRDefault="00705F98" w:rsidP="00D26693">
      <w:pPr>
        <w:spacing w:before="100" w:beforeAutospacing="1" w:after="100" w:afterAutospacing="1" w:line="240" w:lineRule="auto"/>
        <w:jc w:val="both"/>
        <w:rPr>
          <w:rFonts w:cstheme="minorHAnsi"/>
          <w:sz w:val="28"/>
          <w:szCs w:val="28"/>
        </w:rPr>
      </w:pPr>
      <w:r w:rsidRPr="006075EB">
        <w:rPr>
          <w:rFonts w:cstheme="minorHAnsi"/>
          <w:sz w:val="28"/>
          <w:szCs w:val="28"/>
        </w:rPr>
        <w:t>La contraception d'urgence</w:t>
      </w:r>
      <w:r w:rsidRPr="006075EB">
        <w:rPr>
          <w:rStyle w:val="apple-converted-space"/>
          <w:rFonts w:cstheme="minorHAnsi"/>
          <w:sz w:val="28"/>
          <w:szCs w:val="28"/>
        </w:rPr>
        <w:t> </w:t>
      </w:r>
      <w:r w:rsidRPr="006075EB">
        <w:rPr>
          <w:rFonts w:cstheme="minorHAnsi"/>
          <w:bCs/>
          <w:sz w:val="28"/>
          <w:szCs w:val="28"/>
        </w:rPr>
        <w:t>ne doit être utilisée que de façon exceptionnelle.</w:t>
      </w:r>
    </w:p>
    <w:p w:rsidR="00705F98" w:rsidRPr="006075EB" w:rsidRDefault="00705F98" w:rsidP="00D26693">
      <w:pPr>
        <w:pStyle w:val="Paragraphedeliste"/>
        <w:numPr>
          <w:ilvl w:val="0"/>
          <w:numId w:val="2"/>
        </w:numPr>
        <w:spacing w:before="100" w:beforeAutospacing="1" w:after="100" w:afterAutospacing="1" w:line="240" w:lineRule="auto"/>
        <w:jc w:val="both"/>
        <w:rPr>
          <w:rFonts w:cstheme="minorHAnsi"/>
          <w:sz w:val="28"/>
          <w:szCs w:val="28"/>
        </w:rPr>
      </w:pPr>
      <w:r w:rsidRPr="006075EB">
        <w:rPr>
          <w:rFonts w:cstheme="minorHAnsi"/>
          <w:sz w:val="28"/>
          <w:szCs w:val="28"/>
        </w:rPr>
        <w:t>Elle est</w:t>
      </w:r>
      <w:r w:rsidRPr="006075EB">
        <w:rPr>
          <w:rStyle w:val="apple-converted-space"/>
          <w:rFonts w:cstheme="minorHAnsi"/>
          <w:sz w:val="28"/>
          <w:szCs w:val="28"/>
        </w:rPr>
        <w:t> </w:t>
      </w:r>
      <w:r w:rsidRPr="006075EB">
        <w:rPr>
          <w:rFonts w:cstheme="minorHAnsi"/>
          <w:bCs/>
          <w:sz w:val="28"/>
          <w:szCs w:val="28"/>
        </w:rPr>
        <w:t>réservée aux situations d'urgence</w:t>
      </w:r>
      <w:r w:rsidRPr="006075EB">
        <w:rPr>
          <w:rStyle w:val="apple-converted-space"/>
          <w:rFonts w:cstheme="minorHAnsi"/>
          <w:bCs/>
          <w:sz w:val="28"/>
          <w:szCs w:val="28"/>
        </w:rPr>
        <w:t> </w:t>
      </w:r>
      <w:r w:rsidRPr="006075EB">
        <w:rPr>
          <w:rFonts w:cstheme="minorHAnsi"/>
          <w:sz w:val="28"/>
          <w:szCs w:val="28"/>
        </w:rPr>
        <w:t>et de détresse caractérisée.</w:t>
      </w:r>
    </w:p>
    <w:p w:rsidR="00705F98" w:rsidRPr="006075EB" w:rsidRDefault="00705F98" w:rsidP="00D26693">
      <w:pPr>
        <w:pStyle w:val="Paragraphedeliste"/>
        <w:numPr>
          <w:ilvl w:val="0"/>
          <w:numId w:val="2"/>
        </w:numPr>
        <w:spacing w:before="100" w:beforeAutospacing="1" w:after="100" w:afterAutospacing="1" w:line="240" w:lineRule="auto"/>
        <w:jc w:val="both"/>
        <w:rPr>
          <w:rFonts w:cstheme="minorHAnsi"/>
          <w:sz w:val="28"/>
          <w:szCs w:val="28"/>
        </w:rPr>
      </w:pPr>
      <w:r w:rsidRPr="006075EB">
        <w:rPr>
          <w:rFonts w:cstheme="minorHAnsi"/>
          <w:sz w:val="28"/>
          <w:szCs w:val="28"/>
        </w:rPr>
        <w:t>Elle</w:t>
      </w:r>
      <w:r w:rsidRPr="006075EB">
        <w:rPr>
          <w:rStyle w:val="apple-converted-space"/>
          <w:rFonts w:cstheme="minorHAnsi"/>
          <w:sz w:val="28"/>
          <w:szCs w:val="28"/>
        </w:rPr>
        <w:t> </w:t>
      </w:r>
      <w:r w:rsidRPr="006075EB">
        <w:rPr>
          <w:rFonts w:cstheme="minorHAnsi"/>
          <w:bCs/>
          <w:sz w:val="28"/>
          <w:szCs w:val="28"/>
        </w:rPr>
        <w:t>ne permet pas d'éviter une grossesse dans tous les cas</w:t>
      </w:r>
      <w:r w:rsidRPr="006075EB">
        <w:rPr>
          <w:rStyle w:val="apple-converted-space"/>
          <w:rFonts w:cstheme="minorHAnsi"/>
          <w:sz w:val="28"/>
          <w:szCs w:val="28"/>
        </w:rPr>
        <w:t> </w:t>
      </w:r>
      <w:r w:rsidRPr="006075EB">
        <w:rPr>
          <w:rFonts w:cstheme="minorHAnsi"/>
          <w:sz w:val="28"/>
          <w:szCs w:val="28"/>
        </w:rPr>
        <w:t>(échec dans 5 à 42 % des cas).</w:t>
      </w:r>
    </w:p>
    <w:p w:rsidR="00705F98" w:rsidRPr="006075EB" w:rsidRDefault="00705F98" w:rsidP="00D26693">
      <w:pPr>
        <w:pStyle w:val="Paragraphedeliste"/>
        <w:numPr>
          <w:ilvl w:val="0"/>
          <w:numId w:val="2"/>
        </w:numPr>
        <w:spacing w:before="100" w:beforeAutospacing="1" w:after="100" w:afterAutospacing="1" w:line="240" w:lineRule="auto"/>
        <w:jc w:val="both"/>
        <w:rPr>
          <w:rFonts w:cstheme="minorHAnsi"/>
          <w:sz w:val="28"/>
          <w:szCs w:val="28"/>
        </w:rPr>
      </w:pPr>
      <w:r w:rsidRPr="006075EB">
        <w:rPr>
          <w:rFonts w:cstheme="minorHAnsi"/>
          <w:sz w:val="28"/>
          <w:szCs w:val="28"/>
        </w:rPr>
        <w:t>Elle</w:t>
      </w:r>
      <w:r w:rsidRPr="006075EB">
        <w:rPr>
          <w:rStyle w:val="apple-converted-space"/>
          <w:rFonts w:cstheme="minorHAnsi"/>
          <w:sz w:val="28"/>
          <w:szCs w:val="28"/>
        </w:rPr>
        <w:t> </w:t>
      </w:r>
      <w:r w:rsidRPr="006075EB">
        <w:rPr>
          <w:rFonts w:cstheme="minorHAnsi"/>
          <w:bCs/>
          <w:sz w:val="28"/>
          <w:szCs w:val="28"/>
        </w:rPr>
        <w:t>ne peut pas remplacer une contraception régulière</w:t>
      </w:r>
      <w:r w:rsidRPr="006075EB">
        <w:rPr>
          <w:rStyle w:val="apple-converted-space"/>
          <w:rFonts w:cstheme="minorHAnsi"/>
          <w:sz w:val="28"/>
          <w:szCs w:val="28"/>
        </w:rPr>
        <w:t> </w:t>
      </w:r>
      <w:r w:rsidRPr="006075EB">
        <w:rPr>
          <w:rFonts w:cstheme="minorHAnsi"/>
          <w:sz w:val="28"/>
          <w:szCs w:val="28"/>
        </w:rPr>
        <w:t>car le surdosage hormonal qu'elle entraîne n'est pas souhaitable en cas de prise régulière.</w:t>
      </w:r>
    </w:p>
    <w:p w:rsidR="00705F98" w:rsidRPr="006075EB" w:rsidRDefault="00705F98" w:rsidP="00D26693">
      <w:pPr>
        <w:pStyle w:val="Paragraphedeliste"/>
        <w:numPr>
          <w:ilvl w:val="0"/>
          <w:numId w:val="2"/>
        </w:numPr>
        <w:spacing w:before="100" w:beforeAutospacing="1" w:after="100" w:afterAutospacing="1" w:line="240" w:lineRule="auto"/>
        <w:jc w:val="both"/>
        <w:rPr>
          <w:rFonts w:cstheme="minorHAnsi"/>
          <w:sz w:val="28"/>
          <w:szCs w:val="28"/>
        </w:rPr>
      </w:pPr>
      <w:r w:rsidRPr="006075EB">
        <w:rPr>
          <w:rFonts w:cstheme="minorHAnsi"/>
          <w:bCs/>
          <w:sz w:val="28"/>
          <w:szCs w:val="28"/>
        </w:rPr>
        <w:t>Ce n'est pas une méthode d'interruption de grossesse</w:t>
      </w:r>
      <w:r w:rsidRPr="006075EB">
        <w:rPr>
          <w:rFonts w:cstheme="minorHAnsi"/>
          <w:sz w:val="28"/>
          <w:szCs w:val="28"/>
        </w:rPr>
        <w:t>, c'est-à-dire ces médicaments ne provoquent pas l'interruption de grossesse déjà en cours.</w:t>
      </w:r>
    </w:p>
    <w:p w:rsidR="00705F98" w:rsidRPr="006075EB" w:rsidRDefault="00705F98" w:rsidP="00D26693">
      <w:pPr>
        <w:spacing w:before="100" w:beforeAutospacing="1" w:after="100" w:afterAutospacing="1" w:line="240" w:lineRule="auto"/>
        <w:jc w:val="both"/>
        <w:rPr>
          <w:rStyle w:val="apple-converted-space"/>
          <w:rFonts w:cstheme="minorHAnsi"/>
          <w:b/>
          <w:sz w:val="28"/>
          <w:szCs w:val="28"/>
          <w:u w:val="single"/>
        </w:rPr>
      </w:pPr>
      <w:r w:rsidRPr="006075EB">
        <w:rPr>
          <w:rFonts w:cstheme="minorHAnsi"/>
          <w:b/>
          <w:bCs/>
          <w:sz w:val="28"/>
          <w:szCs w:val="28"/>
          <w:u w:val="single"/>
        </w:rPr>
        <w:t>Dans quelles situations prendre le contraceptif d'urgence ?</w:t>
      </w:r>
      <w:r w:rsidRPr="006075EB">
        <w:rPr>
          <w:rStyle w:val="apple-converted-space"/>
          <w:rFonts w:cstheme="minorHAnsi"/>
          <w:b/>
          <w:sz w:val="28"/>
          <w:szCs w:val="28"/>
          <w:u w:val="single"/>
        </w:rPr>
        <w:t> </w:t>
      </w:r>
    </w:p>
    <w:p w:rsidR="00705F98" w:rsidRPr="006075EB" w:rsidRDefault="00705F98" w:rsidP="00D26693">
      <w:pPr>
        <w:pStyle w:val="Paragraphedeliste"/>
        <w:numPr>
          <w:ilvl w:val="0"/>
          <w:numId w:val="55"/>
        </w:numPr>
        <w:spacing w:before="100" w:beforeAutospacing="1" w:after="100" w:afterAutospacing="1" w:line="240" w:lineRule="auto"/>
        <w:jc w:val="both"/>
        <w:rPr>
          <w:rFonts w:cstheme="minorHAnsi"/>
          <w:sz w:val="28"/>
          <w:szCs w:val="28"/>
        </w:rPr>
      </w:pPr>
      <w:r w:rsidRPr="006075EB">
        <w:rPr>
          <w:rFonts w:cstheme="minorHAnsi"/>
          <w:sz w:val="28"/>
          <w:szCs w:val="28"/>
        </w:rPr>
        <w:t xml:space="preserve">Après un rapport sexuel, alors que vous ne prenez aucun moyen contraceptif </w:t>
      </w:r>
    </w:p>
    <w:p w:rsidR="00705F98" w:rsidRPr="006075EB" w:rsidRDefault="00705F98" w:rsidP="00D26693">
      <w:pPr>
        <w:pStyle w:val="Paragraphedeliste"/>
        <w:numPr>
          <w:ilvl w:val="0"/>
          <w:numId w:val="55"/>
        </w:numPr>
        <w:spacing w:before="100" w:beforeAutospacing="1" w:after="100" w:afterAutospacing="1" w:line="240" w:lineRule="auto"/>
        <w:jc w:val="both"/>
        <w:rPr>
          <w:rFonts w:cstheme="minorHAnsi"/>
          <w:sz w:val="28"/>
          <w:szCs w:val="28"/>
        </w:rPr>
      </w:pPr>
      <w:r w:rsidRPr="006075EB">
        <w:rPr>
          <w:rFonts w:cstheme="minorHAnsi"/>
          <w:sz w:val="28"/>
          <w:szCs w:val="28"/>
        </w:rPr>
        <w:t>Lorsque vous avez eu un problème avec un</w:t>
      </w:r>
      <w:r w:rsidRPr="006075EB">
        <w:rPr>
          <w:rStyle w:val="apple-converted-space"/>
          <w:rFonts w:cstheme="minorHAnsi"/>
          <w:sz w:val="28"/>
          <w:szCs w:val="28"/>
        </w:rPr>
        <w:t> </w:t>
      </w:r>
      <w:hyperlink r:id="rId169" w:history="1">
        <w:r w:rsidRPr="006075EB">
          <w:rPr>
            <w:rStyle w:val="Lienhypertexte"/>
            <w:rFonts w:cstheme="minorHAnsi"/>
            <w:color w:val="auto"/>
            <w:sz w:val="28"/>
            <w:szCs w:val="28"/>
            <w:u w:val="none"/>
          </w:rPr>
          <w:t>préservatif</w:t>
        </w:r>
      </w:hyperlink>
      <w:r w:rsidRPr="006075EB">
        <w:rPr>
          <w:rStyle w:val="apple-converted-space"/>
          <w:rFonts w:cstheme="minorHAnsi"/>
          <w:sz w:val="28"/>
          <w:szCs w:val="28"/>
        </w:rPr>
        <w:t> </w:t>
      </w:r>
      <w:r w:rsidRPr="006075EB">
        <w:rPr>
          <w:rFonts w:cstheme="minorHAnsi"/>
          <w:sz w:val="28"/>
          <w:szCs w:val="28"/>
        </w:rPr>
        <w:t>(mal mis, ou déchiré ou pas bien retiré), un</w:t>
      </w:r>
      <w:r w:rsidRPr="006075EB">
        <w:rPr>
          <w:rStyle w:val="apple-converted-space"/>
          <w:rFonts w:cstheme="minorHAnsi"/>
          <w:sz w:val="28"/>
          <w:szCs w:val="28"/>
        </w:rPr>
        <w:t> </w:t>
      </w:r>
      <w:hyperlink r:id="rId170" w:history="1">
        <w:r w:rsidRPr="006075EB">
          <w:rPr>
            <w:rStyle w:val="Lienhypertexte"/>
            <w:rFonts w:cstheme="minorHAnsi"/>
            <w:color w:val="auto"/>
            <w:sz w:val="28"/>
            <w:szCs w:val="28"/>
            <w:u w:val="none"/>
          </w:rPr>
          <w:t>diaphragme vaginal</w:t>
        </w:r>
      </w:hyperlink>
      <w:r w:rsidRPr="006075EB">
        <w:rPr>
          <w:rStyle w:val="apple-converted-space"/>
          <w:rFonts w:cstheme="minorHAnsi"/>
          <w:sz w:val="28"/>
          <w:szCs w:val="28"/>
        </w:rPr>
        <w:t> </w:t>
      </w:r>
      <w:r w:rsidRPr="006075EB">
        <w:rPr>
          <w:rFonts w:cstheme="minorHAnsi"/>
          <w:sz w:val="28"/>
          <w:szCs w:val="28"/>
        </w:rPr>
        <w:t>(expulsion, mauvaise position...).</w:t>
      </w:r>
    </w:p>
    <w:p w:rsidR="00705F98" w:rsidRPr="006075EB" w:rsidRDefault="00705F98" w:rsidP="00D26693">
      <w:pPr>
        <w:pStyle w:val="Paragraphedeliste"/>
        <w:numPr>
          <w:ilvl w:val="0"/>
          <w:numId w:val="55"/>
        </w:numPr>
        <w:spacing w:before="100" w:beforeAutospacing="1" w:after="100" w:afterAutospacing="1" w:line="240" w:lineRule="auto"/>
        <w:jc w:val="both"/>
        <w:rPr>
          <w:rStyle w:val="apple-converted-space"/>
          <w:rFonts w:cstheme="minorHAnsi"/>
          <w:sz w:val="28"/>
          <w:szCs w:val="28"/>
        </w:rPr>
      </w:pPr>
      <w:r w:rsidRPr="006075EB">
        <w:rPr>
          <w:rStyle w:val="lev"/>
          <w:rFonts w:cstheme="minorHAnsi"/>
          <w:b w:val="0"/>
          <w:sz w:val="28"/>
          <w:szCs w:val="28"/>
        </w:rPr>
        <w:t>Après oubli de votre pilule</w:t>
      </w:r>
      <w:r w:rsidRPr="006075EB">
        <w:rPr>
          <w:rStyle w:val="apple-converted-space"/>
          <w:rFonts w:cstheme="minorHAnsi"/>
          <w:sz w:val="28"/>
          <w:szCs w:val="28"/>
        </w:rPr>
        <w:t>.</w:t>
      </w:r>
    </w:p>
    <w:p w:rsidR="00705F98" w:rsidRPr="006075EB" w:rsidRDefault="00705F98" w:rsidP="00D26693">
      <w:pPr>
        <w:pStyle w:val="Paragraphedeliste"/>
        <w:numPr>
          <w:ilvl w:val="0"/>
          <w:numId w:val="55"/>
        </w:numPr>
        <w:spacing w:before="100" w:beforeAutospacing="1" w:after="100" w:afterAutospacing="1" w:line="240" w:lineRule="auto"/>
        <w:jc w:val="both"/>
        <w:rPr>
          <w:rFonts w:cstheme="minorHAnsi"/>
          <w:sz w:val="28"/>
          <w:szCs w:val="28"/>
        </w:rPr>
      </w:pPr>
      <w:r w:rsidRPr="006075EB">
        <w:rPr>
          <w:rFonts w:cstheme="minorHAnsi"/>
          <w:sz w:val="28"/>
          <w:szCs w:val="28"/>
        </w:rPr>
        <w:t>En cas de retrait trop tardif du pénis si vous utilisez la méthode du retrait ;</w:t>
      </w:r>
    </w:p>
    <w:p w:rsidR="00705F98" w:rsidRPr="006075EB" w:rsidRDefault="00705F98" w:rsidP="00D26693">
      <w:pPr>
        <w:pStyle w:val="Paragraphedeliste"/>
        <w:numPr>
          <w:ilvl w:val="0"/>
          <w:numId w:val="55"/>
        </w:numPr>
        <w:spacing w:before="100" w:beforeAutospacing="1" w:after="100" w:afterAutospacing="1" w:line="240" w:lineRule="auto"/>
        <w:jc w:val="both"/>
        <w:rPr>
          <w:rFonts w:cstheme="minorHAnsi"/>
          <w:sz w:val="28"/>
          <w:szCs w:val="28"/>
        </w:rPr>
      </w:pPr>
      <w:r w:rsidRPr="006075EB">
        <w:rPr>
          <w:rFonts w:cstheme="minorHAnsi"/>
          <w:sz w:val="28"/>
          <w:szCs w:val="28"/>
        </w:rPr>
        <w:t>En cas de viol.</w:t>
      </w:r>
    </w:p>
    <w:p w:rsidR="00705F98" w:rsidRPr="006075EB" w:rsidRDefault="00705F98" w:rsidP="00D26693">
      <w:pPr>
        <w:spacing w:before="100" w:beforeAutospacing="1" w:after="100" w:afterAutospacing="1" w:line="240" w:lineRule="auto"/>
        <w:jc w:val="both"/>
        <w:rPr>
          <w:rFonts w:cstheme="minorHAnsi"/>
          <w:b/>
          <w:sz w:val="28"/>
          <w:szCs w:val="28"/>
          <w:u w:val="single"/>
        </w:rPr>
      </w:pPr>
      <w:r w:rsidRPr="006075EB">
        <w:rPr>
          <w:rFonts w:cstheme="minorHAnsi"/>
          <w:b/>
          <w:sz w:val="28"/>
          <w:szCs w:val="28"/>
          <w:u w:val="single"/>
        </w:rPr>
        <w:t>Produits utilisés</w:t>
      </w:r>
    </w:p>
    <w:p w:rsidR="00705F98" w:rsidRPr="006075EB" w:rsidRDefault="008E6839" w:rsidP="00D26693">
      <w:pPr>
        <w:pStyle w:val="Paragraphedeliste"/>
        <w:numPr>
          <w:ilvl w:val="0"/>
          <w:numId w:val="56"/>
        </w:numPr>
        <w:spacing w:before="100" w:beforeAutospacing="1" w:after="100" w:afterAutospacing="1" w:line="240" w:lineRule="auto"/>
        <w:jc w:val="both"/>
        <w:rPr>
          <w:rFonts w:cstheme="minorHAnsi"/>
          <w:sz w:val="28"/>
          <w:szCs w:val="28"/>
        </w:rPr>
      </w:pPr>
      <w:hyperlink r:id="rId171" w:anchor="levonorgestrel" w:history="1">
        <w:r w:rsidR="00705F98" w:rsidRPr="006075EB">
          <w:rPr>
            <w:rStyle w:val="Lienhypertexte"/>
            <w:rFonts w:cstheme="minorHAnsi"/>
            <w:color w:val="auto"/>
            <w:sz w:val="28"/>
            <w:szCs w:val="28"/>
            <w:u w:val="none"/>
          </w:rPr>
          <w:t>Lévonorgestrel (LNG)</w:t>
        </w:r>
      </w:hyperlink>
      <w:r w:rsidR="00705F98" w:rsidRPr="006075EB">
        <w:rPr>
          <w:rStyle w:val="apple-converted-space"/>
          <w:rFonts w:cstheme="minorHAnsi"/>
          <w:sz w:val="28"/>
          <w:szCs w:val="28"/>
        </w:rPr>
        <w:t> </w:t>
      </w:r>
      <w:r w:rsidR="00705F98" w:rsidRPr="006075EB">
        <w:rPr>
          <w:rFonts w:cstheme="minorHAnsi"/>
          <w:sz w:val="28"/>
          <w:szCs w:val="28"/>
        </w:rPr>
        <w:t>(progestatif de 2ème génération) : un comprimé de 1,5 mg, par voie orale, en une seule prise,</w:t>
      </w:r>
      <w:r w:rsidR="00705F98" w:rsidRPr="006075EB">
        <w:rPr>
          <w:rStyle w:val="apple-converted-space"/>
          <w:rFonts w:cstheme="minorHAnsi"/>
          <w:sz w:val="28"/>
          <w:szCs w:val="28"/>
        </w:rPr>
        <w:t> </w:t>
      </w:r>
      <w:r w:rsidR="00705F98" w:rsidRPr="006075EB">
        <w:rPr>
          <w:rFonts w:cstheme="minorHAnsi"/>
          <w:sz w:val="28"/>
          <w:szCs w:val="28"/>
        </w:rPr>
        <w:t>le plus tôt possible après le rapport non ou mal protégé et au plus tard, 72 heures (trois jours) après ce rapport. NORLEVO, PREGNON, LEVOPREG …</w:t>
      </w:r>
    </w:p>
    <w:p w:rsidR="00705F98" w:rsidRPr="006075EB" w:rsidRDefault="008E6839" w:rsidP="00D26693">
      <w:pPr>
        <w:pStyle w:val="Paragraphedeliste"/>
        <w:numPr>
          <w:ilvl w:val="0"/>
          <w:numId w:val="56"/>
        </w:numPr>
        <w:spacing w:before="100" w:beforeAutospacing="1" w:after="100" w:afterAutospacing="1" w:line="240" w:lineRule="auto"/>
        <w:jc w:val="both"/>
        <w:rPr>
          <w:rFonts w:cstheme="minorHAnsi"/>
          <w:sz w:val="28"/>
          <w:szCs w:val="28"/>
        </w:rPr>
      </w:pPr>
      <w:hyperlink r:id="rId172" w:anchor="ulipristal" w:history="1">
        <w:r w:rsidR="00705F98" w:rsidRPr="006075EB">
          <w:rPr>
            <w:rStyle w:val="Lienhypertexte"/>
            <w:rFonts w:cstheme="minorHAnsi"/>
            <w:color w:val="auto"/>
            <w:sz w:val="28"/>
            <w:szCs w:val="28"/>
            <w:u w:val="none"/>
          </w:rPr>
          <w:t>Ulipristal acétate (UPA)</w:t>
        </w:r>
      </w:hyperlink>
      <w:r w:rsidR="00705F98" w:rsidRPr="006075EB">
        <w:rPr>
          <w:rStyle w:val="apple-converted-space"/>
          <w:rFonts w:cstheme="minorHAnsi"/>
          <w:sz w:val="28"/>
          <w:szCs w:val="28"/>
        </w:rPr>
        <w:t> </w:t>
      </w:r>
      <w:r w:rsidR="00705F98" w:rsidRPr="006075EB">
        <w:rPr>
          <w:rFonts w:cstheme="minorHAnsi"/>
          <w:sz w:val="28"/>
          <w:szCs w:val="28"/>
        </w:rPr>
        <w:t>: un comprimé de 30 mg, par voie orale, en une seule prise,</w:t>
      </w:r>
      <w:r w:rsidR="00705F98" w:rsidRPr="006075EB">
        <w:rPr>
          <w:rStyle w:val="apple-converted-space"/>
          <w:rFonts w:cstheme="minorHAnsi"/>
          <w:sz w:val="28"/>
          <w:szCs w:val="28"/>
        </w:rPr>
        <w:t> </w:t>
      </w:r>
      <w:r w:rsidR="00705F98" w:rsidRPr="006075EB">
        <w:rPr>
          <w:rFonts w:cstheme="minorHAnsi"/>
          <w:sz w:val="28"/>
          <w:szCs w:val="28"/>
        </w:rPr>
        <w:t>le plus tôt possible après le rapport non ou mal protégé et au plus tard, 120 heures (cinq jours) après ce rapport. ELLAONE comprimé*</w:t>
      </w:r>
    </w:p>
    <w:p w:rsidR="00705F98" w:rsidRDefault="00705F98" w:rsidP="00D26693">
      <w:pPr>
        <w:pStyle w:val="Paragraphedeliste"/>
        <w:numPr>
          <w:ilvl w:val="0"/>
          <w:numId w:val="56"/>
        </w:numPr>
        <w:spacing w:before="100" w:beforeAutospacing="1" w:after="100" w:afterAutospacing="1" w:line="240" w:lineRule="auto"/>
        <w:jc w:val="both"/>
        <w:rPr>
          <w:rFonts w:cstheme="minorHAnsi"/>
          <w:sz w:val="28"/>
          <w:szCs w:val="28"/>
        </w:rPr>
      </w:pPr>
      <w:r w:rsidRPr="006075EB">
        <w:rPr>
          <w:rFonts w:cstheme="minorHAnsi"/>
          <w:sz w:val="28"/>
          <w:szCs w:val="28"/>
        </w:rPr>
        <w:t>Soit l'insertion dans la cavité utérine d'un</w:t>
      </w:r>
      <w:r w:rsidRPr="006075EB">
        <w:rPr>
          <w:rStyle w:val="apple-converted-space"/>
          <w:rFonts w:cstheme="minorHAnsi"/>
          <w:sz w:val="28"/>
          <w:szCs w:val="28"/>
        </w:rPr>
        <w:t> </w:t>
      </w:r>
      <w:hyperlink r:id="rId173" w:anchor="DIU" w:history="1">
        <w:r w:rsidRPr="006075EB">
          <w:rPr>
            <w:rStyle w:val="Lienhypertexte"/>
            <w:rFonts w:cstheme="minorHAnsi"/>
            <w:color w:val="auto"/>
            <w:sz w:val="28"/>
            <w:szCs w:val="28"/>
            <w:u w:val="none"/>
          </w:rPr>
          <w:t>Dispositif-Intra-Utérin au cuivre</w:t>
        </w:r>
      </w:hyperlink>
      <w:r w:rsidRPr="006075EB">
        <w:rPr>
          <w:rStyle w:val="apple-converted-space"/>
          <w:rFonts w:cstheme="minorHAnsi"/>
          <w:sz w:val="28"/>
          <w:szCs w:val="28"/>
        </w:rPr>
        <w:t> </w:t>
      </w:r>
      <w:r w:rsidRPr="006075EB">
        <w:rPr>
          <w:rFonts w:cstheme="minorHAnsi"/>
          <w:sz w:val="28"/>
          <w:szCs w:val="28"/>
        </w:rPr>
        <w:t>(DIU-Cu),</w:t>
      </w:r>
      <w:r w:rsidRPr="006075EB">
        <w:rPr>
          <w:rStyle w:val="apple-converted-space"/>
          <w:rFonts w:cstheme="minorHAnsi"/>
          <w:sz w:val="28"/>
          <w:szCs w:val="28"/>
        </w:rPr>
        <w:t> </w:t>
      </w:r>
      <w:r w:rsidRPr="006075EB">
        <w:rPr>
          <w:rFonts w:cstheme="minorHAnsi"/>
          <w:sz w:val="28"/>
          <w:szCs w:val="28"/>
        </w:rPr>
        <w:t>le plus tôt possible après le rapport non ou mal protégé et au plus tard, 120 heures (cinq jours) après ce rapport.</w:t>
      </w:r>
    </w:p>
    <w:p w:rsidR="005C5179" w:rsidRPr="006075EB" w:rsidRDefault="005C5179" w:rsidP="005C5179">
      <w:pPr>
        <w:pStyle w:val="Paragraphedeliste"/>
        <w:spacing w:before="100" w:beforeAutospacing="1" w:after="100" w:afterAutospacing="1" w:line="240" w:lineRule="auto"/>
        <w:ind w:left="360"/>
        <w:jc w:val="both"/>
        <w:rPr>
          <w:rFonts w:cstheme="minorHAnsi"/>
          <w:sz w:val="28"/>
          <w:szCs w:val="28"/>
        </w:rPr>
      </w:pPr>
    </w:p>
    <w:p w:rsidR="00705F98" w:rsidRPr="006075EB" w:rsidRDefault="00705F98" w:rsidP="00D26693">
      <w:pPr>
        <w:spacing w:after="0" w:line="240" w:lineRule="auto"/>
        <w:jc w:val="both"/>
        <w:rPr>
          <w:rFonts w:cstheme="minorHAnsi"/>
          <w:b/>
          <w:sz w:val="28"/>
          <w:szCs w:val="28"/>
          <w:u w:val="single"/>
        </w:rPr>
      </w:pPr>
      <w:r w:rsidRPr="006075EB">
        <w:rPr>
          <w:rFonts w:cstheme="minorHAnsi"/>
          <w:b/>
          <w:sz w:val="28"/>
          <w:szCs w:val="28"/>
        </w:rPr>
        <w:t>IX</w:t>
      </w:r>
      <w:r w:rsidRPr="006075EB">
        <w:rPr>
          <w:rFonts w:cstheme="minorHAnsi"/>
          <w:sz w:val="28"/>
          <w:szCs w:val="28"/>
        </w:rPr>
        <w:t xml:space="preserve">. </w:t>
      </w:r>
      <w:r w:rsidRPr="006075EB">
        <w:rPr>
          <w:rFonts w:cstheme="minorHAnsi"/>
          <w:b/>
          <w:sz w:val="28"/>
          <w:szCs w:val="28"/>
          <w:u w:val="single"/>
        </w:rPr>
        <w:t>BETAMIMETHIQUES ET UTERORELAXANTS</w:t>
      </w:r>
    </w:p>
    <w:p w:rsidR="00705F98" w:rsidRPr="006075EB" w:rsidRDefault="00705F98" w:rsidP="00D26693">
      <w:pPr>
        <w:pStyle w:val="Paragraphedeliste"/>
        <w:numPr>
          <w:ilvl w:val="0"/>
          <w:numId w:val="72"/>
        </w:numPr>
        <w:spacing w:after="0" w:line="240" w:lineRule="auto"/>
        <w:jc w:val="both"/>
        <w:rPr>
          <w:rFonts w:cstheme="minorHAnsi"/>
          <w:b/>
          <w:sz w:val="28"/>
          <w:szCs w:val="28"/>
        </w:rPr>
      </w:pPr>
      <w:r w:rsidRPr="006075EB">
        <w:rPr>
          <w:rFonts w:cstheme="minorHAnsi"/>
          <w:b/>
          <w:sz w:val="28"/>
          <w:szCs w:val="28"/>
        </w:rPr>
        <w:t>Principaux bêta-stimulants utérorelaxants</w:t>
      </w:r>
    </w:p>
    <w:p w:rsidR="00705F98" w:rsidRPr="006075EB" w:rsidRDefault="00705F98" w:rsidP="00D26693">
      <w:pPr>
        <w:pStyle w:val="Paragraphedeliste"/>
        <w:numPr>
          <w:ilvl w:val="0"/>
          <w:numId w:val="32"/>
        </w:numPr>
        <w:spacing w:after="0" w:line="360" w:lineRule="auto"/>
        <w:jc w:val="both"/>
        <w:rPr>
          <w:rFonts w:cstheme="minorHAnsi"/>
          <w:sz w:val="28"/>
          <w:szCs w:val="28"/>
          <w:lang w:val="fr-CI"/>
        </w:rPr>
      </w:pPr>
      <w:r w:rsidRPr="006075EB">
        <w:rPr>
          <w:rFonts w:cstheme="minorHAnsi"/>
          <w:b/>
          <w:sz w:val="28"/>
          <w:szCs w:val="28"/>
          <w:lang w:val="fr-CI"/>
        </w:rPr>
        <w:t>Salbutamol</w:t>
      </w:r>
      <w:r w:rsidRPr="006075EB">
        <w:rPr>
          <w:rFonts w:cstheme="minorHAnsi"/>
          <w:sz w:val="28"/>
          <w:szCs w:val="28"/>
          <w:lang w:val="fr-CI"/>
        </w:rPr>
        <w:t> </w:t>
      </w:r>
    </w:p>
    <w:p w:rsidR="00705F98" w:rsidRPr="006075EB" w:rsidRDefault="00705F98" w:rsidP="00D26693">
      <w:pPr>
        <w:pStyle w:val="Paragraphedeliste"/>
        <w:numPr>
          <w:ilvl w:val="0"/>
          <w:numId w:val="32"/>
        </w:numPr>
        <w:spacing w:after="0" w:line="360" w:lineRule="auto"/>
        <w:jc w:val="both"/>
        <w:rPr>
          <w:rFonts w:cstheme="minorHAnsi"/>
          <w:sz w:val="28"/>
          <w:szCs w:val="28"/>
        </w:rPr>
      </w:pPr>
      <w:r w:rsidRPr="006075EB">
        <w:rPr>
          <w:rFonts w:cstheme="minorHAnsi"/>
          <w:b/>
          <w:sz w:val="28"/>
          <w:szCs w:val="28"/>
        </w:rPr>
        <w:t>Terbutaline (bricanyl)</w:t>
      </w:r>
    </w:p>
    <w:p w:rsidR="00705F98" w:rsidRPr="006075EB" w:rsidRDefault="00705F98" w:rsidP="00D26693">
      <w:pPr>
        <w:spacing w:after="0" w:line="360" w:lineRule="auto"/>
        <w:jc w:val="both"/>
        <w:rPr>
          <w:rFonts w:cstheme="minorHAnsi"/>
          <w:b/>
          <w:sz w:val="28"/>
          <w:szCs w:val="28"/>
          <w:u w:val="single"/>
        </w:rPr>
      </w:pPr>
      <w:r w:rsidRPr="006075EB">
        <w:rPr>
          <w:rFonts w:cstheme="minorHAnsi"/>
          <w:b/>
          <w:sz w:val="28"/>
          <w:szCs w:val="28"/>
          <w:u w:val="single"/>
        </w:rPr>
        <w:t>Indications</w:t>
      </w:r>
    </w:p>
    <w:p w:rsidR="00705F98" w:rsidRPr="006075EB" w:rsidRDefault="00705F98" w:rsidP="00D26693">
      <w:pPr>
        <w:pStyle w:val="Paragraphedeliste"/>
        <w:numPr>
          <w:ilvl w:val="0"/>
          <w:numId w:val="57"/>
        </w:numPr>
        <w:spacing w:after="0" w:line="240" w:lineRule="auto"/>
        <w:jc w:val="both"/>
        <w:rPr>
          <w:rFonts w:cstheme="minorHAnsi"/>
          <w:sz w:val="28"/>
          <w:szCs w:val="28"/>
        </w:rPr>
      </w:pPr>
      <w:r w:rsidRPr="006075EB">
        <w:rPr>
          <w:rFonts w:cstheme="minorHAnsi"/>
          <w:sz w:val="28"/>
          <w:szCs w:val="28"/>
        </w:rPr>
        <w:t>Menaces d’accouchement prématuré</w:t>
      </w:r>
    </w:p>
    <w:p w:rsidR="00705F98" w:rsidRPr="006075EB" w:rsidRDefault="00705F98" w:rsidP="00D26693">
      <w:pPr>
        <w:pStyle w:val="Paragraphedeliste"/>
        <w:numPr>
          <w:ilvl w:val="0"/>
          <w:numId w:val="57"/>
        </w:numPr>
        <w:spacing w:after="0" w:line="240" w:lineRule="auto"/>
        <w:jc w:val="both"/>
        <w:rPr>
          <w:rFonts w:cstheme="minorHAnsi"/>
          <w:sz w:val="28"/>
          <w:szCs w:val="28"/>
        </w:rPr>
      </w:pPr>
      <w:r w:rsidRPr="006075EB">
        <w:rPr>
          <w:rFonts w:cstheme="minorHAnsi"/>
          <w:sz w:val="28"/>
          <w:szCs w:val="28"/>
        </w:rPr>
        <w:t>Prophylaxie des contractions utérines chez la femme enceinte après la 12</w:t>
      </w:r>
      <w:r w:rsidRPr="006075EB">
        <w:rPr>
          <w:rFonts w:cstheme="minorHAnsi"/>
          <w:sz w:val="28"/>
          <w:szCs w:val="28"/>
          <w:vertAlign w:val="superscript"/>
        </w:rPr>
        <w:t>e</w:t>
      </w:r>
      <w:r w:rsidRPr="006075EB">
        <w:rPr>
          <w:rFonts w:cstheme="minorHAnsi"/>
          <w:sz w:val="28"/>
          <w:szCs w:val="28"/>
        </w:rPr>
        <w:t xml:space="preserve"> semaine de grossesse lors des interventions chirurgicales et cerclages du col par exemple.</w:t>
      </w:r>
    </w:p>
    <w:p w:rsidR="00705F98" w:rsidRPr="006075EB" w:rsidRDefault="00705F98" w:rsidP="00D26693">
      <w:pPr>
        <w:pStyle w:val="Paragraphedeliste"/>
        <w:numPr>
          <w:ilvl w:val="0"/>
          <w:numId w:val="57"/>
        </w:numPr>
        <w:spacing w:after="0" w:line="240" w:lineRule="auto"/>
        <w:jc w:val="both"/>
        <w:rPr>
          <w:rFonts w:cstheme="minorHAnsi"/>
          <w:sz w:val="28"/>
          <w:szCs w:val="28"/>
        </w:rPr>
      </w:pPr>
      <w:r w:rsidRPr="006075EB">
        <w:rPr>
          <w:rFonts w:cstheme="minorHAnsi"/>
          <w:sz w:val="28"/>
          <w:szCs w:val="28"/>
        </w:rPr>
        <w:t>Dystocie dynamique de démarrage, hypercinésie au cours du travail, tocolyse avant césarienne, souffrance fœtale liée aux contractions utérines</w:t>
      </w:r>
    </w:p>
    <w:p w:rsidR="00705F98" w:rsidRPr="006075EB" w:rsidRDefault="00705F98" w:rsidP="00D26693">
      <w:pPr>
        <w:spacing w:after="0" w:line="240" w:lineRule="auto"/>
        <w:jc w:val="both"/>
        <w:rPr>
          <w:rFonts w:cstheme="minorHAnsi"/>
          <w:b/>
          <w:sz w:val="28"/>
          <w:szCs w:val="28"/>
        </w:rPr>
      </w:pPr>
    </w:p>
    <w:p w:rsidR="00705F98" w:rsidRPr="006075EB" w:rsidRDefault="00705F98" w:rsidP="00D26693">
      <w:pPr>
        <w:pStyle w:val="Paragraphedeliste"/>
        <w:numPr>
          <w:ilvl w:val="0"/>
          <w:numId w:val="72"/>
        </w:numPr>
        <w:spacing w:after="0" w:line="240" w:lineRule="auto"/>
        <w:jc w:val="both"/>
        <w:rPr>
          <w:rFonts w:cstheme="minorHAnsi"/>
          <w:b/>
          <w:sz w:val="28"/>
          <w:szCs w:val="28"/>
        </w:rPr>
      </w:pPr>
      <w:r w:rsidRPr="006075EB">
        <w:rPr>
          <w:rFonts w:cstheme="minorHAnsi"/>
          <w:b/>
          <w:sz w:val="28"/>
          <w:szCs w:val="28"/>
        </w:rPr>
        <w:t>Utérorelaxant non bêtastimulant : l’atosiban</w:t>
      </w:r>
    </w:p>
    <w:p w:rsidR="00705F98" w:rsidRPr="006075EB" w:rsidRDefault="00705F98" w:rsidP="00D26693">
      <w:pPr>
        <w:spacing w:after="0" w:line="240" w:lineRule="auto"/>
        <w:jc w:val="both"/>
        <w:rPr>
          <w:rFonts w:cstheme="minorHAnsi"/>
          <w:b/>
          <w:sz w:val="28"/>
          <w:szCs w:val="28"/>
          <w:u w:val="single"/>
        </w:rPr>
      </w:pPr>
      <w:r w:rsidRPr="006075EB">
        <w:rPr>
          <w:rFonts w:cstheme="minorHAnsi"/>
          <w:b/>
          <w:sz w:val="28"/>
          <w:szCs w:val="28"/>
          <w:u w:val="single"/>
        </w:rPr>
        <w:t>Indication</w:t>
      </w:r>
    </w:p>
    <w:p w:rsidR="00705F98" w:rsidRPr="006075EB" w:rsidRDefault="00705F98" w:rsidP="00D26693">
      <w:pPr>
        <w:spacing w:after="0" w:line="240" w:lineRule="auto"/>
        <w:jc w:val="both"/>
        <w:rPr>
          <w:rFonts w:cstheme="minorHAnsi"/>
          <w:sz w:val="28"/>
          <w:szCs w:val="28"/>
        </w:rPr>
      </w:pPr>
      <w:r w:rsidRPr="006075EB">
        <w:rPr>
          <w:rFonts w:cstheme="minorHAnsi"/>
          <w:sz w:val="28"/>
          <w:szCs w:val="28"/>
        </w:rPr>
        <w:t>Menace d’accouchement prématuré de la 24</w:t>
      </w:r>
      <w:r w:rsidRPr="006075EB">
        <w:rPr>
          <w:rFonts w:cstheme="minorHAnsi"/>
          <w:sz w:val="28"/>
          <w:szCs w:val="28"/>
          <w:vertAlign w:val="superscript"/>
        </w:rPr>
        <w:t>e</w:t>
      </w:r>
      <w:r w:rsidRPr="006075EB">
        <w:rPr>
          <w:rFonts w:cstheme="minorHAnsi"/>
          <w:sz w:val="28"/>
          <w:szCs w:val="28"/>
        </w:rPr>
        <w:t xml:space="preserve"> semaine et jusqu’à la 33</w:t>
      </w:r>
      <w:r w:rsidRPr="006075EB">
        <w:rPr>
          <w:rFonts w:cstheme="minorHAnsi"/>
          <w:sz w:val="28"/>
          <w:szCs w:val="28"/>
          <w:vertAlign w:val="superscript"/>
        </w:rPr>
        <w:t>e</w:t>
      </w:r>
      <w:r w:rsidRPr="006075EB">
        <w:rPr>
          <w:rFonts w:cstheme="minorHAnsi"/>
          <w:sz w:val="28"/>
          <w:szCs w:val="28"/>
        </w:rPr>
        <w:t xml:space="preserve"> semaine de gestation incluse en cas de :</w:t>
      </w:r>
    </w:p>
    <w:p w:rsidR="00705F98" w:rsidRPr="006075EB" w:rsidRDefault="00705F98" w:rsidP="00D26693">
      <w:pPr>
        <w:pStyle w:val="Paragraphedeliste"/>
        <w:numPr>
          <w:ilvl w:val="0"/>
          <w:numId w:val="58"/>
        </w:numPr>
        <w:spacing w:after="0" w:line="240" w:lineRule="auto"/>
        <w:jc w:val="both"/>
        <w:rPr>
          <w:rFonts w:cstheme="minorHAnsi"/>
          <w:sz w:val="28"/>
          <w:szCs w:val="28"/>
        </w:rPr>
      </w:pPr>
      <w:r w:rsidRPr="006075EB">
        <w:rPr>
          <w:rFonts w:cstheme="minorHAnsi"/>
          <w:sz w:val="28"/>
          <w:szCs w:val="28"/>
        </w:rPr>
        <w:t>Contractions régulières : d’une durée ≥ 30 secondes, au moins 4 fois en 30 minutes ;</w:t>
      </w:r>
    </w:p>
    <w:p w:rsidR="00705F98" w:rsidRPr="006075EB" w:rsidRDefault="00705F98" w:rsidP="00D26693">
      <w:pPr>
        <w:pStyle w:val="Paragraphedeliste"/>
        <w:numPr>
          <w:ilvl w:val="0"/>
          <w:numId w:val="58"/>
        </w:numPr>
        <w:spacing w:after="0" w:line="240" w:lineRule="auto"/>
        <w:jc w:val="both"/>
        <w:rPr>
          <w:rFonts w:cstheme="minorHAnsi"/>
          <w:sz w:val="28"/>
          <w:szCs w:val="28"/>
        </w:rPr>
      </w:pPr>
      <w:r w:rsidRPr="006075EB">
        <w:rPr>
          <w:rFonts w:cstheme="minorHAnsi"/>
          <w:sz w:val="28"/>
          <w:szCs w:val="28"/>
        </w:rPr>
        <w:t>Dilatation et effacement du col ;</w:t>
      </w:r>
    </w:p>
    <w:p w:rsidR="00705F98" w:rsidRPr="006075EB" w:rsidRDefault="00705F98" w:rsidP="00D26693">
      <w:pPr>
        <w:pStyle w:val="Paragraphedeliste"/>
        <w:numPr>
          <w:ilvl w:val="0"/>
          <w:numId w:val="58"/>
        </w:numPr>
        <w:spacing w:after="0" w:line="240" w:lineRule="auto"/>
        <w:jc w:val="both"/>
        <w:rPr>
          <w:rFonts w:cstheme="minorHAnsi"/>
          <w:sz w:val="28"/>
          <w:szCs w:val="28"/>
        </w:rPr>
      </w:pPr>
      <w:r w:rsidRPr="006075EB">
        <w:rPr>
          <w:rFonts w:cstheme="minorHAnsi"/>
          <w:sz w:val="28"/>
          <w:szCs w:val="28"/>
        </w:rPr>
        <w:t>Rythme cardiaque fœtal normal</w:t>
      </w:r>
    </w:p>
    <w:p w:rsidR="005558F2" w:rsidRDefault="005558F2" w:rsidP="00D26693">
      <w:pPr>
        <w:spacing w:after="0" w:line="240" w:lineRule="auto"/>
        <w:jc w:val="both"/>
        <w:rPr>
          <w:rFonts w:cstheme="minorHAnsi"/>
          <w:sz w:val="28"/>
          <w:szCs w:val="28"/>
        </w:rPr>
      </w:pPr>
    </w:p>
    <w:p w:rsidR="0010637A" w:rsidRDefault="0010637A" w:rsidP="00D26693">
      <w:pPr>
        <w:spacing w:after="0" w:line="240" w:lineRule="auto"/>
        <w:jc w:val="both"/>
        <w:rPr>
          <w:rFonts w:cstheme="minorHAnsi"/>
          <w:sz w:val="28"/>
          <w:szCs w:val="28"/>
        </w:rPr>
      </w:pPr>
    </w:p>
    <w:p w:rsidR="0010637A" w:rsidRDefault="0010637A" w:rsidP="00D26693">
      <w:pPr>
        <w:spacing w:after="0" w:line="240" w:lineRule="auto"/>
        <w:jc w:val="both"/>
        <w:rPr>
          <w:rFonts w:cstheme="minorHAnsi"/>
          <w:sz w:val="28"/>
          <w:szCs w:val="28"/>
        </w:rPr>
      </w:pPr>
    </w:p>
    <w:p w:rsidR="0010637A" w:rsidRDefault="0010637A" w:rsidP="00D26693">
      <w:pPr>
        <w:spacing w:after="0" w:line="240" w:lineRule="auto"/>
        <w:jc w:val="both"/>
        <w:rPr>
          <w:rFonts w:cstheme="minorHAnsi"/>
          <w:sz w:val="28"/>
          <w:szCs w:val="28"/>
        </w:rPr>
      </w:pPr>
    </w:p>
    <w:p w:rsidR="0010637A" w:rsidRDefault="0010637A" w:rsidP="00D26693">
      <w:pPr>
        <w:spacing w:after="0" w:line="240" w:lineRule="auto"/>
        <w:jc w:val="both"/>
        <w:rPr>
          <w:rFonts w:cstheme="minorHAnsi"/>
          <w:sz w:val="28"/>
          <w:szCs w:val="28"/>
        </w:rPr>
      </w:pPr>
    </w:p>
    <w:p w:rsidR="006B5881" w:rsidRDefault="006B5881" w:rsidP="00D26693">
      <w:pPr>
        <w:spacing w:after="0" w:line="240" w:lineRule="auto"/>
        <w:jc w:val="both"/>
        <w:rPr>
          <w:rFonts w:cstheme="minorHAnsi"/>
          <w:sz w:val="28"/>
          <w:szCs w:val="28"/>
        </w:rPr>
      </w:pPr>
    </w:p>
    <w:p w:rsidR="006B5881" w:rsidRDefault="006B5881" w:rsidP="00D26693">
      <w:pPr>
        <w:spacing w:after="0" w:line="240" w:lineRule="auto"/>
        <w:jc w:val="both"/>
        <w:rPr>
          <w:rFonts w:cstheme="minorHAnsi"/>
          <w:sz w:val="28"/>
          <w:szCs w:val="28"/>
        </w:rPr>
      </w:pPr>
    </w:p>
    <w:p w:rsidR="006B5881" w:rsidRDefault="006B5881" w:rsidP="00D26693">
      <w:pPr>
        <w:spacing w:after="0" w:line="240" w:lineRule="auto"/>
        <w:jc w:val="both"/>
        <w:rPr>
          <w:rFonts w:cstheme="minorHAnsi"/>
          <w:sz w:val="28"/>
          <w:szCs w:val="28"/>
        </w:rPr>
      </w:pPr>
    </w:p>
    <w:p w:rsidR="006B5881" w:rsidRDefault="006B5881" w:rsidP="00D26693">
      <w:pPr>
        <w:spacing w:after="0" w:line="240" w:lineRule="auto"/>
        <w:jc w:val="both"/>
        <w:rPr>
          <w:rFonts w:cstheme="minorHAnsi"/>
          <w:sz w:val="28"/>
          <w:szCs w:val="28"/>
        </w:rPr>
      </w:pPr>
    </w:p>
    <w:p w:rsidR="006B5881" w:rsidRDefault="006B5881" w:rsidP="00D26693">
      <w:pPr>
        <w:spacing w:after="0" w:line="240" w:lineRule="auto"/>
        <w:jc w:val="both"/>
        <w:rPr>
          <w:rFonts w:cstheme="minorHAnsi"/>
          <w:sz w:val="28"/>
          <w:szCs w:val="28"/>
        </w:rPr>
      </w:pPr>
    </w:p>
    <w:p w:rsidR="005558F2" w:rsidRDefault="005558F2"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6074F0" w:rsidRDefault="006074F0" w:rsidP="00D26693">
      <w:pPr>
        <w:spacing w:after="0" w:line="240" w:lineRule="auto"/>
        <w:jc w:val="both"/>
        <w:rPr>
          <w:rFonts w:cstheme="minorHAnsi"/>
          <w:sz w:val="28"/>
          <w:szCs w:val="28"/>
        </w:rPr>
      </w:pPr>
    </w:p>
    <w:p w:rsidR="00705F98" w:rsidRPr="006075EB" w:rsidRDefault="00D802AD" w:rsidP="00705F98">
      <w:pPr>
        <w:pStyle w:val="Titre"/>
        <w:pBdr>
          <w:top w:val="single" w:sz="4" w:space="1" w:color="auto"/>
          <w:left w:val="single" w:sz="4" w:space="4" w:color="auto"/>
          <w:bottom w:val="single" w:sz="4" w:space="1" w:color="auto"/>
          <w:right w:val="single" w:sz="4" w:space="4" w:color="auto"/>
        </w:pBdr>
        <w:shd w:val="clear" w:color="auto" w:fill="BFBFBF" w:themeFill="background1" w:themeFillShade="BF"/>
        <w:rPr>
          <w:rFonts w:asciiTheme="minorHAnsi" w:hAnsiTheme="minorHAnsi" w:cstheme="minorHAnsi"/>
          <w:b/>
          <w:color w:val="auto"/>
          <w:sz w:val="28"/>
          <w:szCs w:val="28"/>
        </w:rPr>
      </w:pPr>
      <w:r>
        <w:rPr>
          <w:rFonts w:asciiTheme="minorHAnsi" w:hAnsiTheme="minorHAnsi" w:cstheme="minorHAnsi"/>
          <w:b/>
          <w:color w:val="auto"/>
          <w:sz w:val="28"/>
          <w:szCs w:val="28"/>
        </w:rPr>
        <w:t>Chapitre 11</w:t>
      </w:r>
      <w:r w:rsidR="00705F98" w:rsidRPr="006075EB">
        <w:rPr>
          <w:rFonts w:asciiTheme="minorHAnsi" w:hAnsiTheme="minorHAnsi" w:cstheme="minorHAnsi"/>
          <w:b/>
          <w:color w:val="auto"/>
          <w:sz w:val="28"/>
          <w:szCs w:val="28"/>
        </w:rPr>
        <w:t> : médicaments de l’appareil cardio-vasculaire</w:t>
      </w:r>
    </w:p>
    <w:p w:rsidR="00705F98" w:rsidRPr="006075EB" w:rsidRDefault="00705F98" w:rsidP="00705F98">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w:t>
      </w:r>
    </w:p>
    <w:p w:rsidR="00705F98" w:rsidRPr="006075EB" w:rsidRDefault="00705F98" w:rsidP="00D26693">
      <w:pPr>
        <w:pStyle w:val="NormalWeb"/>
        <w:numPr>
          <w:ilvl w:val="0"/>
          <w:numId w:val="138"/>
        </w:numPr>
        <w:shd w:val="clear" w:color="auto" w:fill="FFFFFF"/>
        <w:tabs>
          <w:tab w:val="left" w:pos="1139"/>
        </w:tabs>
        <w:spacing w:before="96" w:beforeAutospacing="0" w:after="120" w:afterAutospacing="0" w:line="360" w:lineRule="auto"/>
        <w:jc w:val="both"/>
        <w:rPr>
          <w:rFonts w:asciiTheme="minorHAnsi" w:hAnsiTheme="minorHAnsi" w:cstheme="minorHAnsi"/>
          <w:b/>
          <w:sz w:val="28"/>
          <w:szCs w:val="28"/>
        </w:rPr>
      </w:pPr>
      <w:r w:rsidRPr="006075EB">
        <w:rPr>
          <w:rFonts w:asciiTheme="minorHAnsi" w:hAnsiTheme="minorHAnsi" w:cstheme="minorHAnsi"/>
          <w:sz w:val="28"/>
          <w:szCs w:val="28"/>
        </w:rPr>
        <w:t>Connaitre les différentes classes de médicaments antihypertenseurs</w:t>
      </w:r>
    </w:p>
    <w:p w:rsidR="00705F98" w:rsidRPr="006075EB" w:rsidRDefault="00705F98" w:rsidP="00D26693">
      <w:pPr>
        <w:pStyle w:val="NormalWeb"/>
        <w:numPr>
          <w:ilvl w:val="0"/>
          <w:numId w:val="138"/>
        </w:numPr>
        <w:shd w:val="clear" w:color="auto" w:fill="FFFFFF"/>
        <w:tabs>
          <w:tab w:val="left" w:pos="1139"/>
        </w:tabs>
        <w:spacing w:before="96" w:beforeAutospacing="0" w:after="120" w:afterAutospacing="0" w:line="360" w:lineRule="auto"/>
        <w:jc w:val="both"/>
        <w:rPr>
          <w:rFonts w:asciiTheme="minorHAnsi" w:hAnsiTheme="minorHAnsi" w:cstheme="minorHAnsi"/>
          <w:sz w:val="28"/>
          <w:szCs w:val="28"/>
        </w:rPr>
      </w:pPr>
      <w:r w:rsidRPr="006075EB">
        <w:rPr>
          <w:rFonts w:asciiTheme="minorHAnsi" w:hAnsiTheme="minorHAnsi" w:cstheme="minorHAnsi"/>
          <w:sz w:val="28"/>
          <w:szCs w:val="28"/>
        </w:rPr>
        <w:t>Comprendre l’usage des antihypertenseurs et des diurétiques</w:t>
      </w:r>
    </w:p>
    <w:p w:rsidR="00705F98" w:rsidRPr="006075EB" w:rsidRDefault="00705F98" w:rsidP="00D26693">
      <w:pPr>
        <w:pStyle w:val="NormalWeb"/>
        <w:numPr>
          <w:ilvl w:val="0"/>
          <w:numId w:val="138"/>
        </w:numPr>
        <w:shd w:val="clear" w:color="auto" w:fill="FFFFFF"/>
        <w:tabs>
          <w:tab w:val="left" w:pos="1139"/>
        </w:tabs>
        <w:spacing w:before="96" w:beforeAutospacing="0" w:after="120" w:afterAutospacing="0" w:line="360" w:lineRule="auto"/>
        <w:jc w:val="both"/>
        <w:rPr>
          <w:rFonts w:asciiTheme="minorHAnsi" w:hAnsiTheme="minorHAnsi" w:cstheme="minorHAnsi"/>
          <w:sz w:val="28"/>
          <w:szCs w:val="28"/>
        </w:rPr>
      </w:pPr>
      <w:r w:rsidRPr="006075EB">
        <w:rPr>
          <w:rFonts w:asciiTheme="minorHAnsi" w:hAnsiTheme="minorHAnsi" w:cstheme="minorHAnsi"/>
          <w:sz w:val="28"/>
          <w:szCs w:val="28"/>
        </w:rPr>
        <w:t>Comprendre l’usage des correcteurs de l’hypotension</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Généralités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Les affections cardio-vasculaires générales :</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Arrêt cardio-respiratoire</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Insuffisances cardiaques</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Hypertension artérielle</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Hypotension orthostatique</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Insuffisances coronariennes (angor)</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Syncope vaso-vagale</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Arythmie</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Tachycardie</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Fibrillations ventriculaires</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Affections artérielles (ischémie, artériopathie)</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Insuffisances veineuses</w:t>
      </w:r>
    </w:p>
    <w:p w:rsidR="00705F98" w:rsidRPr="006075EB" w:rsidRDefault="00705F98" w:rsidP="00D26693">
      <w:pPr>
        <w:pStyle w:val="Paragraphedeliste"/>
        <w:numPr>
          <w:ilvl w:val="0"/>
          <w:numId w:val="21"/>
        </w:numPr>
        <w:spacing w:line="240" w:lineRule="auto"/>
        <w:jc w:val="both"/>
        <w:rPr>
          <w:rFonts w:cstheme="minorHAnsi"/>
          <w:sz w:val="28"/>
          <w:szCs w:val="28"/>
        </w:rPr>
      </w:pPr>
      <w:r w:rsidRPr="006075EB">
        <w:rPr>
          <w:rFonts w:cstheme="minorHAnsi"/>
          <w:sz w:val="28"/>
          <w:szCs w:val="28"/>
        </w:rPr>
        <w:t>Varices</w:t>
      </w:r>
    </w:p>
    <w:p w:rsidR="00563DA7" w:rsidRPr="006075EB" w:rsidRDefault="00563DA7" w:rsidP="00D26693">
      <w:pPr>
        <w:pStyle w:val="Paragraphedeliste"/>
        <w:numPr>
          <w:ilvl w:val="0"/>
          <w:numId w:val="214"/>
        </w:numPr>
        <w:spacing w:line="240" w:lineRule="auto"/>
        <w:jc w:val="both"/>
        <w:rPr>
          <w:rFonts w:cstheme="minorHAnsi"/>
          <w:b/>
          <w:sz w:val="28"/>
          <w:szCs w:val="28"/>
          <w:u w:val="single"/>
        </w:rPr>
      </w:pPr>
      <w:r w:rsidRPr="006075EB">
        <w:rPr>
          <w:rFonts w:cstheme="minorHAnsi"/>
          <w:b/>
          <w:sz w:val="28"/>
          <w:szCs w:val="28"/>
          <w:u w:val="single"/>
        </w:rPr>
        <w:t>LES ANTI-HYPERTENSEURS</w:t>
      </w:r>
    </w:p>
    <w:p w:rsidR="00563DA7" w:rsidRPr="006075EB" w:rsidRDefault="00563DA7"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563DA7" w:rsidRPr="006075EB" w:rsidRDefault="00563DA7" w:rsidP="00D26693">
      <w:pPr>
        <w:pStyle w:val="Paragraphedeliste"/>
        <w:numPr>
          <w:ilvl w:val="0"/>
          <w:numId w:val="70"/>
        </w:numPr>
        <w:spacing w:line="240" w:lineRule="auto"/>
        <w:jc w:val="both"/>
        <w:rPr>
          <w:rFonts w:cstheme="minorHAnsi"/>
          <w:sz w:val="28"/>
          <w:szCs w:val="28"/>
        </w:rPr>
      </w:pPr>
      <w:r w:rsidRPr="006075EB">
        <w:rPr>
          <w:rFonts w:cstheme="minorHAnsi"/>
          <w:sz w:val="28"/>
          <w:szCs w:val="28"/>
        </w:rPr>
        <w:t>Les anti-hypertenseurs sont des médicaments appartenant à des groupes chimiques variés visant à normaliser la pression artérielle.</w:t>
      </w:r>
    </w:p>
    <w:p w:rsidR="00563DA7" w:rsidRPr="006075EB" w:rsidRDefault="00563DA7" w:rsidP="00D26693">
      <w:pPr>
        <w:pStyle w:val="Paragraphedeliste"/>
        <w:numPr>
          <w:ilvl w:val="0"/>
          <w:numId w:val="70"/>
        </w:numPr>
        <w:spacing w:line="240" w:lineRule="auto"/>
        <w:jc w:val="both"/>
        <w:rPr>
          <w:rFonts w:cstheme="minorHAnsi"/>
          <w:sz w:val="28"/>
          <w:szCs w:val="28"/>
        </w:rPr>
      </w:pPr>
      <w:r w:rsidRPr="006075EB">
        <w:rPr>
          <w:rFonts w:cstheme="minorHAnsi"/>
          <w:sz w:val="28"/>
          <w:szCs w:val="28"/>
        </w:rPr>
        <w:t>Le traitement, lorsqu'il est indiqué, permet de diminuer les complications neurologiques (AVC) et rénales dans l'hypertension artérielle et donc permet d'augmenter l'espérance de vie des malades.</w:t>
      </w:r>
    </w:p>
    <w:p w:rsidR="00563DA7" w:rsidRPr="006075EB" w:rsidRDefault="00563DA7" w:rsidP="00D26693">
      <w:pPr>
        <w:pStyle w:val="Paragraphedeliste"/>
        <w:numPr>
          <w:ilvl w:val="0"/>
          <w:numId w:val="70"/>
        </w:numPr>
        <w:spacing w:line="240" w:lineRule="auto"/>
        <w:jc w:val="both"/>
        <w:rPr>
          <w:rFonts w:cstheme="minorHAnsi"/>
          <w:sz w:val="28"/>
          <w:szCs w:val="28"/>
        </w:rPr>
      </w:pPr>
      <w:r w:rsidRPr="006075EB">
        <w:rPr>
          <w:rFonts w:cstheme="minorHAnsi"/>
          <w:sz w:val="28"/>
          <w:szCs w:val="28"/>
        </w:rPr>
        <w:t>Ce traitement est surtout symptomatique et doit être poursuivi pendant toute la vie du patient.</w:t>
      </w:r>
    </w:p>
    <w:p w:rsidR="00563DA7" w:rsidRDefault="00563DA7" w:rsidP="00D26693">
      <w:pPr>
        <w:pStyle w:val="Paragraphedeliste"/>
        <w:numPr>
          <w:ilvl w:val="0"/>
          <w:numId w:val="70"/>
        </w:numPr>
        <w:spacing w:line="240" w:lineRule="auto"/>
        <w:jc w:val="both"/>
        <w:rPr>
          <w:rFonts w:cstheme="minorHAnsi"/>
          <w:sz w:val="28"/>
          <w:szCs w:val="28"/>
        </w:rPr>
      </w:pPr>
      <w:r w:rsidRPr="006075EB">
        <w:rPr>
          <w:rFonts w:cstheme="minorHAnsi"/>
          <w:sz w:val="28"/>
          <w:szCs w:val="28"/>
        </w:rPr>
        <w:t>En outre, des règles d'hygiène et de diététique doivent être associées : Régime hyposodé à long terme, Régime hypocalorique pour l'obèse hypertendu, Suppression des facteurs de risque vasculaire, Pratique d'exercices physiques modérés.</w:t>
      </w:r>
    </w:p>
    <w:p w:rsidR="005C5179" w:rsidRPr="006075EB" w:rsidRDefault="005C5179" w:rsidP="005C5179">
      <w:pPr>
        <w:pStyle w:val="Paragraphedeliste"/>
        <w:spacing w:line="240" w:lineRule="auto"/>
        <w:jc w:val="both"/>
        <w:rPr>
          <w:rFonts w:cstheme="minorHAnsi"/>
          <w:sz w:val="28"/>
          <w:szCs w:val="28"/>
        </w:rPr>
      </w:pPr>
    </w:p>
    <w:p w:rsidR="00563DA7" w:rsidRPr="006075EB" w:rsidRDefault="00563DA7" w:rsidP="00D26693">
      <w:pPr>
        <w:spacing w:line="240" w:lineRule="auto"/>
        <w:jc w:val="both"/>
        <w:rPr>
          <w:rFonts w:cstheme="minorHAnsi"/>
          <w:b/>
          <w:sz w:val="28"/>
          <w:szCs w:val="28"/>
          <w:u w:val="single"/>
        </w:rPr>
      </w:pPr>
      <w:r w:rsidRPr="006075EB">
        <w:rPr>
          <w:rFonts w:cstheme="minorHAnsi"/>
          <w:b/>
          <w:sz w:val="28"/>
          <w:szCs w:val="28"/>
          <w:u w:val="single"/>
        </w:rPr>
        <w:t>Classification</w:t>
      </w:r>
    </w:p>
    <w:p w:rsidR="00563DA7" w:rsidRPr="006075EB" w:rsidRDefault="00563DA7"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antihypertenseurs vasodilatateurs</w:t>
      </w:r>
    </w:p>
    <w:p w:rsidR="00563DA7" w:rsidRPr="006075EB" w:rsidRDefault="00563DA7" w:rsidP="00D26693">
      <w:pPr>
        <w:spacing w:line="240" w:lineRule="auto"/>
        <w:jc w:val="both"/>
        <w:rPr>
          <w:rFonts w:cstheme="minorHAnsi"/>
          <w:sz w:val="28"/>
          <w:szCs w:val="28"/>
        </w:rPr>
      </w:pPr>
      <w:r w:rsidRPr="006075EB">
        <w:rPr>
          <w:rFonts w:cstheme="minorHAnsi"/>
          <w:sz w:val="28"/>
          <w:szCs w:val="28"/>
        </w:rPr>
        <w:t>Minoxidil (LONOTEN), Urapidil (EUPRESSYL), Prazocine (MINIPESS)</w:t>
      </w:r>
    </w:p>
    <w:p w:rsidR="00563DA7" w:rsidRPr="006075EB" w:rsidRDefault="00563DA7"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antihypertenseurs centraux</w:t>
      </w:r>
    </w:p>
    <w:p w:rsidR="00563DA7" w:rsidRPr="006075EB" w:rsidRDefault="00563DA7" w:rsidP="00D26693">
      <w:pPr>
        <w:spacing w:line="240" w:lineRule="auto"/>
        <w:jc w:val="both"/>
        <w:rPr>
          <w:rFonts w:cstheme="minorHAnsi"/>
          <w:sz w:val="28"/>
          <w:szCs w:val="28"/>
        </w:rPr>
      </w:pPr>
      <w:r w:rsidRPr="006075EB">
        <w:rPr>
          <w:rFonts w:cstheme="minorHAnsi"/>
          <w:sz w:val="28"/>
          <w:szCs w:val="28"/>
        </w:rPr>
        <w:t>Rilménidine (HYPERIUM), Moxonidine (PHYSIOTENS), Clonidine (CATAPRESSAN), Méthyldopa (ALDOMET)</w:t>
      </w:r>
    </w:p>
    <w:p w:rsidR="00563DA7" w:rsidRPr="006075EB" w:rsidRDefault="00563DA7"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Antihypertenseurs inhibiteur de la rénine</w:t>
      </w:r>
    </w:p>
    <w:p w:rsidR="00563DA7" w:rsidRPr="006075EB" w:rsidRDefault="00563DA7" w:rsidP="00D26693">
      <w:pPr>
        <w:spacing w:line="240" w:lineRule="auto"/>
        <w:jc w:val="both"/>
        <w:rPr>
          <w:rFonts w:cstheme="minorHAnsi"/>
          <w:b/>
          <w:sz w:val="28"/>
          <w:szCs w:val="28"/>
        </w:rPr>
      </w:pPr>
      <w:r w:rsidRPr="006075EB">
        <w:rPr>
          <w:rFonts w:cstheme="minorHAnsi"/>
          <w:sz w:val="28"/>
          <w:szCs w:val="28"/>
        </w:rPr>
        <w:t>Aliskiren (RASILEZ)</w:t>
      </w:r>
    </w:p>
    <w:p w:rsidR="00705F98" w:rsidRPr="006075EB" w:rsidRDefault="00DE3E17"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β bloquants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Ce sont des médicaments qui entrainent une baisse du débit, une diminution de la contractivité et un ralentissement du rythme.</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 xml:space="preserve">Indications </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Voie « per os » :</w:t>
      </w:r>
    </w:p>
    <w:p w:rsidR="00705F98" w:rsidRPr="006075EB" w:rsidRDefault="00705F98" w:rsidP="00D26693">
      <w:pPr>
        <w:pStyle w:val="Paragraphedeliste"/>
        <w:numPr>
          <w:ilvl w:val="0"/>
          <w:numId w:val="59"/>
        </w:numPr>
        <w:spacing w:line="240" w:lineRule="auto"/>
        <w:jc w:val="both"/>
        <w:rPr>
          <w:rFonts w:cstheme="minorHAnsi"/>
          <w:sz w:val="28"/>
          <w:szCs w:val="28"/>
        </w:rPr>
      </w:pPr>
      <w:r w:rsidRPr="006075EB">
        <w:rPr>
          <w:rFonts w:cstheme="minorHAnsi"/>
          <w:sz w:val="28"/>
          <w:szCs w:val="28"/>
        </w:rPr>
        <w:t>Dans le traitement de l'hypertension artérielle</w:t>
      </w:r>
    </w:p>
    <w:p w:rsidR="00705F98" w:rsidRPr="006075EB" w:rsidRDefault="00705F98" w:rsidP="00D26693">
      <w:pPr>
        <w:pStyle w:val="Paragraphedeliste"/>
        <w:numPr>
          <w:ilvl w:val="0"/>
          <w:numId w:val="59"/>
        </w:numPr>
        <w:spacing w:line="240" w:lineRule="auto"/>
        <w:jc w:val="both"/>
        <w:rPr>
          <w:rFonts w:cstheme="minorHAnsi"/>
          <w:sz w:val="28"/>
          <w:szCs w:val="28"/>
        </w:rPr>
      </w:pPr>
      <w:r w:rsidRPr="006075EB">
        <w:rPr>
          <w:rFonts w:cstheme="minorHAnsi"/>
          <w:sz w:val="28"/>
          <w:szCs w:val="28"/>
        </w:rPr>
        <w:t>Dans le traitement de l'angor</w:t>
      </w:r>
    </w:p>
    <w:p w:rsidR="00705F98" w:rsidRPr="006075EB" w:rsidRDefault="00705F98" w:rsidP="00D26693">
      <w:pPr>
        <w:pStyle w:val="Paragraphedeliste"/>
        <w:numPr>
          <w:ilvl w:val="0"/>
          <w:numId w:val="59"/>
        </w:numPr>
        <w:spacing w:line="240" w:lineRule="auto"/>
        <w:jc w:val="both"/>
        <w:rPr>
          <w:rFonts w:cstheme="minorHAnsi"/>
          <w:sz w:val="28"/>
          <w:szCs w:val="28"/>
        </w:rPr>
      </w:pPr>
      <w:r w:rsidRPr="006075EB">
        <w:rPr>
          <w:rFonts w:cstheme="minorHAnsi"/>
          <w:sz w:val="28"/>
          <w:szCs w:val="28"/>
        </w:rPr>
        <w:t>Comme anti-arythmique pour certains β bloquant</w:t>
      </w:r>
    </w:p>
    <w:p w:rsidR="00705F98" w:rsidRPr="006075EB" w:rsidRDefault="00705F98" w:rsidP="00D26693">
      <w:pPr>
        <w:pStyle w:val="Paragraphedeliste"/>
        <w:numPr>
          <w:ilvl w:val="0"/>
          <w:numId w:val="59"/>
        </w:numPr>
        <w:spacing w:line="240" w:lineRule="auto"/>
        <w:jc w:val="both"/>
        <w:rPr>
          <w:rFonts w:cstheme="minorHAnsi"/>
          <w:sz w:val="28"/>
          <w:szCs w:val="28"/>
        </w:rPr>
      </w:pPr>
      <w:r w:rsidRPr="006075EB">
        <w:rPr>
          <w:rFonts w:cstheme="minorHAnsi"/>
          <w:sz w:val="28"/>
          <w:szCs w:val="28"/>
        </w:rPr>
        <w:t>Comme antimigraineux pour certains β bloquant</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Voie parentérale (en réanimation) :</w:t>
      </w:r>
    </w:p>
    <w:p w:rsidR="00705F98" w:rsidRPr="006075EB" w:rsidRDefault="00705F98" w:rsidP="00D26693">
      <w:pPr>
        <w:pStyle w:val="Paragraphedeliste"/>
        <w:numPr>
          <w:ilvl w:val="0"/>
          <w:numId w:val="60"/>
        </w:numPr>
        <w:spacing w:line="240" w:lineRule="auto"/>
        <w:jc w:val="both"/>
        <w:rPr>
          <w:rFonts w:cstheme="minorHAnsi"/>
          <w:sz w:val="28"/>
          <w:szCs w:val="28"/>
        </w:rPr>
      </w:pPr>
      <w:r w:rsidRPr="006075EB">
        <w:rPr>
          <w:rFonts w:cstheme="minorHAnsi"/>
          <w:sz w:val="28"/>
          <w:szCs w:val="28"/>
        </w:rPr>
        <w:t>Dans l'angor instable</w:t>
      </w:r>
    </w:p>
    <w:p w:rsidR="00705F98" w:rsidRPr="006075EB" w:rsidRDefault="00705F98" w:rsidP="00D26693">
      <w:pPr>
        <w:pStyle w:val="Paragraphedeliste"/>
        <w:numPr>
          <w:ilvl w:val="0"/>
          <w:numId w:val="60"/>
        </w:numPr>
        <w:spacing w:line="240" w:lineRule="auto"/>
        <w:jc w:val="both"/>
        <w:rPr>
          <w:rFonts w:cstheme="minorHAnsi"/>
          <w:sz w:val="28"/>
          <w:szCs w:val="28"/>
        </w:rPr>
      </w:pPr>
      <w:r w:rsidRPr="006075EB">
        <w:rPr>
          <w:rFonts w:cstheme="minorHAnsi"/>
          <w:sz w:val="28"/>
          <w:szCs w:val="28"/>
        </w:rPr>
        <w:t>Dans l'infarctus myocardique</w:t>
      </w:r>
    </w:p>
    <w:p w:rsidR="00705F98" w:rsidRPr="006075EB" w:rsidRDefault="00705F98" w:rsidP="00D26693">
      <w:pPr>
        <w:pStyle w:val="Paragraphedeliste"/>
        <w:numPr>
          <w:ilvl w:val="0"/>
          <w:numId w:val="60"/>
        </w:numPr>
        <w:spacing w:line="240" w:lineRule="auto"/>
        <w:jc w:val="both"/>
        <w:rPr>
          <w:rFonts w:cstheme="minorHAnsi"/>
          <w:sz w:val="28"/>
          <w:szCs w:val="28"/>
        </w:rPr>
      </w:pPr>
      <w:r w:rsidRPr="006075EB">
        <w:rPr>
          <w:rFonts w:cstheme="minorHAnsi"/>
          <w:sz w:val="28"/>
          <w:szCs w:val="28"/>
        </w:rPr>
        <w:t>Dans certains troubles du rythme et les fibrillations ventriculaires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 :</w:t>
      </w:r>
    </w:p>
    <w:p w:rsidR="00705F98" w:rsidRPr="006075EB" w:rsidRDefault="00705F98" w:rsidP="00D26693">
      <w:pPr>
        <w:pStyle w:val="Paragraphedeliste"/>
        <w:numPr>
          <w:ilvl w:val="0"/>
          <w:numId w:val="60"/>
        </w:numPr>
        <w:spacing w:line="240" w:lineRule="auto"/>
        <w:jc w:val="both"/>
        <w:rPr>
          <w:rFonts w:cstheme="minorHAnsi"/>
          <w:b/>
          <w:sz w:val="28"/>
          <w:szCs w:val="28"/>
        </w:rPr>
      </w:pPr>
      <w:r w:rsidRPr="006075EB">
        <w:rPr>
          <w:rFonts w:cstheme="minorHAnsi"/>
          <w:b/>
          <w:sz w:val="28"/>
          <w:szCs w:val="28"/>
        </w:rPr>
        <w:t>Les β bloquant non cardio-sélectifs</w:t>
      </w:r>
    </w:p>
    <w:p w:rsidR="00705F98" w:rsidRPr="006075EB" w:rsidRDefault="00644F82" w:rsidP="00D26693">
      <w:pPr>
        <w:spacing w:line="240" w:lineRule="auto"/>
        <w:jc w:val="both"/>
        <w:rPr>
          <w:rFonts w:cstheme="minorHAnsi"/>
          <w:sz w:val="28"/>
          <w:szCs w:val="28"/>
        </w:rPr>
      </w:pPr>
      <w:r w:rsidRPr="006075EB">
        <w:rPr>
          <w:rFonts w:cstheme="minorHAnsi"/>
          <w:sz w:val="28"/>
          <w:szCs w:val="28"/>
        </w:rPr>
        <w:t>Nadolol (CORGARD), propranolol (AVLOCARDYL), timolol (TIMACOR), amiloride (MODUCREN), cartéolol (MIKELAN), oxprénolol (TRASICOR), pindolol (VISKEN</w:t>
      </w:r>
      <w:r w:rsidR="00481001" w:rsidRPr="006075EB">
        <w:rPr>
          <w:rFonts w:cstheme="minorHAnsi"/>
          <w:sz w:val="28"/>
          <w:szCs w:val="28"/>
        </w:rPr>
        <w:t>), carvédilol (KREDEX), labétalol (TRANDATE</w:t>
      </w:r>
      <w:r w:rsidR="00705F98" w:rsidRPr="006075EB">
        <w:rPr>
          <w:rFonts w:cstheme="minorHAnsi"/>
          <w:sz w:val="28"/>
          <w:szCs w:val="28"/>
        </w:rPr>
        <w:t>), sotalol (</w:t>
      </w:r>
      <w:r w:rsidR="00481001" w:rsidRPr="006075EB">
        <w:rPr>
          <w:rFonts w:cstheme="minorHAnsi"/>
          <w:sz w:val="28"/>
          <w:szCs w:val="28"/>
        </w:rPr>
        <w:t>SOTALEX), tertatolol (ARTEX</w:t>
      </w:r>
      <w:r w:rsidR="00705F98" w:rsidRPr="006075EB">
        <w:rPr>
          <w:rFonts w:cstheme="minorHAnsi"/>
          <w:sz w:val="28"/>
          <w:szCs w:val="28"/>
        </w:rPr>
        <w:t>)</w:t>
      </w:r>
    </w:p>
    <w:p w:rsidR="00705F98" w:rsidRPr="006075EB" w:rsidRDefault="00705F98" w:rsidP="00D26693">
      <w:pPr>
        <w:pStyle w:val="Paragraphedeliste"/>
        <w:numPr>
          <w:ilvl w:val="0"/>
          <w:numId w:val="60"/>
        </w:numPr>
        <w:spacing w:line="240" w:lineRule="auto"/>
        <w:jc w:val="both"/>
        <w:rPr>
          <w:rFonts w:cstheme="minorHAnsi"/>
          <w:b/>
          <w:sz w:val="28"/>
          <w:szCs w:val="28"/>
        </w:rPr>
      </w:pPr>
      <w:r w:rsidRPr="006075EB">
        <w:rPr>
          <w:rFonts w:cstheme="minorHAnsi"/>
          <w:b/>
          <w:sz w:val="28"/>
          <w:szCs w:val="28"/>
        </w:rPr>
        <w:t>Les β bloquant cardio-sélectifs</w:t>
      </w:r>
    </w:p>
    <w:p w:rsidR="00705F98" w:rsidRPr="006075EB" w:rsidRDefault="00481001" w:rsidP="00D26693">
      <w:pPr>
        <w:spacing w:line="240" w:lineRule="auto"/>
        <w:jc w:val="both"/>
        <w:rPr>
          <w:rFonts w:cstheme="minorHAnsi"/>
          <w:sz w:val="28"/>
          <w:szCs w:val="28"/>
        </w:rPr>
      </w:pPr>
      <w:r w:rsidRPr="006075EB">
        <w:rPr>
          <w:rFonts w:cstheme="minorHAnsi"/>
          <w:sz w:val="28"/>
          <w:szCs w:val="28"/>
        </w:rPr>
        <w:t>Aténolol (TENORMINE - TENORETIC), Betaxolol (KERLONE), Bisoprolol (DETENSEL</w:t>
      </w:r>
      <w:r w:rsidR="003F18D3" w:rsidRPr="006075EB">
        <w:rPr>
          <w:rFonts w:cstheme="minorHAnsi"/>
          <w:sz w:val="28"/>
          <w:szCs w:val="28"/>
        </w:rPr>
        <w:t>), Métoprolol (LOPRESSOR), Acébutolol (SECTRAL), Céliprolol (CELECTOL), Nébivolol (NEBILOX</w:t>
      </w:r>
      <w:r w:rsidR="00705F98" w:rsidRPr="006075EB">
        <w:rPr>
          <w:rFonts w:cstheme="minorHAnsi"/>
          <w:sz w:val="28"/>
          <w:szCs w:val="28"/>
        </w:rPr>
        <w:t>), Esmolol (</w:t>
      </w:r>
      <w:r w:rsidR="003F18D3" w:rsidRPr="006075EB">
        <w:rPr>
          <w:rFonts w:cstheme="minorHAnsi"/>
          <w:sz w:val="28"/>
          <w:szCs w:val="28"/>
        </w:rPr>
        <w:t>BREVIBLOC</w:t>
      </w:r>
      <w:r w:rsidR="00705F98" w:rsidRPr="006075EB">
        <w:rPr>
          <w:rFonts w:cstheme="minorHAnsi"/>
          <w:sz w:val="28"/>
          <w:szCs w:val="28"/>
        </w:rPr>
        <w:t>)</w:t>
      </w:r>
    </w:p>
    <w:p w:rsidR="00705F98" w:rsidRPr="006075EB" w:rsidRDefault="00DE3E17"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inhibiteurs calciques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705F98" w:rsidRPr="006075EB" w:rsidRDefault="00705F98" w:rsidP="00D26693">
      <w:pPr>
        <w:pStyle w:val="Paragraphedeliste"/>
        <w:numPr>
          <w:ilvl w:val="0"/>
          <w:numId w:val="61"/>
        </w:numPr>
        <w:spacing w:line="240" w:lineRule="auto"/>
        <w:jc w:val="both"/>
        <w:rPr>
          <w:rFonts w:cstheme="minorHAnsi"/>
          <w:sz w:val="28"/>
          <w:szCs w:val="28"/>
        </w:rPr>
      </w:pPr>
      <w:r w:rsidRPr="006075EB">
        <w:rPr>
          <w:rFonts w:cstheme="minorHAnsi"/>
          <w:sz w:val="28"/>
          <w:szCs w:val="28"/>
        </w:rPr>
        <w:t>Ils inhibent l'entrée du calcium dans les cellules myocardiques et dans les cellules musculaires lisses des parois artérielles.</w:t>
      </w:r>
    </w:p>
    <w:p w:rsidR="00705F98" w:rsidRPr="006075EB" w:rsidRDefault="00705F98" w:rsidP="00D26693">
      <w:pPr>
        <w:pStyle w:val="Paragraphedeliste"/>
        <w:numPr>
          <w:ilvl w:val="0"/>
          <w:numId w:val="61"/>
        </w:numPr>
        <w:spacing w:line="240" w:lineRule="auto"/>
        <w:jc w:val="both"/>
        <w:rPr>
          <w:rFonts w:cstheme="minorHAnsi"/>
          <w:sz w:val="28"/>
          <w:szCs w:val="28"/>
        </w:rPr>
      </w:pPr>
      <w:r w:rsidRPr="006075EB">
        <w:rPr>
          <w:rFonts w:cstheme="minorHAnsi"/>
          <w:sz w:val="28"/>
          <w:szCs w:val="28"/>
        </w:rPr>
        <w:t>Ils diminuent la contractivité myocardique et dilatent les artères, notamment les artères coronaires</w:t>
      </w:r>
    </w:p>
    <w:p w:rsidR="00705F98" w:rsidRPr="006075EB" w:rsidRDefault="00705F98" w:rsidP="00D26693">
      <w:pPr>
        <w:pStyle w:val="Paragraphedeliste"/>
        <w:numPr>
          <w:ilvl w:val="0"/>
          <w:numId w:val="61"/>
        </w:numPr>
        <w:spacing w:line="240" w:lineRule="auto"/>
        <w:jc w:val="both"/>
        <w:rPr>
          <w:rFonts w:cstheme="minorHAnsi"/>
          <w:sz w:val="28"/>
          <w:szCs w:val="28"/>
        </w:rPr>
      </w:pPr>
      <w:r w:rsidRPr="006075EB">
        <w:rPr>
          <w:rFonts w:cstheme="minorHAnsi"/>
          <w:sz w:val="28"/>
          <w:szCs w:val="28"/>
        </w:rPr>
        <w:t>Ce sont de puissants vasodilatateurs : ils entrainent une diminution de la pression artérielle et une diminution de la conduction auriculoventriculaire.</w:t>
      </w:r>
    </w:p>
    <w:p w:rsidR="00705F98" w:rsidRPr="006075EB" w:rsidRDefault="00705F98" w:rsidP="00D26693">
      <w:pPr>
        <w:pStyle w:val="Paragraphedeliste"/>
        <w:numPr>
          <w:ilvl w:val="0"/>
          <w:numId w:val="61"/>
        </w:numPr>
        <w:spacing w:line="240" w:lineRule="auto"/>
        <w:jc w:val="both"/>
        <w:rPr>
          <w:rFonts w:cstheme="minorHAnsi"/>
          <w:sz w:val="28"/>
          <w:szCs w:val="28"/>
        </w:rPr>
      </w:pPr>
      <w:r w:rsidRPr="006075EB">
        <w:rPr>
          <w:rFonts w:cstheme="minorHAnsi"/>
          <w:sz w:val="28"/>
          <w:szCs w:val="28"/>
        </w:rPr>
        <w:t>L'ion calcium+ est indispensable à la contraction musculaire.</w:t>
      </w:r>
    </w:p>
    <w:p w:rsidR="00705F98" w:rsidRPr="006075EB" w:rsidRDefault="00705F98" w:rsidP="00D26693">
      <w:pPr>
        <w:spacing w:line="240" w:lineRule="auto"/>
        <w:jc w:val="both"/>
        <w:rPr>
          <w:rFonts w:cstheme="minorHAnsi"/>
          <w:sz w:val="28"/>
          <w:szCs w:val="28"/>
          <w:u w:val="single"/>
        </w:rPr>
      </w:pPr>
      <w:r w:rsidRPr="006075EB">
        <w:rPr>
          <w:rFonts w:cstheme="minorHAnsi"/>
          <w:b/>
          <w:sz w:val="28"/>
          <w:szCs w:val="28"/>
          <w:u w:val="single"/>
        </w:rPr>
        <w:t>Indications</w:t>
      </w:r>
    </w:p>
    <w:p w:rsidR="00705F98" w:rsidRPr="006075EB" w:rsidRDefault="00705F98" w:rsidP="00D26693">
      <w:pPr>
        <w:pStyle w:val="Paragraphedeliste"/>
        <w:numPr>
          <w:ilvl w:val="0"/>
          <w:numId w:val="62"/>
        </w:numPr>
        <w:spacing w:line="240" w:lineRule="auto"/>
        <w:jc w:val="both"/>
        <w:rPr>
          <w:rFonts w:cstheme="minorHAnsi"/>
          <w:sz w:val="28"/>
          <w:szCs w:val="28"/>
        </w:rPr>
      </w:pPr>
      <w:r w:rsidRPr="006075EB">
        <w:rPr>
          <w:rFonts w:cstheme="minorHAnsi"/>
          <w:sz w:val="28"/>
          <w:szCs w:val="28"/>
        </w:rPr>
        <w:t>Traitement préventif de l'angor</w:t>
      </w:r>
    </w:p>
    <w:p w:rsidR="00705F98" w:rsidRPr="006075EB" w:rsidRDefault="00705F98" w:rsidP="00D26693">
      <w:pPr>
        <w:pStyle w:val="Paragraphedeliste"/>
        <w:numPr>
          <w:ilvl w:val="0"/>
          <w:numId w:val="62"/>
        </w:numPr>
        <w:spacing w:line="240" w:lineRule="auto"/>
        <w:jc w:val="both"/>
        <w:rPr>
          <w:rFonts w:cstheme="minorHAnsi"/>
          <w:sz w:val="28"/>
          <w:szCs w:val="28"/>
        </w:rPr>
      </w:pPr>
      <w:r w:rsidRPr="006075EB">
        <w:rPr>
          <w:rFonts w:cstheme="minorHAnsi"/>
          <w:sz w:val="28"/>
          <w:szCs w:val="28"/>
        </w:rPr>
        <w:t>Traitement de l'hypertension artérielle</w:t>
      </w:r>
    </w:p>
    <w:p w:rsidR="00705F98" w:rsidRPr="006075EB" w:rsidRDefault="00705F98" w:rsidP="00D26693">
      <w:pPr>
        <w:pStyle w:val="Paragraphedeliste"/>
        <w:numPr>
          <w:ilvl w:val="0"/>
          <w:numId w:val="62"/>
        </w:numPr>
        <w:spacing w:line="240" w:lineRule="auto"/>
        <w:jc w:val="both"/>
        <w:rPr>
          <w:rFonts w:cstheme="minorHAnsi"/>
          <w:sz w:val="28"/>
          <w:szCs w:val="28"/>
        </w:rPr>
      </w:pPr>
      <w:r w:rsidRPr="006075EB">
        <w:rPr>
          <w:rFonts w:cstheme="minorHAnsi"/>
          <w:sz w:val="28"/>
          <w:szCs w:val="28"/>
        </w:rPr>
        <w:t>Traitement de certains troubles du rythme.</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utlilisés</w:t>
      </w:r>
    </w:p>
    <w:p w:rsidR="00705F98" w:rsidRPr="006075EB" w:rsidRDefault="00D83542" w:rsidP="00D26693">
      <w:pPr>
        <w:spacing w:line="240" w:lineRule="auto"/>
        <w:jc w:val="both"/>
        <w:rPr>
          <w:rFonts w:cstheme="minorHAnsi"/>
          <w:sz w:val="28"/>
          <w:szCs w:val="28"/>
        </w:rPr>
      </w:pPr>
      <w:r w:rsidRPr="006075EB">
        <w:rPr>
          <w:rFonts w:cstheme="minorHAnsi"/>
          <w:sz w:val="28"/>
          <w:szCs w:val="28"/>
        </w:rPr>
        <w:t>Amlodipine (AMLOR), Nicardipine (LOXEN), Nifédipine (ADALATE)</w:t>
      </w:r>
      <w:r>
        <w:rPr>
          <w:rFonts w:cstheme="minorHAnsi"/>
          <w:sz w:val="28"/>
          <w:szCs w:val="28"/>
        </w:rPr>
        <w:t xml:space="preserve">, Cilnidipine (CINOD), </w:t>
      </w:r>
      <w:r w:rsidR="003F18D3" w:rsidRPr="006075EB">
        <w:rPr>
          <w:rFonts w:cstheme="minorHAnsi"/>
          <w:sz w:val="28"/>
          <w:szCs w:val="28"/>
        </w:rPr>
        <w:t>Diltiazem (MONOTILDIEM LP), Verapamil (ISOPTINE), Félodipine (FLODIL LP), Isradipine (ICAZ LP</w:t>
      </w:r>
      <w:r w:rsidR="00705F98" w:rsidRPr="006075EB">
        <w:rPr>
          <w:rFonts w:cstheme="minorHAnsi"/>
          <w:sz w:val="28"/>
          <w:szCs w:val="28"/>
        </w:rPr>
        <w:t>), Lacidipine (</w:t>
      </w:r>
      <w:r w:rsidR="003F18D3" w:rsidRPr="006075EB">
        <w:rPr>
          <w:rFonts w:cstheme="minorHAnsi"/>
          <w:sz w:val="28"/>
          <w:szCs w:val="28"/>
        </w:rPr>
        <w:t xml:space="preserve">CALDINE), Nitrendipine (NIDREL), Lercanidipine (LERCAN), Manidipine (IPERTEN), </w:t>
      </w:r>
    </w:p>
    <w:p w:rsidR="00942E01" w:rsidRPr="006075EB" w:rsidRDefault="00942E01"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inhibiteurs d'enzymes de conversion (IEC)</w:t>
      </w:r>
    </w:p>
    <w:p w:rsidR="00942E01" w:rsidRPr="006075EB" w:rsidRDefault="00942E01"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942E01" w:rsidRPr="006075EB" w:rsidRDefault="00942E01" w:rsidP="00D26693">
      <w:pPr>
        <w:pStyle w:val="Paragraphedeliste"/>
        <w:numPr>
          <w:ilvl w:val="0"/>
          <w:numId w:val="65"/>
        </w:numPr>
        <w:spacing w:line="240" w:lineRule="auto"/>
        <w:jc w:val="both"/>
        <w:rPr>
          <w:rFonts w:cstheme="minorHAnsi"/>
          <w:sz w:val="28"/>
          <w:szCs w:val="28"/>
        </w:rPr>
      </w:pPr>
      <w:r w:rsidRPr="006075EB">
        <w:rPr>
          <w:rFonts w:cstheme="minorHAnsi"/>
          <w:sz w:val="28"/>
          <w:szCs w:val="28"/>
        </w:rPr>
        <w:t>Ce sont des médicaments qui empêchent l'activation d'un agent vasoconstricteur puissant : l'angiotensine II par blocage de l'enzyme de conversion de l'angiotensine I.</w:t>
      </w:r>
      <w:r w:rsidRPr="006075EB">
        <w:rPr>
          <w:rFonts w:cstheme="minorHAnsi"/>
          <w:sz w:val="28"/>
          <w:szCs w:val="28"/>
        </w:rPr>
        <w:br/>
        <w:t>Ils provoquent de ce fait une vasodilatation.</w:t>
      </w:r>
    </w:p>
    <w:p w:rsidR="00942E01" w:rsidRPr="006075EB" w:rsidRDefault="00942E01" w:rsidP="00D26693">
      <w:pPr>
        <w:pStyle w:val="Paragraphedeliste"/>
        <w:numPr>
          <w:ilvl w:val="0"/>
          <w:numId w:val="65"/>
        </w:numPr>
        <w:spacing w:line="240" w:lineRule="auto"/>
        <w:jc w:val="both"/>
        <w:rPr>
          <w:rFonts w:cstheme="minorHAnsi"/>
          <w:sz w:val="28"/>
          <w:szCs w:val="28"/>
        </w:rPr>
      </w:pPr>
      <w:r w:rsidRPr="006075EB">
        <w:rPr>
          <w:rFonts w:cstheme="minorHAnsi"/>
          <w:sz w:val="28"/>
          <w:szCs w:val="28"/>
        </w:rPr>
        <w:t>L'angiotensine II permet aussi la synthèse de l'aldostérone qui favorise la rétention urinaire de sodium et d'eau.</w:t>
      </w:r>
    </w:p>
    <w:p w:rsidR="00942E01" w:rsidRPr="006075EB" w:rsidRDefault="00942E01" w:rsidP="00D26693">
      <w:pPr>
        <w:pStyle w:val="Paragraphedeliste"/>
        <w:numPr>
          <w:ilvl w:val="0"/>
          <w:numId w:val="65"/>
        </w:numPr>
        <w:spacing w:line="240" w:lineRule="auto"/>
        <w:jc w:val="both"/>
        <w:rPr>
          <w:rFonts w:cstheme="minorHAnsi"/>
          <w:sz w:val="28"/>
          <w:szCs w:val="28"/>
        </w:rPr>
      </w:pPr>
      <w:r w:rsidRPr="006075EB">
        <w:rPr>
          <w:rFonts w:cstheme="minorHAnsi"/>
          <w:sz w:val="28"/>
          <w:szCs w:val="28"/>
        </w:rPr>
        <w:t>Les IEC diminuent ou inhibent la synthèse d'aldostérone.</w:t>
      </w:r>
    </w:p>
    <w:p w:rsidR="00942E01" w:rsidRPr="006075EB" w:rsidRDefault="00942E01" w:rsidP="00D26693">
      <w:pPr>
        <w:spacing w:line="240" w:lineRule="auto"/>
        <w:jc w:val="both"/>
        <w:rPr>
          <w:rFonts w:cstheme="minorHAnsi"/>
          <w:b/>
          <w:sz w:val="28"/>
          <w:szCs w:val="28"/>
          <w:u w:val="single"/>
        </w:rPr>
      </w:pPr>
      <w:r w:rsidRPr="006075EB">
        <w:rPr>
          <w:rFonts w:cstheme="minorHAnsi"/>
          <w:b/>
          <w:sz w:val="28"/>
          <w:szCs w:val="28"/>
          <w:u w:val="single"/>
        </w:rPr>
        <w:t>Indications</w:t>
      </w:r>
    </w:p>
    <w:p w:rsidR="00942E01" w:rsidRPr="006075EB" w:rsidRDefault="00942E01" w:rsidP="00D26693">
      <w:pPr>
        <w:spacing w:line="240" w:lineRule="auto"/>
        <w:jc w:val="both"/>
        <w:rPr>
          <w:rFonts w:cstheme="minorHAnsi"/>
          <w:sz w:val="28"/>
          <w:szCs w:val="28"/>
        </w:rPr>
      </w:pPr>
      <w:r w:rsidRPr="006075EB">
        <w:rPr>
          <w:rFonts w:cstheme="minorHAnsi"/>
          <w:sz w:val="28"/>
          <w:szCs w:val="28"/>
        </w:rPr>
        <w:t xml:space="preserve">Ils sont utilisés comme antihypertenseurs de première intention dans le traitement correctif de l'hypertension : </w:t>
      </w:r>
    </w:p>
    <w:p w:rsidR="00942E01" w:rsidRPr="006075EB" w:rsidRDefault="00942E01" w:rsidP="00D26693">
      <w:pPr>
        <w:pStyle w:val="Paragraphedeliste"/>
        <w:numPr>
          <w:ilvl w:val="0"/>
          <w:numId w:val="65"/>
        </w:numPr>
        <w:spacing w:line="240" w:lineRule="auto"/>
        <w:jc w:val="both"/>
        <w:rPr>
          <w:rFonts w:cstheme="minorHAnsi"/>
          <w:sz w:val="28"/>
          <w:szCs w:val="28"/>
        </w:rPr>
      </w:pPr>
      <w:r w:rsidRPr="006075EB">
        <w:rPr>
          <w:rFonts w:cstheme="minorHAnsi"/>
          <w:sz w:val="28"/>
          <w:szCs w:val="28"/>
        </w:rPr>
        <w:t>Dans l'insuffisance cardiaque</w:t>
      </w:r>
    </w:p>
    <w:p w:rsidR="00942E01" w:rsidRDefault="00942E01" w:rsidP="00D26693">
      <w:pPr>
        <w:pStyle w:val="Paragraphedeliste"/>
        <w:numPr>
          <w:ilvl w:val="0"/>
          <w:numId w:val="65"/>
        </w:numPr>
        <w:spacing w:line="240" w:lineRule="auto"/>
        <w:jc w:val="both"/>
        <w:rPr>
          <w:rFonts w:cstheme="minorHAnsi"/>
          <w:sz w:val="28"/>
          <w:szCs w:val="28"/>
        </w:rPr>
      </w:pPr>
      <w:r w:rsidRPr="006075EB">
        <w:rPr>
          <w:rFonts w:cstheme="minorHAnsi"/>
          <w:sz w:val="28"/>
          <w:szCs w:val="28"/>
        </w:rPr>
        <w:t>Dans l'insuffisance coronarienne Due à une néphropathie</w:t>
      </w:r>
    </w:p>
    <w:p w:rsidR="005C5179" w:rsidRPr="006075EB" w:rsidRDefault="005C5179" w:rsidP="005C5179">
      <w:pPr>
        <w:pStyle w:val="Paragraphedeliste"/>
        <w:spacing w:line="240" w:lineRule="auto"/>
        <w:jc w:val="both"/>
        <w:rPr>
          <w:rFonts w:cstheme="minorHAnsi"/>
          <w:sz w:val="28"/>
          <w:szCs w:val="28"/>
        </w:rPr>
      </w:pPr>
    </w:p>
    <w:p w:rsidR="00942E01" w:rsidRPr="006075EB" w:rsidRDefault="00942E01"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942E01" w:rsidRPr="006075EB" w:rsidRDefault="008E6839" w:rsidP="00D26693">
      <w:pPr>
        <w:spacing w:line="240" w:lineRule="auto"/>
        <w:jc w:val="both"/>
        <w:rPr>
          <w:rFonts w:cstheme="minorHAnsi"/>
          <w:sz w:val="28"/>
          <w:szCs w:val="28"/>
        </w:rPr>
      </w:pPr>
      <w:hyperlink r:id="rId174" w:tooltip="Périndopril (page inexistante)" w:history="1">
        <w:r w:rsidR="00942E01" w:rsidRPr="006075EB">
          <w:rPr>
            <w:rStyle w:val="Lienhypertexte"/>
            <w:rFonts w:cstheme="minorHAnsi"/>
            <w:color w:val="auto"/>
            <w:sz w:val="28"/>
            <w:szCs w:val="28"/>
            <w:u w:val="none"/>
          </w:rPr>
          <w:t>Périndopril</w:t>
        </w:r>
      </w:hyperlink>
      <w:r w:rsidR="00942E01" w:rsidRPr="006075EB">
        <w:rPr>
          <w:rStyle w:val="apple-converted-space"/>
          <w:rFonts w:cstheme="minorHAnsi"/>
          <w:sz w:val="28"/>
          <w:szCs w:val="28"/>
        </w:rPr>
        <w:t> </w:t>
      </w:r>
      <w:r w:rsidR="00942E01" w:rsidRPr="006075EB">
        <w:rPr>
          <w:rFonts w:cstheme="minorHAnsi"/>
          <w:sz w:val="28"/>
          <w:szCs w:val="28"/>
        </w:rPr>
        <w:t xml:space="preserve">(COVERAM- COVERSYL- PRETERAX), </w:t>
      </w:r>
      <w:hyperlink r:id="rId175" w:tooltip="Captopril" w:history="1">
        <w:r w:rsidR="00942E01" w:rsidRPr="006075EB">
          <w:rPr>
            <w:rStyle w:val="Lienhypertexte"/>
            <w:rFonts w:cstheme="minorHAnsi"/>
            <w:color w:val="auto"/>
            <w:sz w:val="28"/>
            <w:szCs w:val="28"/>
            <w:u w:val="none"/>
          </w:rPr>
          <w:t>Captopril</w:t>
        </w:r>
      </w:hyperlink>
      <w:r w:rsidR="00942E01" w:rsidRPr="006075EB">
        <w:rPr>
          <w:rStyle w:val="apple-converted-space"/>
          <w:rFonts w:cstheme="minorHAnsi"/>
          <w:sz w:val="28"/>
          <w:szCs w:val="28"/>
        </w:rPr>
        <w:t> </w:t>
      </w:r>
      <w:r w:rsidR="00942E01" w:rsidRPr="006075EB">
        <w:rPr>
          <w:rFonts w:cstheme="minorHAnsi"/>
          <w:sz w:val="28"/>
          <w:szCs w:val="28"/>
        </w:rPr>
        <w:t xml:space="preserve">(LOPIL-ECAZIDE-CARDIURINE), </w:t>
      </w:r>
      <w:hyperlink r:id="rId176" w:tooltip="Énalapril" w:history="1">
        <w:r w:rsidR="00942E01" w:rsidRPr="006075EB">
          <w:rPr>
            <w:rStyle w:val="Lienhypertexte"/>
            <w:rFonts w:cstheme="minorHAnsi"/>
            <w:color w:val="auto"/>
            <w:sz w:val="28"/>
            <w:szCs w:val="28"/>
            <w:u w:val="none"/>
          </w:rPr>
          <w:t>Enalapril</w:t>
        </w:r>
      </w:hyperlink>
      <w:r w:rsidR="00942E01" w:rsidRPr="006075EB">
        <w:rPr>
          <w:rStyle w:val="apple-converted-space"/>
          <w:rFonts w:cstheme="minorHAnsi"/>
          <w:sz w:val="28"/>
          <w:szCs w:val="28"/>
        </w:rPr>
        <w:t> </w:t>
      </w:r>
      <w:r w:rsidR="00942E01" w:rsidRPr="006075EB">
        <w:rPr>
          <w:rFonts w:cstheme="minorHAnsi"/>
          <w:sz w:val="28"/>
          <w:szCs w:val="28"/>
        </w:rPr>
        <w:t xml:space="preserve">(RENITEC), </w:t>
      </w:r>
      <w:hyperlink r:id="rId177" w:tooltip="Ramipril" w:history="1">
        <w:r w:rsidR="00942E01" w:rsidRPr="006075EB">
          <w:rPr>
            <w:rStyle w:val="Lienhypertexte"/>
            <w:rFonts w:cstheme="minorHAnsi"/>
            <w:color w:val="auto"/>
            <w:sz w:val="28"/>
            <w:szCs w:val="28"/>
            <w:u w:val="none"/>
          </w:rPr>
          <w:t>Ramipril</w:t>
        </w:r>
      </w:hyperlink>
      <w:r w:rsidR="00942E01" w:rsidRPr="006075EB">
        <w:rPr>
          <w:rStyle w:val="apple-converted-space"/>
          <w:rFonts w:cstheme="minorHAnsi"/>
          <w:sz w:val="28"/>
          <w:szCs w:val="28"/>
        </w:rPr>
        <w:t> </w:t>
      </w:r>
      <w:r w:rsidR="00942E01" w:rsidRPr="006075EB">
        <w:rPr>
          <w:rFonts w:cstheme="minorHAnsi"/>
          <w:sz w:val="28"/>
          <w:szCs w:val="28"/>
        </w:rPr>
        <w:t xml:space="preserve">(TRIATEC), </w:t>
      </w:r>
      <w:hyperlink r:id="rId178" w:tooltip="Quinapril" w:history="1">
        <w:r w:rsidR="00942E01" w:rsidRPr="006075EB">
          <w:rPr>
            <w:rStyle w:val="Lienhypertexte"/>
            <w:rFonts w:cstheme="minorHAnsi"/>
            <w:color w:val="auto"/>
            <w:sz w:val="28"/>
            <w:szCs w:val="28"/>
            <w:u w:val="none"/>
          </w:rPr>
          <w:t>Quinapril</w:t>
        </w:r>
      </w:hyperlink>
      <w:r w:rsidR="00942E01" w:rsidRPr="006075EB">
        <w:rPr>
          <w:rStyle w:val="apple-converted-space"/>
          <w:rFonts w:cstheme="minorHAnsi"/>
          <w:sz w:val="28"/>
          <w:szCs w:val="28"/>
        </w:rPr>
        <w:t> </w:t>
      </w:r>
      <w:r w:rsidR="00942E01" w:rsidRPr="006075EB">
        <w:rPr>
          <w:rFonts w:cstheme="minorHAnsi"/>
          <w:sz w:val="28"/>
          <w:szCs w:val="28"/>
        </w:rPr>
        <w:t xml:space="preserve">(ACUILIX) </w:t>
      </w:r>
      <w:hyperlink r:id="rId179" w:tooltip="Cilazapril (page inexistante)" w:history="1">
        <w:r w:rsidR="00942E01" w:rsidRPr="006075EB">
          <w:rPr>
            <w:rStyle w:val="Lienhypertexte"/>
            <w:rFonts w:cstheme="minorHAnsi"/>
            <w:color w:val="auto"/>
            <w:sz w:val="28"/>
            <w:szCs w:val="28"/>
            <w:u w:val="none"/>
          </w:rPr>
          <w:t>Cilazapril</w:t>
        </w:r>
      </w:hyperlink>
      <w:r w:rsidR="00942E01" w:rsidRPr="006075EB">
        <w:rPr>
          <w:rStyle w:val="apple-converted-space"/>
          <w:rFonts w:cstheme="minorHAnsi"/>
          <w:sz w:val="28"/>
          <w:szCs w:val="28"/>
        </w:rPr>
        <w:t> </w:t>
      </w:r>
      <w:r w:rsidR="00942E01" w:rsidRPr="006075EB">
        <w:rPr>
          <w:rFonts w:cstheme="minorHAnsi"/>
          <w:sz w:val="28"/>
          <w:szCs w:val="28"/>
        </w:rPr>
        <w:t xml:space="preserve">(DYNORM), </w:t>
      </w:r>
      <w:hyperlink r:id="rId180" w:tooltip="Lisinopril (page inexistante)" w:history="1">
        <w:r w:rsidR="00942E01" w:rsidRPr="006075EB">
          <w:rPr>
            <w:rStyle w:val="Lienhypertexte"/>
            <w:rFonts w:cstheme="minorHAnsi"/>
            <w:color w:val="auto"/>
            <w:sz w:val="28"/>
            <w:szCs w:val="28"/>
            <w:u w:val="none"/>
          </w:rPr>
          <w:t>Lisinopril</w:t>
        </w:r>
      </w:hyperlink>
      <w:r w:rsidR="00942E01" w:rsidRPr="006075EB">
        <w:rPr>
          <w:rStyle w:val="apple-converted-space"/>
          <w:rFonts w:cstheme="minorHAnsi"/>
          <w:sz w:val="28"/>
          <w:szCs w:val="28"/>
        </w:rPr>
        <w:t> </w:t>
      </w:r>
      <w:r w:rsidR="00942E01" w:rsidRPr="006075EB">
        <w:rPr>
          <w:rFonts w:cstheme="minorHAnsi"/>
          <w:sz w:val="28"/>
          <w:szCs w:val="28"/>
        </w:rPr>
        <w:t xml:space="preserve">(ZESTRIL), </w:t>
      </w:r>
      <w:hyperlink r:id="rId181" w:tooltip="Trandolapril" w:history="1">
        <w:r w:rsidR="00942E01" w:rsidRPr="006075EB">
          <w:rPr>
            <w:rStyle w:val="Lienhypertexte"/>
            <w:rFonts w:cstheme="minorHAnsi"/>
            <w:color w:val="auto"/>
            <w:sz w:val="28"/>
            <w:szCs w:val="28"/>
            <w:u w:val="none"/>
          </w:rPr>
          <w:t>Trandolapril</w:t>
        </w:r>
      </w:hyperlink>
      <w:r w:rsidR="00942E01" w:rsidRPr="006075EB">
        <w:rPr>
          <w:rStyle w:val="apple-converted-space"/>
          <w:rFonts w:cstheme="minorHAnsi"/>
          <w:sz w:val="28"/>
          <w:szCs w:val="28"/>
        </w:rPr>
        <w:t> </w:t>
      </w:r>
      <w:r w:rsidR="00942E01" w:rsidRPr="006075EB">
        <w:rPr>
          <w:rFonts w:cstheme="minorHAnsi"/>
          <w:sz w:val="28"/>
          <w:szCs w:val="28"/>
        </w:rPr>
        <w:t xml:space="preserve">(ODRIK), </w:t>
      </w:r>
      <w:hyperlink r:id="rId182" w:tooltip="Moexipril (page inexistante)" w:history="1">
        <w:r w:rsidR="00942E01" w:rsidRPr="006075EB">
          <w:rPr>
            <w:rStyle w:val="Lienhypertexte"/>
            <w:rFonts w:cstheme="minorHAnsi"/>
            <w:color w:val="auto"/>
            <w:sz w:val="28"/>
            <w:szCs w:val="28"/>
            <w:u w:val="none"/>
          </w:rPr>
          <w:t>Moexipril</w:t>
        </w:r>
      </w:hyperlink>
      <w:r w:rsidR="00942E01" w:rsidRPr="006075EB">
        <w:rPr>
          <w:rStyle w:val="apple-converted-space"/>
          <w:rFonts w:cstheme="minorHAnsi"/>
          <w:sz w:val="28"/>
          <w:szCs w:val="28"/>
        </w:rPr>
        <w:t> </w:t>
      </w:r>
      <w:r w:rsidR="00942E01" w:rsidRPr="006075EB">
        <w:rPr>
          <w:rFonts w:cstheme="minorHAnsi"/>
          <w:sz w:val="28"/>
          <w:szCs w:val="28"/>
        </w:rPr>
        <w:t xml:space="preserve">(MOEX), , </w:t>
      </w:r>
      <w:hyperlink r:id="rId183" w:tooltip="Bénazepril (page inexistante)" w:history="1">
        <w:r w:rsidR="00942E01" w:rsidRPr="006075EB">
          <w:rPr>
            <w:rStyle w:val="Lienhypertexte"/>
            <w:rFonts w:cstheme="minorHAnsi"/>
            <w:color w:val="auto"/>
            <w:sz w:val="28"/>
            <w:szCs w:val="28"/>
            <w:u w:val="none"/>
          </w:rPr>
          <w:t>bénazepril</w:t>
        </w:r>
      </w:hyperlink>
      <w:r w:rsidR="00942E01" w:rsidRPr="006075EB">
        <w:rPr>
          <w:rStyle w:val="apple-converted-space"/>
          <w:rFonts w:cstheme="minorHAnsi"/>
          <w:sz w:val="28"/>
          <w:szCs w:val="28"/>
        </w:rPr>
        <w:t> </w:t>
      </w:r>
      <w:r w:rsidR="00942E01" w:rsidRPr="006075EB">
        <w:rPr>
          <w:rFonts w:cstheme="minorHAnsi"/>
          <w:sz w:val="28"/>
          <w:szCs w:val="28"/>
        </w:rPr>
        <w:t xml:space="preserve">(CIBACENE), </w:t>
      </w:r>
      <w:hyperlink r:id="rId184" w:tooltip="Fosinopril (page inexistante)" w:history="1">
        <w:r w:rsidR="00942E01" w:rsidRPr="006075EB">
          <w:rPr>
            <w:rStyle w:val="Lienhypertexte"/>
            <w:rFonts w:cstheme="minorHAnsi"/>
            <w:color w:val="auto"/>
            <w:sz w:val="28"/>
            <w:szCs w:val="28"/>
            <w:u w:val="none"/>
          </w:rPr>
          <w:t>Fosinopril</w:t>
        </w:r>
      </w:hyperlink>
      <w:r w:rsidR="00942E01" w:rsidRPr="006075EB">
        <w:rPr>
          <w:rStyle w:val="apple-converted-space"/>
          <w:rFonts w:cstheme="minorHAnsi"/>
          <w:sz w:val="28"/>
          <w:szCs w:val="28"/>
        </w:rPr>
        <w:t> </w:t>
      </w:r>
      <w:r w:rsidR="00942E01" w:rsidRPr="006075EB">
        <w:rPr>
          <w:rFonts w:cstheme="minorHAnsi"/>
          <w:sz w:val="28"/>
          <w:szCs w:val="28"/>
        </w:rPr>
        <w:t>(FOZITEC), I</w:t>
      </w:r>
      <w:hyperlink r:id="rId185" w:tooltip="Midapril (page inexistante)" w:history="1">
        <w:r w:rsidR="00942E01" w:rsidRPr="006075EB">
          <w:rPr>
            <w:rStyle w:val="Lienhypertexte"/>
            <w:rFonts w:cstheme="minorHAnsi"/>
            <w:color w:val="auto"/>
            <w:sz w:val="28"/>
            <w:szCs w:val="28"/>
            <w:u w:val="none"/>
          </w:rPr>
          <w:t>midapril</w:t>
        </w:r>
      </w:hyperlink>
      <w:r w:rsidR="00942E01" w:rsidRPr="006075EB">
        <w:rPr>
          <w:rStyle w:val="apple-converted-space"/>
          <w:rFonts w:cstheme="minorHAnsi"/>
          <w:sz w:val="28"/>
          <w:szCs w:val="28"/>
        </w:rPr>
        <w:t> </w:t>
      </w:r>
      <w:r w:rsidR="00942E01" w:rsidRPr="006075EB">
        <w:rPr>
          <w:rFonts w:cstheme="minorHAnsi"/>
          <w:sz w:val="28"/>
          <w:szCs w:val="28"/>
        </w:rPr>
        <w:t xml:space="preserve">(TANATRIL), </w:t>
      </w:r>
      <w:hyperlink r:id="rId186" w:tooltip="Zofénopril (page inexistante)" w:history="1">
        <w:r w:rsidR="00942E01" w:rsidRPr="006075EB">
          <w:rPr>
            <w:rStyle w:val="Lienhypertexte"/>
            <w:rFonts w:cstheme="minorHAnsi"/>
            <w:color w:val="auto"/>
            <w:sz w:val="28"/>
            <w:szCs w:val="28"/>
            <w:u w:val="none"/>
          </w:rPr>
          <w:t>Zofénopril</w:t>
        </w:r>
      </w:hyperlink>
      <w:r w:rsidR="00942E01" w:rsidRPr="006075EB">
        <w:rPr>
          <w:rStyle w:val="apple-converted-space"/>
          <w:rFonts w:cstheme="minorHAnsi"/>
          <w:sz w:val="28"/>
          <w:szCs w:val="28"/>
        </w:rPr>
        <w:t> </w:t>
      </w:r>
      <w:r w:rsidR="00942E01" w:rsidRPr="006075EB">
        <w:rPr>
          <w:rFonts w:cstheme="minorHAnsi"/>
          <w:sz w:val="28"/>
          <w:szCs w:val="28"/>
        </w:rPr>
        <w:t xml:space="preserve">(ZOFENIL), </w:t>
      </w:r>
      <w:hyperlink r:id="rId187" w:tooltip="Spirapril (page inexistante)" w:history="1">
        <w:r w:rsidR="00942E01" w:rsidRPr="006075EB">
          <w:rPr>
            <w:rStyle w:val="Lienhypertexte"/>
            <w:rFonts w:cstheme="minorHAnsi"/>
            <w:color w:val="auto"/>
            <w:sz w:val="28"/>
            <w:szCs w:val="28"/>
            <w:u w:val="none"/>
          </w:rPr>
          <w:t>Spirapril</w:t>
        </w:r>
      </w:hyperlink>
      <w:r w:rsidR="00942E01" w:rsidRPr="006075EB">
        <w:rPr>
          <w:rStyle w:val="apple-converted-space"/>
          <w:rFonts w:cstheme="minorHAnsi"/>
          <w:sz w:val="28"/>
          <w:szCs w:val="28"/>
        </w:rPr>
        <w:t> </w:t>
      </w:r>
      <w:r w:rsidR="00942E01" w:rsidRPr="006075EB">
        <w:rPr>
          <w:rFonts w:cstheme="minorHAnsi"/>
          <w:sz w:val="28"/>
          <w:szCs w:val="28"/>
        </w:rPr>
        <w:t>(QUADROPRIL)</w:t>
      </w:r>
    </w:p>
    <w:p w:rsidR="00942E01" w:rsidRPr="006075EB" w:rsidRDefault="00942E01"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ANTAGONISTES DE L'ANGIOTENSINE II</w:t>
      </w:r>
    </w:p>
    <w:p w:rsidR="00942E01" w:rsidRPr="006075EB" w:rsidRDefault="00942E01"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942E01" w:rsidRPr="006075EB" w:rsidRDefault="00942E01" w:rsidP="00D26693">
      <w:pPr>
        <w:pStyle w:val="Paragraphedeliste"/>
        <w:numPr>
          <w:ilvl w:val="0"/>
          <w:numId w:val="66"/>
        </w:numPr>
        <w:spacing w:line="240" w:lineRule="auto"/>
        <w:jc w:val="both"/>
        <w:rPr>
          <w:rFonts w:cstheme="minorHAnsi"/>
          <w:sz w:val="28"/>
          <w:szCs w:val="28"/>
        </w:rPr>
      </w:pPr>
      <w:r w:rsidRPr="006075EB">
        <w:rPr>
          <w:rFonts w:cstheme="minorHAnsi"/>
          <w:sz w:val="28"/>
          <w:szCs w:val="28"/>
        </w:rPr>
        <w:t xml:space="preserve">Ils empêchent l'angiotensine II d’agir sur ses récepteurs mais ne l'empêchent pas de se former. </w:t>
      </w:r>
    </w:p>
    <w:p w:rsidR="00942E01" w:rsidRPr="006075EB" w:rsidRDefault="00942E01" w:rsidP="00D26693">
      <w:pPr>
        <w:pStyle w:val="Paragraphedeliste"/>
        <w:numPr>
          <w:ilvl w:val="0"/>
          <w:numId w:val="66"/>
        </w:numPr>
        <w:spacing w:line="240" w:lineRule="auto"/>
        <w:jc w:val="both"/>
        <w:rPr>
          <w:rFonts w:cstheme="minorHAnsi"/>
          <w:sz w:val="28"/>
          <w:szCs w:val="28"/>
        </w:rPr>
      </w:pPr>
      <w:r w:rsidRPr="006075EB">
        <w:rPr>
          <w:rFonts w:cstheme="minorHAnsi"/>
          <w:sz w:val="28"/>
          <w:szCs w:val="28"/>
        </w:rPr>
        <w:t>Ce sont des anti-hypertenseurs à propriétés vasodilatatrices.</w:t>
      </w:r>
    </w:p>
    <w:p w:rsidR="00942E01" w:rsidRPr="006075EB" w:rsidRDefault="00942E01"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942E01" w:rsidRDefault="00942E01" w:rsidP="00D26693">
      <w:pPr>
        <w:pStyle w:val="Paragraphedeliste"/>
        <w:numPr>
          <w:ilvl w:val="0"/>
          <w:numId w:val="67"/>
        </w:numPr>
        <w:spacing w:line="240" w:lineRule="auto"/>
        <w:jc w:val="both"/>
        <w:rPr>
          <w:rFonts w:cstheme="minorHAnsi"/>
          <w:sz w:val="28"/>
          <w:szCs w:val="28"/>
        </w:rPr>
      </w:pPr>
      <w:r w:rsidRPr="006075EB">
        <w:rPr>
          <w:rFonts w:cstheme="minorHAnsi"/>
          <w:sz w:val="28"/>
          <w:szCs w:val="28"/>
        </w:rPr>
        <w:t xml:space="preserve">Les sartans ou ARAII : </w:t>
      </w:r>
      <w:hyperlink r:id="rId188" w:tooltip="Losartan" w:history="1">
        <w:r w:rsidRPr="006075EB">
          <w:rPr>
            <w:rStyle w:val="Lienhypertexte"/>
            <w:rFonts w:cstheme="minorHAnsi"/>
            <w:color w:val="auto"/>
            <w:sz w:val="28"/>
            <w:szCs w:val="28"/>
            <w:u w:val="none"/>
          </w:rPr>
          <w:t>Losartan</w:t>
        </w:r>
      </w:hyperlink>
      <w:r w:rsidRPr="006075EB">
        <w:rPr>
          <w:rStyle w:val="apple-converted-space"/>
          <w:rFonts w:cstheme="minorHAnsi"/>
          <w:sz w:val="28"/>
          <w:szCs w:val="28"/>
        </w:rPr>
        <w:t> </w:t>
      </w:r>
      <w:r w:rsidRPr="006075EB">
        <w:rPr>
          <w:rFonts w:cstheme="minorHAnsi"/>
          <w:sz w:val="28"/>
          <w:szCs w:val="28"/>
        </w:rPr>
        <w:t>(</w:t>
      </w:r>
      <w:r w:rsidRPr="006075EB">
        <w:rPr>
          <w:rFonts w:cstheme="minorHAnsi"/>
          <w:iCs/>
          <w:sz w:val="28"/>
          <w:szCs w:val="28"/>
        </w:rPr>
        <w:t>COZAAR</w:t>
      </w:r>
      <w:r w:rsidRPr="006075EB">
        <w:rPr>
          <w:rFonts w:cstheme="minorHAnsi"/>
          <w:sz w:val="28"/>
          <w:szCs w:val="28"/>
        </w:rPr>
        <w:t xml:space="preserve">), </w:t>
      </w:r>
      <w:hyperlink r:id="rId189" w:tooltip="Valsartan" w:history="1">
        <w:r w:rsidRPr="006075EB">
          <w:rPr>
            <w:rStyle w:val="Lienhypertexte"/>
            <w:rFonts w:cstheme="minorHAnsi"/>
            <w:color w:val="auto"/>
            <w:sz w:val="28"/>
            <w:szCs w:val="28"/>
            <w:u w:val="none"/>
          </w:rPr>
          <w:t>Valsartan</w:t>
        </w:r>
      </w:hyperlink>
      <w:r w:rsidRPr="006075EB">
        <w:rPr>
          <w:rStyle w:val="apple-converted-space"/>
          <w:rFonts w:cstheme="minorHAnsi"/>
          <w:sz w:val="28"/>
          <w:szCs w:val="28"/>
        </w:rPr>
        <w:t> </w:t>
      </w:r>
      <w:r w:rsidRPr="006075EB">
        <w:rPr>
          <w:rFonts w:cstheme="minorHAnsi"/>
          <w:sz w:val="28"/>
          <w:szCs w:val="28"/>
        </w:rPr>
        <w:t>(</w:t>
      </w:r>
      <w:r w:rsidRPr="006075EB">
        <w:rPr>
          <w:rFonts w:cstheme="minorHAnsi"/>
          <w:iCs/>
          <w:sz w:val="28"/>
          <w:szCs w:val="28"/>
        </w:rPr>
        <w:t>TAREG</w:t>
      </w:r>
      <w:r w:rsidRPr="006075EB">
        <w:rPr>
          <w:rFonts w:cstheme="minorHAnsi"/>
          <w:sz w:val="28"/>
          <w:szCs w:val="28"/>
        </w:rPr>
        <w:t xml:space="preserve">), </w:t>
      </w:r>
      <w:hyperlink r:id="rId190" w:tooltip="Irbésartan" w:history="1">
        <w:r w:rsidRPr="006075EB">
          <w:rPr>
            <w:rStyle w:val="Lienhypertexte"/>
            <w:rFonts w:cstheme="minorHAnsi"/>
            <w:color w:val="auto"/>
            <w:sz w:val="28"/>
            <w:szCs w:val="28"/>
            <w:u w:val="none"/>
          </w:rPr>
          <w:t>Irbésartan</w:t>
        </w:r>
      </w:hyperlink>
      <w:r w:rsidRPr="006075EB">
        <w:rPr>
          <w:rFonts w:cstheme="minorHAnsi"/>
          <w:sz w:val="28"/>
          <w:szCs w:val="28"/>
        </w:rPr>
        <w:t xml:space="preserve"> (APROVEL), Candésartan (ATACAND), </w:t>
      </w:r>
      <w:hyperlink r:id="rId191" w:tooltip="Telmisartan" w:history="1">
        <w:r w:rsidRPr="006075EB">
          <w:rPr>
            <w:rStyle w:val="Lienhypertexte"/>
            <w:rFonts w:cstheme="minorHAnsi"/>
            <w:color w:val="auto"/>
            <w:sz w:val="28"/>
            <w:szCs w:val="28"/>
            <w:u w:val="none"/>
          </w:rPr>
          <w:t>Telmisartan</w:t>
        </w:r>
      </w:hyperlink>
      <w:r w:rsidRPr="006075EB">
        <w:rPr>
          <w:rFonts w:cstheme="minorHAnsi"/>
          <w:sz w:val="28"/>
          <w:szCs w:val="28"/>
        </w:rPr>
        <w:t xml:space="preserve"> (PRITOR), </w:t>
      </w:r>
      <w:hyperlink r:id="rId192" w:tooltip="Éprosartan" w:history="1">
        <w:r w:rsidRPr="006075EB">
          <w:rPr>
            <w:rStyle w:val="Lienhypertexte"/>
            <w:rFonts w:cstheme="minorHAnsi"/>
            <w:color w:val="auto"/>
            <w:sz w:val="28"/>
            <w:szCs w:val="28"/>
            <w:u w:val="none"/>
          </w:rPr>
          <w:t>Éprosartan</w:t>
        </w:r>
      </w:hyperlink>
      <w:r w:rsidRPr="006075EB">
        <w:rPr>
          <w:rFonts w:cstheme="minorHAnsi"/>
          <w:sz w:val="28"/>
          <w:szCs w:val="28"/>
        </w:rPr>
        <w:t xml:space="preserve"> (TEVETEN), </w:t>
      </w:r>
      <w:hyperlink r:id="rId193" w:tooltip="Olmésartan" w:history="1">
        <w:r w:rsidRPr="006075EB">
          <w:rPr>
            <w:rStyle w:val="Lienhypertexte"/>
            <w:rFonts w:cstheme="minorHAnsi"/>
            <w:color w:val="auto"/>
            <w:sz w:val="28"/>
            <w:szCs w:val="28"/>
            <w:u w:val="none"/>
          </w:rPr>
          <w:t>Olmésartan</w:t>
        </w:r>
      </w:hyperlink>
      <w:r w:rsidRPr="006075EB">
        <w:rPr>
          <w:rFonts w:cstheme="minorHAnsi"/>
          <w:sz w:val="28"/>
          <w:szCs w:val="28"/>
        </w:rPr>
        <w:t xml:space="preserve"> (OLMETEC)</w:t>
      </w:r>
    </w:p>
    <w:p w:rsidR="00942E01" w:rsidRPr="00942E01" w:rsidRDefault="00942E01" w:rsidP="00D26693">
      <w:pPr>
        <w:pStyle w:val="Paragraphedeliste"/>
        <w:spacing w:line="240" w:lineRule="auto"/>
        <w:ind w:left="360"/>
        <w:jc w:val="both"/>
        <w:rPr>
          <w:rFonts w:cstheme="minorHAnsi"/>
          <w:sz w:val="28"/>
          <w:szCs w:val="28"/>
        </w:rPr>
      </w:pPr>
    </w:p>
    <w:p w:rsidR="00705F98" w:rsidRPr="006075EB" w:rsidRDefault="003F18D3"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derives nitrés et apparentés (anti-angoreux)</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Ce sont des vasodilatateurs artériels et veineux.</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Indication </w:t>
      </w:r>
    </w:p>
    <w:p w:rsidR="00705F98" w:rsidRPr="006075EB" w:rsidRDefault="00705F98" w:rsidP="00D26693">
      <w:pPr>
        <w:pStyle w:val="Paragraphedeliste"/>
        <w:numPr>
          <w:ilvl w:val="0"/>
          <w:numId w:val="63"/>
        </w:numPr>
        <w:spacing w:line="240" w:lineRule="auto"/>
        <w:jc w:val="both"/>
        <w:rPr>
          <w:rFonts w:cstheme="minorHAnsi"/>
          <w:sz w:val="28"/>
          <w:szCs w:val="28"/>
        </w:rPr>
      </w:pPr>
      <w:r w:rsidRPr="006075EB">
        <w:rPr>
          <w:rFonts w:cstheme="minorHAnsi"/>
          <w:sz w:val="28"/>
          <w:szCs w:val="28"/>
        </w:rPr>
        <w:t>Dans le traitement de l'angor au stade aigu de l'infarctus du myocarde.</w:t>
      </w:r>
    </w:p>
    <w:p w:rsidR="00705F98" w:rsidRPr="006075EB" w:rsidRDefault="00705F98" w:rsidP="00D26693">
      <w:pPr>
        <w:pStyle w:val="Paragraphedeliste"/>
        <w:numPr>
          <w:ilvl w:val="0"/>
          <w:numId w:val="63"/>
        </w:numPr>
        <w:spacing w:line="240" w:lineRule="auto"/>
        <w:jc w:val="both"/>
        <w:rPr>
          <w:rFonts w:cstheme="minorHAnsi"/>
          <w:sz w:val="28"/>
          <w:szCs w:val="28"/>
        </w:rPr>
      </w:pPr>
      <w:r w:rsidRPr="006075EB">
        <w:rPr>
          <w:rFonts w:cstheme="minorHAnsi"/>
          <w:sz w:val="28"/>
          <w:szCs w:val="28"/>
        </w:rPr>
        <w:t>Le traitement de l'insuffisance ventriculaire gauche chronique.</w:t>
      </w:r>
    </w:p>
    <w:p w:rsidR="00705F98" w:rsidRPr="006075EB" w:rsidRDefault="00705F98" w:rsidP="00D26693">
      <w:pPr>
        <w:pStyle w:val="Paragraphedeliste"/>
        <w:numPr>
          <w:ilvl w:val="0"/>
          <w:numId w:val="63"/>
        </w:numPr>
        <w:spacing w:line="240" w:lineRule="auto"/>
        <w:jc w:val="both"/>
        <w:rPr>
          <w:rFonts w:cstheme="minorHAnsi"/>
          <w:sz w:val="28"/>
          <w:szCs w:val="28"/>
        </w:rPr>
      </w:pPr>
      <w:r w:rsidRPr="006075EB">
        <w:rPr>
          <w:rFonts w:cstheme="minorHAnsi"/>
          <w:sz w:val="28"/>
          <w:szCs w:val="28"/>
        </w:rPr>
        <w:t>Le traitement de l'OAP pour leur effet vasodilatateur mixte, artériel et veineux.</w:t>
      </w:r>
    </w:p>
    <w:p w:rsidR="00705F98" w:rsidRPr="006075EB" w:rsidRDefault="00705F98" w:rsidP="00D26693">
      <w:pPr>
        <w:spacing w:line="240" w:lineRule="auto"/>
        <w:jc w:val="both"/>
        <w:rPr>
          <w:rFonts w:cstheme="minorHAnsi"/>
          <w:sz w:val="28"/>
          <w:szCs w:val="28"/>
          <w:u w:val="single"/>
        </w:rPr>
      </w:pPr>
      <w:r w:rsidRPr="006075EB">
        <w:rPr>
          <w:rFonts w:cstheme="minorHAnsi"/>
          <w:b/>
          <w:sz w:val="28"/>
          <w:szCs w:val="28"/>
          <w:u w:val="single"/>
        </w:rPr>
        <w:t>Produits utilisés</w:t>
      </w:r>
    </w:p>
    <w:p w:rsidR="00705F98" w:rsidRPr="006075EB" w:rsidRDefault="003F18D3" w:rsidP="00D26693">
      <w:pPr>
        <w:spacing w:line="240" w:lineRule="auto"/>
        <w:jc w:val="both"/>
        <w:rPr>
          <w:rFonts w:cstheme="minorHAnsi"/>
          <w:sz w:val="28"/>
          <w:szCs w:val="28"/>
        </w:rPr>
      </w:pPr>
      <w:r w:rsidRPr="006075EB">
        <w:rPr>
          <w:rFonts w:cstheme="minorHAnsi"/>
          <w:sz w:val="28"/>
          <w:szCs w:val="28"/>
        </w:rPr>
        <w:t>Isosorbide dinitrate (RISORDAN</w:t>
      </w:r>
      <w:r w:rsidR="00705F98" w:rsidRPr="006075EB">
        <w:rPr>
          <w:rFonts w:cstheme="minorHAnsi"/>
          <w:sz w:val="28"/>
          <w:szCs w:val="28"/>
        </w:rPr>
        <w:t xml:space="preserve">), </w:t>
      </w:r>
      <w:r w:rsidRPr="006075EB">
        <w:rPr>
          <w:rFonts w:cstheme="minorHAnsi"/>
          <w:sz w:val="28"/>
          <w:szCs w:val="28"/>
        </w:rPr>
        <w:t>Isosorbide mononitrate (MONICOR), Trinitine (NITRONAL</w:t>
      </w:r>
      <w:r w:rsidR="00705F98" w:rsidRPr="006075EB">
        <w:rPr>
          <w:rFonts w:cstheme="minorHAnsi"/>
          <w:sz w:val="28"/>
          <w:szCs w:val="28"/>
        </w:rPr>
        <w:t>), Nit</w:t>
      </w:r>
      <w:r w:rsidRPr="006075EB">
        <w:rPr>
          <w:rFonts w:cstheme="minorHAnsi"/>
          <w:sz w:val="28"/>
          <w:szCs w:val="28"/>
        </w:rPr>
        <w:t>roprussiate de sodium (NITRIATE</w:t>
      </w:r>
      <w:r w:rsidR="00705F98" w:rsidRPr="006075EB">
        <w:rPr>
          <w:rFonts w:cstheme="minorHAnsi"/>
          <w:sz w:val="28"/>
          <w:szCs w:val="28"/>
        </w:rPr>
        <w:t>)</w:t>
      </w:r>
    </w:p>
    <w:p w:rsidR="00705F98" w:rsidRPr="006075EB" w:rsidRDefault="003F18D3"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cardiotoniques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705F98" w:rsidRPr="006075EB" w:rsidRDefault="00705F98" w:rsidP="00D26693">
      <w:pPr>
        <w:pStyle w:val="Paragraphedeliste"/>
        <w:numPr>
          <w:ilvl w:val="0"/>
          <w:numId w:val="64"/>
        </w:numPr>
        <w:spacing w:line="240" w:lineRule="auto"/>
        <w:jc w:val="both"/>
        <w:rPr>
          <w:rFonts w:cstheme="minorHAnsi"/>
          <w:sz w:val="28"/>
          <w:szCs w:val="28"/>
        </w:rPr>
      </w:pPr>
      <w:r w:rsidRPr="006075EB">
        <w:rPr>
          <w:rFonts w:cstheme="minorHAnsi"/>
          <w:sz w:val="28"/>
          <w:szCs w:val="28"/>
        </w:rPr>
        <w:t>Ils sont aussi appelés digitaliques ou hétérosides cardiotoniques.</w:t>
      </w:r>
    </w:p>
    <w:p w:rsidR="00705F98" w:rsidRPr="006075EB" w:rsidRDefault="00705F98" w:rsidP="00D26693">
      <w:pPr>
        <w:pStyle w:val="Paragraphedeliste"/>
        <w:numPr>
          <w:ilvl w:val="0"/>
          <w:numId w:val="64"/>
        </w:numPr>
        <w:spacing w:line="240" w:lineRule="auto"/>
        <w:jc w:val="both"/>
        <w:rPr>
          <w:rFonts w:cstheme="minorHAnsi"/>
          <w:sz w:val="28"/>
          <w:szCs w:val="28"/>
        </w:rPr>
      </w:pPr>
      <w:r w:rsidRPr="006075EB">
        <w:rPr>
          <w:rFonts w:cstheme="minorHAnsi"/>
          <w:sz w:val="28"/>
          <w:szCs w:val="28"/>
        </w:rPr>
        <w:t>Ils améliorent la fonction cardiaque, la contraction cardiaque.</w:t>
      </w:r>
    </w:p>
    <w:p w:rsidR="00705F98" w:rsidRPr="006075EB" w:rsidRDefault="00705F98" w:rsidP="00D26693">
      <w:pPr>
        <w:pStyle w:val="Paragraphedeliste"/>
        <w:numPr>
          <w:ilvl w:val="0"/>
          <w:numId w:val="64"/>
        </w:numPr>
        <w:spacing w:line="240" w:lineRule="auto"/>
        <w:jc w:val="both"/>
        <w:rPr>
          <w:rFonts w:cstheme="minorHAnsi"/>
          <w:sz w:val="28"/>
          <w:szCs w:val="28"/>
        </w:rPr>
      </w:pPr>
      <w:r w:rsidRPr="006075EB">
        <w:rPr>
          <w:rFonts w:cstheme="minorHAnsi"/>
          <w:sz w:val="28"/>
          <w:szCs w:val="28"/>
        </w:rPr>
        <w:t>Leur effet cardiaque peut se définir par la règle des 3R (Renforce le rythme cardiaque, Régularise le rythme cardiaque et Ralentit le rythme cardiaque) ou règle de Potain.</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Digoxine, Hémigoxine</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Effets secondaires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Le principal effet secondaire est l'intoxication digitalique et dès qu'elle apparait, il est trop tard.</w:t>
      </w:r>
    </w:p>
    <w:p w:rsidR="00705F98" w:rsidRPr="006075EB" w:rsidRDefault="00705F98" w:rsidP="00D26693">
      <w:pPr>
        <w:pStyle w:val="Paragraphedeliste"/>
        <w:spacing w:line="240" w:lineRule="auto"/>
        <w:jc w:val="both"/>
        <w:rPr>
          <w:rFonts w:cstheme="minorHAnsi"/>
          <w:sz w:val="28"/>
          <w:szCs w:val="28"/>
        </w:rPr>
      </w:pPr>
    </w:p>
    <w:p w:rsidR="00705F98" w:rsidRPr="006075EB" w:rsidRDefault="00705F98" w:rsidP="00D26693">
      <w:pPr>
        <w:pStyle w:val="Paragraphedeliste"/>
        <w:numPr>
          <w:ilvl w:val="0"/>
          <w:numId w:val="215"/>
        </w:numPr>
        <w:spacing w:line="240" w:lineRule="auto"/>
        <w:jc w:val="both"/>
        <w:rPr>
          <w:rFonts w:cstheme="minorHAnsi"/>
          <w:b/>
          <w:sz w:val="28"/>
          <w:szCs w:val="28"/>
          <w:u w:val="single"/>
        </w:rPr>
      </w:pPr>
      <w:r w:rsidRPr="006075EB">
        <w:rPr>
          <w:rFonts w:cstheme="minorHAnsi"/>
          <w:b/>
          <w:sz w:val="28"/>
          <w:szCs w:val="28"/>
          <w:u w:val="single"/>
        </w:rPr>
        <w:t>LES DIURETIQUES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705F98" w:rsidRPr="006075EB" w:rsidRDefault="00705F98" w:rsidP="00D26693">
      <w:pPr>
        <w:pStyle w:val="Paragraphedeliste"/>
        <w:numPr>
          <w:ilvl w:val="0"/>
          <w:numId w:val="67"/>
        </w:numPr>
        <w:spacing w:line="240" w:lineRule="auto"/>
        <w:jc w:val="both"/>
        <w:rPr>
          <w:rFonts w:cstheme="minorHAnsi"/>
          <w:sz w:val="28"/>
          <w:szCs w:val="28"/>
        </w:rPr>
      </w:pPr>
      <w:r w:rsidRPr="006075EB">
        <w:rPr>
          <w:rFonts w:cstheme="minorHAnsi"/>
          <w:sz w:val="28"/>
          <w:szCs w:val="28"/>
        </w:rPr>
        <w:t>Ce sont des substances qui augmentent le volume des urines.</w:t>
      </w:r>
    </w:p>
    <w:p w:rsidR="00705F98" w:rsidRPr="006075EB" w:rsidRDefault="00705F98" w:rsidP="00D26693">
      <w:pPr>
        <w:pStyle w:val="Paragraphedeliste"/>
        <w:numPr>
          <w:ilvl w:val="0"/>
          <w:numId w:val="67"/>
        </w:numPr>
        <w:spacing w:line="240" w:lineRule="auto"/>
        <w:jc w:val="both"/>
        <w:rPr>
          <w:rFonts w:cstheme="minorHAnsi"/>
          <w:sz w:val="28"/>
          <w:szCs w:val="28"/>
        </w:rPr>
      </w:pPr>
      <w:r w:rsidRPr="006075EB">
        <w:rPr>
          <w:rFonts w:cstheme="minorHAnsi"/>
          <w:sz w:val="28"/>
          <w:szCs w:val="28"/>
        </w:rPr>
        <w:t>Ces médicaments augmentent l'élimination de l'eau et du sodium. Certains d'entre eux augmentent aussi l'élimination du potassium : ce sont des diurétiques hypokaliémiants.</w:t>
      </w:r>
    </w:p>
    <w:p w:rsidR="00705F98" w:rsidRPr="006075EB" w:rsidRDefault="00705F98" w:rsidP="00D26693">
      <w:pPr>
        <w:pStyle w:val="Paragraphedeliste"/>
        <w:numPr>
          <w:ilvl w:val="0"/>
          <w:numId w:val="67"/>
        </w:numPr>
        <w:spacing w:line="240" w:lineRule="auto"/>
        <w:jc w:val="both"/>
        <w:rPr>
          <w:rFonts w:cstheme="minorHAnsi"/>
          <w:sz w:val="28"/>
          <w:szCs w:val="28"/>
        </w:rPr>
      </w:pPr>
      <w:r w:rsidRPr="006075EB">
        <w:rPr>
          <w:rFonts w:cstheme="minorHAnsi"/>
          <w:sz w:val="28"/>
          <w:szCs w:val="28"/>
        </w:rPr>
        <w:t>D'autres au contraire favorisent la réabsorption du potassium : ce sont des diurétiques hyperkaliémiants.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Indications</w:t>
      </w:r>
    </w:p>
    <w:p w:rsidR="00705F98" w:rsidRPr="006075EB" w:rsidRDefault="00705F98" w:rsidP="00D26693">
      <w:pPr>
        <w:pStyle w:val="Paragraphedeliste"/>
        <w:numPr>
          <w:ilvl w:val="0"/>
          <w:numId w:val="68"/>
        </w:numPr>
        <w:spacing w:line="240" w:lineRule="auto"/>
        <w:jc w:val="both"/>
        <w:rPr>
          <w:rFonts w:cstheme="minorHAnsi"/>
          <w:sz w:val="28"/>
          <w:szCs w:val="28"/>
        </w:rPr>
      </w:pPr>
      <w:r w:rsidRPr="006075EB">
        <w:rPr>
          <w:rFonts w:cstheme="minorHAnsi"/>
          <w:sz w:val="28"/>
          <w:szCs w:val="28"/>
        </w:rPr>
        <w:t>Le traitement de l'hypertension artérielle essentielle modérée.</w:t>
      </w:r>
    </w:p>
    <w:p w:rsidR="00705F98" w:rsidRPr="006075EB" w:rsidRDefault="00705F98" w:rsidP="00D26693">
      <w:pPr>
        <w:pStyle w:val="Paragraphedeliste"/>
        <w:numPr>
          <w:ilvl w:val="0"/>
          <w:numId w:val="68"/>
        </w:numPr>
        <w:spacing w:line="240" w:lineRule="auto"/>
        <w:jc w:val="both"/>
        <w:rPr>
          <w:rFonts w:cstheme="minorHAnsi"/>
          <w:sz w:val="28"/>
          <w:szCs w:val="28"/>
        </w:rPr>
      </w:pPr>
      <w:r w:rsidRPr="006075EB">
        <w:rPr>
          <w:rFonts w:cstheme="minorHAnsi"/>
          <w:sz w:val="28"/>
          <w:szCs w:val="28"/>
        </w:rPr>
        <w:t>Le traitement des œdèmes, en éliminant l'eau extracellulaire.</w:t>
      </w:r>
    </w:p>
    <w:p w:rsidR="00705F98" w:rsidRPr="006075EB" w:rsidRDefault="00705F98" w:rsidP="00D26693">
      <w:pPr>
        <w:pStyle w:val="Paragraphedeliste"/>
        <w:numPr>
          <w:ilvl w:val="0"/>
          <w:numId w:val="68"/>
        </w:numPr>
        <w:spacing w:line="240" w:lineRule="auto"/>
        <w:jc w:val="both"/>
        <w:rPr>
          <w:rFonts w:cstheme="minorHAnsi"/>
          <w:sz w:val="28"/>
          <w:szCs w:val="28"/>
        </w:rPr>
      </w:pPr>
      <w:r w:rsidRPr="006075EB">
        <w:rPr>
          <w:rFonts w:cstheme="minorHAnsi"/>
          <w:sz w:val="28"/>
          <w:szCs w:val="28"/>
        </w:rPr>
        <w:t>L’œdème aigu du poumon (OAP) pour éviter la noyade alvéolaire.</w:t>
      </w:r>
    </w:p>
    <w:p w:rsidR="00705F98" w:rsidRPr="006075EB" w:rsidRDefault="00705F98" w:rsidP="00D26693">
      <w:pPr>
        <w:pStyle w:val="Paragraphedeliste"/>
        <w:numPr>
          <w:ilvl w:val="0"/>
          <w:numId w:val="68"/>
        </w:numPr>
        <w:spacing w:line="240" w:lineRule="auto"/>
        <w:jc w:val="both"/>
        <w:rPr>
          <w:rFonts w:cstheme="minorHAnsi"/>
          <w:sz w:val="28"/>
          <w:szCs w:val="28"/>
        </w:rPr>
      </w:pPr>
      <w:r w:rsidRPr="006075EB">
        <w:rPr>
          <w:rFonts w:cstheme="minorHAnsi"/>
          <w:sz w:val="28"/>
          <w:szCs w:val="28"/>
        </w:rPr>
        <w:t>L'insuffisance rénale aigue car il corrige l'anurie. </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705F98" w:rsidRPr="006075EB" w:rsidRDefault="00705F98" w:rsidP="00D26693">
      <w:pPr>
        <w:pStyle w:val="Paragraphedeliste"/>
        <w:numPr>
          <w:ilvl w:val="0"/>
          <w:numId w:val="72"/>
        </w:numPr>
        <w:spacing w:line="240" w:lineRule="auto"/>
        <w:jc w:val="both"/>
        <w:rPr>
          <w:rFonts w:cstheme="minorHAnsi"/>
          <w:b/>
          <w:sz w:val="28"/>
          <w:szCs w:val="28"/>
        </w:rPr>
      </w:pPr>
      <w:r w:rsidRPr="006075EB">
        <w:rPr>
          <w:rFonts w:cstheme="minorHAnsi"/>
          <w:b/>
          <w:sz w:val="28"/>
          <w:szCs w:val="28"/>
        </w:rPr>
        <w:t>Diurétiques hypokaliémiants</w:t>
      </w:r>
    </w:p>
    <w:p w:rsidR="00705F98" w:rsidRPr="006075EB" w:rsidRDefault="00705F98" w:rsidP="00D26693">
      <w:pPr>
        <w:pStyle w:val="Paragraphedeliste"/>
        <w:numPr>
          <w:ilvl w:val="0"/>
          <w:numId w:val="69"/>
        </w:numPr>
        <w:spacing w:line="240" w:lineRule="auto"/>
        <w:jc w:val="both"/>
        <w:rPr>
          <w:rFonts w:cstheme="minorHAnsi"/>
          <w:b/>
          <w:sz w:val="28"/>
          <w:szCs w:val="28"/>
        </w:rPr>
      </w:pPr>
      <w:r w:rsidRPr="006075EB">
        <w:rPr>
          <w:rFonts w:cstheme="minorHAnsi"/>
          <w:b/>
          <w:sz w:val="28"/>
          <w:szCs w:val="28"/>
        </w:rPr>
        <w:t>Diurétiques de l’anse</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Furosémide (</w:t>
      </w:r>
      <w:r w:rsidR="000F2688" w:rsidRPr="006075EB">
        <w:rPr>
          <w:rFonts w:cstheme="minorHAnsi"/>
          <w:sz w:val="28"/>
          <w:szCs w:val="28"/>
        </w:rPr>
        <w:t>LASILIX</w:t>
      </w:r>
      <w:r w:rsidRPr="006075EB">
        <w:rPr>
          <w:rFonts w:cstheme="minorHAnsi"/>
          <w:sz w:val="28"/>
          <w:szCs w:val="28"/>
        </w:rPr>
        <w:t xml:space="preserve">), </w:t>
      </w:r>
      <w:r w:rsidR="00894030" w:rsidRPr="006075EB">
        <w:rPr>
          <w:rFonts w:cstheme="minorHAnsi"/>
          <w:sz w:val="28"/>
          <w:szCs w:val="28"/>
        </w:rPr>
        <w:t>T</w:t>
      </w:r>
      <w:r w:rsidR="000F2688" w:rsidRPr="006075EB">
        <w:rPr>
          <w:rFonts w:cstheme="minorHAnsi"/>
          <w:sz w:val="28"/>
          <w:szCs w:val="28"/>
        </w:rPr>
        <w:t xml:space="preserve">orasémide </w:t>
      </w:r>
      <w:r w:rsidR="00894030" w:rsidRPr="006075EB">
        <w:rPr>
          <w:rFonts w:cstheme="minorHAnsi"/>
          <w:sz w:val="28"/>
          <w:szCs w:val="28"/>
        </w:rPr>
        <w:t xml:space="preserve">(TORAS-DENK), </w:t>
      </w:r>
      <w:r w:rsidRPr="006075EB">
        <w:rPr>
          <w:rFonts w:cstheme="minorHAnsi"/>
          <w:sz w:val="28"/>
          <w:szCs w:val="28"/>
        </w:rPr>
        <w:t>Bumétamide (</w:t>
      </w:r>
      <w:r w:rsidR="000F2688" w:rsidRPr="006075EB">
        <w:rPr>
          <w:rFonts w:cstheme="minorHAnsi"/>
          <w:sz w:val="28"/>
          <w:szCs w:val="28"/>
        </w:rPr>
        <w:t>BURNEX</w:t>
      </w:r>
      <w:r w:rsidRPr="006075EB">
        <w:rPr>
          <w:rFonts w:cstheme="minorHAnsi"/>
          <w:sz w:val="28"/>
          <w:szCs w:val="28"/>
        </w:rPr>
        <w:t>), Pirétanide (</w:t>
      </w:r>
      <w:r w:rsidR="00894030" w:rsidRPr="006075EB">
        <w:rPr>
          <w:rFonts w:cstheme="minorHAnsi"/>
          <w:sz w:val="28"/>
          <w:szCs w:val="28"/>
        </w:rPr>
        <w:t>EURELIX</w:t>
      </w:r>
      <w:r w:rsidRPr="006075EB">
        <w:rPr>
          <w:rFonts w:cstheme="minorHAnsi"/>
          <w:sz w:val="28"/>
          <w:szCs w:val="28"/>
        </w:rPr>
        <w:t>)</w:t>
      </w:r>
    </w:p>
    <w:p w:rsidR="00705F98" w:rsidRPr="006075EB" w:rsidRDefault="00705F98" w:rsidP="00D26693">
      <w:pPr>
        <w:pStyle w:val="Paragraphedeliste"/>
        <w:numPr>
          <w:ilvl w:val="0"/>
          <w:numId w:val="69"/>
        </w:numPr>
        <w:spacing w:line="240" w:lineRule="auto"/>
        <w:jc w:val="both"/>
        <w:rPr>
          <w:rFonts w:cstheme="minorHAnsi"/>
          <w:b/>
          <w:sz w:val="28"/>
          <w:szCs w:val="28"/>
        </w:rPr>
      </w:pPr>
      <w:r w:rsidRPr="006075EB">
        <w:rPr>
          <w:rFonts w:cstheme="minorHAnsi"/>
          <w:b/>
          <w:sz w:val="28"/>
          <w:szCs w:val="28"/>
        </w:rPr>
        <w:t>Diurétiques thiazidiques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Hydrochlorothiazide (</w:t>
      </w:r>
      <w:r w:rsidR="00894030" w:rsidRPr="006075EB">
        <w:rPr>
          <w:rFonts w:cstheme="minorHAnsi"/>
          <w:sz w:val="28"/>
          <w:szCs w:val="28"/>
        </w:rPr>
        <w:t>ESIDREX</w:t>
      </w:r>
      <w:r w:rsidRPr="006075EB">
        <w:rPr>
          <w:rFonts w:cstheme="minorHAnsi"/>
          <w:sz w:val="28"/>
          <w:szCs w:val="28"/>
        </w:rPr>
        <w:t>), à action courte</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Chlortalidone, à action prolongée</w:t>
      </w:r>
    </w:p>
    <w:p w:rsidR="00705F98" w:rsidRPr="006075EB" w:rsidRDefault="00705F98" w:rsidP="00D26693">
      <w:pPr>
        <w:pStyle w:val="Paragraphedeliste"/>
        <w:numPr>
          <w:ilvl w:val="0"/>
          <w:numId w:val="72"/>
        </w:numPr>
        <w:spacing w:line="240" w:lineRule="auto"/>
        <w:jc w:val="both"/>
        <w:rPr>
          <w:rFonts w:cstheme="minorHAnsi"/>
          <w:b/>
          <w:sz w:val="28"/>
          <w:szCs w:val="28"/>
        </w:rPr>
      </w:pPr>
      <w:r w:rsidRPr="006075EB">
        <w:rPr>
          <w:rFonts w:cstheme="minorHAnsi"/>
          <w:b/>
          <w:sz w:val="28"/>
          <w:szCs w:val="28"/>
        </w:rPr>
        <w:t>Diurétiques hyperkaliémiants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Spironolactone (</w:t>
      </w:r>
      <w:r w:rsidR="00894030" w:rsidRPr="006075EB">
        <w:rPr>
          <w:rFonts w:cstheme="minorHAnsi"/>
          <w:sz w:val="28"/>
          <w:szCs w:val="28"/>
        </w:rPr>
        <w:t>ALDACTONE- ALDACTAZINE</w:t>
      </w:r>
      <w:r w:rsidRPr="006075EB">
        <w:rPr>
          <w:rFonts w:cstheme="minorHAnsi"/>
          <w:sz w:val="28"/>
          <w:szCs w:val="28"/>
        </w:rPr>
        <w:t>), Eplérénone (</w:t>
      </w:r>
      <w:r w:rsidR="008E5ECA" w:rsidRPr="006075EB">
        <w:rPr>
          <w:rFonts w:cstheme="minorHAnsi"/>
          <w:sz w:val="28"/>
          <w:szCs w:val="28"/>
        </w:rPr>
        <w:t>INSPRA</w:t>
      </w:r>
      <w:r w:rsidRPr="006075EB">
        <w:rPr>
          <w:rFonts w:cstheme="minorHAnsi"/>
          <w:sz w:val="28"/>
          <w:szCs w:val="28"/>
        </w:rPr>
        <w:t>), Canrénoate de potassium (</w:t>
      </w:r>
      <w:r w:rsidR="008E5ECA" w:rsidRPr="006075EB">
        <w:rPr>
          <w:rFonts w:cstheme="minorHAnsi"/>
          <w:sz w:val="28"/>
          <w:szCs w:val="28"/>
        </w:rPr>
        <w:t>SOLUDACTONE</w:t>
      </w:r>
      <w:r w:rsidRPr="006075EB">
        <w:rPr>
          <w:rFonts w:cstheme="minorHAnsi"/>
          <w:sz w:val="28"/>
          <w:szCs w:val="28"/>
        </w:rPr>
        <w:t>), Amiloride (</w:t>
      </w:r>
      <w:r w:rsidR="008E5ECA" w:rsidRPr="006075EB">
        <w:rPr>
          <w:rFonts w:cstheme="minorHAnsi"/>
          <w:sz w:val="28"/>
          <w:szCs w:val="28"/>
        </w:rPr>
        <w:t>MODAMIDE</w:t>
      </w:r>
      <w:r w:rsidRPr="006075EB">
        <w:rPr>
          <w:rFonts w:cstheme="minorHAnsi"/>
          <w:sz w:val="28"/>
          <w:szCs w:val="28"/>
        </w:rPr>
        <w:t>)</w:t>
      </w:r>
    </w:p>
    <w:p w:rsidR="00705F98" w:rsidRPr="006075EB" w:rsidRDefault="00705F98" w:rsidP="00D26693">
      <w:pPr>
        <w:pStyle w:val="Paragraphedeliste"/>
        <w:numPr>
          <w:ilvl w:val="0"/>
          <w:numId w:val="72"/>
        </w:numPr>
        <w:spacing w:line="240" w:lineRule="auto"/>
        <w:jc w:val="both"/>
        <w:rPr>
          <w:rFonts w:cstheme="minorHAnsi"/>
          <w:b/>
          <w:sz w:val="28"/>
          <w:szCs w:val="28"/>
        </w:rPr>
      </w:pPr>
      <w:r w:rsidRPr="006075EB">
        <w:rPr>
          <w:rFonts w:cstheme="minorHAnsi"/>
          <w:b/>
          <w:sz w:val="28"/>
          <w:szCs w:val="28"/>
        </w:rPr>
        <w:t>Diurétiques antihypertenseurs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Indapamide (</w:t>
      </w:r>
      <w:r w:rsidR="008E5ECA" w:rsidRPr="006075EB">
        <w:rPr>
          <w:rFonts w:cstheme="minorHAnsi"/>
          <w:sz w:val="28"/>
          <w:szCs w:val="28"/>
        </w:rPr>
        <w:t>FLUDEX</w:t>
      </w:r>
      <w:r w:rsidRPr="006075EB">
        <w:rPr>
          <w:rFonts w:cstheme="minorHAnsi"/>
          <w:sz w:val="28"/>
          <w:szCs w:val="28"/>
        </w:rPr>
        <w:t>), Ciclétanine (</w:t>
      </w:r>
      <w:r w:rsidR="008E5ECA" w:rsidRPr="006075EB">
        <w:rPr>
          <w:rFonts w:cstheme="minorHAnsi"/>
          <w:sz w:val="28"/>
          <w:szCs w:val="28"/>
        </w:rPr>
        <w:t>TENSTATEN</w:t>
      </w:r>
      <w:r w:rsidRPr="006075EB">
        <w:rPr>
          <w:rFonts w:cstheme="minorHAnsi"/>
          <w:sz w:val="28"/>
          <w:szCs w:val="28"/>
        </w:rPr>
        <w:t>)</w:t>
      </w:r>
    </w:p>
    <w:p w:rsidR="00705F98" w:rsidRPr="006075EB" w:rsidRDefault="00705F98" w:rsidP="00D26693">
      <w:pPr>
        <w:pStyle w:val="Paragraphedeliste"/>
        <w:numPr>
          <w:ilvl w:val="0"/>
          <w:numId w:val="72"/>
        </w:numPr>
        <w:spacing w:line="240" w:lineRule="auto"/>
        <w:jc w:val="both"/>
        <w:rPr>
          <w:rFonts w:cstheme="minorHAnsi"/>
          <w:b/>
          <w:sz w:val="28"/>
          <w:szCs w:val="28"/>
        </w:rPr>
      </w:pPr>
      <w:r w:rsidRPr="006075EB">
        <w:rPr>
          <w:rFonts w:cstheme="minorHAnsi"/>
          <w:b/>
          <w:sz w:val="28"/>
          <w:szCs w:val="28"/>
        </w:rPr>
        <w:t xml:space="preserve">Diurétiques osmotiques : </w:t>
      </w:r>
      <w:r w:rsidR="008E5ECA" w:rsidRPr="006075EB">
        <w:rPr>
          <w:rFonts w:cstheme="minorHAnsi"/>
          <w:sz w:val="28"/>
          <w:szCs w:val="28"/>
        </w:rPr>
        <w:t>MANITOL</w:t>
      </w:r>
    </w:p>
    <w:p w:rsidR="00705F98" w:rsidRPr="006075EB" w:rsidRDefault="00705F98" w:rsidP="00D26693">
      <w:pPr>
        <w:pStyle w:val="Paragraphedeliste"/>
        <w:numPr>
          <w:ilvl w:val="0"/>
          <w:numId w:val="72"/>
        </w:numPr>
        <w:spacing w:line="360" w:lineRule="auto"/>
        <w:jc w:val="both"/>
        <w:rPr>
          <w:rFonts w:cstheme="minorHAnsi"/>
          <w:b/>
          <w:sz w:val="28"/>
          <w:szCs w:val="28"/>
        </w:rPr>
      </w:pPr>
      <w:r w:rsidRPr="006075EB">
        <w:rPr>
          <w:rFonts w:cstheme="minorHAnsi"/>
          <w:b/>
          <w:sz w:val="28"/>
          <w:szCs w:val="28"/>
        </w:rPr>
        <w:t>Diurétiques inhibiteurs de l’anhydrase carbonique</w:t>
      </w:r>
      <w:r w:rsidR="008E5ECA" w:rsidRPr="006075EB">
        <w:rPr>
          <w:rFonts w:cstheme="minorHAnsi"/>
          <w:b/>
          <w:sz w:val="28"/>
          <w:szCs w:val="28"/>
        </w:rPr>
        <w:t xml:space="preserve"> : </w:t>
      </w:r>
      <w:r w:rsidRPr="006075EB">
        <w:rPr>
          <w:rFonts w:cstheme="minorHAnsi"/>
          <w:sz w:val="28"/>
          <w:szCs w:val="28"/>
        </w:rPr>
        <w:t>Acetazolamide (</w:t>
      </w:r>
      <w:r w:rsidR="008E5ECA" w:rsidRPr="006075EB">
        <w:rPr>
          <w:rFonts w:cstheme="minorHAnsi"/>
          <w:sz w:val="28"/>
          <w:szCs w:val="28"/>
        </w:rPr>
        <w:t>DIAMOX</w:t>
      </w:r>
      <w:r w:rsidRPr="006075EB">
        <w:rPr>
          <w:rFonts w:cstheme="minorHAnsi"/>
          <w:sz w:val="28"/>
          <w:szCs w:val="28"/>
        </w:rPr>
        <w:t>)</w:t>
      </w:r>
    </w:p>
    <w:p w:rsidR="00705F98" w:rsidRPr="006075EB" w:rsidRDefault="00705F98" w:rsidP="00D26693">
      <w:pPr>
        <w:pStyle w:val="Paragraphedeliste"/>
        <w:numPr>
          <w:ilvl w:val="0"/>
          <w:numId w:val="214"/>
        </w:numPr>
        <w:spacing w:line="240" w:lineRule="auto"/>
        <w:jc w:val="both"/>
        <w:rPr>
          <w:rFonts w:cstheme="minorHAnsi"/>
          <w:b/>
          <w:sz w:val="28"/>
          <w:szCs w:val="28"/>
          <w:u w:val="single"/>
        </w:rPr>
      </w:pPr>
      <w:r w:rsidRPr="006075EB">
        <w:rPr>
          <w:rFonts w:cstheme="minorHAnsi"/>
          <w:b/>
          <w:sz w:val="28"/>
          <w:szCs w:val="28"/>
          <w:u w:val="single"/>
        </w:rPr>
        <w:t>LES CORRECTEURS DES HYPOTENSIONS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Les produits utilisés :</w:t>
      </w:r>
    </w:p>
    <w:p w:rsidR="00705F98" w:rsidRPr="006075EB" w:rsidRDefault="008E5ECA" w:rsidP="00D26693">
      <w:pPr>
        <w:spacing w:line="240" w:lineRule="auto"/>
        <w:jc w:val="both"/>
        <w:rPr>
          <w:rFonts w:cstheme="minorHAnsi"/>
          <w:sz w:val="28"/>
          <w:szCs w:val="28"/>
        </w:rPr>
      </w:pPr>
      <w:r w:rsidRPr="006075EB">
        <w:rPr>
          <w:rFonts w:cstheme="minorHAnsi"/>
          <w:sz w:val="28"/>
          <w:szCs w:val="28"/>
        </w:rPr>
        <w:t xml:space="preserve">Heptaminol (HEPT-A-MYL), Etiléfrine (EFFORTIL) </w:t>
      </w:r>
      <w:r w:rsidR="00705F98" w:rsidRPr="006075EB">
        <w:rPr>
          <w:rFonts w:cstheme="minorHAnsi"/>
          <w:sz w:val="28"/>
          <w:szCs w:val="28"/>
        </w:rPr>
        <w:t>Midodrine (</w:t>
      </w:r>
      <w:r w:rsidRPr="006075EB">
        <w:rPr>
          <w:rFonts w:cstheme="minorHAnsi"/>
          <w:sz w:val="28"/>
          <w:szCs w:val="28"/>
        </w:rPr>
        <w:t>GUTRON</w:t>
      </w:r>
      <w:r w:rsidR="00705F98" w:rsidRPr="006075EB">
        <w:rPr>
          <w:rFonts w:cstheme="minorHAnsi"/>
          <w:sz w:val="28"/>
          <w:szCs w:val="28"/>
        </w:rPr>
        <w:t xml:space="preserve">), </w:t>
      </w:r>
      <w:r w:rsidRPr="006075EB">
        <w:rPr>
          <w:rFonts w:cstheme="minorHAnsi"/>
          <w:sz w:val="28"/>
          <w:szCs w:val="28"/>
        </w:rPr>
        <w:t>Phényléphrine (NEOSYNEPHRINE)</w:t>
      </w:r>
      <w:r w:rsidR="00705F98" w:rsidRPr="006075EB">
        <w:rPr>
          <w:rFonts w:cstheme="minorHAnsi"/>
          <w:sz w:val="28"/>
          <w:szCs w:val="28"/>
        </w:rPr>
        <w:t>, Cafédrine + théodrénaline (</w:t>
      </w:r>
      <w:r w:rsidRPr="006075EB">
        <w:rPr>
          <w:rFonts w:cstheme="minorHAnsi"/>
          <w:sz w:val="28"/>
          <w:szCs w:val="28"/>
        </w:rPr>
        <w:t>PRAXINOR</w:t>
      </w:r>
      <w:r w:rsidR="00705F98" w:rsidRPr="006075EB">
        <w:rPr>
          <w:rFonts w:cstheme="minorHAnsi"/>
          <w:sz w:val="28"/>
          <w:szCs w:val="28"/>
        </w:rPr>
        <w:t>)</w:t>
      </w:r>
    </w:p>
    <w:p w:rsidR="00563DA7" w:rsidRPr="006075EB" w:rsidRDefault="00563DA7" w:rsidP="00D26693">
      <w:pPr>
        <w:pStyle w:val="Paragraphedeliste"/>
        <w:numPr>
          <w:ilvl w:val="0"/>
          <w:numId w:val="214"/>
        </w:numPr>
        <w:spacing w:line="360" w:lineRule="auto"/>
        <w:jc w:val="both"/>
        <w:rPr>
          <w:rFonts w:cstheme="minorHAnsi"/>
          <w:b/>
          <w:sz w:val="28"/>
          <w:szCs w:val="28"/>
          <w:u w:val="single"/>
        </w:rPr>
      </w:pPr>
      <w:r w:rsidRPr="006075EB">
        <w:rPr>
          <w:rFonts w:cstheme="minorHAnsi"/>
          <w:b/>
          <w:sz w:val="28"/>
          <w:szCs w:val="28"/>
          <w:u w:val="single"/>
        </w:rPr>
        <w:t>LES SYMPATHOMIMETIQUES</w:t>
      </w:r>
    </w:p>
    <w:p w:rsidR="00563DA7" w:rsidRPr="006075EB" w:rsidRDefault="00563DA7" w:rsidP="00D26693">
      <w:pPr>
        <w:spacing w:line="240" w:lineRule="auto"/>
        <w:jc w:val="both"/>
        <w:rPr>
          <w:rFonts w:cstheme="minorHAnsi"/>
          <w:b/>
          <w:sz w:val="28"/>
          <w:szCs w:val="28"/>
          <w:u w:val="single"/>
        </w:rPr>
      </w:pPr>
      <w:r w:rsidRPr="006075EB">
        <w:rPr>
          <w:rFonts w:cstheme="minorHAnsi"/>
          <w:b/>
          <w:sz w:val="28"/>
          <w:szCs w:val="28"/>
          <w:u w:val="single"/>
        </w:rPr>
        <w:t xml:space="preserve">Définition                                                                                                                                                                                                                                      </w:t>
      </w:r>
    </w:p>
    <w:p w:rsidR="00563DA7" w:rsidRPr="006075EB" w:rsidRDefault="00563DA7" w:rsidP="00D26693">
      <w:pPr>
        <w:spacing w:line="240" w:lineRule="auto"/>
        <w:jc w:val="both"/>
        <w:rPr>
          <w:rFonts w:cstheme="minorHAnsi"/>
          <w:sz w:val="28"/>
          <w:szCs w:val="28"/>
        </w:rPr>
      </w:pPr>
      <w:r w:rsidRPr="006075EB">
        <w:rPr>
          <w:rFonts w:cstheme="minorHAnsi"/>
          <w:sz w:val="28"/>
          <w:szCs w:val="28"/>
        </w:rPr>
        <w:t>Ils sont utilisés pour augmenter la contractivité c'est-à-dire l'amplitude des contractions cardiaques et pour augmenter la pression artérielle en cas d'insuffisance cardiaque ou de choc anaphylactique.</w:t>
      </w:r>
    </w:p>
    <w:p w:rsidR="00563DA7" w:rsidRPr="006075EB" w:rsidRDefault="00563DA7"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563DA7" w:rsidRPr="006075EB" w:rsidRDefault="00563DA7" w:rsidP="00D26693">
      <w:pPr>
        <w:spacing w:line="240" w:lineRule="auto"/>
        <w:jc w:val="both"/>
        <w:rPr>
          <w:rFonts w:cstheme="minorHAnsi"/>
          <w:sz w:val="28"/>
          <w:szCs w:val="28"/>
        </w:rPr>
      </w:pPr>
      <w:r w:rsidRPr="006075EB">
        <w:rPr>
          <w:rFonts w:cstheme="minorHAnsi"/>
          <w:sz w:val="28"/>
          <w:szCs w:val="28"/>
        </w:rPr>
        <w:t>A base d'adrénaline (</w:t>
      </w:r>
      <w:r w:rsidR="00004649" w:rsidRPr="006075EB">
        <w:rPr>
          <w:rFonts w:cstheme="minorHAnsi"/>
          <w:sz w:val="28"/>
          <w:szCs w:val="28"/>
        </w:rPr>
        <w:t>ANAPEN</w:t>
      </w:r>
      <w:r w:rsidRPr="006075EB">
        <w:rPr>
          <w:rFonts w:cstheme="minorHAnsi"/>
          <w:sz w:val="28"/>
          <w:szCs w:val="28"/>
        </w:rPr>
        <w:t>), A base de dopamine (</w:t>
      </w:r>
      <w:r w:rsidR="00004649" w:rsidRPr="006075EB">
        <w:rPr>
          <w:rFonts w:cstheme="minorHAnsi"/>
          <w:sz w:val="28"/>
          <w:szCs w:val="28"/>
        </w:rPr>
        <w:t>DOPAMINE</w:t>
      </w:r>
      <w:r w:rsidRPr="006075EB">
        <w:rPr>
          <w:rFonts w:cstheme="minorHAnsi"/>
          <w:sz w:val="28"/>
          <w:szCs w:val="28"/>
        </w:rPr>
        <w:t>) (réservé aux hôpitaux), Dobutamine, Dopexamine (</w:t>
      </w:r>
      <w:r w:rsidR="00004649" w:rsidRPr="006075EB">
        <w:rPr>
          <w:rFonts w:cstheme="minorHAnsi"/>
          <w:sz w:val="28"/>
          <w:szCs w:val="28"/>
        </w:rPr>
        <w:t>DOPACARD</w:t>
      </w:r>
      <w:r w:rsidRPr="006075EB">
        <w:rPr>
          <w:rFonts w:cstheme="minorHAnsi"/>
          <w:sz w:val="28"/>
          <w:szCs w:val="28"/>
        </w:rPr>
        <w:t>), Isoprenaline (</w:t>
      </w:r>
      <w:r w:rsidR="00004649" w:rsidRPr="006075EB">
        <w:rPr>
          <w:rFonts w:cstheme="minorHAnsi"/>
          <w:sz w:val="28"/>
          <w:szCs w:val="28"/>
        </w:rPr>
        <w:t>ISUPREL</w:t>
      </w:r>
      <w:r w:rsidRPr="006075EB">
        <w:rPr>
          <w:rFonts w:cstheme="minorHAnsi"/>
          <w:sz w:val="28"/>
          <w:szCs w:val="28"/>
        </w:rPr>
        <w:t>)</w:t>
      </w:r>
    </w:p>
    <w:p w:rsidR="008E5ECA" w:rsidRPr="006075EB" w:rsidRDefault="008E5ECA" w:rsidP="00D26693">
      <w:pPr>
        <w:pStyle w:val="Paragraphedeliste"/>
        <w:numPr>
          <w:ilvl w:val="0"/>
          <w:numId w:val="214"/>
        </w:numPr>
        <w:spacing w:line="360" w:lineRule="auto"/>
        <w:jc w:val="both"/>
        <w:rPr>
          <w:rFonts w:cstheme="minorHAnsi"/>
          <w:b/>
          <w:sz w:val="28"/>
          <w:szCs w:val="28"/>
          <w:u w:val="single"/>
        </w:rPr>
      </w:pPr>
      <w:r w:rsidRPr="006075EB">
        <w:rPr>
          <w:rFonts w:cstheme="minorHAnsi"/>
          <w:b/>
          <w:sz w:val="28"/>
          <w:szCs w:val="28"/>
          <w:u w:val="single"/>
        </w:rPr>
        <w:t>LES ANTIARYTHMIQUES</w:t>
      </w:r>
    </w:p>
    <w:p w:rsidR="008E5ECA" w:rsidRPr="006075EB" w:rsidRDefault="008E5ECA"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8E5ECA" w:rsidRPr="006075EB" w:rsidRDefault="008E5ECA" w:rsidP="00D26693">
      <w:pPr>
        <w:spacing w:line="240" w:lineRule="auto"/>
        <w:jc w:val="both"/>
        <w:rPr>
          <w:rFonts w:cstheme="minorHAnsi"/>
          <w:sz w:val="28"/>
          <w:szCs w:val="28"/>
        </w:rPr>
      </w:pPr>
      <w:r w:rsidRPr="006075EB">
        <w:rPr>
          <w:rFonts w:cstheme="minorHAnsi"/>
          <w:sz w:val="28"/>
          <w:szCs w:val="28"/>
        </w:rPr>
        <w:t>Ils sont utilisés pour régulariser le rythme cardiaque.</w:t>
      </w:r>
    </w:p>
    <w:p w:rsidR="008E5ECA" w:rsidRPr="006075EB" w:rsidRDefault="008E5ECA" w:rsidP="00D26693">
      <w:pPr>
        <w:spacing w:line="240" w:lineRule="auto"/>
        <w:jc w:val="both"/>
        <w:rPr>
          <w:rFonts w:cstheme="minorHAnsi"/>
          <w:b/>
          <w:sz w:val="28"/>
          <w:szCs w:val="28"/>
          <w:u w:val="single"/>
        </w:rPr>
      </w:pPr>
      <w:r w:rsidRPr="006075EB">
        <w:rPr>
          <w:rFonts w:cstheme="minorHAnsi"/>
          <w:b/>
          <w:sz w:val="28"/>
          <w:szCs w:val="28"/>
          <w:u w:val="single"/>
        </w:rPr>
        <w:t>Indication</w:t>
      </w:r>
    </w:p>
    <w:p w:rsidR="008E5ECA" w:rsidRPr="006075EB" w:rsidRDefault="008E5ECA" w:rsidP="00D26693">
      <w:pPr>
        <w:spacing w:line="240" w:lineRule="auto"/>
        <w:jc w:val="both"/>
        <w:rPr>
          <w:rFonts w:cstheme="minorHAnsi"/>
          <w:sz w:val="28"/>
          <w:szCs w:val="28"/>
        </w:rPr>
      </w:pPr>
      <w:r w:rsidRPr="006075EB">
        <w:rPr>
          <w:rFonts w:cstheme="minorHAnsi"/>
          <w:sz w:val="28"/>
          <w:szCs w:val="28"/>
        </w:rPr>
        <w:t>Ils sont trop souvent prescrits en cas d'arythmie bénigne pour régulariser les pouls ou calmer l'angoisse du malade, ce qui représente un danger car il n'y a pas d'anti-arythmique mineur inoffensif.</w:t>
      </w:r>
    </w:p>
    <w:p w:rsidR="008E5ECA" w:rsidRPr="006075EB" w:rsidRDefault="008E5ECA"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8E5ECA" w:rsidRDefault="00004649" w:rsidP="00D26693">
      <w:pPr>
        <w:spacing w:line="240" w:lineRule="auto"/>
        <w:jc w:val="both"/>
        <w:rPr>
          <w:rFonts w:cstheme="minorHAnsi"/>
          <w:sz w:val="28"/>
          <w:szCs w:val="28"/>
        </w:rPr>
      </w:pPr>
      <w:r w:rsidRPr="006075EB">
        <w:rPr>
          <w:rFonts w:cstheme="minorHAnsi"/>
          <w:sz w:val="28"/>
          <w:szCs w:val="28"/>
        </w:rPr>
        <w:t xml:space="preserve">Amiodarone (CORDARONE), </w:t>
      </w:r>
      <w:r w:rsidR="008E5ECA" w:rsidRPr="006075EB">
        <w:rPr>
          <w:rFonts w:cstheme="minorHAnsi"/>
          <w:sz w:val="28"/>
          <w:szCs w:val="28"/>
        </w:rPr>
        <w:t>Disopyramide (</w:t>
      </w:r>
      <w:r w:rsidRPr="006075EB">
        <w:rPr>
          <w:rFonts w:cstheme="minorHAnsi"/>
          <w:sz w:val="28"/>
          <w:szCs w:val="28"/>
        </w:rPr>
        <w:t>RYTHMODAN</w:t>
      </w:r>
      <w:r w:rsidR="008E5ECA" w:rsidRPr="006075EB">
        <w:rPr>
          <w:rFonts w:cstheme="minorHAnsi"/>
          <w:sz w:val="28"/>
          <w:szCs w:val="28"/>
        </w:rPr>
        <w:t>), Hydroquinidine chlorhydrate (</w:t>
      </w:r>
      <w:r w:rsidR="00A37636" w:rsidRPr="006075EB">
        <w:rPr>
          <w:rFonts w:cstheme="minorHAnsi"/>
          <w:sz w:val="28"/>
          <w:szCs w:val="28"/>
        </w:rPr>
        <w:t>SERECOR</w:t>
      </w:r>
      <w:r w:rsidR="008E5ECA" w:rsidRPr="006075EB">
        <w:rPr>
          <w:rFonts w:cstheme="minorHAnsi"/>
          <w:sz w:val="28"/>
          <w:szCs w:val="28"/>
        </w:rPr>
        <w:t>), Lidocaïne (</w:t>
      </w:r>
      <w:r w:rsidR="001852FC" w:rsidRPr="006075EB">
        <w:rPr>
          <w:rFonts w:cstheme="minorHAnsi"/>
          <w:sz w:val="28"/>
          <w:szCs w:val="28"/>
        </w:rPr>
        <w:t>XYLOCARD</w:t>
      </w:r>
      <w:r w:rsidR="008E5ECA" w:rsidRPr="006075EB">
        <w:rPr>
          <w:rFonts w:cstheme="minorHAnsi"/>
          <w:sz w:val="28"/>
          <w:szCs w:val="28"/>
        </w:rPr>
        <w:t>), Cibenzoline (</w:t>
      </w:r>
      <w:r w:rsidR="001852FC" w:rsidRPr="006075EB">
        <w:rPr>
          <w:rFonts w:cstheme="minorHAnsi"/>
          <w:sz w:val="28"/>
          <w:szCs w:val="28"/>
        </w:rPr>
        <w:t>EXACOR</w:t>
      </w:r>
      <w:r w:rsidR="008E5ECA" w:rsidRPr="006075EB">
        <w:rPr>
          <w:rFonts w:cstheme="minorHAnsi"/>
          <w:sz w:val="28"/>
          <w:szCs w:val="28"/>
        </w:rPr>
        <w:t>), Propafénone (</w:t>
      </w:r>
      <w:r w:rsidR="001852FC" w:rsidRPr="006075EB">
        <w:rPr>
          <w:rFonts w:cstheme="minorHAnsi"/>
          <w:sz w:val="28"/>
          <w:szCs w:val="28"/>
        </w:rPr>
        <w:t>RYTHMOL</w:t>
      </w:r>
      <w:r w:rsidR="008E5ECA" w:rsidRPr="006075EB">
        <w:rPr>
          <w:rFonts w:cstheme="minorHAnsi"/>
          <w:sz w:val="28"/>
          <w:szCs w:val="28"/>
        </w:rPr>
        <w:t>), Flécaïnidine (</w:t>
      </w:r>
      <w:r w:rsidR="001852FC" w:rsidRPr="006075EB">
        <w:rPr>
          <w:rFonts w:cstheme="minorHAnsi"/>
          <w:sz w:val="28"/>
          <w:szCs w:val="28"/>
        </w:rPr>
        <w:t>FLECAÏNE</w:t>
      </w:r>
      <w:r w:rsidR="008E5ECA" w:rsidRPr="006075EB">
        <w:rPr>
          <w:rFonts w:cstheme="minorHAnsi"/>
          <w:sz w:val="28"/>
          <w:szCs w:val="28"/>
        </w:rPr>
        <w:t>), Dronédarone (</w:t>
      </w:r>
      <w:r w:rsidR="001852FC" w:rsidRPr="006075EB">
        <w:rPr>
          <w:rFonts w:cstheme="minorHAnsi"/>
          <w:sz w:val="28"/>
          <w:szCs w:val="28"/>
        </w:rPr>
        <w:t>MULTAQ</w:t>
      </w:r>
      <w:r w:rsidR="008E5ECA" w:rsidRPr="006075EB">
        <w:rPr>
          <w:rFonts w:cstheme="minorHAnsi"/>
          <w:sz w:val="28"/>
          <w:szCs w:val="28"/>
        </w:rPr>
        <w:t>), Adénosine (</w:t>
      </w:r>
      <w:r w:rsidR="001852FC" w:rsidRPr="006075EB">
        <w:rPr>
          <w:rFonts w:cstheme="minorHAnsi"/>
          <w:sz w:val="28"/>
          <w:szCs w:val="28"/>
        </w:rPr>
        <w:t>KRENOSIN</w:t>
      </w:r>
      <w:r w:rsidR="008E5ECA" w:rsidRPr="006075EB">
        <w:rPr>
          <w:rFonts w:cstheme="minorHAnsi"/>
          <w:sz w:val="28"/>
          <w:szCs w:val="28"/>
        </w:rPr>
        <w:t>), Atropine</w:t>
      </w:r>
      <w:r w:rsidR="001852FC" w:rsidRPr="006075EB">
        <w:rPr>
          <w:rFonts w:cstheme="minorHAnsi"/>
          <w:sz w:val="28"/>
          <w:szCs w:val="28"/>
        </w:rPr>
        <w:t>.</w:t>
      </w:r>
    </w:p>
    <w:p w:rsidR="00705F98" w:rsidRPr="006075EB" w:rsidRDefault="00705F98" w:rsidP="00D26693">
      <w:pPr>
        <w:pStyle w:val="Paragraphedeliste"/>
        <w:numPr>
          <w:ilvl w:val="0"/>
          <w:numId w:val="214"/>
        </w:numPr>
        <w:spacing w:line="240" w:lineRule="auto"/>
        <w:jc w:val="both"/>
        <w:rPr>
          <w:rFonts w:cstheme="minorHAnsi"/>
          <w:b/>
          <w:sz w:val="28"/>
          <w:szCs w:val="28"/>
          <w:u w:val="single"/>
        </w:rPr>
      </w:pPr>
      <w:r w:rsidRPr="006075EB">
        <w:rPr>
          <w:rFonts w:cstheme="minorHAnsi"/>
          <w:b/>
          <w:sz w:val="28"/>
          <w:szCs w:val="28"/>
          <w:u w:val="single"/>
        </w:rPr>
        <w:t>ANTI-ISCHEMIQUES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 :</w:t>
      </w:r>
    </w:p>
    <w:p w:rsidR="00705F98" w:rsidRPr="006075EB" w:rsidRDefault="00D3583C" w:rsidP="00D26693">
      <w:pPr>
        <w:spacing w:line="240" w:lineRule="auto"/>
        <w:jc w:val="both"/>
        <w:rPr>
          <w:rFonts w:cstheme="minorHAnsi"/>
          <w:sz w:val="28"/>
          <w:szCs w:val="28"/>
        </w:rPr>
      </w:pPr>
      <w:r w:rsidRPr="006075EB">
        <w:rPr>
          <w:rFonts w:cstheme="minorHAnsi"/>
          <w:sz w:val="28"/>
          <w:szCs w:val="28"/>
        </w:rPr>
        <w:t xml:space="preserve">Ginkgo biloba (TANAKAN- GINKOCER), Naftidrofuryl (PRAXILENE), Piribédil (TRIVASTAL) Dihydroergocryptine (VASOBRAL), Nicergoline (SERMION), </w:t>
      </w:r>
      <w:r w:rsidR="00705F98" w:rsidRPr="006075EB">
        <w:rPr>
          <w:rFonts w:cstheme="minorHAnsi"/>
          <w:sz w:val="28"/>
          <w:szCs w:val="28"/>
        </w:rPr>
        <w:t>Iloprost (</w:t>
      </w:r>
      <w:r w:rsidRPr="006075EB">
        <w:rPr>
          <w:rFonts w:cstheme="minorHAnsi"/>
          <w:sz w:val="28"/>
          <w:szCs w:val="28"/>
        </w:rPr>
        <w:t>ILOMEDINE</w:t>
      </w:r>
      <w:r w:rsidR="00705F98" w:rsidRPr="006075EB">
        <w:rPr>
          <w:rFonts w:cstheme="minorHAnsi"/>
          <w:sz w:val="28"/>
          <w:szCs w:val="28"/>
        </w:rPr>
        <w:t>), Vinburnine (</w:t>
      </w:r>
      <w:r w:rsidRPr="006075EB">
        <w:rPr>
          <w:rFonts w:cstheme="minorHAnsi"/>
          <w:sz w:val="28"/>
          <w:szCs w:val="28"/>
        </w:rPr>
        <w:t>CERVOXAN)</w:t>
      </w:r>
      <w:r w:rsidR="00705F98" w:rsidRPr="006075EB">
        <w:rPr>
          <w:rFonts w:cstheme="minorHAnsi"/>
          <w:sz w:val="28"/>
          <w:szCs w:val="28"/>
        </w:rPr>
        <w:t>, Dihydroergotoxine (</w:t>
      </w:r>
      <w:r w:rsidRPr="006075EB">
        <w:rPr>
          <w:rFonts w:cstheme="minorHAnsi"/>
          <w:sz w:val="28"/>
          <w:szCs w:val="28"/>
        </w:rPr>
        <w:t>HYDERGINE</w:t>
      </w:r>
      <w:r w:rsidR="00705F98" w:rsidRPr="006075EB">
        <w:rPr>
          <w:rFonts w:cstheme="minorHAnsi"/>
          <w:sz w:val="28"/>
          <w:szCs w:val="28"/>
        </w:rPr>
        <w:t>), Ifenprodil (</w:t>
      </w:r>
      <w:r w:rsidR="00EA4975" w:rsidRPr="006075EB">
        <w:rPr>
          <w:rFonts w:cstheme="minorHAnsi"/>
          <w:sz w:val="28"/>
          <w:szCs w:val="28"/>
        </w:rPr>
        <w:t>VADILEX</w:t>
      </w:r>
      <w:r w:rsidR="00705F98" w:rsidRPr="006075EB">
        <w:rPr>
          <w:rFonts w:cstheme="minorHAnsi"/>
          <w:sz w:val="28"/>
          <w:szCs w:val="28"/>
        </w:rPr>
        <w:t>), Moxisylite ou thymoxamine (</w:t>
      </w:r>
      <w:r w:rsidR="00EA4975" w:rsidRPr="006075EB">
        <w:rPr>
          <w:rFonts w:cstheme="minorHAnsi"/>
          <w:sz w:val="28"/>
          <w:szCs w:val="28"/>
        </w:rPr>
        <w:t>CARLYTENE</w:t>
      </w:r>
      <w:r w:rsidR="00705F98" w:rsidRPr="006075EB">
        <w:rPr>
          <w:rFonts w:cstheme="minorHAnsi"/>
          <w:sz w:val="28"/>
          <w:szCs w:val="28"/>
        </w:rPr>
        <w:t>), Raubasine (</w:t>
      </w:r>
      <w:r w:rsidR="00EA4975" w:rsidRPr="006075EB">
        <w:rPr>
          <w:rFonts w:cstheme="minorHAnsi"/>
          <w:sz w:val="28"/>
          <w:szCs w:val="28"/>
        </w:rPr>
        <w:t>ISKEDYL)</w:t>
      </w:r>
      <w:r w:rsidR="00705F98" w:rsidRPr="006075EB">
        <w:rPr>
          <w:rFonts w:cstheme="minorHAnsi"/>
          <w:sz w:val="28"/>
          <w:szCs w:val="28"/>
        </w:rPr>
        <w:t>, Vincamine (</w:t>
      </w:r>
      <w:r w:rsidR="00EA4975" w:rsidRPr="006075EB">
        <w:rPr>
          <w:rFonts w:cstheme="minorHAnsi"/>
          <w:sz w:val="28"/>
          <w:szCs w:val="28"/>
        </w:rPr>
        <w:t>VINCA).</w:t>
      </w:r>
      <w:r w:rsidR="00705F98" w:rsidRPr="006075EB">
        <w:rPr>
          <w:rFonts w:cstheme="minorHAnsi"/>
          <w:sz w:val="28"/>
          <w:szCs w:val="28"/>
        </w:rPr>
        <w:t xml:space="preserve"> </w:t>
      </w:r>
    </w:p>
    <w:p w:rsidR="00705F98" w:rsidRPr="006075EB" w:rsidRDefault="00705F98" w:rsidP="00D26693">
      <w:pPr>
        <w:pStyle w:val="Paragraphedeliste"/>
        <w:numPr>
          <w:ilvl w:val="0"/>
          <w:numId w:val="214"/>
        </w:numPr>
        <w:spacing w:line="240" w:lineRule="auto"/>
        <w:jc w:val="both"/>
        <w:rPr>
          <w:rFonts w:cstheme="minorHAnsi"/>
          <w:b/>
          <w:sz w:val="28"/>
          <w:szCs w:val="28"/>
          <w:u w:val="single"/>
        </w:rPr>
      </w:pPr>
      <w:r w:rsidRPr="006075EB">
        <w:rPr>
          <w:rFonts w:cstheme="minorHAnsi"/>
          <w:b/>
          <w:sz w:val="28"/>
          <w:szCs w:val="28"/>
          <w:u w:val="single"/>
        </w:rPr>
        <w:t>ANTIAGREGANTS PLAQUETTAIRES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705F98" w:rsidRPr="002C56A9" w:rsidRDefault="00EA4975" w:rsidP="00D26693">
      <w:pPr>
        <w:spacing w:line="240" w:lineRule="auto"/>
        <w:jc w:val="both"/>
        <w:rPr>
          <w:rFonts w:cstheme="minorHAnsi"/>
          <w:sz w:val="28"/>
          <w:szCs w:val="28"/>
          <w:lang w:val="en-US"/>
        </w:rPr>
      </w:pPr>
      <w:r w:rsidRPr="002C56A9">
        <w:rPr>
          <w:rFonts w:cstheme="minorHAnsi"/>
          <w:sz w:val="28"/>
          <w:szCs w:val="28"/>
          <w:lang w:val="en-US"/>
        </w:rPr>
        <w:t xml:space="preserve">Acide acétylsalicylique (ASPIRINE), </w:t>
      </w:r>
      <w:r w:rsidR="00705F98" w:rsidRPr="002C56A9">
        <w:rPr>
          <w:rFonts w:cstheme="minorHAnsi"/>
          <w:sz w:val="28"/>
          <w:szCs w:val="28"/>
          <w:lang w:val="en-US"/>
        </w:rPr>
        <w:t>Clopidogrel (</w:t>
      </w:r>
      <w:r w:rsidR="002C56A9" w:rsidRPr="002C56A9">
        <w:rPr>
          <w:rFonts w:cstheme="minorHAnsi"/>
          <w:sz w:val="28"/>
          <w:szCs w:val="28"/>
          <w:lang w:val="en-US"/>
        </w:rPr>
        <w:t>CLOPACT</w:t>
      </w:r>
      <w:r w:rsidR="00180F57" w:rsidRPr="002C56A9">
        <w:rPr>
          <w:rFonts w:cstheme="minorHAnsi"/>
          <w:sz w:val="28"/>
          <w:szCs w:val="28"/>
          <w:lang w:val="en-US"/>
        </w:rPr>
        <w:t>)</w:t>
      </w:r>
      <w:r w:rsidR="00705F98" w:rsidRPr="002C56A9">
        <w:rPr>
          <w:rFonts w:cstheme="minorHAnsi"/>
          <w:sz w:val="28"/>
          <w:szCs w:val="28"/>
          <w:lang w:val="en-US"/>
        </w:rPr>
        <w:t xml:space="preserve">, </w:t>
      </w:r>
      <w:r w:rsidR="006073A5" w:rsidRPr="002C56A9">
        <w:rPr>
          <w:rFonts w:cstheme="minorHAnsi"/>
          <w:sz w:val="28"/>
          <w:szCs w:val="28"/>
          <w:lang w:val="en-US"/>
        </w:rPr>
        <w:t>Prasigrel (</w:t>
      </w:r>
      <w:r w:rsidR="006073A5">
        <w:rPr>
          <w:rFonts w:cstheme="minorHAnsi"/>
          <w:sz w:val="28"/>
          <w:szCs w:val="28"/>
          <w:lang w:val="en-US"/>
        </w:rPr>
        <w:t>PRASUSAFE</w:t>
      </w:r>
      <w:r w:rsidR="006073A5" w:rsidRPr="002C56A9">
        <w:rPr>
          <w:rFonts w:cstheme="minorHAnsi"/>
          <w:sz w:val="28"/>
          <w:szCs w:val="28"/>
          <w:lang w:val="en-US"/>
        </w:rPr>
        <w:t>)</w:t>
      </w:r>
      <w:r w:rsidR="006073A5">
        <w:rPr>
          <w:rFonts w:cstheme="minorHAnsi"/>
          <w:sz w:val="28"/>
          <w:szCs w:val="28"/>
          <w:lang w:val="en-US"/>
        </w:rPr>
        <w:t xml:space="preserve">, </w:t>
      </w:r>
      <w:r w:rsidR="00705F98" w:rsidRPr="002C56A9">
        <w:rPr>
          <w:rFonts w:cstheme="minorHAnsi"/>
          <w:sz w:val="28"/>
          <w:szCs w:val="28"/>
          <w:lang w:val="en-US"/>
        </w:rPr>
        <w:t>Ticlopidine (</w:t>
      </w:r>
      <w:r w:rsidR="00180F57" w:rsidRPr="002C56A9">
        <w:rPr>
          <w:rFonts w:cstheme="minorHAnsi"/>
          <w:sz w:val="28"/>
          <w:szCs w:val="28"/>
          <w:lang w:val="en-US"/>
        </w:rPr>
        <w:t>TICLID</w:t>
      </w:r>
      <w:r w:rsidR="00705F98" w:rsidRPr="002C56A9">
        <w:rPr>
          <w:rFonts w:cstheme="minorHAnsi"/>
          <w:sz w:val="28"/>
          <w:szCs w:val="28"/>
          <w:lang w:val="en-US"/>
        </w:rPr>
        <w:t>), , Dipyridamole (</w:t>
      </w:r>
      <w:r w:rsidR="00180F57" w:rsidRPr="002C56A9">
        <w:rPr>
          <w:rFonts w:cstheme="minorHAnsi"/>
          <w:sz w:val="28"/>
          <w:szCs w:val="28"/>
          <w:lang w:val="en-US"/>
        </w:rPr>
        <w:t>PERSANTINE</w:t>
      </w:r>
      <w:r w:rsidR="00705F98" w:rsidRPr="002C56A9">
        <w:rPr>
          <w:rFonts w:cstheme="minorHAnsi"/>
          <w:sz w:val="28"/>
          <w:szCs w:val="28"/>
          <w:lang w:val="en-US"/>
        </w:rPr>
        <w:t>), Ticagrelor (</w:t>
      </w:r>
      <w:r w:rsidR="00180F57" w:rsidRPr="002C56A9">
        <w:rPr>
          <w:rFonts w:cstheme="minorHAnsi"/>
          <w:sz w:val="28"/>
          <w:szCs w:val="28"/>
          <w:lang w:val="en-US"/>
        </w:rPr>
        <w:t>BRILIQUE</w:t>
      </w:r>
      <w:r w:rsidR="00705F98" w:rsidRPr="002C56A9">
        <w:rPr>
          <w:rFonts w:cstheme="minorHAnsi"/>
          <w:sz w:val="28"/>
          <w:szCs w:val="28"/>
          <w:lang w:val="en-US"/>
        </w:rPr>
        <w:t>), Abciximab (</w:t>
      </w:r>
      <w:r w:rsidR="003A2101" w:rsidRPr="002C56A9">
        <w:rPr>
          <w:rFonts w:cstheme="minorHAnsi"/>
          <w:sz w:val="28"/>
          <w:szCs w:val="28"/>
          <w:lang w:val="en-US"/>
        </w:rPr>
        <w:t>REOPRO</w:t>
      </w:r>
      <w:r w:rsidR="00705F98" w:rsidRPr="002C56A9">
        <w:rPr>
          <w:rFonts w:cstheme="minorHAnsi"/>
          <w:sz w:val="28"/>
          <w:szCs w:val="28"/>
          <w:lang w:val="en-US"/>
        </w:rPr>
        <w:t>), Eptifibatide (</w:t>
      </w:r>
      <w:r w:rsidR="003A2101" w:rsidRPr="002C56A9">
        <w:rPr>
          <w:rFonts w:cstheme="minorHAnsi"/>
          <w:sz w:val="28"/>
          <w:szCs w:val="28"/>
          <w:lang w:val="en-US"/>
        </w:rPr>
        <w:t>INTEGRILIN</w:t>
      </w:r>
      <w:r w:rsidR="00705F98" w:rsidRPr="002C56A9">
        <w:rPr>
          <w:rFonts w:cstheme="minorHAnsi"/>
          <w:sz w:val="28"/>
          <w:szCs w:val="28"/>
          <w:lang w:val="en-US"/>
        </w:rPr>
        <w:t>), Tirofiban (</w:t>
      </w:r>
      <w:r w:rsidR="003A2101" w:rsidRPr="002C56A9">
        <w:rPr>
          <w:rFonts w:cstheme="minorHAnsi"/>
          <w:sz w:val="28"/>
          <w:szCs w:val="28"/>
          <w:lang w:val="en-US"/>
        </w:rPr>
        <w:t>AGRASTAT</w:t>
      </w:r>
      <w:r w:rsidR="00705F98" w:rsidRPr="002C56A9">
        <w:rPr>
          <w:rFonts w:cstheme="minorHAnsi"/>
          <w:sz w:val="28"/>
          <w:szCs w:val="28"/>
          <w:lang w:val="en-US"/>
        </w:rPr>
        <w:t>)</w:t>
      </w:r>
    </w:p>
    <w:p w:rsidR="00705F98" w:rsidRPr="006075EB" w:rsidRDefault="00705F98" w:rsidP="00D26693">
      <w:pPr>
        <w:pStyle w:val="Paragraphedeliste"/>
        <w:spacing w:line="240" w:lineRule="auto"/>
        <w:jc w:val="both"/>
        <w:rPr>
          <w:rFonts w:cstheme="minorHAnsi"/>
          <w:b/>
          <w:sz w:val="28"/>
          <w:szCs w:val="28"/>
          <w:u w:val="single"/>
        </w:rPr>
      </w:pPr>
      <w:r w:rsidRPr="006075EB">
        <w:rPr>
          <w:rFonts w:cstheme="minorHAnsi"/>
          <w:b/>
          <w:sz w:val="28"/>
          <w:szCs w:val="28"/>
          <w:u w:val="single"/>
        </w:rPr>
        <w:t>THROMBOLYTIQUES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Altéplases (</w:t>
      </w:r>
      <w:r w:rsidR="00B451F0" w:rsidRPr="006075EB">
        <w:rPr>
          <w:rFonts w:cstheme="minorHAnsi"/>
          <w:sz w:val="28"/>
          <w:szCs w:val="28"/>
        </w:rPr>
        <w:t>ACTILYSE</w:t>
      </w:r>
      <w:r w:rsidRPr="006075EB">
        <w:rPr>
          <w:rFonts w:cstheme="minorHAnsi"/>
          <w:sz w:val="28"/>
          <w:szCs w:val="28"/>
        </w:rPr>
        <w:t>), Ténectéplase (</w:t>
      </w:r>
      <w:r w:rsidR="00B451F0" w:rsidRPr="006075EB">
        <w:rPr>
          <w:rFonts w:cstheme="minorHAnsi"/>
          <w:sz w:val="28"/>
          <w:szCs w:val="28"/>
        </w:rPr>
        <w:t>METALYSE</w:t>
      </w:r>
      <w:r w:rsidRPr="006075EB">
        <w:rPr>
          <w:rFonts w:cstheme="minorHAnsi"/>
          <w:sz w:val="28"/>
          <w:szCs w:val="28"/>
        </w:rPr>
        <w:t>), Reptéplase (</w:t>
      </w:r>
      <w:r w:rsidR="00B451F0" w:rsidRPr="006075EB">
        <w:rPr>
          <w:rFonts w:cstheme="minorHAnsi"/>
          <w:sz w:val="28"/>
          <w:szCs w:val="28"/>
        </w:rPr>
        <w:t>RAPILYSIN</w:t>
      </w:r>
      <w:r w:rsidRPr="006075EB">
        <w:rPr>
          <w:rFonts w:cstheme="minorHAnsi"/>
          <w:sz w:val="28"/>
          <w:szCs w:val="28"/>
        </w:rPr>
        <w:t>), Streptokinase (</w:t>
      </w:r>
      <w:r w:rsidR="00B451F0" w:rsidRPr="006075EB">
        <w:rPr>
          <w:rFonts w:cstheme="minorHAnsi"/>
          <w:sz w:val="28"/>
          <w:szCs w:val="28"/>
        </w:rPr>
        <w:t>STREPTASE</w:t>
      </w:r>
      <w:r w:rsidRPr="006075EB">
        <w:rPr>
          <w:rFonts w:cstheme="minorHAnsi"/>
          <w:sz w:val="28"/>
          <w:szCs w:val="28"/>
        </w:rPr>
        <w:t>), Urokinase (</w:t>
      </w:r>
      <w:r w:rsidR="00B451F0" w:rsidRPr="006075EB">
        <w:rPr>
          <w:rFonts w:cstheme="minorHAnsi"/>
          <w:sz w:val="28"/>
          <w:szCs w:val="28"/>
        </w:rPr>
        <w:t>ACTOSOLV</w:t>
      </w:r>
      <w:r w:rsidRPr="006075EB">
        <w:rPr>
          <w:rFonts w:cstheme="minorHAnsi"/>
          <w:sz w:val="28"/>
          <w:szCs w:val="28"/>
        </w:rPr>
        <w:t>)</w:t>
      </w:r>
    </w:p>
    <w:p w:rsidR="00705F98" w:rsidRPr="006075EB" w:rsidRDefault="00B451F0" w:rsidP="00D26693">
      <w:pPr>
        <w:pStyle w:val="Paragraphedeliste"/>
        <w:numPr>
          <w:ilvl w:val="0"/>
          <w:numId w:val="214"/>
        </w:numPr>
        <w:spacing w:line="240" w:lineRule="auto"/>
        <w:jc w:val="both"/>
        <w:rPr>
          <w:rFonts w:cstheme="minorHAnsi"/>
          <w:b/>
          <w:sz w:val="28"/>
          <w:szCs w:val="28"/>
          <w:u w:val="single"/>
        </w:rPr>
      </w:pPr>
      <w:r w:rsidRPr="006075EB">
        <w:rPr>
          <w:rFonts w:cstheme="minorHAnsi"/>
          <w:b/>
          <w:sz w:val="28"/>
          <w:szCs w:val="28"/>
          <w:u w:val="single"/>
        </w:rPr>
        <w:t xml:space="preserve">LES </w:t>
      </w:r>
      <w:r w:rsidR="00705F98" w:rsidRPr="006075EB">
        <w:rPr>
          <w:rFonts w:cstheme="minorHAnsi"/>
          <w:b/>
          <w:sz w:val="28"/>
          <w:szCs w:val="28"/>
          <w:u w:val="single"/>
        </w:rPr>
        <w:t>VASCULOTROPES OU VEINOTONIQUES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Définition</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Ce sont des médicaments qui ont une affinité avec les vaisseaux.</w:t>
      </w:r>
      <w:r w:rsidRPr="006075EB">
        <w:rPr>
          <w:rFonts w:cstheme="minorHAnsi"/>
          <w:sz w:val="28"/>
          <w:szCs w:val="28"/>
        </w:rPr>
        <w:br/>
        <w:t>Leur activité essentielle s'exerce au niveau des petites veines et des capillaires dont ils augmentent la résistance et diminuent la perméabilité.</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Indications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Ils sont utilisés dans le traitement :</w:t>
      </w:r>
      <w:r w:rsidRPr="006075EB">
        <w:rPr>
          <w:rFonts w:cstheme="minorHAnsi"/>
          <w:sz w:val="28"/>
          <w:szCs w:val="28"/>
        </w:rPr>
        <w:br/>
        <w:t>Des jambes lourdes, Des varices, Des hémorroïdes, Des pétéchies (petits points rouges, )Des purpuras (apparition spontanée de tâches cutanées rouges), Des épistaxis (saignements de nez), Des gingivorragies (saignements des gencives spontanés)</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705F98" w:rsidRPr="006075EB" w:rsidRDefault="00705F98" w:rsidP="00D26693">
      <w:pPr>
        <w:pStyle w:val="Paragraphedeliste"/>
        <w:numPr>
          <w:ilvl w:val="0"/>
          <w:numId w:val="74"/>
        </w:numPr>
        <w:spacing w:line="240" w:lineRule="auto"/>
        <w:jc w:val="both"/>
        <w:rPr>
          <w:rFonts w:cstheme="minorHAnsi"/>
          <w:b/>
          <w:sz w:val="28"/>
          <w:szCs w:val="28"/>
        </w:rPr>
      </w:pPr>
      <w:r w:rsidRPr="006075EB">
        <w:rPr>
          <w:rFonts w:cstheme="minorHAnsi"/>
          <w:b/>
          <w:sz w:val="28"/>
          <w:szCs w:val="28"/>
        </w:rPr>
        <w:t>Vitamine P ou flavonoïdes</w:t>
      </w:r>
    </w:p>
    <w:p w:rsidR="00705F98" w:rsidRDefault="00B451F0" w:rsidP="00D26693">
      <w:pPr>
        <w:tabs>
          <w:tab w:val="left" w:pos="1418"/>
        </w:tabs>
        <w:spacing w:line="240" w:lineRule="auto"/>
        <w:jc w:val="both"/>
        <w:rPr>
          <w:rFonts w:cstheme="minorHAnsi"/>
          <w:sz w:val="28"/>
          <w:szCs w:val="28"/>
        </w:rPr>
      </w:pPr>
      <w:r w:rsidRPr="006075EB">
        <w:rPr>
          <w:rFonts w:cstheme="minorHAnsi"/>
          <w:sz w:val="28"/>
          <w:szCs w:val="28"/>
        </w:rPr>
        <w:t>Diosmine (DAFLON</w:t>
      </w:r>
      <w:r w:rsidR="003B580B">
        <w:rPr>
          <w:rFonts w:cstheme="minorHAnsi"/>
          <w:sz w:val="28"/>
          <w:szCs w:val="28"/>
        </w:rPr>
        <w:t>, DIOVENOR</w:t>
      </w:r>
      <w:r w:rsidRPr="006075EB">
        <w:rPr>
          <w:rFonts w:cstheme="minorHAnsi"/>
          <w:sz w:val="28"/>
          <w:szCs w:val="28"/>
        </w:rPr>
        <w:t xml:space="preserve">), Anthocyanosides (DIFRAREL), </w:t>
      </w:r>
      <w:r w:rsidR="00705F98" w:rsidRPr="006075EB">
        <w:rPr>
          <w:rFonts w:cstheme="minorHAnsi"/>
          <w:sz w:val="28"/>
          <w:szCs w:val="28"/>
        </w:rPr>
        <w:t>Rutosides (</w:t>
      </w:r>
      <w:r w:rsidRPr="006075EB">
        <w:rPr>
          <w:rFonts w:cstheme="minorHAnsi"/>
          <w:sz w:val="28"/>
          <w:szCs w:val="28"/>
        </w:rPr>
        <w:t>VELITEN</w:t>
      </w:r>
      <w:r w:rsidR="00705F98" w:rsidRPr="006075EB">
        <w:rPr>
          <w:rFonts w:cstheme="minorHAnsi"/>
          <w:sz w:val="28"/>
          <w:szCs w:val="28"/>
        </w:rPr>
        <w:t xml:space="preserve">), </w:t>
      </w:r>
      <w:r w:rsidRPr="006075EB">
        <w:rPr>
          <w:rFonts w:cstheme="minorHAnsi"/>
          <w:sz w:val="28"/>
          <w:szCs w:val="28"/>
        </w:rPr>
        <w:t xml:space="preserve">Marron d’inde (VEINOTONYL), Oligomères procyanidoliques (ENDOTELON), </w:t>
      </w:r>
      <w:r w:rsidR="00705F98" w:rsidRPr="006075EB">
        <w:rPr>
          <w:rFonts w:cstheme="minorHAnsi"/>
          <w:sz w:val="28"/>
          <w:szCs w:val="28"/>
        </w:rPr>
        <w:t>Troxérutine (</w:t>
      </w:r>
      <w:r w:rsidRPr="006075EB">
        <w:rPr>
          <w:rFonts w:cstheme="minorHAnsi"/>
          <w:sz w:val="28"/>
          <w:szCs w:val="28"/>
        </w:rPr>
        <w:t>RHEOFLUX</w:t>
      </w:r>
      <w:r w:rsidR="00705F98" w:rsidRPr="006075EB">
        <w:rPr>
          <w:rFonts w:cstheme="minorHAnsi"/>
          <w:sz w:val="28"/>
          <w:szCs w:val="28"/>
        </w:rPr>
        <w:t>), Citroflavonoïdes (</w:t>
      </w:r>
      <w:r w:rsidRPr="006075EB">
        <w:rPr>
          <w:rFonts w:cstheme="minorHAnsi"/>
          <w:sz w:val="28"/>
          <w:szCs w:val="28"/>
        </w:rPr>
        <w:t>CEMAFLAVONE)</w:t>
      </w:r>
      <w:r w:rsidR="00705F98" w:rsidRPr="006075EB">
        <w:rPr>
          <w:rFonts w:cstheme="minorHAnsi"/>
          <w:sz w:val="28"/>
          <w:szCs w:val="28"/>
        </w:rPr>
        <w:t>, Leucocianidol (</w:t>
      </w:r>
      <w:r w:rsidRPr="006075EB">
        <w:rPr>
          <w:rFonts w:cstheme="minorHAnsi"/>
          <w:sz w:val="28"/>
          <w:szCs w:val="28"/>
        </w:rPr>
        <w:t>FLAVAN).</w:t>
      </w:r>
      <w:r w:rsidR="00705F98" w:rsidRPr="006075EB">
        <w:rPr>
          <w:rFonts w:cstheme="minorHAnsi"/>
          <w:sz w:val="28"/>
          <w:szCs w:val="28"/>
        </w:rPr>
        <w:t xml:space="preserve"> </w:t>
      </w:r>
    </w:p>
    <w:p w:rsidR="005C5179" w:rsidRPr="006075EB" w:rsidRDefault="005C5179" w:rsidP="00D26693">
      <w:pPr>
        <w:tabs>
          <w:tab w:val="left" w:pos="1418"/>
        </w:tabs>
        <w:spacing w:line="240" w:lineRule="auto"/>
        <w:jc w:val="both"/>
        <w:rPr>
          <w:rFonts w:cstheme="minorHAnsi"/>
          <w:sz w:val="28"/>
          <w:szCs w:val="28"/>
        </w:rPr>
      </w:pPr>
    </w:p>
    <w:p w:rsidR="00705F98" w:rsidRPr="006075EB" w:rsidRDefault="00705F98" w:rsidP="00D26693">
      <w:pPr>
        <w:pStyle w:val="Paragraphedeliste"/>
        <w:numPr>
          <w:ilvl w:val="0"/>
          <w:numId w:val="74"/>
        </w:numPr>
        <w:spacing w:line="240" w:lineRule="auto"/>
        <w:jc w:val="both"/>
        <w:rPr>
          <w:rFonts w:cstheme="minorHAnsi"/>
          <w:b/>
          <w:sz w:val="28"/>
          <w:szCs w:val="28"/>
        </w:rPr>
      </w:pPr>
      <w:r w:rsidRPr="006075EB">
        <w:rPr>
          <w:rFonts w:cstheme="minorHAnsi"/>
          <w:b/>
          <w:sz w:val="28"/>
          <w:szCs w:val="28"/>
        </w:rPr>
        <w:t>Divers produits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Adénosine phosphate (</w:t>
      </w:r>
      <w:r w:rsidR="00B451F0" w:rsidRPr="006075EB">
        <w:rPr>
          <w:rFonts w:cstheme="minorHAnsi"/>
          <w:sz w:val="28"/>
          <w:szCs w:val="28"/>
        </w:rPr>
        <w:t>ADENYL</w:t>
      </w:r>
      <w:r w:rsidRPr="006075EB">
        <w:rPr>
          <w:rFonts w:cstheme="minorHAnsi"/>
          <w:sz w:val="28"/>
          <w:szCs w:val="28"/>
        </w:rPr>
        <w:t>), Calcium dobésilate (</w:t>
      </w:r>
      <w:r w:rsidR="00B451F0" w:rsidRPr="006075EB">
        <w:rPr>
          <w:rFonts w:cstheme="minorHAnsi"/>
          <w:sz w:val="28"/>
          <w:szCs w:val="28"/>
        </w:rPr>
        <w:t>DOXIUM</w:t>
      </w:r>
      <w:r w:rsidRPr="006075EB">
        <w:rPr>
          <w:rFonts w:cstheme="minorHAnsi"/>
          <w:sz w:val="28"/>
          <w:szCs w:val="28"/>
        </w:rPr>
        <w:t>), Naftazone (</w:t>
      </w:r>
      <w:r w:rsidR="00B451F0" w:rsidRPr="006075EB">
        <w:rPr>
          <w:rFonts w:cstheme="minorHAnsi"/>
          <w:sz w:val="28"/>
          <w:szCs w:val="28"/>
        </w:rPr>
        <w:t>ETIOVEN</w:t>
      </w:r>
      <w:r w:rsidRPr="006075EB">
        <w:rPr>
          <w:rFonts w:cstheme="minorHAnsi"/>
          <w:sz w:val="28"/>
          <w:szCs w:val="28"/>
        </w:rPr>
        <w:t>)</w:t>
      </w:r>
    </w:p>
    <w:p w:rsidR="00705F98" w:rsidRPr="006075EB" w:rsidRDefault="00705F98" w:rsidP="00D26693">
      <w:pPr>
        <w:pStyle w:val="Paragraphedeliste"/>
        <w:numPr>
          <w:ilvl w:val="0"/>
          <w:numId w:val="214"/>
        </w:numPr>
        <w:spacing w:line="240" w:lineRule="auto"/>
        <w:jc w:val="both"/>
        <w:rPr>
          <w:rFonts w:cstheme="minorHAnsi"/>
          <w:b/>
          <w:sz w:val="28"/>
          <w:szCs w:val="28"/>
          <w:u w:val="single"/>
        </w:rPr>
      </w:pPr>
      <w:r w:rsidRPr="006075EB">
        <w:rPr>
          <w:rFonts w:cstheme="minorHAnsi"/>
          <w:b/>
          <w:sz w:val="28"/>
          <w:szCs w:val="28"/>
          <w:u w:val="single"/>
        </w:rPr>
        <w:t>ANTIANGOREUX</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Molsidomine (</w:t>
      </w:r>
      <w:r w:rsidR="005E1A8B" w:rsidRPr="006075EB">
        <w:rPr>
          <w:rFonts w:cstheme="minorHAnsi"/>
          <w:sz w:val="28"/>
          <w:szCs w:val="28"/>
        </w:rPr>
        <w:t>CORVASAL</w:t>
      </w:r>
      <w:r w:rsidRPr="006075EB">
        <w:rPr>
          <w:rFonts w:cstheme="minorHAnsi"/>
          <w:sz w:val="28"/>
          <w:szCs w:val="28"/>
        </w:rPr>
        <w:t>), Nicorandil (</w:t>
      </w:r>
      <w:r w:rsidR="005E1A8B" w:rsidRPr="006075EB">
        <w:rPr>
          <w:rFonts w:cstheme="minorHAnsi"/>
          <w:sz w:val="28"/>
          <w:szCs w:val="28"/>
        </w:rPr>
        <w:t>IKOREL</w:t>
      </w:r>
      <w:r w:rsidRPr="006075EB">
        <w:rPr>
          <w:rFonts w:cstheme="minorHAnsi"/>
          <w:sz w:val="28"/>
          <w:szCs w:val="28"/>
        </w:rPr>
        <w:t>), Ivabradine (</w:t>
      </w:r>
      <w:r w:rsidR="005E1A8B" w:rsidRPr="006075EB">
        <w:rPr>
          <w:rFonts w:cstheme="minorHAnsi"/>
          <w:sz w:val="28"/>
          <w:szCs w:val="28"/>
        </w:rPr>
        <w:t>PROCORALAN</w:t>
      </w:r>
      <w:r w:rsidRPr="006075EB">
        <w:rPr>
          <w:rFonts w:cstheme="minorHAnsi"/>
          <w:sz w:val="28"/>
          <w:szCs w:val="28"/>
        </w:rPr>
        <w:t>), Ranolazine (</w:t>
      </w:r>
      <w:r w:rsidR="005E1A8B" w:rsidRPr="006075EB">
        <w:rPr>
          <w:rFonts w:cstheme="minorHAnsi"/>
          <w:sz w:val="28"/>
          <w:szCs w:val="28"/>
        </w:rPr>
        <w:t>RANEXA</w:t>
      </w:r>
      <w:r w:rsidRPr="006075EB">
        <w:rPr>
          <w:rFonts w:cstheme="minorHAnsi"/>
          <w:sz w:val="28"/>
          <w:szCs w:val="28"/>
        </w:rPr>
        <w:t>)</w:t>
      </w:r>
    </w:p>
    <w:p w:rsidR="00705F98" w:rsidRPr="006075EB" w:rsidRDefault="00705F98" w:rsidP="00D26693">
      <w:pPr>
        <w:pStyle w:val="Paragraphedeliste"/>
        <w:numPr>
          <w:ilvl w:val="0"/>
          <w:numId w:val="214"/>
        </w:numPr>
        <w:spacing w:line="240" w:lineRule="auto"/>
        <w:jc w:val="both"/>
        <w:rPr>
          <w:rFonts w:cstheme="minorHAnsi"/>
          <w:b/>
          <w:sz w:val="28"/>
          <w:szCs w:val="28"/>
          <w:u w:val="single"/>
        </w:rPr>
      </w:pPr>
      <w:r w:rsidRPr="006075EB">
        <w:rPr>
          <w:rFonts w:cstheme="minorHAnsi"/>
          <w:b/>
          <w:sz w:val="28"/>
          <w:szCs w:val="28"/>
          <w:u w:val="single"/>
        </w:rPr>
        <w:t>LES SCLEROSANTS VEINEUX</w:t>
      </w:r>
    </w:p>
    <w:p w:rsidR="00705F98" w:rsidRPr="006075EB" w:rsidRDefault="00705F98" w:rsidP="00D26693">
      <w:pPr>
        <w:spacing w:line="240" w:lineRule="auto"/>
        <w:jc w:val="both"/>
        <w:rPr>
          <w:rFonts w:cstheme="minorHAnsi"/>
          <w:b/>
          <w:sz w:val="28"/>
          <w:szCs w:val="28"/>
          <w:u w:val="single"/>
        </w:rPr>
      </w:pPr>
      <w:r w:rsidRPr="006075EB">
        <w:rPr>
          <w:rFonts w:cstheme="minorHAnsi"/>
          <w:b/>
          <w:sz w:val="28"/>
          <w:szCs w:val="28"/>
          <w:u w:val="single"/>
        </w:rPr>
        <w:t>Produits utilisés</w:t>
      </w:r>
    </w:p>
    <w:p w:rsidR="00705F98" w:rsidRPr="006075EB" w:rsidRDefault="00705F98" w:rsidP="00D26693">
      <w:pPr>
        <w:spacing w:line="240" w:lineRule="auto"/>
        <w:jc w:val="both"/>
        <w:rPr>
          <w:rFonts w:cstheme="minorHAnsi"/>
          <w:sz w:val="28"/>
          <w:szCs w:val="28"/>
        </w:rPr>
      </w:pPr>
      <w:r w:rsidRPr="006075EB">
        <w:rPr>
          <w:rFonts w:cstheme="minorHAnsi"/>
          <w:sz w:val="28"/>
          <w:szCs w:val="28"/>
        </w:rPr>
        <w:t>Glycérine chromée (</w:t>
      </w:r>
      <w:r w:rsidR="007B1F84" w:rsidRPr="006075EB">
        <w:rPr>
          <w:rFonts w:cstheme="minorHAnsi"/>
          <w:sz w:val="28"/>
          <w:szCs w:val="28"/>
        </w:rPr>
        <w:t>SCLEREMO</w:t>
      </w:r>
      <w:r w:rsidRPr="006075EB">
        <w:rPr>
          <w:rFonts w:cstheme="minorHAnsi"/>
          <w:sz w:val="28"/>
          <w:szCs w:val="28"/>
        </w:rPr>
        <w:t>), Lauramacrogol 400 (</w:t>
      </w:r>
      <w:r w:rsidR="007B1F84" w:rsidRPr="006075EB">
        <w:rPr>
          <w:rFonts w:cstheme="minorHAnsi"/>
          <w:sz w:val="28"/>
          <w:szCs w:val="28"/>
        </w:rPr>
        <w:t>AETOXISCLEROL</w:t>
      </w:r>
      <w:r w:rsidRPr="006075EB">
        <w:rPr>
          <w:rFonts w:cstheme="minorHAnsi"/>
          <w:sz w:val="28"/>
          <w:szCs w:val="28"/>
        </w:rPr>
        <w:t>), Tétradécyl sulfate de sodium (</w:t>
      </w:r>
      <w:r w:rsidR="007B1F84" w:rsidRPr="006075EB">
        <w:rPr>
          <w:rFonts w:cstheme="minorHAnsi"/>
          <w:sz w:val="28"/>
          <w:szCs w:val="28"/>
        </w:rPr>
        <w:t>TROMBOVAR</w:t>
      </w:r>
      <w:r w:rsidRPr="006075EB">
        <w:rPr>
          <w:rFonts w:cstheme="minorHAnsi"/>
          <w:sz w:val="28"/>
          <w:szCs w:val="28"/>
        </w:rPr>
        <w:t>)</w:t>
      </w:r>
    </w:p>
    <w:p w:rsidR="00B85491" w:rsidRDefault="00B85491"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Default="006074F0" w:rsidP="00D26693">
      <w:pPr>
        <w:spacing w:line="240" w:lineRule="auto"/>
        <w:jc w:val="both"/>
        <w:rPr>
          <w:rFonts w:cstheme="minorHAnsi"/>
          <w:sz w:val="28"/>
          <w:szCs w:val="28"/>
        </w:rPr>
      </w:pPr>
    </w:p>
    <w:p w:rsidR="006074F0" w:rsidRPr="006075EB" w:rsidRDefault="006074F0" w:rsidP="00D26693">
      <w:pPr>
        <w:spacing w:line="240" w:lineRule="auto"/>
        <w:jc w:val="both"/>
        <w:rPr>
          <w:rFonts w:cstheme="minorHAnsi"/>
          <w:sz w:val="28"/>
          <w:szCs w:val="28"/>
        </w:rPr>
      </w:pPr>
    </w:p>
    <w:p w:rsidR="00705F98" w:rsidRPr="006075EB" w:rsidRDefault="00B016FF" w:rsidP="00705F98">
      <w:pPr>
        <w:pStyle w:val="Titre2"/>
        <w:pBdr>
          <w:top w:val="single" w:sz="4" w:space="1" w:color="auto"/>
          <w:left w:val="single" w:sz="4" w:space="4" w:color="auto"/>
          <w:bottom w:val="single" w:sz="4" w:space="1" w:color="auto"/>
          <w:right w:val="single" w:sz="4" w:space="4" w:color="auto"/>
        </w:pBdr>
        <w:shd w:val="clear" w:color="auto" w:fill="BFBFBF" w:themeFill="background1" w:themeFillShade="BF"/>
        <w:spacing w:before="0" w:after="150" w:line="240" w:lineRule="auto"/>
        <w:textAlignment w:val="baseline"/>
        <w:rPr>
          <w:rFonts w:asciiTheme="minorHAnsi" w:hAnsiTheme="minorHAnsi" w:cstheme="minorHAnsi"/>
          <w:bCs w:val="0"/>
          <w:color w:val="auto"/>
          <w:sz w:val="28"/>
          <w:szCs w:val="28"/>
        </w:rPr>
      </w:pPr>
      <w:r>
        <w:rPr>
          <w:rFonts w:asciiTheme="minorHAnsi" w:hAnsiTheme="minorHAnsi" w:cstheme="minorHAnsi"/>
          <w:bCs w:val="0"/>
          <w:color w:val="auto"/>
          <w:sz w:val="28"/>
          <w:szCs w:val="28"/>
        </w:rPr>
        <w:t>Chapitre 12</w:t>
      </w:r>
      <w:r w:rsidR="00705F98" w:rsidRPr="006075EB">
        <w:rPr>
          <w:rFonts w:asciiTheme="minorHAnsi" w:hAnsiTheme="minorHAnsi" w:cstheme="minorHAnsi"/>
          <w:bCs w:val="0"/>
          <w:color w:val="auto"/>
          <w:sz w:val="28"/>
          <w:szCs w:val="28"/>
        </w:rPr>
        <w:t> : les vitamines</w:t>
      </w:r>
    </w:p>
    <w:p w:rsidR="00705F98" w:rsidRPr="006075EB" w:rsidRDefault="00705F98" w:rsidP="00705F98">
      <w:pPr>
        <w:spacing w:after="0" w:line="240" w:lineRule="auto"/>
        <w:jc w:val="both"/>
        <w:rPr>
          <w:rFonts w:cstheme="minorHAnsi"/>
          <w:b/>
          <w:sz w:val="28"/>
          <w:szCs w:val="28"/>
          <w:shd w:val="clear" w:color="auto" w:fill="FFFFFF"/>
        </w:rPr>
      </w:pPr>
    </w:p>
    <w:p w:rsidR="00705F98" w:rsidRPr="006075EB" w:rsidRDefault="00705F98" w:rsidP="00705F98">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w:t>
      </w:r>
    </w:p>
    <w:p w:rsidR="00705F98" w:rsidRPr="006075EB" w:rsidRDefault="00705F98" w:rsidP="001D2787">
      <w:pPr>
        <w:pStyle w:val="NormalWeb"/>
        <w:numPr>
          <w:ilvl w:val="0"/>
          <w:numId w:val="70"/>
        </w:numPr>
        <w:shd w:val="clear" w:color="auto" w:fill="FFFFFF"/>
        <w:tabs>
          <w:tab w:val="left" w:pos="1139"/>
        </w:tabs>
        <w:spacing w:before="96" w:beforeAutospacing="0" w:after="120" w:afterAutospacing="0" w:line="360" w:lineRule="auto"/>
        <w:rPr>
          <w:rFonts w:asciiTheme="minorHAnsi" w:hAnsiTheme="minorHAnsi" w:cstheme="minorHAnsi"/>
          <w:b/>
          <w:sz w:val="28"/>
          <w:szCs w:val="28"/>
        </w:rPr>
      </w:pPr>
      <w:r w:rsidRPr="006075EB">
        <w:rPr>
          <w:rFonts w:asciiTheme="minorHAnsi" w:hAnsiTheme="minorHAnsi" w:cstheme="minorHAnsi"/>
          <w:sz w:val="28"/>
          <w:szCs w:val="28"/>
        </w:rPr>
        <w:t xml:space="preserve">Connaitre les différentes vitamines et leurs intérêts thérapeutiques </w:t>
      </w:r>
    </w:p>
    <w:p w:rsidR="00705F98" w:rsidRPr="006075EB" w:rsidRDefault="00705F98" w:rsidP="00705F98">
      <w:pPr>
        <w:spacing w:after="0" w:line="240" w:lineRule="auto"/>
        <w:jc w:val="both"/>
        <w:rPr>
          <w:rFonts w:cstheme="minorHAnsi"/>
          <w:b/>
          <w:sz w:val="28"/>
          <w:szCs w:val="28"/>
          <w:shd w:val="clear" w:color="auto" w:fill="FFFFFF"/>
        </w:rPr>
      </w:pPr>
    </w:p>
    <w:p w:rsidR="00705F98" w:rsidRPr="006075EB" w:rsidRDefault="00705F98" w:rsidP="007C2CE4">
      <w:pPr>
        <w:pStyle w:val="Paragraphedeliste"/>
        <w:numPr>
          <w:ilvl w:val="0"/>
          <w:numId w:val="103"/>
        </w:numPr>
        <w:spacing w:after="0" w:line="240" w:lineRule="auto"/>
        <w:jc w:val="both"/>
        <w:rPr>
          <w:rFonts w:cstheme="minorHAnsi"/>
          <w:b/>
          <w:sz w:val="28"/>
          <w:szCs w:val="28"/>
          <w:shd w:val="clear" w:color="auto" w:fill="FFFFFF"/>
        </w:rPr>
      </w:pPr>
      <w:r w:rsidRPr="006075EB">
        <w:rPr>
          <w:rFonts w:cstheme="minorHAnsi"/>
          <w:b/>
          <w:sz w:val="28"/>
          <w:szCs w:val="28"/>
          <w:shd w:val="clear" w:color="auto" w:fill="FFFFFF"/>
        </w:rPr>
        <w:t>Définition</w:t>
      </w:r>
    </w:p>
    <w:p w:rsidR="00B85491" w:rsidRPr="006075EB" w:rsidRDefault="00705F98" w:rsidP="001D2787">
      <w:pPr>
        <w:pStyle w:val="Paragraphedeliste"/>
        <w:numPr>
          <w:ilvl w:val="0"/>
          <w:numId w:val="70"/>
        </w:numPr>
        <w:spacing w:after="0" w:line="240" w:lineRule="auto"/>
        <w:jc w:val="both"/>
        <w:rPr>
          <w:rFonts w:cstheme="minorHAnsi"/>
          <w:sz w:val="28"/>
          <w:szCs w:val="28"/>
          <w:shd w:val="clear" w:color="auto" w:fill="FFFFFF"/>
        </w:rPr>
      </w:pPr>
      <w:r w:rsidRPr="006075EB">
        <w:rPr>
          <w:rFonts w:cstheme="minorHAnsi"/>
          <w:sz w:val="28"/>
          <w:szCs w:val="28"/>
          <w:shd w:val="clear" w:color="auto" w:fill="FFFFFF"/>
        </w:rPr>
        <w:t>Une</w:t>
      </w:r>
      <w:r w:rsidRPr="006075EB">
        <w:rPr>
          <w:rStyle w:val="apple-converted-space"/>
          <w:rFonts w:cstheme="minorHAnsi"/>
          <w:sz w:val="28"/>
          <w:szCs w:val="28"/>
          <w:shd w:val="clear" w:color="auto" w:fill="FFFFFF"/>
        </w:rPr>
        <w:t> </w:t>
      </w:r>
      <w:r w:rsidRPr="006075EB">
        <w:rPr>
          <w:rFonts w:cstheme="minorHAnsi"/>
          <w:bCs/>
          <w:sz w:val="28"/>
          <w:szCs w:val="28"/>
          <w:shd w:val="clear" w:color="auto" w:fill="FFFFFF"/>
        </w:rPr>
        <w:t>vitamine</w:t>
      </w:r>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est une</w:t>
      </w:r>
      <w:r w:rsidRPr="006075EB">
        <w:rPr>
          <w:rStyle w:val="apple-converted-space"/>
          <w:rFonts w:cstheme="minorHAnsi"/>
          <w:sz w:val="28"/>
          <w:szCs w:val="28"/>
          <w:shd w:val="clear" w:color="auto" w:fill="FFFFFF"/>
        </w:rPr>
        <w:t> </w:t>
      </w:r>
      <w:hyperlink r:id="rId194" w:tooltip="Chimie organique" w:history="1">
        <w:r w:rsidRPr="006075EB">
          <w:rPr>
            <w:rStyle w:val="Lienhypertexte"/>
            <w:rFonts w:cstheme="minorHAnsi"/>
            <w:color w:val="auto"/>
            <w:sz w:val="28"/>
            <w:szCs w:val="28"/>
            <w:u w:val="none"/>
            <w:shd w:val="clear" w:color="auto" w:fill="FFFFFF"/>
          </w:rPr>
          <w:t>substance organique</w:t>
        </w:r>
      </w:hyperlink>
      <w:r w:rsidRPr="006075EB">
        <w:rPr>
          <w:rFonts w:cstheme="minorHAnsi"/>
          <w:sz w:val="28"/>
          <w:szCs w:val="28"/>
          <w:shd w:val="clear" w:color="auto" w:fill="FFFFFF"/>
        </w:rPr>
        <w:t>, nécessaire en faible quantité au</w:t>
      </w:r>
      <w:r w:rsidRPr="006075EB">
        <w:rPr>
          <w:rStyle w:val="apple-converted-space"/>
          <w:rFonts w:cstheme="minorHAnsi"/>
          <w:sz w:val="28"/>
          <w:szCs w:val="28"/>
          <w:shd w:val="clear" w:color="auto" w:fill="FFFFFF"/>
        </w:rPr>
        <w:t> </w:t>
      </w:r>
      <w:hyperlink r:id="rId195" w:tooltip="Métabolisme" w:history="1">
        <w:r w:rsidRPr="006075EB">
          <w:rPr>
            <w:rStyle w:val="Lienhypertexte"/>
            <w:rFonts w:cstheme="minorHAnsi"/>
            <w:color w:val="auto"/>
            <w:sz w:val="28"/>
            <w:szCs w:val="28"/>
            <w:u w:val="none"/>
            <w:shd w:val="clear" w:color="auto" w:fill="FFFFFF"/>
          </w:rPr>
          <w:t>métabolisme</w:t>
        </w:r>
      </w:hyperlink>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d'un</w:t>
      </w:r>
      <w:r w:rsidRPr="006075EB">
        <w:rPr>
          <w:rStyle w:val="apple-converted-space"/>
          <w:rFonts w:cstheme="minorHAnsi"/>
          <w:sz w:val="28"/>
          <w:szCs w:val="28"/>
          <w:shd w:val="clear" w:color="auto" w:fill="FFFFFF"/>
        </w:rPr>
        <w:t> </w:t>
      </w:r>
      <w:hyperlink r:id="rId196" w:tooltip="Organisme (physiologie)" w:history="1">
        <w:r w:rsidRPr="006075EB">
          <w:rPr>
            <w:rStyle w:val="Lienhypertexte"/>
            <w:rFonts w:cstheme="minorHAnsi"/>
            <w:color w:val="auto"/>
            <w:sz w:val="28"/>
            <w:szCs w:val="28"/>
            <w:u w:val="none"/>
            <w:shd w:val="clear" w:color="auto" w:fill="FFFFFF"/>
          </w:rPr>
          <w:t>organisme vivant</w:t>
        </w:r>
      </w:hyperlink>
      <w:r w:rsidRPr="006075EB">
        <w:rPr>
          <w:rFonts w:cstheme="minorHAnsi"/>
          <w:sz w:val="28"/>
          <w:szCs w:val="28"/>
          <w:shd w:val="clear" w:color="auto" w:fill="FFFFFF"/>
        </w:rPr>
        <w:t xml:space="preserve">, qui ne peut être synthétisée en quantité suffisante par cet organisme. </w:t>
      </w:r>
    </w:p>
    <w:p w:rsidR="00B85491" w:rsidRPr="006075EB" w:rsidRDefault="00705F98" w:rsidP="001D2787">
      <w:pPr>
        <w:pStyle w:val="Paragraphedeliste"/>
        <w:numPr>
          <w:ilvl w:val="0"/>
          <w:numId w:val="70"/>
        </w:numPr>
        <w:spacing w:after="0" w:line="240" w:lineRule="auto"/>
        <w:jc w:val="both"/>
        <w:rPr>
          <w:rFonts w:cstheme="minorHAnsi"/>
          <w:sz w:val="28"/>
          <w:szCs w:val="28"/>
          <w:shd w:val="clear" w:color="auto" w:fill="FFFFFF"/>
        </w:rPr>
      </w:pPr>
      <w:r w:rsidRPr="006075EB">
        <w:rPr>
          <w:rFonts w:cstheme="minorHAnsi"/>
          <w:sz w:val="28"/>
          <w:szCs w:val="28"/>
          <w:shd w:val="clear" w:color="auto" w:fill="FFFFFF"/>
        </w:rPr>
        <w:t>Les vitamines sont des compléments indispensables aux échanges vitaux.</w:t>
      </w:r>
    </w:p>
    <w:p w:rsidR="00B85491" w:rsidRPr="006075EB" w:rsidRDefault="00705F98" w:rsidP="001D2787">
      <w:pPr>
        <w:pStyle w:val="Paragraphedeliste"/>
        <w:numPr>
          <w:ilvl w:val="0"/>
          <w:numId w:val="70"/>
        </w:numPr>
        <w:spacing w:after="0" w:line="240" w:lineRule="auto"/>
        <w:jc w:val="both"/>
        <w:rPr>
          <w:rFonts w:cstheme="minorHAnsi"/>
          <w:sz w:val="28"/>
          <w:szCs w:val="28"/>
          <w:shd w:val="clear" w:color="auto" w:fill="FFFFFF"/>
        </w:rPr>
      </w:pPr>
      <w:r w:rsidRPr="006075EB">
        <w:rPr>
          <w:rFonts w:cstheme="minorHAnsi"/>
          <w:sz w:val="28"/>
          <w:szCs w:val="28"/>
          <w:shd w:val="clear" w:color="auto" w:fill="FFFFFF"/>
        </w:rPr>
        <w:t>Un apport insuffisant ou une absence de vitamine provoquent respectivement une</w:t>
      </w:r>
      <w:r w:rsidRPr="006075EB">
        <w:rPr>
          <w:rStyle w:val="apple-converted-space"/>
          <w:rFonts w:cstheme="minorHAnsi"/>
          <w:sz w:val="28"/>
          <w:szCs w:val="28"/>
          <w:shd w:val="clear" w:color="auto" w:fill="FFFFFF"/>
        </w:rPr>
        <w:t> </w:t>
      </w:r>
      <w:hyperlink r:id="rId197" w:tooltip="Hypovitaminose" w:history="1">
        <w:r w:rsidRPr="006075EB">
          <w:rPr>
            <w:rStyle w:val="Lienhypertexte"/>
            <w:rFonts w:cstheme="minorHAnsi"/>
            <w:color w:val="auto"/>
            <w:sz w:val="28"/>
            <w:szCs w:val="28"/>
            <w:u w:val="none"/>
            <w:shd w:val="clear" w:color="auto" w:fill="FFFFFF"/>
          </w:rPr>
          <w:t>hypovitaminose</w:t>
        </w:r>
      </w:hyperlink>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ou une</w:t>
      </w:r>
      <w:r w:rsidRPr="006075EB">
        <w:rPr>
          <w:rStyle w:val="apple-converted-space"/>
          <w:rFonts w:cstheme="minorHAnsi"/>
          <w:sz w:val="28"/>
          <w:szCs w:val="28"/>
          <w:shd w:val="clear" w:color="auto" w:fill="FFFFFF"/>
        </w:rPr>
        <w:t> </w:t>
      </w:r>
      <w:hyperlink r:id="rId198" w:tooltip="Avitaminose" w:history="1">
        <w:r w:rsidRPr="006075EB">
          <w:rPr>
            <w:rStyle w:val="Lienhypertexte"/>
            <w:rFonts w:cstheme="minorHAnsi"/>
            <w:color w:val="auto"/>
            <w:sz w:val="28"/>
            <w:szCs w:val="28"/>
            <w:u w:val="none"/>
            <w:shd w:val="clear" w:color="auto" w:fill="FFFFFF"/>
          </w:rPr>
          <w:t>avitaminose</w:t>
        </w:r>
      </w:hyperlink>
      <w:r w:rsidRPr="006075EB">
        <w:rPr>
          <w:rStyle w:val="apple-converted-space"/>
          <w:rFonts w:cstheme="minorHAnsi"/>
          <w:sz w:val="28"/>
          <w:szCs w:val="28"/>
          <w:shd w:val="clear" w:color="auto" w:fill="FFFFFF"/>
        </w:rPr>
        <w:t> </w:t>
      </w:r>
      <w:r w:rsidRPr="006075EB">
        <w:rPr>
          <w:rFonts w:cstheme="minorHAnsi"/>
          <w:sz w:val="28"/>
          <w:szCs w:val="28"/>
          <w:shd w:val="clear" w:color="auto" w:fill="FFFFFF"/>
        </w:rPr>
        <w:t>qui sont la cause de diverses maladies (</w:t>
      </w:r>
      <w:hyperlink r:id="rId199" w:tooltip="Scorbut" w:history="1">
        <w:r w:rsidRPr="006075EB">
          <w:rPr>
            <w:rStyle w:val="Lienhypertexte"/>
            <w:rFonts w:cstheme="minorHAnsi"/>
            <w:color w:val="auto"/>
            <w:sz w:val="28"/>
            <w:szCs w:val="28"/>
            <w:u w:val="none"/>
            <w:shd w:val="clear" w:color="auto" w:fill="FFFFFF"/>
          </w:rPr>
          <w:t>scorbut</w:t>
        </w:r>
      </w:hyperlink>
      <w:r w:rsidRPr="006075EB">
        <w:rPr>
          <w:rFonts w:cstheme="minorHAnsi"/>
          <w:sz w:val="28"/>
          <w:szCs w:val="28"/>
          <w:shd w:val="clear" w:color="auto" w:fill="FFFFFF"/>
        </w:rPr>
        <w:t>,</w:t>
      </w:r>
      <w:r w:rsidRPr="006075EB">
        <w:rPr>
          <w:rStyle w:val="apple-converted-space"/>
          <w:rFonts w:cstheme="minorHAnsi"/>
          <w:sz w:val="28"/>
          <w:szCs w:val="28"/>
          <w:shd w:val="clear" w:color="auto" w:fill="FFFFFF"/>
        </w:rPr>
        <w:t> </w:t>
      </w:r>
      <w:hyperlink r:id="rId200" w:tooltip="Béribéri" w:history="1">
        <w:r w:rsidRPr="006075EB">
          <w:rPr>
            <w:rStyle w:val="Lienhypertexte"/>
            <w:rFonts w:cstheme="minorHAnsi"/>
            <w:color w:val="auto"/>
            <w:sz w:val="28"/>
            <w:szCs w:val="28"/>
            <w:u w:val="none"/>
            <w:shd w:val="clear" w:color="auto" w:fill="FFFFFF"/>
          </w:rPr>
          <w:t>béribéri</w:t>
        </w:r>
      </w:hyperlink>
      <w:r w:rsidRPr="006075EB">
        <w:rPr>
          <w:rFonts w:cstheme="minorHAnsi"/>
          <w:sz w:val="28"/>
          <w:szCs w:val="28"/>
          <w:shd w:val="clear" w:color="auto" w:fill="FFFFFF"/>
        </w:rPr>
        <w:t>,</w:t>
      </w:r>
      <w:hyperlink r:id="rId201" w:tooltip="Rachitisme" w:history="1">
        <w:r w:rsidRPr="006075EB">
          <w:rPr>
            <w:rStyle w:val="Lienhypertexte"/>
            <w:rFonts w:cstheme="minorHAnsi"/>
            <w:color w:val="auto"/>
            <w:sz w:val="28"/>
            <w:szCs w:val="28"/>
            <w:u w:val="none"/>
            <w:shd w:val="clear" w:color="auto" w:fill="FFFFFF"/>
          </w:rPr>
          <w:t>rachitisme</w:t>
        </w:r>
      </w:hyperlink>
      <w:r w:rsidRPr="006075EB">
        <w:rPr>
          <w:rFonts w:cstheme="minorHAnsi"/>
          <w:sz w:val="28"/>
          <w:szCs w:val="28"/>
          <w:shd w:val="clear" w:color="auto" w:fill="FFFFFF"/>
        </w:rPr>
        <w:t xml:space="preserve">, etc.), </w:t>
      </w:r>
    </w:p>
    <w:p w:rsidR="00705F98" w:rsidRPr="006075EB" w:rsidRDefault="00705F98" w:rsidP="001D2787">
      <w:pPr>
        <w:pStyle w:val="Paragraphedeliste"/>
        <w:numPr>
          <w:ilvl w:val="0"/>
          <w:numId w:val="70"/>
        </w:numPr>
        <w:spacing w:after="0" w:line="240" w:lineRule="auto"/>
        <w:jc w:val="both"/>
        <w:rPr>
          <w:rFonts w:cstheme="minorHAnsi"/>
          <w:sz w:val="28"/>
          <w:szCs w:val="28"/>
          <w:shd w:val="clear" w:color="auto" w:fill="FFFFFF"/>
        </w:rPr>
      </w:pPr>
      <w:r w:rsidRPr="006075EB">
        <w:rPr>
          <w:rFonts w:cstheme="minorHAnsi"/>
          <w:sz w:val="28"/>
          <w:szCs w:val="28"/>
          <w:shd w:val="clear" w:color="auto" w:fill="FFFFFF"/>
        </w:rPr>
        <w:t>Un apport excessif de vitamines liposolubles (A et D essentiellement) provoque une</w:t>
      </w:r>
      <w:r w:rsidRPr="006075EB">
        <w:rPr>
          <w:rStyle w:val="apple-converted-space"/>
          <w:rFonts w:cstheme="minorHAnsi"/>
          <w:sz w:val="28"/>
          <w:szCs w:val="28"/>
          <w:shd w:val="clear" w:color="auto" w:fill="FFFFFF"/>
        </w:rPr>
        <w:t> </w:t>
      </w:r>
      <w:hyperlink r:id="rId202" w:tooltip="Hypervitaminose" w:history="1">
        <w:r w:rsidRPr="006075EB">
          <w:rPr>
            <w:rStyle w:val="Lienhypertexte"/>
            <w:rFonts w:cstheme="minorHAnsi"/>
            <w:color w:val="auto"/>
            <w:sz w:val="28"/>
            <w:szCs w:val="28"/>
            <w:u w:val="none"/>
            <w:shd w:val="clear" w:color="auto" w:fill="FFFFFF"/>
          </w:rPr>
          <w:t>hypervitaminose</w:t>
        </w:r>
      </w:hyperlink>
      <w:r w:rsidRPr="006075EB">
        <w:rPr>
          <w:rFonts w:cstheme="minorHAnsi"/>
          <w:sz w:val="28"/>
          <w:szCs w:val="28"/>
          <w:shd w:val="clear" w:color="auto" w:fill="FFFFFF"/>
        </w:rPr>
        <w:t>, très toxique pour l'organisme.</w:t>
      </w:r>
    </w:p>
    <w:p w:rsidR="00705F98" w:rsidRPr="006075EB" w:rsidRDefault="00705F98" w:rsidP="00705F98">
      <w:pPr>
        <w:spacing w:before="100" w:beforeAutospacing="1" w:after="100" w:afterAutospacing="1" w:line="240" w:lineRule="auto"/>
        <w:jc w:val="both"/>
        <w:rPr>
          <w:rFonts w:eastAsia="Times New Roman" w:cstheme="minorHAnsi"/>
          <w:b/>
          <w:sz w:val="28"/>
          <w:szCs w:val="28"/>
          <w:lang w:eastAsia="fr-FR"/>
        </w:rPr>
      </w:pPr>
      <w:r w:rsidRPr="006075EB">
        <w:rPr>
          <w:rFonts w:cstheme="minorHAnsi"/>
          <w:b/>
          <w:sz w:val="28"/>
          <w:szCs w:val="28"/>
        </w:rPr>
        <w:t xml:space="preserve">2.  </w:t>
      </w:r>
      <w:r w:rsidRPr="006075EB">
        <w:rPr>
          <w:rFonts w:eastAsia="Times New Roman" w:cstheme="minorHAnsi"/>
          <w:b/>
          <w:sz w:val="28"/>
          <w:szCs w:val="28"/>
          <w:lang w:eastAsia="fr-FR"/>
        </w:rPr>
        <w:t>Les différents types de vitamines</w:t>
      </w:r>
    </w:p>
    <w:p w:rsidR="00705F98" w:rsidRPr="006075EB" w:rsidRDefault="00705F98" w:rsidP="007C2CE4">
      <w:pPr>
        <w:pStyle w:val="NormalWeb"/>
        <w:numPr>
          <w:ilvl w:val="0"/>
          <w:numId w:val="216"/>
        </w:numPr>
        <w:shd w:val="clear" w:color="auto" w:fill="FFFFFF"/>
        <w:jc w:val="both"/>
        <w:rPr>
          <w:rFonts w:asciiTheme="minorHAnsi" w:hAnsiTheme="minorHAnsi" w:cstheme="minorHAnsi"/>
          <w:sz w:val="28"/>
          <w:szCs w:val="28"/>
        </w:rPr>
      </w:pPr>
      <w:r w:rsidRPr="006075EB">
        <w:rPr>
          <w:rFonts w:asciiTheme="minorHAnsi" w:hAnsiTheme="minorHAnsi" w:cstheme="minorHAnsi"/>
          <w:b/>
          <w:bCs/>
          <w:sz w:val="28"/>
          <w:szCs w:val="28"/>
        </w:rPr>
        <w:t>Vitamine A</w:t>
      </w:r>
      <w:r w:rsidRPr="006075EB">
        <w:rPr>
          <w:rFonts w:asciiTheme="minorHAnsi" w:hAnsiTheme="minorHAnsi" w:cstheme="minorHAnsi"/>
          <w:b/>
          <w:sz w:val="28"/>
          <w:szCs w:val="28"/>
        </w:rPr>
        <w:t> (</w:t>
      </w:r>
      <w:r w:rsidRPr="006075EB">
        <w:rPr>
          <w:rFonts w:asciiTheme="minorHAnsi" w:hAnsiTheme="minorHAnsi" w:cstheme="minorHAnsi"/>
          <w:b/>
          <w:bCs/>
          <w:sz w:val="28"/>
          <w:szCs w:val="28"/>
        </w:rPr>
        <w:t>rétinol</w:t>
      </w:r>
      <w:r w:rsidRPr="006075EB">
        <w:rPr>
          <w:rFonts w:asciiTheme="minorHAnsi" w:hAnsiTheme="minorHAnsi" w:cstheme="minorHAnsi"/>
          <w:b/>
          <w:sz w:val="28"/>
          <w:szCs w:val="28"/>
        </w:rPr>
        <w:t>)</w:t>
      </w:r>
      <w:r w:rsidRPr="006075EB">
        <w:rPr>
          <w:rFonts w:asciiTheme="minorHAnsi" w:hAnsiTheme="minorHAnsi" w:cstheme="minorHAnsi"/>
          <w:sz w:val="28"/>
          <w:szCs w:val="28"/>
        </w:rPr>
        <w:t xml:space="preserve"> : </w:t>
      </w:r>
    </w:p>
    <w:p w:rsidR="00705F98" w:rsidRPr="006075EB" w:rsidRDefault="00705F98" w:rsidP="007C2CE4">
      <w:pPr>
        <w:pStyle w:val="Paragraphedeliste"/>
        <w:numPr>
          <w:ilvl w:val="0"/>
          <w:numId w:val="116"/>
        </w:numPr>
        <w:spacing w:before="100" w:beforeAutospacing="1" w:after="100" w:afterAutospacing="1" w:line="240" w:lineRule="auto"/>
        <w:jc w:val="both"/>
        <w:rPr>
          <w:rFonts w:eastAsia="Times New Roman" w:cstheme="minorHAnsi"/>
          <w:b/>
          <w:sz w:val="28"/>
          <w:szCs w:val="28"/>
          <w:lang w:eastAsia="fr-FR"/>
        </w:rPr>
      </w:pPr>
      <w:r w:rsidRPr="006075EB">
        <w:rPr>
          <w:rFonts w:eastAsia="Times New Roman" w:cstheme="minorHAnsi"/>
          <w:b/>
          <w:sz w:val="28"/>
          <w:szCs w:val="28"/>
          <w:lang w:eastAsia="fr-FR"/>
        </w:rPr>
        <w:t xml:space="preserve">Intérêt thérapeutique : </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Diminue le risque du cancer du sein, et prévient les autres formes de cancer</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Diminue le risque de cataracte et de mortalité par des diarrhées chez les enfants séropositifs</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Réduit les symptômes du paludisme chez les enfants</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Réduit les risques de complications ou de mortalité de la rougeole chez les enfants</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Réduit les complications avant et après la grossesse</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Augmente le taux de rémission de la leucoplasie buccale</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Améliore la cicatrisation et l’acuité visuelle après une kératectomie</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Ralentit les dommages sur la rétine au cours de la rétinite pigmentaire</w:t>
      </w:r>
    </w:p>
    <w:p w:rsidR="00705F98"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Prévient la dégénérescence maculaire</w:t>
      </w:r>
    </w:p>
    <w:p w:rsidR="00EF7D82" w:rsidRPr="006075EB" w:rsidRDefault="00705F98"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 xml:space="preserve">Réduit le risque d’anémie </w:t>
      </w:r>
    </w:p>
    <w:p w:rsidR="00705F98" w:rsidRPr="006075EB" w:rsidRDefault="009D5779" w:rsidP="007C2CE4">
      <w:pPr>
        <w:pStyle w:val="Paragraphedeliste"/>
        <w:numPr>
          <w:ilvl w:val="0"/>
          <w:numId w:val="117"/>
        </w:numPr>
        <w:spacing w:before="100" w:beforeAutospacing="1" w:after="100" w:afterAutospacing="1" w:line="240" w:lineRule="auto"/>
        <w:jc w:val="both"/>
        <w:rPr>
          <w:rFonts w:eastAsia="Times New Roman" w:cstheme="minorHAnsi"/>
          <w:sz w:val="28"/>
          <w:szCs w:val="28"/>
          <w:lang w:eastAsia="fr-FR"/>
        </w:rPr>
      </w:pPr>
      <w:r w:rsidRPr="006075EB">
        <w:rPr>
          <w:rFonts w:cstheme="minorHAnsi"/>
          <w:sz w:val="28"/>
          <w:szCs w:val="28"/>
        </w:rPr>
        <w:t>D</w:t>
      </w:r>
      <w:r w:rsidR="00705F98" w:rsidRPr="006075EB">
        <w:rPr>
          <w:rFonts w:cstheme="minorHAnsi"/>
          <w:sz w:val="28"/>
          <w:szCs w:val="28"/>
        </w:rPr>
        <w:t>isponible en pharmacie : la trétinoïne et l’isotrétinoïne (EFFEDRME, LOCACID) sont utilisés pour traiter l’acné</w:t>
      </w:r>
    </w:p>
    <w:p w:rsidR="00705F98" w:rsidRPr="006075EB" w:rsidRDefault="00705F98" w:rsidP="007C2CE4">
      <w:pPr>
        <w:pStyle w:val="NormalWeb"/>
        <w:numPr>
          <w:ilvl w:val="0"/>
          <w:numId w:val="116"/>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b/>
          <w:sz w:val="28"/>
          <w:szCs w:val="28"/>
        </w:rPr>
        <w:t>Sources alimentaires :</w:t>
      </w:r>
      <w:r w:rsidRPr="006075EB">
        <w:rPr>
          <w:rFonts w:asciiTheme="minorHAnsi" w:hAnsiTheme="minorHAnsi" w:cstheme="minorHAnsi"/>
          <w:bCs/>
          <w:sz w:val="28"/>
          <w:szCs w:val="28"/>
        </w:rPr>
        <w:t xml:space="preserve"> </w:t>
      </w:r>
    </w:p>
    <w:p w:rsidR="00705F98" w:rsidRPr="006075EB" w:rsidRDefault="00705F98" w:rsidP="00705F98">
      <w:pPr>
        <w:pStyle w:val="NormalWeb"/>
        <w:spacing w:before="0" w:beforeAutospacing="0" w:after="300" w:afterAutospacing="0"/>
        <w:jc w:val="both"/>
        <w:textAlignment w:val="baseline"/>
        <w:rPr>
          <w:rFonts w:asciiTheme="minorHAnsi" w:hAnsiTheme="minorHAnsi" w:cstheme="minorHAnsi"/>
          <w:bCs/>
          <w:sz w:val="28"/>
          <w:szCs w:val="28"/>
        </w:rPr>
      </w:pPr>
      <w:r w:rsidRPr="006075EB">
        <w:rPr>
          <w:rFonts w:asciiTheme="minorHAnsi" w:hAnsiTheme="minorHAnsi" w:cstheme="minorHAnsi"/>
          <w:bCs/>
          <w:sz w:val="28"/>
          <w:szCs w:val="28"/>
        </w:rPr>
        <w:t>Aba</w:t>
      </w:r>
      <w:r w:rsidR="00EF7D82" w:rsidRPr="006075EB">
        <w:rPr>
          <w:rFonts w:asciiTheme="minorHAnsi" w:hAnsiTheme="minorHAnsi" w:cstheme="minorHAnsi"/>
          <w:bCs/>
          <w:sz w:val="28"/>
          <w:szCs w:val="28"/>
        </w:rPr>
        <w:t xml:space="preserve">ts de dinde, </w:t>
      </w:r>
      <w:r w:rsidRPr="006075EB">
        <w:rPr>
          <w:rFonts w:asciiTheme="minorHAnsi" w:hAnsiTheme="minorHAnsi" w:cstheme="minorHAnsi"/>
          <w:bCs/>
          <w:sz w:val="28"/>
          <w:szCs w:val="28"/>
        </w:rPr>
        <w:t xml:space="preserve">Foie de </w:t>
      </w:r>
      <w:r w:rsidR="00EF7D82" w:rsidRPr="006075EB">
        <w:rPr>
          <w:rFonts w:asciiTheme="minorHAnsi" w:hAnsiTheme="minorHAnsi" w:cstheme="minorHAnsi"/>
          <w:bCs/>
          <w:sz w:val="28"/>
          <w:szCs w:val="28"/>
        </w:rPr>
        <w:t xml:space="preserve">boeuf, poulet, </w:t>
      </w:r>
      <w:r w:rsidRPr="006075EB">
        <w:rPr>
          <w:rFonts w:asciiTheme="minorHAnsi" w:hAnsiTheme="minorHAnsi" w:cstheme="minorHAnsi"/>
          <w:bCs/>
          <w:sz w:val="28"/>
          <w:szCs w:val="28"/>
        </w:rPr>
        <w:t>carotte Patate douce (avec la pelure</w:t>
      </w:r>
      <w:r w:rsidR="00EF7D82" w:rsidRPr="006075EB">
        <w:rPr>
          <w:rFonts w:asciiTheme="minorHAnsi" w:hAnsiTheme="minorHAnsi" w:cstheme="minorHAnsi"/>
          <w:bCs/>
          <w:sz w:val="28"/>
          <w:szCs w:val="28"/>
        </w:rPr>
        <w:t>), Épinards, Choux</w:t>
      </w:r>
      <w:r w:rsidRPr="006075EB">
        <w:rPr>
          <w:rFonts w:asciiTheme="minorHAnsi" w:hAnsiTheme="minorHAnsi" w:cstheme="minorHAnsi"/>
          <w:bCs/>
          <w:sz w:val="28"/>
          <w:szCs w:val="28"/>
        </w:rPr>
        <w:t>.</w:t>
      </w:r>
    </w:p>
    <w:p w:rsidR="00705F98" w:rsidRPr="006075EB" w:rsidRDefault="00705F98" w:rsidP="007C2CE4">
      <w:pPr>
        <w:pStyle w:val="Paragraphedeliste"/>
        <w:numPr>
          <w:ilvl w:val="0"/>
          <w:numId w:val="216"/>
        </w:numPr>
        <w:spacing w:before="100" w:beforeAutospacing="1" w:after="100" w:afterAutospacing="1" w:line="360" w:lineRule="auto"/>
        <w:jc w:val="both"/>
        <w:rPr>
          <w:rFonts w:eastAsia="Times New Roman" w:cstheme="minorHAnsi"/>
          <w:b/>
          <w:sz w:val="28"/>
          <w:szCs w:val="28"/>
          <w:lang w:eastAsia="fr-FR"/>
        </w:rPr>
      </w:pPr>
      <w:r w:rsidRPr="006075EB">
        <w:rPr>
          <w:rFonts w:eastAsia="Times New Roman" w:cstheme="minorHAnsi"/>
          <w:b/>
          <w:bCs/>
          <w:sz w:val="28"/>
          <w:szCs w:val="28"/>
          <w:lang w:eastAsia="fr-FR"/>
        </w:rPr>
        <w:t>Vitamine B1</w:t>
      </w:r>
      <w:r w:rsidRPr="006075EB">
        <w:rPr>
          <w:rFonts w:eastAsia="Times New Roman" w:cstheme="minorHAnsi"/>
          <w:b/>
          <w:sz w:val="28"/>
          <w:szCs w:val="28"/>
          <w:lang w:eastAsia="fr-FR"/>
        </w:rPr>
        <w:t> (</w:t>
      </w:r>
      <w:r w:rsidRPr="006075EB">
        <w:rPr>
          <w:rFonts w:eastAsia="Times New Roman" w:cstheme="minorHAnsi"/>
          <w:b/>
          <w:bCs/>
          <w:sz w:val="28"/>
          <w:szCs w:val="28"/>
          <w:lang w:eastAsia="fr-FR"/>
        </w:rPr>
        <w:t>thiamine</w:t>
      </w:r>
      <w:r w:rsidRPr="006075EB">
        <w:rPr>
          <w:rFonts w:eastAsia="Times New Roman" w:cstheme="minorHAnsi"/>
          <w:b/>
          <w:sz w:val="28"/>
          <w:szCs w:val="28"/>
          <w:lang w:eastAsia="fr-FR"/>
        </w:rPr>
        <w:t>) :</w:t>
      </w:r>
      <w:r w:rsidRPr="006075EB">
        <w:rPr>
          <w:rFonts w:cstheme="minorHAnsi"/>
          <w:b/>
          <w:bCs/>
          <w:sz w:val="28"/>
          <w:szCs w:val="28"/>
          <w:shd w:val="clear" w:color="auto" w:fill="FFFFFF"/>
        </w:rPr>
        <w:t xml:space="preserve"> </w:t>
      </w:r>
    </w:p>
    <w:p w:rsidR="00EF7D82" w:rsidRPr="006075EB" w:rsidRDefault="00EF7D82" w:rsidP="007C2CE4">
      <w:pPr>
        <w:pStyle w:val="Paragraphedeliste"/>
        <w:numPr>
          <w:ilvl w:val="0"/>
          <w:numId w:val="116"/>
        </w:numPr>
        <w:spacing w:before="100" w:beforeAutospacing="1" w:after="100" w:afterAutospacing="1" w:line="360" w:lineRule="auto"/>
        <w:jc w:val="both"/>
        <w:rPr>
          <w:rFonts w:eastAsia="Times New Roman" w:cstheme="minorHAnsi"/>
          <w:b/>
          <w:sz w:val="28"/>
          <w:szCs w:val="28"/>
          <w:lang w:eastAsia="fr-FR"/>
        </w:rPr>
      </w:pPr>
      <w:r w:rsidRPr="006075EB">
        <w:rPr>
          <w:rFonts w:eastAsia="Times New Roman" w:cstheme="minorHAnsi"/>
          <w:b/>
          <w:sz w:val="28"/>
          <w:szCs w:val="28"/>
          <w:lang w:eastAsia="fr-FR"/>
        </w:rPr>
        <w:t>Intérêt thérapeutique :</w:t>
      </w:r>
    </w:p>
    <w:p w:rsidR="00EF7D82" w:rsidRPr="006075EB" w:rsidRDefault="00705F98" w:rsidP="00D26693">
      <w:pPr>
        <w:pStyle w:val="Paragraphedeliste"/>
        <w:numPr>
          <w:ilvl w:val="0"/>
          <w:numId w:val="162"/>
        </w:numPr>
        <w:spacing w:before="100" w:beforeAutospacing="1" w:after="100" w:afterAutospacing="1" w:line="240" w:lineRule="auto"/>
        <w:jc w:val="both"/>
        <w:rPr>
          <w:rFonts w:eastAsia="Times New Roman" w:cstheme="minorHAnsi"/>
          <w:sz w:val="28"/>
          <w:szCs w:val="28"/>
          <w:lang w:eastAsia="fr-FR"/>
        </w:rPr>
      </w:pPr>
      <w:r w:rsidRPr="006075EB">
        <w:rPr>
          <w:rFonts w:cstheme="minorHAnsi"/>
          <w:bCs/>
          <w:sz w:val="28"/>
          <w:szCs w:val="28"/>
          <w:shd w:val="clear" w:color="auto" w:fill="FFFFFF"/>
        </w:rPr>
        <w:t xml:space="preserve">Intervient dans la transformation du glucose en énergie et dans le métabolisme des acides aminés. </w:t>
      </w:r>
    </w:p>
    <w:p w:rsidR="00EF7D82" w:rsidRPr="006075EB" w:rsidRDefault="00705F98" w:rsidP="00D26693">
      <w:pPr>
        <w:pStyle w:val="Paragraphedeliste"/>
        <w:numPr>
          <w:ilvl w:val="0"/>
          <w:numId w:val="162"/>
        </w:numPr>
        <w:spacing w:before="100" w:beforeAutospacing="1" w:after="100" w:afterAutospacing="1" w:line="240" w:lineRule="auto"/>
        <w:jc w:val="both"/>
        <w:rPr>
          <w:rFonts w:eastAsia="Times New Roman" w:cstheme="minorHAnsi"/>
          <w:sz w:val="28"/>
          <w:szCs w:val="28"/>
          <w:lang w:eastAsia="fr-FR"/>
        </w:rPr>
      </w:pPr>
      <w:r w:rsidRPr="006075EB">
        <w:rPr>
          <w:rFonts w:cstheme="minorHAnsi"/>
          <w:bCs/>
          <w:sz w:val="28"/>
          <w:szCs w:val="28"/>
          <w:shd w:val="clear" w:color="auto" w:fill="FFFFFF"/>
        </w:rPr>
        <w:t>Elle est essentielle au fonctionnement du système nerveux et semble indispensable à la mémorisation ainsi qu’aux facultés intellectuelles</w:t>
      </w:r>
      <w:r w:rsidRPr="006075EB">
        <w:rPr>
          <w:rFonts w:eastAsia="Times New Roman" w:cstheme="minorHAnsi"/>
          <w:sz w:val="28"/>
          <w:szCs w:val="28"/>
          <w:lang w:eastAsia="fr-FR"/>
        </w:rPr>
        <w:t xml:space="preserve">. </w:t>
      </w:r>
    </w:p>
    <w:p w:rsidR="00EF7D82" w:rsidRPr="006075EB" w:rsidRDefault="00705F98" w:rsidP="00D26693">
      <w:pPr>
        <w:pStyle w:val="Paragraphedeliste"/>
        <w:numPr>
          <w:ilvl w:val="0"/>
          <w:numId w:val="162"/>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 xml:space="preserve">Facteur régulateur énergétique du glucose. </w:t>
      </w:r>
    </w:p>
    <w:p w:rsidR="00705F98" w:rsidRPr="006075EB" w:rsidRDefault="00705F98" w:rsidP="00D26693">
      <w:pPr>
        <w:pStyle w:val="Paragraphedeliste"/>
        <w:numPr>
          <w:ilvl w:val="0"/>
          <w:numId w:val="162"/>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Elle possède un rôle dans la neurotransmission.</w:t>
      </w:r>
    </w:p>
    <w:p w:rsidR="009D5779" w:rsidRPr="006075EB" w:rsidRDefault="009D5779" w:rsidP="00D26693">
      <w:pPr>
        <w:pStyle w:val="Paragraphedeliste"/>
        <w:numPr>
          <w:ilvl w:val="0"/>
          <w:numId w:val="162"/>
        </w:numPr>
        <w:spacing w:before="100" w:beforeAutospacing="1" w:after="100" w:afterAutospacing="1" w:line="240" w:lineRule="auto"/>
        <w:jc w:val="both"/>
        <w:rPr>
          <w:rFonts w:eastAsia="Times New Roman" w:cstheme="minorHAnsi"/>
          <w:sz w:val="28"/>
          <w:szCs w:val="28"/>
          <w:lang w:eastAsia="fr-FR"/>
        </w:rPr>
      </w:pPr>
      <w:r w:rsidRPr="006075EB">
        <w:rPr>
          <w:rFonts w:cstheme="minorHAnsi"/>
          <w:sz w:val="28"/>
          <w:szCs w:val="28"/>
        </w:rPr>
        <w:t>Disponible en pharmacie : PRINCI-B, VIT B DENK, NEUROBION….</w:t>
      </w:r>
    </w:p>
    <w:p w:rsidR="00705F98" w:rsidRPr="006075EB" w:rsidRDefault="00705F98" w:rsidP="00D26693">
      <w:pPr>
        <w:pStyle w:val="NormalWeb"/>
        <w:numPr>
          <w:ilvl w:val="0"/>
          <w:numId w:val="116"/>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b/>
          <w:sz w:val="28"/>
          <w:szCs w:val="28"/>
        </w:rPr>
        <w:t>Source alimentaires :</w:t>
      </w:r>
      <w:r w:rsidRPr="006075EB">
        <w:rPr>
          <w:rFonts w:asciiTheme="minorHAnsi" w:hAnsiTheme="minorHAnsi" w:cstheme="minorHAnsi"/>
          <w:sz w:val="28"/>
          <w:szCs w:val="28"/>
        </w:rPr>
        <w:t xml:space="preserve"> </w:t>
      </w:r>
    </w:p>
    <w:p w:rsidR="009D5779" w:rsidRPr="006075EB" w:rsidRDefault="00705F98" w:rsidP="00D26693">
      <w:pPr>
        <w:pStyle w:val="NormalWeb"/>
        <w:spacing w:before="0" w:beforeAutospacing="0" w:after="300" w:afterAutospacing="0"/>
        <w:jc w:val="both"/>
        <w:textAlignment w:val="baseline"/>
        <w:rPr>
          <w:rFonts w:asciiTheme="minorHAnsi" w:hAnsiTheme="minorHAnsi" w:cstheme="minorHAnsi"/>
          <w:b/>
          <w:bCs/>
          <w:sz w:val="28"/>
          <w:szCs w:val="28"/>
        </w:rPr>
      </w:pPr>
      <w:r w:rsidRPr="006075EB">
        <w:rPr>
          <w:rFonts w:asciiTheme="minorHAnsi" w:hAnsiTheme="minorHAnsi" w:cstheme="minorHAnsi"/>
          <w:sz w:val="28"/>
          <w:szCs w:val="28"/>
          <w:shd w:val="clear" w:color="auto" w:fill="FFFFFF"/>
        </w:rPr>
        <w:t>La vitamine B1 se trouve principalement dans les céréales complètes, les viandes, les légumes et les légumes secs, les fruits, la</w:t>
      </w:r>
      <w:r w:rsidRPr="006075EB">
        <w:rPr>
          <w:rStyle w:val="apple-converted-space"/>
          <w:rFonts w:asciiTheme="minorHAnsi" w:eastAsiaTheme="majorEastAsia" w:hAnsiTheme="minorHAnsi" w:cstheme="minorHAnsi"/>
          <w:sz w:val="28"/>
          <w:szCs w:val="28"/>
          <w:shd w:val="clear" w:color="auto" w:fill="FFFFFF"/>
        </w:rPr>
        <w:t> </w:t>
      </w:r>
      <w:hyperlink r:id="rId203" w:history="1">
        <w:r w:rsidRPr="006075EB">
          <w:rPr>
            <w:rStyle w:val="Lienhypertexte"/>
            <w:rFonts w:asciiTheme="minorHAnsi" w:hAnsiTheme="minorHAnsi" w:cstheme="minorHAnsi"/>
            <w:color w:val="auto"/>
            <w:sz w:val="28"/>
            <w:szCs w:val="28"/>
            <w:u w:val="none"/>
            <w:bdr w:val="none" w:sz="0" w:space="0" w:color="auto" w:frame="1"/>
          </w:rPr>
          <w:t>levure de bière</w:t>
        </w:r>
      </w:hyperlink>
      <w:r w:rsidRPr="006075EB">
        <w:rPr>
          <w:rFonts w:asciiTheme="minorHAnsi" w:hAnsiTheme="minorHAnsi" w:cstheme="minorHAnsi"/>
          <w:sz w:val="28"/>
          <w:szCs w:val="28"/>
          <w:shd w:val="clear" w:color="auto" w:fill="FFFFFF"/>
        </w:rPr>
        <w:t>, les huîtres et autres fruits de mer.</w:t>
      </w:r>
      <w:r w:rsidRPr="006075EB">
        <w:rPr>
          <w:rFonts w:asciiTheme="minorHAnsi" w:hAnsiTheme="minorHAnsi" w:cstheme="minorHAnsi"/>
          <w:sz w:val="28"/>
          <w:szCs w:val="28"/>
          <w:bdr w:val="none" w:sz="0" w:space="0" w:color="auto" w:frame="1"/>
        </w:rPr>
        <w:br/>
      </w:r>
      <w:r w:rsidRPr="006075EB">
        <w:rPr>
          <w:rFonts w:asciiTheme="minorHAnsi" w:hAnsiTheme="minorHAnsi" w:cstheme="minorHAnsi"/>
          <w:i/>
          <w:sz w:val="28"/>
          <w:szCs w:val="28"/>
          <w:shd w:val="clear" w:color="auto" w:fill="FFFFFF"/>
        </w:rPr>
        <w:t>Attention, le thé, le café et le café décaféiné réduisent l'absorption de la thiamine contenue dans les aliments</w:t>
      </w:r>
    </w:p>
    <w:p w:rsidR="00705F98" w:rsidRPr="006075EB" w:rsidRDefault="00705F98" w:rsidP="00D26693">
      <w:pPr>
        <w:pStyle w:val="NormalWeb"/>
        <w:numPr>
          <w:ilvl w:val="0"/>
          <w:numId w:val="216"/>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b/>
          <w:bCs/>
          <w:sz w:val="28"/>
          <w:szCs w:val="28"/>
        </w:rPr>
        <w:t>Vitamine B2 </w:t>
      </w:r>
      <w:r w:rsidRPr="006075EB">
        <w:rPr>
          <w:rFonts w:asciiTheme="minorHAnsi" w:hAnsiTheme="minorHAnsi" w:cstheme="minorHAnsi"/>
          <w:b/>
          <w:sz w:val="28"/>
          <w:szCs w:val="28"/>
        </w:rPr>
        <w:t>(</w:t>
      </w:r>
      <w:r w:rsidRPr="006075EB">
        <w:rPr>
          <w:rFonts w:asciiTheme="minorHAnsi" w:hAnsiTheme="minorHAnsi" w:cstheme="minorHAnsi"/>
          <w:b/>
          <w:bCs/>
          <w:sz w:val="28"/>
          <w:szCs w:val="28"/>
        </w:rPr>
        <w:t>riboflavine</w:t>
      </w:r>
      <w:r w:rsidRPr="006075EB">
        <w:rPr>
          <w:rFonts w:asciiTheme="minorHAnsi" w:hAnsiTheme="minorHAnsi" w:cstheme="minorHAnsi"/>
          <w:b/>
          <w:sz w:val="28"/>
          <w:szCs w:val="28"/>
        </w:rPr>
        <w:t>)</w:t>
      </w:r>
      <w:r w:rsidRPr="006075EB">
        <w:rPr>
          <w:rFonts w:asciiTheme="minorHAnsi" w:hAnsiTheme="minorHAnsi" w:cstheme="minorHAnsi"/>
          <w:sz w:val="28"/>
          <w:szCs w:val="28"/>
        </w:rPr>
        <w:t xml:space="preserve"> : </w:t>
      </w:r>
    </w:p>
    <w:p w:rsidR="009D5779" w:rsidRPr="006075EB" w:rsidRDefault="009D5779" w:rsidP="00D26693">
      <w:pPr>
        <w:pStyle w:val="Paragraphedeliste"/>
        <w:numPr>
          <w:ilvl w:val="0"/>
          <w:numId w:val="116"/>
        </w:numPr>
        <w:spacing w:before="100" w:beforeAutospacing="1" w:after="100" w:afterAutospacing="1" w:line="360" w:lineRule="auto"/>
        <w:jc w:val="both"/>
        <w:rPr>
          <w:rFonts w:eastAsia="Times New Roman" w:cstheme="minorHAnsi"/>
          <w:b/>
          <w:sz w:val="28"/>
          <w:szCs w:val="28"/>
          <w:lang w:eastAsia="fr-FR"/>
        </w:rPr>
      </w:pPr>
      <w:r w:rsidRPr="006075EB">
        <w:rPr>
          <w:rFonts w:eastAsia="Times New Roman" w:cstheme="minorHAnsi"/>
          <w:b/>
          <w:sz w:val="28"/>
          <w:szCs w:val="28"/>
          <w:lang w:eastAsia="fr-FR"/>
        </w:rPr>
        <w:t>Intérêt thérapeutique :</w:t>
      </w:r>
    </w:p>
    <w:p w:rsidR="009D5779" w:rsidRPr="006075EB" w:rsidRDefault="00705F98" w:rsidP="00D26693">
      <w:pPr>
        <w:pStyle w:val="Paragraphedeliste"/>
        <w:numPr>
          <w:ilvl w:val="0"/>
          <w:numId w:val="217"/>
        </w:numPr>
        <w:spacing w:before="100" w:beforeAutospacing="1" w:after="100" w:afterAutospacing="1" w:line="240" w:lineRule="auto"/>
        <w:jc w:val="both"/>
        <w:rPr>
          <w:rFonts w:eastAsia="Times New Roman" w:cstheme="minorHAnsi"/>
          <w:sz w:val="28"/>
          <w:szCs w:val="28"/>
          <w:lang w:eastAsia="fr-FR"/>
        </w:rPr>
      </w:pPr>
      <w:r w:rsidRPr="006075EB">
        <w:rPr>
          <w:rFonts w:eastAsia="Times New Roman" w:cstheme="minorHAnsi"/>
          <w:sz w:val="28"/>
          <w:szCs w:val="28"/>
          <w:lang w:eastAsia="fr-FR"/>
        </w:rPr>
        <w:t>Facteur de croissance cellulaire.</w:t>
      </w:r>
    </w:p>
    <w:p w:rsidR="00705F98" w:rsidRPr="006075EB" w:rsidRDefault="00705F98" w:rsidP="00D26693">
      <w:pPr>
        <w:pStyle w:val="Paragraphedeliste"/>
        <w:numPr>
          <w:ilvl w:val="0"/>
          <w:numId w:val="217"/>
        </w:numPr>
        <w:spacing w:before="100" w:beforeAutospacing="1" w:after="100" w:afterAutospacing="1" w:line="240" w:lineRule="auto"/>
        <w:jc w:val="both"/>
        <w:rPr>
          <w:rFonts w:eastAsia="Times New Roman" w:cstheme="minorHAnsi"/>
          <w:sz w:val="28"/>
          <w:szCs w:val="28"/>
          <w:lang w:eastAsia="fr-FR"/>
        </w:rPr>
      </w:pPr>
      <w:r w:rsidRPr="006075EB">
        <w:rPr>
          <w:rFonts w:cstheme="minorHAnsi"/>
          <w:sz w:val="28"/>
          <w:szCs w:val="28"/>
          <w:shd w:val="clear" w:color="auto" w:fill="FFFFFF"/>
        </w:rPr>
        <w:t xml:space="preserve">La riboflavine, ou vitamine B2, est nécessaire à la synthèse de deux enzymes impliquées dans la production d’énergie et l’utilisation des nutriments. </w:t>
      </w:r>
    </w:p>
    <w:p w:rsidR="00705F98" w:rsidRPr="006075EB" w:rsidRDefault="00705F98" w:rsidP="00D26693">
      <w:pPr>
        <w:pStyle w:val="NormalWeb"/>
        <w:numPr>
          <w:ilvl w:val="0"/>
          <w:numId w:val="116"/>
        </w:numPr>
        <w:spacing w:before="0" w:beforeAutospacing="0" w:after="30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Sources alimentaires de vitamine B2 :</w:t>
      </w:r>
    </w:p>
    <w:p w:rsidR="00705F98" w:rsidRPr="006075EB" w:rsidRDefault="00705F98" w:rsidP="00D26693">
      <w:pPr>
        <w:pStyle w:val="NormalWeb"/>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les abats, le jaune d’œuf, les produits laitiers, les légumes verts, les céréales complètes ou la</w:t>
      </w:r>
      <w:r w:rsidRPr="006075EB">
        <w:rPr>
          <w:rStyle w:val="apple-converted-space"/>
          <w:rFonts w:asciiTheme="minorHAnsi" w:eastAsiaTheme="majorEastAsia" w:hAnsiTheme="minorHAnsi" w:cstheme="minorHAnsi"/>
          <w:sz w:val="28"/>
          <w:szCs w:val="28"/>
        </w:rPr>
        <w:t> </w:t>
      </w:r>
      <w:hyperlink r:id="rId204" w:history="1">
        <w:r w:rsidRPr="006075EB">
          <w:rPr>
            <w:rStyle w:val="Lienhypertexte"/>
            <w:rFonts w:asciiTheme="minorHAnsi" w:eastAsiaTheme="majorEastAsia" w:hAnsiTheme="minorHAnsi" w:cstheme="minorHAnsi"/>
            <w:color w:val="auto"/>
            <w:sz w:val="28"/>
            <w:szCs w:val="28"/>
            <w:u w:val="none"/>
            <w:bdr w:val="none" w:sz="0" w:space="0" w:color="auto" w:frame="1"/>
          </w:rPr>
          <w:t>levure de bière</w:t>
        </w:r>
      </w:hyperlink>
      <w:r w:rsidRPr="006075EB">
        <w:rPr>
          <w:rFonts w:asciiTheme="minorHAnsi" w:hAnsiTheme="minorHAnsi" w:cstheme="minorHAnsi"/>
          <w:sz w:val="28"/>
          <w:szCs w:val="28"/>
        </w:rPr>
        <w:t>.</w:t>
      </w:r>
    </w:p>
    <w:p w:rsidR="00705F98" w:rsidRPr="006075EB" w:rsidRDefault="00705F98" w:rsidP="00D26693">
      <w:pPr>
        <w:pStyle w:val="intro"/>
        <w:spacing w:before="0" w:beforeAutospacing="0" w:after="300" w:afterAutospacing="0"/>
        <w:jc w:val="both"/>
        <w:textAlignment w:val="baseline"/>
        <w:rPr>
          <w:rFonts w:asciiTheme="minorHAnsi" w:hAnsiTheme="minorHAnsi" w:cstheme="minorHAnsi"/>
          <w:bCs/>
          <w:i/>
          <w:sz w:val="28"/>
          <w:szCs w:val="28"/>
        </w:rPr>
      </w:pPr>
      <w:r w:rsidRPr="006075EB">
        <w:rPr>
          <w:rFonts w:asciiTheme="minorHAnsi" w:hAnsiTheme="minorHAnsi" w:cstheme="minorHAnsi"/>
          <w:i/>
          <w:sz w:val="28"/>
          <w:szCs w:val="28"/>
          <w:shd w:val="clear" w:color="auto" w:fill="FFFFFF"/>
        </w:rPr>
        <w:t>La prise de vitamine B2 n'a guère d'intérêt, car de nombreux aliments en contiennent et les apports sont généralement suffisants.</w:t>
      </w:r>
    </w:p>
    <w:p w:rsidR="00705F98" w:rsidRPr="006075EB" w:rsidRDefault="00705F98" w:rsidP="00D26693">
      <w:pPr>
        <w:pStyle w:val="intro"/>
        <w:numPr>
          <w:ilvl w:val="0"/>
          <w:numId w:val="216"/>
        </w:numPr>
        <w:spacing w:before="0" w:beforeAutospacing="0" w:after="300" w:afterAutospacing="0"/>
        <w:jc w:val="both"/>
        <w:textAlignment w:val="baseline"/>
        <w:rPr>
          <w:rFonts w:asciiTheme="minorHAnsi" w:hAnsiTheme="minorHAnsi" w:cstheme="minorHAnsi"/>
          <w:bCs/>
          <w:sz w:val="28"/>
          <w:szCs w:val="28"/>
        </w:rPr>
      </w:pPr>
      <w:r w:rsidRPr="006075EB">
        <w:rPr>
          <w:rFonts w:asciiTheme="minorHAnsi" w:hAnsiTheme="minorHAnsi" w:cstheme="minorHAnsi"/>
          <w:b/>
          <w:bCs/>
          <w:sz w:val="28"/>
          <w:szCs w:val="28"/>
        </w:rPr>
        <w:t>Vitamine B3 </w:t>
      </w:r>
      <w:r w:rsidRPr="006075EB">
        <w:rPr>
          <w:rFonts w:asciiTheme="minorHAnsi" w:hAnsiTheme="minorHAnsi" w:cstheme="minorHAnsi"/>
          <w:b/>
          <w:sz w:val="28"/>
          <w:szCs w:val="28"/>
        </w:rPr>
        <w:t>(</w:t>
      </w:r>
      <w:r w:rsidRPr="006075EB">
        <w:rPr>
          <w:rFonts w:asciiTheme="minorHAnsi" w:hAnsiTheme="minorHAnsi" w:cstheme="minorHAnsi"/>
          <w:b/>
          <w:bCs/>
          <w:sz w:val="28"/>
          <w:szCs w:val="28"/>
        </w:rPr>
        <w:t>PP</w:t>
      </w:r>
      <w:r w:rsidRPr="006075EB">
        <w:rPr>
          <w:rFonts w:asciiTheme="minorHAnsi" w:hAnsiTheme="minorHAnsi" w:cstheme="minorHAnsi"/>
          <w:b/>
          <w:sz w:val="28"/>
          <w:szCs w:val="28"/>
        </w:rPr>
        <w:t> ou </w:t>
      </w:r>
      <w:r w:rsidRPr="006075EB">
        <w:rPr>
          <w:rFonts w:asciiTheme="minorHAnsi" w:hAnsiTheme="minorHAnsi" w:cstheme="minorHAnsi"/>
          <w:b/>
          <w:bCs/>
          <w:sz w:val="28"/>
          <w:szCs w:val="28"/>
        </w:rPr>
        <w:t>niacine </w:t>
      </w:r>
      <w:r w:rsidRPr="006075EB">
        <w:rPr>
          <w:rFonts w:asciiTheme="minorHAnsi" w:hAnsiTheme="minorHAnsi" w:cstheme="minorHAnsi"/>
          <w:b/>
          <w:sz w:val="28"/>
          <w:szCs w:val="28"/>
        </w:rPr>
        <w:t>ou</w:t>
      </w:r>
      <w:r w:rsidRPr="006075EB">
        <w:rPr>
          <w:rFonts w:asciiTheme="minorHAnsi" w:hAnsiTheme="minorHAnsi" w:cstheme="minorHAnsi"/>
          <w:b/>
          <w:bCs/>
          <w:sz w:val="28"/>
          <w:szCs w:val="28"/>
        </w:rPr>
        <w:t> nicotinamide</w:t>
      </w:r>
      <w:r w:rsidRPr="006075EB">
        <w:rPr>
          <w:rFonts w:asciiTheme="minorHAnsi" w:hAnsiTheme="minorHAnsi" w:cstheme="minorHAnsi"/>
          <w:b/>
          <w:sz w:val="28"/>
          <w:szCs w:val="28"/>
        </w:rPr>
        <w:t>)</w:t>
      </w:r>
    </w:p>
    <w:p w:rsidR="00705F98" w:rsidRPr="006075EB" w:rsidRDefault="00705F98" w:rsidP="00D26693">
      <w:pPr>
        <w:pStyle w:val="Paragraphedeliste"/>
        <w:numPr>
          <w:ilvl w:val="0"/>
          <w:numId w:val="116"/>
        </w:numPr>
        <w:spacing w:before="100" w:beforeAutospacing="1" w:after="100" w:afterAutospacing="1" w:line="240" w:lineRule="auto"/>
        <w:jc w:val="both"/>
        <w:rPr>
          <w:rFonts w:eastAsia="Times New Roman" w:cstheme="minorHAnsi"/>
          <w:b/>
          <w:sz w:val="28"/>
          <w:szCs w:val="28"/>
          <w:lang w:eastAsia="fr-FR"/>
        </w:rPr>
      </w:pPr>
      <w:r w:rsidRPr="006075EB">
        <w:rPr>
          <w:rFonts w:cstheme="minorHAnsi"/>
          <w:b/>
          <w:sz w:val="28"/>
          <w:szCs w:val="28"/>
        </w:rPr>
        <w:t>Carence, usages et propriétés</w:t>
      </w:r>
    </w:p>
    <w:p w:rsidR="002E2925" w:rsidRPr="006075EB" w:rsidRDefault="002E2925" w:rsidP="00D26693">
      <w:pPr>
        <w:pStyle w:val="intro"/>
        <w:numPr>
          <w:ilvl w:val="0"/>
          <w:numId w:val="218"/>
        </w:numPr>
        <w:spacing w:before="0" w:beforeAutospacing="0" w:after="30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rPr>
        <w:t>Prévient la pellagre, maladie due à une carence en vitamine PP se traduisant par des érythèmes en plaques, des gastro-entérites, des troubles nerveux et l'inflammation de la bouche et de la langue.</w:t>
      </w:r>
    </w:p>
    <w:p w:rsidR="002E2925" w:rsidRPr="006075EB" w:rsidRDefault="002E2925" w:rsidP="00D26693">
      <w:pPr>
        <w:pStyle w:val="intro"/>
        <w:numPr>
          <w:ilvl w:val="0"/>
          <w:numId w:val="218"/>
        </w:numPr>
        <w:spacing w:before="0" w:beforeAutospacing="0" w:after="300" w:afterAutospacing="0"/>
        <w:jc w:val="both"/>
        <w:textAlignment w:val="baseline"/>
        <w:rPr>
          <w:rFonts w:asciiTheme="minorHAnsi" w:hAnsiTheme="minorHAnsi" w:cstheme="minorHAnsi"/>
          <w:bCs/>
          <w:sz w:val="28"/>
          <w:szCs w:val="28"/>
        </w:rPr>
      </w:pPr>
      <w:r w:rsidRPr="006075EB">
        <w:rPr>
          <w:rFonts w:asciiTheme="minorHAnsi" w:hAnsiTheme="minorHAnsi" w:cstheme="minorHAnsi"/>
          <w:bCs/>
          <w:sz w:val="28"/>
          <w:szCs w:val="28"/>
        </w:rPr>
        <w:t>Dans le corps, la niacine sert à la synthèse de deux enzymes qui sont impliquées, entre autres, dans la production d’énergie à partir des nutriments, dans la synthèse des acides gras et des hormones sexuelles, dans la formation des globules rouges et dans la régulation de l’activité des gènes.</w:t>
      </w:r>
    </w:p>
    <w:p w:rsidR="00705F98" w:rsidRPr="006075EB" w:rsidRDefault="00705F98" w:rsidP="00D26693">
      <w:pPr>
        <w:pStyle w:val="Titre2"/>
        <w:keepNext w:val="0"/>
        <w:keepLines w:val="0"/>
        <w:numPr>
          <w:ilvl w:val="0"/>
          <w:numId w:val="116"/>
        </w:numPr>
        <w:spacing w:before="0" w:after="150" w:line="600" w:lineRule="atLeast"/>
        <w:jc w:val="both"/>
        <w:textAlignment w:val="baseline"/>
        <w:rPr>
          <w:rFonts w:asciiTheme="minorHAnsi" w:hAnsiTheme="minorHAnsi" w:cstheme="minorHAnsi"/>
          <w:bCs w:val="0"/>
          <w:color w:val="auto"/>
          <w:sz w:val="28"/>
          <w:szCs w:val="28"/>
        </w:rPr>
      </w:pPr>
      <w:r w:rsidRPr="006075EB">
        <w:rPr>
          <w:rFonts w:asciiTheme="minorHAnsi" w:hAnsiTheme="minorHAnsi" w:cstheme="minorHAnsi"/>
          <w:bCs w:val="0"/>
          <w:color w:val="auto"/>
          <w:sz w:val="28"/>
          <w:szCs w:val="28"/>
        </w:rPr>
        <w:t>Sources alimentaires de vitamine B3 ou PP</w:t>
      </w:r>
    </w:p>
    <w:p w:rsidR="00705F98" w:rsidRPr="006075EB" w:rsidRDefault="002E2925" w:rsidP="00D26693">
      <w:pPr>
        <w:pStyle w:val="NormalWeb"/>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w:t>
      </w:r>
      <w:r w:rsidR="00705F98" w:rsidRPr="006075EB">
        <w:rPr>
          <w:rFonts w:asciiTheme="minorHAnsi" w:hAnsiTheme="minorHAnsi" w:cstheme="minorHAnsi"/>
          <w:sz w:val="28"/>
          <w:szCs w:val="28"/>
        </w:rPr>
        <w:t>a viande rouge, les volailles, les poissons, les légumes, la</w:t>
      </w:r>
      <w:r w:rsidR="00705F98" w:rsidRPr="006075EB">
        <w:rPr>
          <w:rStyle w:val="apple-converted-space"/>
          <w:rFonts w:asciiTheme="minorHAnsi" w:eastAsiaTheme="majorEastAsia" w:hAnsiTheme="minorHAnsi" w:cstheme="minorHAnsi"/>
          <w:sz w:val="28"/>
          <w:szCs w:val="28"/>
        </w:rPr>
        <w:t> </w:t>
      </w:r>
      <w:hyperlink r:id="rId205" w:history="1">
        <w:r w:rsidR="00705F98" w:rsidRPr="006075EB">
          <w:rPr>
            <w:rStyle w:val="Lienhypertexte"/>
            <w:rFonts w:asciiTheme="minorHAnsi" w:eastAsiaTheme="majorEastAsia" w:hAnsiTheme="minorHAnsi" w:cstheme="minorHAnsi"/>
            <w:color w:val="auto"/>
            <w:sz w:val="28"/>
            <w:szCs w:val="28"/>
            <w:u w:val="none"/>
            <w:bdr w:val="none" w:sz="0" w:space="0" w:color="auto" w:frame="1"/>
          </w:rPr>
          <w:t>levure de bière</w:t>
        </w:r>
      </w:hyperlink>
      <w:r w:rsidR="00705F98" w:rsidRPr="006075EB">
        <w:rPr>
          <w:rFonts w:asciiTheme="minorHAnsi" w:hAnsiTheme="minorHAnsi" w:cstheme="minorHAnsi"/>
          <w:sz w:val="28"/>
          <w:szCs w:val="28"/>
        </w:rPr>
        <w:t>.</w:t>
      </w:r>
    </w:p>
    <w:p w:rsidR="00705F98" w:rsidRPr="006075EB" w:rsidRDefault="00705F98" w:rsidP="00D26693">
      <w:pPr>
        <w:pStyle w:val="NormalWeb"/>
        <w:spacing w:before="0" w:beforeAutospacing="0" w:after="0" w:afterAutospacing="0"/>
        <w:jc w:val="both"/>
        <w:textAlignment w:val="baseline"/>
        <w:rPr>
          <w:rFonts w:asciiTheme="minorHAnsi" w:hAnsiTheme="minorHAnsi" w:cstheme="minorHAnsi"/>
          <w:sz w:val="28"/>
          <w:szCs w:val="28"/>
        </w:rPr>
      </w:pPr>
    </w:p>
    <w:p w:rsidR="00705F98" w:rsidRPr="006075EB" w:rsidRDefault="00705F98" w:rsidP="00D26693">
      <w:pPr>
        <w:pStyle w:val="NormalWeb"/>
        <w:numPr>
          <w:ilvl w:val="0"/>
          <w:numId w:val="216"/>
        </w:numPr>
        <w:spacing w:before="0" w:beforeAutospacing="0" w:after="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Vitamine B5</w:t>
      </w:r>
      <w:r w:rsidRPr="006075EB">
        <w:rPr>
          <w:rFonts w:asciiTheme="minorHAnsi" w:hAnsiTheme="minorHAnsi" w:cstheme="minorHAnsi"/>
          <w:b/>
          <w:sz w:val="28"/>
          <w:szCs w:val="28"/>
        </w:rPr>
        <w:t> (</w:t>
      </w:r>
      <w:r w:rsidRPr="006075EB">
        <w:rPr>
          <w:rFonts w:asciiTheme="minorHAnsi" w:hAnsiTheme="minorHAnsi" w:cstheme="minorHAnsi"/>
          <w:b/>
          <w:bCs/>
          <w:sz w:val="28"/>
          <w:szCs w:val="28"/>
        </w:rPr>
        <w:t>acide pantothénique</w:t>
      </w:r>
      <w:r w:rsidRPr="006075EB">
        <w:rPr>
          <w:rFonts w:asciiTheme="minorHAnsi" w:hAnsiTheme="minorHAnsi" w:cstheme="minorHAnsi"/>
          <w:b/>
          <w:sz w:val="28"/>
          <w:szCs w:val="28"/>
        </w:rPr>
        <w:t xml:space="preserve">) : </w:t>
      </w:r>
    </w:p>
    <w:p w:rsidR="00705F98" w:rsidRPr="006075EB" w:rsidRDefault="00705F98" w:rsidP="00D26693">
      <w:pPr>
        <w:pStyle w:val="Paragraphedeliste"/>
        <w:numPr>
          <w:ilvl w:val="0"/>
          <w:numId w:val="116"/>
        </w:numPr>
        <w:spacing w:before="100" w:beforeAutospacing="1" w:after="100" w:afterAutospacing="1" w:line="240" w:lineRule="auto"/>
        <w:jc w:val="both"/>
        <w:rPr>
          <w:rFonts w:eastAsia="Times New Roman" w:cstheme="minorHAnsi"/>
          <w:b/>
          <w:sz w:val="28"/>
          <w:szCs w:val="28"/>
          <w:lang w:eastAsia="fr-FR"/>
        </w:rPr>
      </w:pPr>
      <w:r w:rsidRPr="006075EB">
        <w:rPr>
          <w:rFonts w:cstheme="minorHAnsi"/>
          <w:b/>
          <w:sz w:val="28"/>
          <w:szCs w:val="28"/>
        </w:rPr>
        <w:t>Carence, usages et propriétés</w:t>
      </w:r>
    </w:p>
    <w:p w:rsidR="00705F98" w:rsidRPr="006075EB" w:rsidRDefault="00705F98" w:rsidP="00D26693">
      <w:pPr>
        <w:pStyle w:val="NormalWeb"/>
        <w:numPr>
          <w:ilvl w:val="0"/>
          <w:numId w:val="119"/>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La carence en vitamine B5 est rare et se traduit par une sensation de brûlure dans les pieds. Une insuffisance d’apport peut provoquer une</w:t>
      </w:r>
      <w:r w:rsidRPr="006075EB">
        <w:rPr>
          <w:rStyle w:val="apple-converted-space"/>
          <w:rFonts w:asciiTheme="minorHAnsi" w:eastAsiaTheme="majorEastAsia" w:hAnsiTheme="minorHAnsi" w:cstheme="minorHAnsi"/>
          <w:sz w:val="28"/>
          <w:szCs w:val="28"/>
        </w:rPr>
        <w:t> </w:t>
      </w:r>
      <w:hyperlink r:id="rId206" w:history="1">
        <w:r w:rsidRPr="006075EB">
          <w:rPr>
            <w:rStyle w:val="Lienhypertexte"/>
            <w:rFonts w:asciiTheme="minorHAnsi" w:eastAsiaTheme="majorEastAsia" w:hAnsiTheme="minorHAnsi" w:cstheme="minorHAnsi"/>
            <w:color w:val="auto"/>
            <w:sz w:val="28"/>
            <w:szCs w:val="28"/>
            <w:u w:val="none"/>
            <w:bdr w:val="none" w:sz="0" w:space="0" w:color="auto" w:frame="1"/>
          </w:rPr>
          <w:t>fatigue</w:t>
        </w:r>
      </w:hyperlink>
      <w:r w:rsidRPr="006075EB">
        <w:rPr>
          <w:rFonts w:asciiTheme="minorHAnsi" w:hAnsiTheme="minorHAnsi" w:cstheme="minorHAnsi"/>
          <w:sz w:val="28"/>
          <w:szCs w:val="28"/>
        </w:rPr>
        <w:t>, des</w:t>
      </w:r>
      <w:r w:rsidRPr="006075EB">
        <w:rPr>
          <w:rStyle w:val="apple-converted-space"/>
          <w:rFonts w:asciiTheme="minorHAnsi" w:eastAsiaTheme="majorEastAsia" w:hAnsiTheme="minorHAnsi" w:cstheme="minorHAnsi"/>
          <w:sz w:val="28"/>
          <w:szCs w:val="28"/>
        </w:rPr>
        <w:t> </w:t>
      </w:r>
      <w:hyperlink r:id="rId207" w:history="1">
        <w:r w:rsidRPr="006075EB">
          <w:rPr>
            <w:rStyle w:val="Lienhypertexte"/>
            <w:rFonts w:asciiTheme="minorHAnsi" w:eastAsiaTheme="majorEastAsia" w:hAnsiTheme="minorHAnsi" w:cstheme="minorHAnsi"/>
            <w:color w:val="auto"/>
            <w:sz w:val="28"/>
            <w:szCs w:val="28"/>
            <w:u w:val="none"/>
            <w:bdr w:val="none" w:sz="0" w:space="0" w:color="auto" w:frame="1"/>
          </w:rPr>
          <w:t>maux de tête</w:t>
        </w:r>
      </w:hyperlink>
      <w:r w:rsidRPr="006075EB">
        <w:rPr>
          <w:rFonts w:asciiTheme="minorHAnsi" w:hAnsiTheme="minorHAnsi" w:cstheme="minorHAnsi"/>
          <w:sz w:val="28"/>
          <w:szCs w:val="28"/>
        </w:rPr>
        <w:t>, des</w:t>
      </w:r>
      <w:r w:rsidRPr="006075EB">
        <w:rPr>
          <w:rStyle w:val="apple-converted-space"/>
          <w:rFonts w:asciiTheme="minorHAnsi" w:eastAsiaTheme="majorEastAsia" w:hAnsiTheme="minorHAnsi" w:cstheme="minorHAnsi"/>
          <w:sz w:val="28"/>
          <w:szCs w:val="28"/>
        </w:rPr>
        <w:t> </w:t>
      </w:r>
      <w:hyperlink r:id="rId208" w:history="1">
        <w:r w:rsidRPr="006075EB">
          <w:rPr>
            <w:rStyle w:val="Lienhypertexte"/>
            <w:rFonts w:asciiTheme="minorHAnsi" w:eastAsiaTheme="majorEastAsia" w:hAnsiTheme="minorHAnsi" w:cstheme="minorHAnsi"/>
            <w:color w:val="auto"/>
            <w:sz w:val="28"/>
            <w:szCs w:val="28"/>
            <w:u w:val="none"/>
            <w:bdr w:val="none" w:sz="0" w:space="0" w:color="auto" w:frame="1"/>
          </w:rPr>
          <w:t>insomnies</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et des fourmillements.</w:t>
      </w:r>
    </w:p>
    <w:p w:rsidR="00705F98" w:rsidRPr="006075EB" w:rsidRDefault="00705F98" w:rsidP="00D26693">
      <w:pPr>
        <w:pStyle w:val="NormalWeb"/>
        <w:numPr>
          <w:ilvl w:val="0"/>
          <w:numId w:val="119"/>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 xml:space="preserve">Proposé comme antioxydant et cicatrisant, ainsi que pour soulager les symptômes de la polyarthrite rhumatoïde. </w:t>
      </w:r>
    </w:p>
    <w:p w:rsidR="00705F98" w:rsidRPr="006075EB" w:rsidRDefault="00705F98" w:rsidP="00D26693">
      <w:pPr>
        <w:pStyle w:val="NormalWeb"/>
        <w:numPr>
          <w:ilvl w:val="0"/>
          <w:numId w:val="119"/>
        </w:numPr>
        <w:spacing w:before="0" w:beforeAutospacing="0" w:after="0" w:afterAutospacing="0" w:line="360" w:lineRule="auto"/>
        <w:jc w:val="both"/>
        <w:textAlignment w:val="baseline"/>
        <w:rPr>
          <w:rFonts w:asciiTheme="minorHAnsi" w:hAnsiTheme="minorHAnsi" w:cstheme="minorHAnsi"/>
          <w:sz w:val="28"/>
          <w:szCs w:val="28"/>
        </w:rPr>
      </w:pPr>
      <w:r w:rsidRPr="006075EB">
        <w:rPr>
          <w:rFonts w:asciiTheme="minorHAnsi" w:hAnsiTheme="minorHAnsi" w:cstheme="minorHAnsi"/>
          <w:sz w:val="28"/>
          <w:szCs w:val="28"/>
        </w:rPr>
        <w:t>Deux dérivés sont également utilisés : le panthénol dans les soins de la peau et des cheveux, et la pantéthine dans l’excès de cholestérol.</w:t>
      </w:r>
    </w:p>
    <w:p w:rsidR="00705F98" w:rsidRPr="006075EB" w:rsidRDefault="00705F98" w:rsidP="00D26693">
      <w:pPr>
        <w:pStyle w:val="NormalWeb"/>
        <w:numPr>
          <w:ilvl w:val="0"/>
          <w:numId w:val="116"/>
        </w:numPr>
        <w:spacing w:before="0" w:beforeAutospacing="0" w:after="0" w:afterAutospacing="0" w:line="360" w:lineRule="auto"/>
        <w:jc w:val="both"/>
        <w:textAlignment w:val="baseline"/>
        <w:rPr>
          <w:rFonts w:asciiTheme="minorHAnsi" w:hAnsiTheme="minorHAnsi" w:cstheme="minorHAnsi"/>
          <w:sz w:val="28"/>
          <w:szCs w:val="28"/>
        </w:rPr>
      </w:pPr>
      <w:r w:rsidRPr="006075EB">
        <w:rPr>
          <w:rFonts w:asciiTheme="minorHAnsi" w:hAnsiTheme="minorHAnsi" w:cstheme="minorHAnsi"/>
          <w:b/>
          <w:bCs/>
          <w:sz w:val="28"/>
          <w:szCs w:val="28"/>
        </w:rPr>
        <w:t xml:space="preserve">Sources alimentaires de vitamine B5 </w:t>
      </w:r>
    </w:p>
    <w:p w:rsidR="00705F98" w:rsidRDefault="002E2925" w:rsidP="00D26693">
      <w:pPr>
        <w:pStyle w:val="NormalWeb"/>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shd w:val="clear" w:color="auto" w:fill="FFFFFF"/>
        </w:rPr>
        <w:t>L</w:t>
      </w:r>
      <w:r w:rsidR="00705F98" w:rsidRPr="006075EB">
        <w:rPr>
          <w:rFonts w:asciiTheme="minorHAnsi" w:hAnsiTheme="minorHAnsi" w:cstheme="minorHAnsi"/>
          <w:sz w:val="28"/>
          <w:szCs w:val="28"/>
          <w:shd w:val="clear" w:color="auto" w:fill="FFFFFF"/>
        </w:rPr>
        <w:t>a l</w:t>
      </w:r>
      <w:r w:rsidRPr="006075EB">
        <w:rPr>
          <w:rFonts w:asciiTheme="minorHAnsi" w:hAnsiTheme="minorHAnsi" w:cstheme="minorHAnsi"/>
          <w:sz w:val="28"/>
          <w:szCs w:val="28"/>
          <w:shd w:val="clear" w:color="auto" w:fill="FFFFFF"/>
        </w:rPr>
        <w:t>evure de bière, les abats, poisson séchée</w:t>
      </w:r>
      <w:r w:rsidR="00705F98" w:rsidRPr="006075EB">
        <w:rPr>
          <w:rFonts w:asciiTheme="minorHAnsi" w:hAnsiTheme="minorHAnsi" w:cstheme="minorHAnsi"/>
          <w:sz w:val="28"/>
          <w:szCs w:val="28"/>
          <w:shd w:val="clear" w:color="auto" w:fill="FFFFFF"/>
        </w:rPr>
        <w:t>, le jaune d’œuf, les céréales complètes, l’avocat, les cacahuètes et les noix de cajou, le soja, les lentilles, le lait, la</w:t>
      </w:r>
      <w:r w:rsidR="00705F98" w:rsidRPr="006075EB">
        <w:rPr>
          <w:rStyle w:val="apple-converted-space"/>
          <w:rFonts w:asciiTheme="minorHAnsi" w:eastAsiaTheme="majorEastAsia" w:hAnsiTheme="minorHAnsi" w:cstheme="minorHAnsi"/>
          <w:sz w:val="28"/>
          <w:szCs w:val="28"/>
          <w:shd w:val="clear" w:color="auto" w:fill="FFFFFF"/>
        </w:rPr>
        <w:t> </w:t>
      </w:r>
      <w:hyperlink r:id="rId209" w:history="1">
        <w:r w:rsidR="00705F98" w:rsidRPr="006075EB">
          <w:rPr>
            <w:rStyle w:val="Lienhypertexte"/>
            <w:rFonts w:asciiTheme="minorHAnsi" w:hAnsiTheme="minorHAnsi" w:cstheme="minorHAnsi"/>
            <w:color w:val="auto"/>
            <w:sz w:val="28"/>
            <w:szCs w:val="28"/>
            <w:u w:val="none"/>
            <w:bdr w:val="none" w:sz="0" w:space="0" w:color="auto" w:frame="1"/>
          </w:rPr>
          <w:t>gelée royale</w:t>
        </w:r>
      </w:hyperlink>
      <w:r w:rsidR="00705F98" w:rsidRPr="006075EB">
        <w:rPr>
          <w:rFonts w:asciiTheme="minorHAnsi" w:hAnsiTheme="minorHAnsi" w:cstheme="minorHAnsi"/>
          <w:sz w:val="28"/>
          <w:szCs w:val="28"/>
          <w:shd w:val="clear" w:color="auto" w:fill="FFFFFF"/>
        </w:rPr>
        <w:t>,</w:t>
      </w:r>
      <w:r w:rsidR="00705F98" w:rsidRPr="006075EB">
        <w:rPr>
          <w:rFonts w:asciiTheme="minorHAnsi" w:hAnsiTheme="minorHAnsi" w:cstheme="minorHAnsi"/>
          <w:sz w:val="28"/>
          <w:szCs w:val="28"/>
          <w:bdr w:val="none" w:sz="0" w:space="0" w:color="auto" w:frame="1"/>
        </w:rPr>
        <w:br/>
      </w:r>
    </w:p>
    <w:p w:rsidR="00F55835" w:rsidRPr="006075EB" w:rsidRDefault="00F55835" w:rsidP="00D26693">
      <w:pPr>
        <w:pStyle w:val="NormalWeb"/>
        <w:spacing w:before="0" w:beforeAutospacing="0" w:after="0" w:afterAutospacing="0"/>
        <w:jc w:val="both"/>
        <w:textAlignment w:val="baseline"/>
        <w:rPr>
          <w:rFonts w:asciiTheme="minorHAnsi" w:hAnsiTheme="minorHAnsi" w:cstheme="minorHAnsi"/>
          <w:bCs/>
          <w:sz w:val="28"/>
          <w:szCs w:val="28"/>
        </w:rPr>
      </w:pPr>
    </w:p>
    <w:p w:rsidR="00705F98" w:rsidRPr="006075EB" w:rsidRDefault="00705F98" w:rsidP="00D26693">
      <w:pPr>
        <w:pStyle w:val="NormalWeb"/>
        <w:numPr>
          <w:ilvl w:val="0"/>
          <w:numId w:val="216"/>
        </w:numPr>
        <w:spacing w:before="0" w:beforeAutospacing="0" w:after="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Vitamine B6</w:t>
      </w:r>
      <w:r w:rsidRPr="006075EB">
        <w:rPr>
          <w:rFonts w:asciiTheme="minorHAnsi" w:hAnsiTheme="minorHAnsi" w:cstheme="minorHAnsi"/>
          <w:b/>
          <w:sz w:val="28"/>
          <w:szCs w:val="28"/>
        </w:rPr>
        <w:t> (</w:t>
      </w:r>
      <w:r w:rsidRPr="006075EB">
        <w:rPr>
          <w:rFonts w:asciiTheme="minorHAnsi" w:hAnsiTheme="minorHAnsi" w:cstheme="minorHAnsi"/>
          <w:b/>
          <w:bCs/>
          <w:sz w:val="28"/>
          <w:szCs w:val="28"/>
        </w:rPr>
        <w:t>pyridoxine</w:t>
      </w:r>
      <w:r w:rsidRPr="006075EB">
        <w:rPr>
          <w:rFonts w:asciiTheme="minorHAnsi" w:hAnsiTheme="minorHAnsi" w:cstheme="minorHAnsi"/>
          <w:b/>
          <w:sz w:val="28"/>
          <w:szCs w:val="28"/>
        </w:rPr>
        <w:t xml:space="preserve">) : </w:t>
      </w:r>
    </w:p>
    <w:p w:rsidR="00705F98" w:rsidRPr="006075EB" w:rsidRDefault="00705F98" w:rsidP="00D26693">
      <w:pPr>
        <w:pStyle w:val="NormalWeb"/>
        <w:spacing w:before="0" w:beforeAutospacing="0" w:after="0" w:afterAutospacing="0"/>
        <w:jc w:val="both"/>
        <w:textAlignment w:val="baseline"/>
        <w:rPr>
          <w:rFonts w:asciiTheme="minorHAnsi" w:hAnsiTheme="minorHAnsi" w:cstheme="minorHAnsi"/>
          <w:b/>
          <w:sz w:val="28"/>
          <w:szCs w:val="28"/>
        </w:rPr>
      </w:pPr>
    </w:p>
    <w:p w:rsidR="00705F98" w:rsidRPr="006075EB" w:rsidRDefault="00705F98" w:rsidP="00D26693">
      <w:pPr>
        <w:pStyle w:val="NormalWeb"/>
        <w:numPr>
          <w:ilvl w:val="0"/>
          <w:numId w:val="116"/>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b/>
          <w:bCs/>
          <w:sz w:val="28"/>
          <w:szCs w:val="28"/>
        </w:rPr>
        <w:t>Carence, usages et propriétés</w:t>
      </w:r>
      <w:r w:rsidRPr="006075EB">
        <w:rPr>
          <w:rFonts w:asciiTheme="minorHAnsi" w:hAnsiTheme="minorHAnsi" w:cstheme="minorHAnsi"/>
          <w:bCs/>
          <w:sz w:val="28"/>
          <w:szCs w:val="28"/>
        </w:rPr>
        <w:t xml:space="preserve"> </w:t>
      </w:r>
    </w:p>
    <w:p w:rsidR="00D8047F" w:rsidRPr="006075EB" w:rsidRDefault="00D8047F" w:rsidP="00D26693">
      <w:pPr>
        <w:pStyle w:val="NormalWeb"/>
        <w:spacing w:before="0" w:beforeAutospacing="0" w:after="0" w:afterAutospacing="0"/>
        <w:ind w:left="720"/>
        <w:jc w:val="both"/>
        <w:textAlignment w:val="baseline"/>
        <w:rPr>
          <w:rFonts w:asciiTheme="minorHAnsi" w:hAnsiTheme="minorHAnsi" w:cstheme="minorHAnsi"/>
          <w:sz w:val="28"/>
          <w:szCs w:val="28"/>
        </w:rPr>
      </w:pPr>
    </w:p>
    <w:p w:rsidR="00D8047F" w:rsidRPr="006075EB" w:rsidRDefault="00D8047F" w:rsidP="00D26693">
      <w:pPr>
        <w:pStyle w:val="NormalWeb"/>
        <w:numPr>
          <w:ilvl w:val="0"/>
          <w:numId w:val="219"/>
        </w:numPr>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rPr>
        <w:t>Prévient la carence responsable d'apparition de polynévrites dans l'éthylisme.</w:t>
      </w:r>
      <w:r w:rsidRPr="006075EB">
        <w:rPr>
          <w:rFonts w:asciiTheme="minorHAnsi" w:hAnsiTheme="minorHAnsi" w:cstheme="minorHAnsi"/>
          <w:sz w:val="28"/>
          <w:szCs w:val="28"/>
          <w:shd w:val="clear" w:color="auto" w:fill="FFFFFF"/>
        </w:rPr>
        <w:t xml:space="preserve"> </w:t>
      </w:r>
    </w:p>
    <w:p w:rsidR="00705F98" w:rsidRPr="006075EB" w:rsidRDefault="00705F98" w:rsidP="00D26693">
      <w:pPr>
        <w:pStyle w:val="NormalWeb"/>
        <w:numPr>
          <w:ilvl w:val="0"/>
          <w:numId w:val="219"/>
        </w:numPr>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rPr>
        <w:t>La vitamine B6 est proposée dans le traitement du syndrome prémenstruel, dans la stimulation de l’immunité des personnes âgées et dans la prévention des maladies cardiovasculaires.</w:t>
      </w:r>
    </w:p>
    <w:p w:rsidR="00705F98" w:rsidRPr="006075EB" w:rsidRDefault="00705F98" w:rsidP="00D26693">
      <w:pPr>
        <w:pStyle w:val="NormalWeb"/>
        <w:numPr>
          <w:ilvl w:val="0"/>
          <w:numId w:val="116"/>
        </w:numPr>
        <w:spacing w:before="0" w:beforeAutospacing="0" w:after="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Sources alimentaires de vitamine B6</w:t>
      </w:r>
    </w:p>
    <w:p w:rsidR="00705F98" w:rsidRPr="006075EB" w:rsidRDefault="00D8047F" w:rsidP="00D26693">
      <w:pPr>
        <w:pStyle w:val="NormalWeb"/>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w:t>
      </w:r>
      <w:r w:rsidR="00705F98" w:rsidRPr="006075EB">
        <w:rPr>
          <w:rFonts w:asciiTheme="minorHAnsi" w:hAnsiTheme="minorHAnsi" w:cstheme="minorHAnsi"/>
          <w:sz w:val="28"/>
          <w:szCs w:val="28"/>
        </w:rPr>
        <w:t>es viandes, la volaille, le poisson, les œufs, les pommes de terre et les fruits, excepté les agrumes.</w:t>
      </w:r>
    </w:p>
    <w:p w:rsidR="00705F98" w:rsidRPr="006075EB" w:rsidRDefault="00705F98" w:rsidP="00D26693">
      <w:pPr>
        <w:pStyle w:val="NormalWeb"/>
        <w:spacing w:before="0" w:beforeAutospacing="0" w:after="300" w:afterAutospacing="0"/>
        <w:jc w:val="both"/>
        <w:textAlignment w:val="baseline"/>
        <w:rPr>
          <w:rFonts w:asciiTheme="minorHAnsi" w:hAnsiTheme="minorHAnsi" w:cstheme="minorHAnsi"/>
          <w:i/>
          <w:sz w:val="28"/>
          <w:szCs w:val="28"/>
          <w:bdr w:val="none" w:sz="0" w:space="0" w:color="auto" w:frame="1"/>
        </w:rPr>
      </w:pPr>
      <w:r w:rsidRPr="006075EB">
        <w:rPr>
          <w:rFonts w:asciiTheme="minorHAnsi" w:hAnsiTheme="minorHAnsi" w:cstheme="minorHAnsi"/>
          <w:i/>
          <w:sz w:val="28"/>
          <w:szCs w:val="28"/>
          <w:shd w:val="clear" w:color="auto" w:fill="FFFFFF"/>
        </w:rPr>
        <w:t>Les adolescentes, les femmes enceintes et les personnes âgées semblent particulièrement exposées à une insuffisance d'apport en vitamine B6 et devraient veiller à manger des aliments qui en contiennent.</w:t>
      </w:r>
    </w:p>
    <w:p w:rsidR="00705F98" w:rsidRPr="006075EB" w:rsidRDefault="00705F98" w:rsidP="00D26693">
      <w:pPr>
        <w:pStyle w:val="NormalWeb"/>
        <w:numPr>
          <w:ilvl w:val="0"/>
          <w:numId w:val="216"/>
        </w:numPr>
        <w:spacing w:before="0" w:beforeAutospacing="0" w:after="300" w:afterAutospacing="0"/>
        <w:jc w:val="both"/>
        <w:textAlignment w:val="baseline"/>
        <w:rPr>
          <w:rFonts w:asciiTheme="minorHAnsi" w:hAnsiTheme="minorHAnsi" w:cstheme="minorHAnsi"/>
          <w:b/>
          <w:sz w:val="28"/>
          <w:szCs w:val="28"/>
        </w:rPr>
      </w:pPr>
      <w:r w:rsidRPr="006075EB">
        <w:rPr>
          <w:rFonts w:asciiTheme="minorHAnsi" w:hAnsiTheme="minorHAnsi" w:cstheme="minorHAnsi"/>
          <w:b/>
          <w:sz w:val="28"/>
          <w:szCs w:val="28"/>
        </w:rPr>
        <w:t xml:space="preserve">Vitamine B8 (H ou biotine) : </w:t>
      </w:r>
    </w:p>
    <w:p w:rsidR="00705F98" w:rsidRPr="006075EB" w:rsidRDefault="00705F98" w:rsidP="00D26693">
      <w:pPr>
        <w:pStyle w:val="NormalWeb"/>
        <w:numPr>
          <w:ilvl w:val="0"/>
          <w:numId w:val="116"/>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b/>
          <w:bCs/>
          <w:sz w:val="28"/>
          <w:szCs w:val="28"/>
        </w:rPr>
        <w:t>Carence, usages et propriétés</w:t>
      </w:r>
      <w:r w:rsidRPr="006075EB">
        <w:rPr>
          <w:rFonts w:asciiTheme="minorHAnsi" w:hAnsiTheme="minorHAnsi" w:cstheme="minorHAnsi"/>
          <w:bCs/>
          <w:sz w:val="28"/>
          <w:szCs w:val="28"/>
        </w:rPr>
        <w:t xml:space="preserve"> </w:t>
      </w:r>
    </w:p>
    <w:p w:rsidR="00705F98" w:rsidRPr="006075EB" w:rsidRDefault="00705F98" w:rsidP="00D26693">
      <w:pPr>
        <w:pStyle w:val="NormalWeb"/>
        <w:numPr>
          <w:ilvl w:val="0"/>
          <w:numId w:val="120"/>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Une insuffisance d’apport en biotine est parfois observée chez les personnes qui souffrent d’alcoolisme ou d’</w:t>
      </w:r>
      <w:hyperlink r:id="rId210" w:history="1">
        <w:r w:rsidRPr="006075EB">
          <w:rPr>
            <w:rStyle w:val="Lienhypertexte"/>
            <w:rFonts w:asciiTheme="minorHAnsi" w:eastAsiaTheme="majorEastAsia" w:hAnsiTheme="minorHAnsi" w:cstheme="minorHAnsi"/>
            <w:color w:val="auto"/>
            <w:sz w:val="28"/>
            <w:szCs w:val="28"/>
            <w:u w:val="none"/>
            <w:bdr w:val="none" w:sz="0" w:space="0" w:color="auto" w:frame="1"/>
          </w:rPr>
          <w:t>insuffisance rénale</w:t>
        </w:r>
      </w:hyperlink>
      <w:r w:rsidRPr="006075EB">
        <w:rPr>
          <w:rFonts w:asciiTheme="minorHAnsi" w:hAnsiTheme="minorHAnsi" w:cstheme="minorHAnsi"/>
          <w:sz w:val="28"/>
          <w:szCs w:val="28"/>
        </w:rPr>
        <w:t xml:space="preserve">, ainsi que chez celles qui prennent un traitement contre l’épilepsie. </w:t>
      </w:r>
    </w:p>
    <w:p w:rsidR="00705F98" w:rsidRPr="006075EB" w:rsidRDefault="00705F98" w:rsidP="00D26693">
      <w:pPr>
        <w:pStyle w:val="NormalWeb"/>
        <w:numPr>
          <w:ilvl w:val="0"/>
          <w:numId w:val="120"/>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La biotine est proposée pour traiter les problèmes d’ongles fragiles et cassants, l’acné, les problèmes de peau grasse, ainsi que la chute et le grisonnement des cheveux. Elle est parfois employée pour soulager les douleurs aux pieds qui accompagnent les formes avancées de diabète.</w:t>
      </w:r>
    </w:p>
    <w:p w:rsidR="00705F98" w:rsidRPr="006075EB" w:rsidRDefault="00705F98" w:rsidP="00D26693">
      <w:pPr>
        <w:pStyle w:val="NormalWeb"/>
        <w:numPr>
          <w:ilvl w:val="0"/>
          <w:numId w:val="116"/>
        </w:numPr>
        <w:spacing w:before="0" w:beforeAutospacing="0" w:after="30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Sources alimentaires de vitamine B8</w:t>
      </w:r>
    </w:p>
    <w:p w:rsidR="00705F98" w:rsidRPr="006075EB" w:rsidRDefault="00E2428A" w:rsidP="00D26693">
      <w:pPr>
        <w:pStyle w:val="NormalWeb"/>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w:t>
      </w:r>
      <w:r w:rsidR="00705F98" w:rsidRPr="006075EB">
        <w:rPr>
          <w:rFonts w:asciiTheme="minorHAnsi" w:hAnsiTheme="minorHAnsi" w:cstheme="minorHAnsi"/>
          <w:sz w:val="28"/>
          <w:szCs w:val="28"/>
        </w:rPr>
        <w:t>e jaune d’œuf, le foie, les rognons, le lait, le soja, l’avoine, les champignons, les graines germées, la</w:t>
      </w:r>
      <w:r w:rsidR="00705F98" w:rsidRPr="006075EB">
        <w:rPr>
          <w:rStyle w:val="apple-converted-space"/>
          <w:rFonts w:asciiTheme="minorHAnsi" w:eastAsiaTheme="majorEastAsia" w:hAnsiTheme="minorHAnsi" w:cstheme="minorHAnsi"/>
          <w:sz w:val="28"/>
          <w:szCs w:val="28"/>
        </w:rPr>
        <w:t> </w:t>
      </w:r>
      <w:hyperlink r:id="rId211" w:history="1">
        <w:r w:rsidR="00705F98" w:rsidRPr="006075EB">
          <w:rPr>
            <w:rStyle w:val="Lienhypertexte"/>
            <w:rFonts w:asciiTheme="minorHAnsi" w:eastAsiaTheme="majorEastAsia" w:hAnsiTheme="minorHAnsi" w:cstheme="minorHAnsi"/>
            <w:color w:val="auto"/>
            <w:sz w:val="28"/>
            <w:szCs w:val="28"/>
            <w:u w:val="none"/>
            <w:bdr w:val="none" w:sz="0" w:space="0" w:color="auto" w:frame="1"/>
          </w:rPr>
          <w:t>levure de bière</w:t>
        </w:r>
      </w:hyperlink>
      <w:r w:rsidR="00705F98" w:rsidRPr="006075EB">
        <w:rPr>
          <w:rStyle w:val="apple-converted-space"/>
          <w:rFonts w:asciiTheme="minorHAnsi" w:eastAsiaTheme="majorEastAsia" w:hAnsiTheme="minorHAnsi" w:cstheme="minorHAnsi"/>
          <w:sz w:val="28"/>
          <w:szCs w:val="28"/>
        </w:rPr>
        <w:t> </w:t>
      </w:r>
      <w:r w:rsidR="00705F98" w:rsidRPr="006075EB">
        <w:rPr>
          <w:rFonts w:asciiTheme="minorHAnsi" w:hAnsiTheme="minorHAnsi" w:cstheme="minorHAnsi"/>
          <w:sz w:val="28"/>
          <w:szCs w:val="28"/>
        </w:rPr>
        <w:t>et la</w:t>
      </w:r>
      <w:r w:rsidR="00705F98" w:rsidRPr="006075EB">
        <w:rPr>
          <w:rStyle w:val="apple-converted-space"/>
          <w:rFonts w:asciiTheme="minorHAnsi" w:eastAsiaTheme="majorEastAsia" w:hAnsiTheme="minorHAnsi" w:cstheme="minorHAnsi"/>
          <w:sz w:val="28"/>
          <w:szCs w:val="28"/>
        </w:rPr>
        <w:t> </w:t>
      </w:r>
      <w:hyperlink r:id="rId212" w:history="1">
        <w:r w:rsidR="00705F98" w:rsidRPr="006075EB">
          <w:rPr>
            <w:rStyle w:val="Lienhypertexte"/>
            <w:rFonts w:asciiTheme="minorHAnsi" w:eastAsiaTheme="majorEastAsia" w:hAnsiTheme="minorHAnsi" w:cstheme="minorHAnsi"/>
            <w:color w:val="auto"/>
            <w:sz w:val="28"/>
            <w:szCs w:val="28"/>
            <w:u w:val="none"/>
            <w:bdr w:val="none" w:sz="0" w:space="0" w:color="auto" w:frame="1"/>
          </w:rPr>
          <w:t>gelée royale</w:t>
        </w:r>
      </w:hyperlink>
      <w:r w:rsidR="00705F98" w:rsidRPr="006075EB">
        <w:rPr>
          <w:rFonts w:asciiTheme="minorHAnsi" w:hAnsiTheme="minorHAnsi" w:cstheme="minorHAnsi"/>
          <w:sz w:val="28"/>
          <w:szCs w:val="28"/>
        </w:rPr>
        <w:t>.</w:t>
      </w:r>
    </w:p>
    <w:p w:rsidR="00705F98" w:rsidRPr="006075EB" w:rsidRDefault="00705F98" w:rsidP="00D26693">
      <w:pPr>
        <w:pStyle w:val="NormalWeb"/>
        <w:spacing w:before="0" w:beforeAutospacing="0" w:after="0" w:afterAutospacing="0"/>
        <w:jc w:val="both"/>
        <w:textAlignment w:val="baseline"/>
        <w:rPr>
          <w:rFonts w:asciiTheme="minorHAnsi" w:hAnsiTheme="minorHAnsi" w:cstheme="minorHAnsi"/>
          <w:sz w:val="28"/>
          <w:szCs w:val="28"/>
        </w:rPr>
      </w:pPr>
    </w:p>
    <w:p w:rsidR="00705F98" w:rsidRPr="006075EB" w:rsidRDefault="00705F98" w:rsidP="00D26693">
      <w:pPr>
        <w:pStyle w:val="NormalWeb"/>
        <w:numPr>
          <w:ilvl w:val="0"/>
          <w:numId w:val="216"/>
        </w:numPr>
        <w:spacing w:before="0" w:beforeAutospacing="0" w:after="0" w:afterAutospacing="0"/>
        <w:jc w:val="both"/>
        <w:textAlignment w:val="baseline"/>
        <w:rPr>
          <w:rFonts w:asciiTheme="minorHAnsi" w:hAnsiTheme="minorHAnsi" w:cstheme="minorHAnsi"/>
          <w:b/>
          <w:sz w:val="28"/>
          <w:szCs w:val="28"/>
        </w:rPr>
      </w:pPr>
      <w:r w:rsidRPr="006075EB">
        <w:rPr>
          <w:rFonts w:asciiTheme="minorHAnsi" w:hAnsiTheme="minorHAnsi" w:cstheme="minorHAnsi"/>
          <w:b/>
          <w:sz w:val="28"/>
          <w:szCs w:val="28"/>
        </w:rPr>
        <w:t xml:space="preserve">Vitamine B9 (acide folique) : </w:t>
      </w:r>
    </w:p>
    <w:p w:rsidR="00705F98" w:rsidRPr="006075EB" w:rsidRDefault="00705F98" w:rsidP="00D26693">
      <w:pPr>
        <w:pStyle w:val="NormalWeb"/>
        <w:numPr>
          <w:ilvl w:val="0"/>
          <w:numId w:val="116"/>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b/>
          <w:bCs/>
          <w:sz w:val="28"/>
          <w:szCs w:val="28"/>
        </w:rPr>
        <w:t>Carence, usages et propriétés</w:t>
      </w:r>
      <w:r w:rsidRPr="006075EB">
        <w:rPr>
          <w:rFonts w:asciiTheme="minorHAnsi" w:hAnsiTheme="minorHAnsi" w:cstheme="minorHAnsi"/>
          <w:bCs/>
          <w:sz w:val="28"/>
          <w:szCs w:val="28"/>
        </w:rPr>
        <w:t xml:space="preserve"> </w:t>
      </w:r>
    </w:p>
    <w:p w:rsidR="00E2428A" w:rsidRPr="006075EB" w:rsidRDefault="00E2428A" w:rsidP="00D26693">
      <w:pPr>
        <w:pStyle w:val="NormalWeb"/>
        <w:spacing w:before="0" w:beforeAutospacing="0" w:after="0" w:afterAutospacing="0"/>
        <w:ind w:left="360"/>
        <w:jc w:val="both"/>
        <w:textAlignment w:val="baseline"/>
        <w:rPr>
          <w:rFonts w:asciiTheme="minorHAnsi" w:hAnsiTheme="minorHAnsi" w:cstheme="minorHAnsi"/>
          <w:sz w:val="28"/>
          <w:szCs w:val="28"/>
        </w:rPr>
      </w:pPr>
    </w:p>
    <w:p w:rsidR="00E2428A" w:rsidRPr="006075EB" w:rsidRDefault="00E2428A" w:rsidP="00D26693">
      <w:pPr>
        <w:pStyle w:val="NormalWeb"/>
        <w:numPr>
          <w:ilvl w:val="0"/>
          <w:numId w:val="220"/>
        </w:numPr>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rPr>
        <w:t>Source exogène nécessaire pour la synthèse des nucléoprotéines et le maintien d’une érythropoïèse normale.</w:t>
      </w:r>
    </w:p>
    <w:p w:rsidR="00E2428A" w:rsidRPr="006075EB" w:rsidRDefault="00E2428A" w:rsidP="00D26693">
      <w:pPr>
        <w:pStyle w:val="NormalWeb"/>
        <w:numPr>
          <w:ilvl w:val="0"/>
          <w:numId w:val="220"/>
        </w:numPr>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rPr>
        <w:t xml:space="preserve">Prévient la carence responsable d'anémies macrocytaires. </w:t>
      </w:r>
    </w:p>
    <w:p w:rsidR="00E2428A" w:rsidRPr="006075EB" w:rsidRDefault="00E2428A" w:rsidP="00D26693">
      <w:pPr>
        <w:pStyle w:val="NormalWeb"/>
        <w:numPr>
          <w:ilvl w:val="0"/>
          <w:numId w:val="220"/>
        </w:numPr>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shd w:val="clear" w:color="auto" w:fill="FFFFFF"/>
        </w:rPr>
        <w:t xml:space="preserve">Ils participent à la fabrication des globules rouges et blancs, au renouvellement de la peau et de la paroi de l’intestin, ainsi qu’à la synthèse des substances chimiques qui modulent le fonctionnement du cerveau. </w:t>
      </w:r>
    </w:p>
    <w:p w:rsidR="00E2428A" w:rsidRPr="006075EB" w:rsidRDefault="00E2428A" w:rsidP="00D26693">
      <w:pPr>
        <w:pStyle w:val="NormalWeb"/>
        <w:numPr>
          <w:ilvl w:val="0"/>
          <w:numId w:val="220"/>
        </w:numPr>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shd w:val="clear" w:color="auto" w:fill="FFFFFF"/>
        </w:rPr>
        <w:t>Au tout début de la grossesse, les folates sont indispensables au développement du système nerveux de l’embryon.</w:t>
      </w:r>
    </w:p>
    <w:p w:rsidR="00E2428A" w:rsidRPr="006075EB" w:rsidRDefault="00705F98" w:rsidP="00D26693">
      <w:pPr>
        <w:pStyle w:val="NormalWeb"/>
        <w:numPr>
          <w:ilvl w:val="0"/>
          <w:numId w:val="220"/>
        </w:numPr>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rPr>
        <w:t>L’acide folique est prescrit de manière systématique chez toute femme en âge de procréer ayant un désir de grossesse, ou pour pallier les insuffisances d’apport et traiter les anémies</w:t>
      </w:r>
      <w:r w:rsidR="00E2428A" w:rsidRPr="006075EB">
        <w:rPr>
          <w:rFonts w:asciiTheme="minorHAnsi" w:hAnsiTheme="minorHAnsi" w:cstheme="minorHAnsi"/>
          <w:sz w:val="28"/>
          <w:szCs w:val="28"/>
        </w:rPr>
        <w:t>.</w:t>
      </w:r>
    </w:p>
    <w:p w:rsidR="00705F98" w:rsidRPr="006075EB" w:rsidRDefault="00705F98" w:rsidP="00D26693">
      <w:pPr>
        <w:pStyle w:val="NormalWeb"/>
        <w:numPr>
          <w:ilvl w:val="0"/>
          <w:numId w:val="220"/>
        </w:numPr>
        <w:spacing w:before="0" w:beforeAutospacing="0" w:after="0" w:afterAutospacing="0"/>
        <w:jc w:val="both"/>
        <w:textAlignment w:val="baseline"/>
        <w:rPr>
          <w:rFonts w:asciiTheme="minorHAnsi" w:hAnsiTheme="minorHAnsi" w:cstheme="minorHAnsi"/>
          <w:bCs/>
          <w:sz w:val="28"/>
          <w:szCs w:val="28"/>
        </w:rPr>
      </w:pPr>
      <w:r w:rsidRPr="006075EB">
        <w:rPr>
          <w:rFonts w:asciiTheme="minorHAnsi" w:hAnsiTheme="minorHAnsi" w:cstheme="minorHAnsi"/>
          <w:sz w:val="28"/>
          <w:szCs w:val="28"/>
        </w:rPr>
        <w:t>Dans le contexte des compléments alimentaires, les folates sont proposés dans la prévention des maladies cardiovasculaires telles que l’athérosclérose, les accidents vasculaires cérébraux et l’insuffisance coronaire, et de certains cancers, du côlon par exemple.</w:t>
      </w:r>
    </w:p>
    <w:p w:rsidR="00705F98" w:rsidRPr="006075EB" w:rsidRDefault="00705F98" w:rsidP="00D26693">
      <w:pPr>
        <w:pStyle w:val="Titre2"/>
        <w:keepNext w:val="0"/>
        <w:keepLines w:val="0"/>
        <w:numPr>
          <w:ilvl w:val="0"/>
          <w:numId w:val="116"/>
        </w:numPr>
        <w:spacing w:before="0" w:after="150" w:line="600" w:lineRule="atLeast"/>
        <w:jc w:val="both"/>
        <w:textAlignment w:val="baseline"/>
        <w:rPr>
          <w:rFonts w:asciiTheme="minorHAnsi" w:hAnsiTheme="minorHAnsi" w:cstheme="minorHAnsi"/>
          <w:bCs w:val="0"/>
          <w:color w:val="auto"/>
          <w:sz w:val="28"/>
          <w:szCs w:val="28"/>
        </w:rPr>
      </w:pPr>
      <w:r w:rsidRPr="006075EB">
        <w:rPr>
          <w:rFonts w:asciiTheme="minorHAnsi" w:hAnsiTheme="minorHAnsi" w:cstheme="minorHAnsi"/>
          <w:bCs w:val="0"/>
          <w:color w:val="auto"/>
          <w:sz w:val="28"/>
          <w:szCs w:val="28"/>
        </w:rPr>
        <w:t>Sources alimentaires de vitamine B9</w:t>
      </w:r>
    </w:p>
    <w:p w:rsidR="00705F98" w:rsidRPr="006075EB" w:rsidRDefault="00E2428A" w:rsidP="00D26693">
      <w:pPr>
        <w:pStyle w:val="NormalWeb"/>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Les</w:t>
      </w:r>
      <w:r w:rsidR="00705F98" w:rsidRPr="006075EB">
        <w:rPr>
          <w:rFonts w:asciiTheme="minorHAnsi" w:hAnsiTheme="minorHAnsi" w:cstheme="minorHAnsi"/>
          <w:sz w:val="28"/>
          <w:szCs w:val="28"/>
        </w:rPr>
        <w:t xml:space="preserve"> légumes à feuilles vert foncé comme les choux, les épinards, les légumes secs, les oranges, les asperges, le foie ou la</w:t>
      </w:r>
      <w:r w:rsidR="00705F98" w:rsidRPr="006075EB">
        <w:rPr>
          <w:rStyle w:val="apple-converted-space"/>
          <w:rFonts w:asciiTheme="minorHAnsi" w:eastAsiaTheme="majorEastAsia" w:hAnsiTheme="minorHAnsi" w:cstheme="minorHAnsi"/>
          <w:sz w:val="28"/>
          <w:szCs w:val="28"/>
        </w:rPr>
        <w:t> </w:t>
      </w:r>
      <w:hyperlink r:id="rId213" w:history="1">
        <w:r w:rsidR="00705F98" w:rsidRPr="006075EB">
          <w:rPr>
            <w:rStyle w:val="Lienhypertexte"/>
            <w:rFonts w:asciiTheme="minorHAnsi" w:eastAsiaTheme="majorEastAsia" w:hAnsiTheme="minorHAnsi" w:cstheme="minorHAnsi"/>
            <w:color w:val="auto"/>
            <w:sz w:val="28"/>
            <w:szCs w:val="28"/>
            <w:u w:val="none"/>
            <w:bdr w:val="none" w:sz="0" w:space="0" w:color="auto" w:frame="1"/>
          </w:rPr>
          <w:t>levure de bière</w:t>
        </w:r>
      </w:hyperlink>
      <w:r w:rsidR="00705F98" w:rsidRPr="006075EB">
        <w:rPr>
          <w:rFonts w:asciiTheme="minorHAnsi" w:hAnsiTheme="minorHAnsi" w:cstheme="minorHAnsi"/>
          <w:sz w:val="28"/>
          <w:szCs w:val="28"/>
        </w:rPr>
        <w:t>.</w:t>
      </w:r>
    </w:p>
    <w:p w:rsidR="00705F98" w:rsidRPr="006075EB" w:rsidRDefault="00705F98" w:rsidP="00D26693">
      <w:pPr>
        <w:pStyle w:val="Titre2"/>
        <w:keepNext w:val="0"/>
        <w:keepLines w:val="0"/>
        <w:numPr>
          <w:ilvl w:val="0"/>
          <w:numId w:val="216"/>
        </w:numPr>
        <w:spacing w:before="0" w:after="150" w:line="600" w:lineRule="atLeast"/>
        <w:jc w:val="both"/>
        <w:textAlignment w:val="baseline"/>
        <w:rPr>
          <w:rFonts w:asciiTheme="minorHAnsi" w:hAnsiTheme="minorHAnsi" w:cstheme="minorHAnsi"/>
          <w:bCs w:val="0"/>
          <w:color w:val="auto"/>
          <w:sz w:val="28"/>
          <w:szCs w:val="28"/>
        </w:rPr>
      </w:pPr>
      <w:r w:rsidRPr="006075EB">
        <w:rPr>
          <w:rFonts w:asciiTheme="minorHAnsi" w:hAnsiTheme="minorHAnsi" w:cstheme="minorHAnsi"/>
          <w:bCs w:val="0"/>
          <w:color w:val="auto"/>
          <w:sz w:val="28"/>
          <w:szCs w:val="28"/>
        </w:rPr>
        <w:t>Vitamine B12</w:t>
      </w:r>
      <w:r w:rsidRPr="006075EB">
        <w:rPr>
          <w:rFonts w:asciiTheme="minorHAnsi" w:hAnsiTheme="minorHAnsi" w:cstheme="minorHAnsi"/>
          <w:color w:val="auto"/>
          <w:sz w:val="28"/>
          <w:szCs w:val="28"/>
        </w:rPr>
        <w:t> (</w:t>
      </w:r>
      <w:r w:rsidRPr="006075EB">
        <w:rPr>
          <w:rFonts w:asciiTheme="minorHAnsi" w:hAnsiTheme="minorHAnsi" w:cstheme="minorHAnsi"/>
          <w:bCs w:val="0"/>
          <w:color w:val="auto"/>
          <w:sz w:val="28"/>
          <w:szCs w:val="28"/>
        </w:rPr>
        <w:t>cobalamine</w:t>
      </w:r>
      <w:r w:rsidRPr="006075EB">
        <w:rPr>
          <w:rFonts w:asciiTheme="minorHAnsi" w:hAnsiTheme="minorHAnsi" w:cstheme="minorHAnsi"/>
          <w:color w:val="auto"/>
          <w:sz w:val="28"/>
          <w:szCs w:val="28"/>
        </w:rPr>
        <w:t xml:space="preserve">) : </w:t>
      </w:r>
    </w:p>
    <w:p w:rsidR="00705F98" w:rsidRPr="006075EB" w:rsidRDefault="00705F98" w:rsidP="00D26693">
      <w:pPr>
        <w:pStyle w:val="Titre2"/>
        <w:numPr>
          <w:ilvl w:val="0"/>
          <w:numId w:val="116"/>
        </w:numPr>
        <w:spacing w:before="0" w:after="150"/>
        <w:jc w:val="both"/>
        <w:textAlignment w:val="baseline"/>
        <w:rPr>
          <w:rFonts w:asciiTheme="minorHAnsi" w:hAnsiTheme="minorHAnsi" w:cstheme="minorHAnsi"/>
          <w:bCs w:val="0"/>
          <w:color w:val="auto"/>
          <w:sz w:val="28"/>
          <w:szCs w:val="28"/>
        </w:rPr>
      </w:pPr>
      <w:r w:rsidRPr="006075EB">
        <w:rPr>
          <w:rFonts w:asciiTheme="minorHAnsi" w:hAnsiTheme="minorHAnsi" w:cstheme="minorHAnsi"/>
          <w:bCs w:val="0"/>
          <w:color w:val="auto"/>
          <w:sz w:val="28"/>
          <w:szCs w:val="28"/>
        </w:rPr>
        <w:t>Carence, usages et propriétés</w:t>
      </w:r>
    </w:p>
    <w:p w:rsidR="004D25E5" w:rsidRPr="006075EB" w:rsidRDefault="004D25E5" w:rsidP="00D26693">
      <w:pPr>
        <w:pStyle w:val="NormalWeb"/>
        <w:numPr>
          <w:ilvl w:val="0"/>
          <w:numId w:val="122"/>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 xml:space="preserve">Source exogène nécessaire pour la synthèse des nucléoprotéines et de la myéline, la reproduction cellulaire, la croissance et le maintien d’une érythropoïèse normale. </w:t>
      </w:r>
    </w:p>
    <w:p w:rsidR="004D25E5" w:rsidRPr="006075EB" w:rsidRDefault="004D25E5" w:rsidP="00D26693">
      <w:pPr>
        <w:pStyle w:val="NormalWeb"/>
        <w:numPr>
          <w:ilvl w:val="0"/>
          <w:numId w:val="122"/>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Prévient la carence responsable d'anémies macrocytaires.</w:t>
      </w:r>
      <w:r w:rsidRPr="006075EB">
        <w:rPr>
          <w:rFonts w:asciiTheme="minorHAnsi" w:hAnsiTheme="minorHAnsi" w:cstheme="minorHAnsi"/>
          <w:sz w:val="28"/>
          <w:szCs w:val="28"/>
          <w:shd w:val="clear" w:color="auto" w:fill="FFFFFF"/>
        </w:rPr>
        <w:t xml:space="preserve"> </w:t>
      </w:r>
    </w:p>
    <w:p w:rsidR="00705F98" w:rsidRPr="006075EB" w:rsidRDefault="00705F98" w:rsidP="00D26693">
      <w:pPr>
        <w:pStyle w:val="NormalWeb"/>
        <w:numPr>
          <w:ilvl w:val="0"/>
          <w:numId w:val="122"/>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Une insuffisance d’apport provoque une anémie, des troubles de l’humeur et, chez les personnes âgées, des troubles du raisonnement et de la mémoire.</w:t>
      </w:r>
    </w:p>
    <w:p w:rsidR="00705F98" w:rsidRPr="006075EB" w:rsidRDefault="00705F98" w:rsidP="00D26693">
      <w:pPr>
        <w:pStyle w:val="NormalWeb"/>
        <w:numPr>
          <w:ilvl w:val="0"/>
          <w:numId w:val="122"/>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Les personnes âgées absorbent moins bien la vitamine B12 contenue dans les aliments car l’acidité de l’estomac diminue avec l’âge. Chez celles-ci, la vitamine B12 a été proposée comme stimulant général contre la fatigue, ainsi que dans le traitement des troubles de l’humeur.</w:t>
      </w:r>
    </w:p>
    <w:p w:rsidR="00705F98" w:rsidRPr="006075EB" w:rsidRDefault="00705F98" w:rsidP="00D26693">
      <w:pPr>
        <w:pStyle w:val="NormalWeb"/>
        <w:numPr>
          <w:ilvl w:val="0"/>
          <w:numId w:val="122"/>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 xml:space="preserve">Les femmes enceintes, celles qui allaitent et les enfants qui suivent un régime végétalien ou macrobiotique doivent impérativement veiller à ce que leur alimentation contienne des apports suffisants en vitamine B12. </w:t>
      </w:r>
    </w:p>
    <w:p w:rsidR="00705F98" w:rsidRPr="006075EB" w:rsidRDefault="00705F98" w:rsidP="00D26693">
      <w:pPr>
        <w:pStyle w:val="NormalWeb"/>
        <w:numPr>
          <w:ilvl w:val="0"/>
          <w:numId w:val="116"/>
        </w:numPr>
        <w:spacing w:before="0" w:beforeAutospacing="0" w:after="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Sources alimentaires de vitamine B12</w:t>
      </w:r>
    </w:p>
    <w:p w:rsidR="00705F98" w:rsidRPr="006075EB" w:rsidRDefault="004D25E5" w:rsidP="00D26693">
      <w:pPr>
        <w:pStyle w:val="NormalWeb"/>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w:t>
      </w:r>
      <w:r w:rsidR="00705F98" w:rsidRPr="006075EB">
        <w:rPr>
          <w:rFonts w:asciiTheme="minorHAnsi" w:hAnsiTheme="minorHAnsi" w:cstheme="minorHAnsi"/>
          <w:sz w:val="28"/>
          <w:szCs w:val="28"/>
        </w:rPr>
        <w:t>es abats, la viande, la volaille, le poisson et les fruits de mer, les produits laitiers et les œufs.</w:t>
      </w:r>
    </w:p>
    <w:p w:rsidR="00705F98" w:rsidRPr="006075EB" w:rsidRDefault="00705F98" w:rsidP="00D26693">
      <w:pPr>
        <w:pStyle w:val="intro"/>
        <w:numPr>
          <w:ilvl w:val="0"/>
          <w:numId w:val="216"/>
        </w:numPr>
        <w:spacing w:before="0" w:beforeAutospacing="0" w:after="30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Vitamine C</w:t>
      </w:r>
      <w:r w:rsidRPr="006075EB">
        <w:rPr>
          <w:rFonts w:asciiTheme="minorHAnsi" w:hAnsiTheme="minorHAnsi" w:cstheme="minorHAnsi"/>
          <w:b/>
          <w:sz w:val="28"/>
          <w:szCs w:val="28"/>
        </w:rPr>
        <w:t> (</w:t>
      </w:r>
      <w:r w:rsidRPr="006075EB">
        <w:rPr>
          <w:rFonts w:asciiTheme="minorHAnsi" w:hAnsiTheme="minorHAnsi" w:cstheme="minorHAnsi"/>
          <w:b/>
          <w:bCs/>
          <w:sz w:val="28"/>
          <w:szCs w:val="28"/>
        </w:rPr>
        <w:t>acide ascorbique</w:t>
      </w:r>
      <w:r w:rsidRPr="006075EB">
        <w:rPr>
          <w:rFonts w:asciiTheme="minorHAnsi" w:hAnsiTheme="minorHAnsi" w:cstheme="minorHAnsi"/>
          <w:b/>
          <w:sz w:val="28"/>
          <w:szCs w:val="28"/>
        </w:rPr>
        <w:t xml:space="preserve">) : </w:t>
      </w:r>
    </w:p>
    <w:p w:rsidR="00705F98" w:rsidRPr="006075EB" w:rsidRDefault="00705F98" w:rsidP="00D26693">
      <w:pPr>
        <w:pStyle w:val="Paragraphedeliste"/>
        <w:numPr>
          <w:ilvl w:val="0"/>
          <w:numId w:val="116"/>
        </w:numPr>
        <w:spacing w:after="0" w:line="240" w:lineRule="auto"/>
        <w:jc w:val="both"/>
        <w:textAlignment w:val="baseline"/>
        <w:rPr>
          <w:rFonts w:cstheme="minorHAnsi"/>
          <w:sz w:val="28"/>
          <w:szCs w:val="28"/>
        </w:rPr>
      </w:pPr>
      <w:r w:rsidRPr="006075EB">
        <w:rPr>
          <w:rFonts w:cstheme="minorHAnsi"/>
          <w:b/>
          <w:bCs/>
          <w:sz w:val="28"/>
          <w:szCs w:val="28"/>
        </w:rPr>
        <w:t>Carence, usages et propriétés</w:t>
      </w:r>
      <w:r w:rsidRPr="006075EB">
        <w:rPr>
          <w:rFonts w:cstheme="minorHAnsi"/>
          <w:bCs/>
          <w:sz w:val="28"/>
          <w:szCs w:val="28"/>
        </w:rPr>
        <w:t xml:space="preserve"> </w:t>
      </w:r>
    </w:p>
    <w:p w:rsidR="0004735C" w:rsidRPr="006075EB" w:rsidRDefault="0004735C" w:rsidP="00D26693">
      <w:pPr>
        <w:pStyle w:val="intro"/>
        <w:numPr>
          <w:ilvl w:val="0"/>
          <w:numId w:val="221"/>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 xml:space="preserve">Propriétés anti-oxydantes, essentielle pour la formation et le maintien des substances intercellulaires et du collagène, la biosynthèse des catécholamines, la synthèse de la carnitine et des stéroïdes, le métabolisme de l’acide folique et de la tyrosine. Antiasthénique. </w:t>
      </w:r>
      <w:r w:rsidRPr="006075EB">
        <w:rPr>
          <w:rFonts w:asciiTheme="minorHAnsi" w:hAnsiTheme="minorHAnsi" w:cstheme="minorHAnsi"/>
          <w:bCs/>
          <w:sz w:val="28"/>
          <w:szCs w:val="28"/>
        </w:rPr>
        <w:t>La vitamine C, ou acide ascorbique, est indispensable à la formation des fibres élastiques (collagène) contenues par exemple dans les parois des vaisseaux sanguins, la partie profonde de la peau (derme), le squelette, les tendons, les ligaments ou les gencives. Elle contribue également à l’absorption et au stockage du fer.</w:t>
      </w:r>
    </w:p>
    <w:p w:rsidR="0004735C" w:rsidRPr="006075EB" w:rsidRDefault="0004735C" w:rsidP="00D26693">
      <w:pPr>
        <w:pStyle w:val="Paragraphedeliste"/>
        <w:numPr>
          <w:ilvl w:val="0"/>
          <w:numId w:val="221"/>
        </w:numPr>
        <w:spacing w:after="0" w:line="240" w:lineRule="auto"/>
        <w:jc w:val="both"/>
        <w:textAlignment w:val="baseline"/>
        <w:rPr>
          <w:rFonts w:cstheme="minorHAnsi"/>
          <w:sz w:val="28"/>
          <w:szCs w:val="28"/>
        </w:rPr>
      </w:pPr>
      <w:r w:rsidRPr="006075EB">
        <w:rPr>
          <w:rFonts w:cstheme="minorHAnsi"/>
          <w:sz w:val="28"/>
          <w:szCs w:val="28"/>
        </w:rPr>
        <w:t>La vitamine C la lutte contre la fatigue, l’amélioration des défenses immunitaires, la réduction de la durée du rhume, ainsi que la prévention des maladies cardiovasculaires, de certains cancers et de la cataracte.</w:t>
      </w:r>
    </w:p>
    <w:p w:rsidR="00705F98" w:rsidRDefault="00705F98" w:rsidP="00D26693">
      <w:pPr>
        <w:pStyle w:val="intro"/>
        <w:numPr>
          <w:ilvl w:val="0"/>
          <w:numId w:val="221"/>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La carence en vitamine C (</w:t>
      </w:r>
      <w:r w:rsidRPr="006075EB">
        <w:rPr>
          <w:rFonts w:asciiTheme="minorHAnsi" w:hAnsiTheme="minorHAnsi" w:cstheme="minorHAnsi"/>
          <w:bCs/>
          <w:sz w:val="28"/>
          <w:szCs w:val="28"/>
          <w:bdr w:val="none" w:sz="0" w:space="0" w:color="auto" w:frame="1"/>
        </w:rPr>
        <w:t>scorbut</w:t>
      </w:r>
      <w:r w:rsidRPr="006075EB">
        <w:rPr>
          <w:rFonts w:asciiTheme="minorHAnsi" w:hAnsiTheme="minorHAnsi" w:cstheme="minorHAnsi"/>
          <w:sz w:val="28"/>
          <w:szCs w:val="28"/>
        </w:rPr>
        <w:t>) est devenue très rare ; elle se traduit par des saignements de gencives, des ecchymoses, une sécheresse de la bouche et des yeux, des douleurs articulaires et musculaires, de la fatigue et de l’anémie. Elle peut entraîner un coma mortel.</w:t>
      </w:r>
    </w:p>
    <w:p w:rsidR="005C5179" w:rsidRDefault="005C5179" w:rsidP="005C5179">
      <w:pPr>
        <w:pStyle w:val="intro"/>
        <w:spacing w:before="0" w:beforeAutospacing="0" w:after="300" w:afterAutospacing="0"/>
        <w:jc w:val="both"/>
        <w:textAlignment w:val="baseline"/>
        <w:rPr>
          <w:rFonts w:asciiTheme="minorHAnsi" w:hAnsiTheme="minorHAnsi" w:cstheme="minorHAnsi"/>
          <w:sz w:val="28"/>
          <w:szCs w:val="28"/>
        </w:rPr>
      </w:pPr>
    </w:p>
    <w:p w:rsidR="005C5179" w:rsidRPr="006075EB" w:rsidRDefault="005C5179" w:rsidP="005C5179">
      <w:pPr>
        <w:pStyle w:val="intro"/>
        <w:spacing w:before="0" w:beforeAutospacing="0" w:after="300" w:afterAutospacing="0"/>
        <w:jc w:val="both"/>
        <w:textAlignment w:val="baseline"/>
        <w:rPr>
          <w:rFonts w:asciiTheme="minorHAnsi" w:hAnsiTheme="minorHAnsi" w:cstheme="minorHAnsi"/>
          <w:sz w:val="28"/>
          <w:szCs w:val="28"/>
        </w:rPr>
      </w:pPr>
    </w:p>
    <w:p w:rsidR="00705F98" w:rsidRPr="006075EB" w:rsidRDefault="00705F98" w:rsidP="00D26693">
      <w:pPr>
        <w:pStyle w:val="NormalWeb"/>
        <w:numPr>
          <w:ilvl w:val="0"/>
          <w:numId w:val="116"/>
        </w:numPr>
        <w:spacing w:before="0" w:beforeAutospacing="0" w:after="30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Sources alimentaires de vitamine C</w:t>
      </w:r>
    </w:p>
    <w:p w:rsidR="00705F98" w:rsidRPr="006075EB" w:rsidRDefault="0004735C" w:rsidP="00D26693">
      <w:pPr>
        <w:pStyle w:val="NormalWeb"/>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w:t>
      </w:r>
      <w:r w:rsidR="00705F98" w:rsidRPr="006075EB">
        <w:rPr>
          <w:rFonts w:asciiTheme="minorHAnsi" w:hAnsiTheme="minorHAnsi" w:cstheme="minorHAnsi"/>
          <w:sz w:val="28"/>
          <w:szCs w:val="28"/>
        </w:rPr>
        <w:t>es poivrons et les piments, les agrumes (citrons, oranges, etc.), les légumes de la famille des choux, les épinards, les fraises et de nombreux autres fruits.</w:t>
      </w:r>
    </w:p>
    <w:p w:rsidR="00705F98" w:rsidRPr="006075EB" w:rsidRDefault="00705F98" w:rsidP="00D26693">
      <w:pPr>
        <w:pStyle w:val="NormalWeb"/>
        <w:numPr>
          <w:ilvl w:val="0"/>
          <w:numId w:val="216"/>
        </w:numPr>
        <w:spacing w:before="0" w:beforeAutospacing="0" w:after="300" w:afterAutospacing="0"/>
        <w:jc w:val="both"/>
        <w:textAlignment w:val="baseline"/>
        <w:rPr>
          <w:rFonts w:asciiTheme="minorHAnsi" w:hAnsiTheme="minorHAnsi" w:cstheme="minorHAnsi"/>
          <w:b/>
          <w:sz w:val="28"/>
          <w:szCs w:val="28"/>
          <w:lang w:val="en-US"/>
        </w:rPr>
      </w:pPr>
      <w:r w:rsidRPr="006075EB">
        <w:rPr>
          <w:rFonts w:asciiTheme="minorHAnsi" w:hAnsiTheme="minorHAnsi" w:cstheme="minorHAnsi"/>
          <w:b/>
          <w:bCs/>
          <w:sz w:val="28"/>
          <w:szCs w:val="28"/>
          <w:lang w:val="en-US"/>
        </w:rPr>
        <w:t>Vitamine D</w:t>
      </w:r>
      <w:r w:rsidRPr="006075EB">
        <w:rPr>
          <w:rFonts w:asciiTheme="minorHAnsi" w:hAnsiTheme="minorHAnsi" w:cstheme="minorHAnsi"/>
          <w:b/>
          <w:sz w:val="28"/>
          <w:szCs w:val="28"/>
          <w:lang w:val="en-US"/>
        </w:rPr>
        <w:t xml:space="preserve"> (I=cholecalciferol,II=ergocalciferol, III=calcifediol-calcitriol-alfacalcidiol): </w:t>
      </w:r>
    </w:p>
    <w:p w:rsidR="00705F98" w:rsidRPr="006075EB" w:rsidRDefault="00705F98" w:rsidP="00D26693">
      <w:pPr>
        <w:pStyle w:val="NormalWeb"/>
        <w:numPr>
          <w:ilvl w:val="0"/>
          <w:numId w:val="116"/>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b/>
          <w:bCs/>
          <w:sz w:val="28"/>
          <w:szCs w:val="28"/>
        </w:rPr>
        <w:t>Carence, usages et propriétés</w:t>
      </w:r>
      <w:r w:rsidRPr="006075EB">
        <w:rPr>
          <w:rFonts w:asciiTheme="minorHAnsi" w:hAnsiTheme="minorHAnsi" w:cstheme="minorHAnsi"/>
          <w:bCs/>
          <w:sz w:val="28"/>
          <w:szCs w:val="28"/>
        </w:rPr>
        <w:t xml:space="preserve"> </w:t>
      </w:r>
    </w:p>
    <w:p w:rsidR="00705F98" w:rsidRPr="006075EB" w:rsidRDefault="00705F98" w:rsidP="00D26693">
      <w:pPr>
        <w:pStyle w:val="NormalWeb"/>
        <w:numPr>
          <w:ilvl w:val="0"/>
          <w:numId w:val="123"/>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La carence en vitamine D provoque une déminéralisation des os : rachitisme chez les enfants et ostéomalacie chez les adultes. L’ostéomalacie augmente fortement le risque d’ostéoporose et de fractures.</w:t>
      </w:r>
    </w:p>
    <w:p w:rsidR="00705F98" w:rsidRPr="006075EB" w:rsidRDefault="00705F98" w:rsidP="00D26693">
      <w:pPr>
        <w:pStyle w:val="NormalWeb"/>
        <w:numPr>
          <w:ilvl w:val="0"/>
          <w:numId w:val="123"/>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Les personnes qui prennent des traitements destinés à réduire l'absorption intestinale des matières grasses, par exemple dans le cadre d'un traitement contre l'obésité ou le cholestérol, peuvent également être touchées, car la vitamine D est soluble dans les graisses.</w:t>
      </w:r>
    </w:p>
    <w:p w:rsidR="00705F98" w:rsidRPr="006075EB" w:rsidRDefault="00705F98" w:rsidP="00D26693">
      <w:pPr>
        <w:pStyle w:val="NormalWeb"/>
        <w:numPr>
          <w:ilvl w:val="0"/>
          <w:numId w:val="123"/>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Associée au calcium, la vitamine D est utilisée dans la prévention et le traitement du rachitisme et de l’ostéoporose. Elle est également proposée dans le traitement du psoriasis et comme stimulant des défenses immunitaires.</w:t>
      </w:r>
    </w:p>
    <w:p w:rsidR="00705F98" w:rsidRPr="006075EB" w:rsidRDefault="00705F98" w:rsidP="00D26693">
      <w:pPr>
        <w:pStyle w:val="Titre2"/>
        <w:keepNext w:val="0"/>
        <w:keepLines w:val="0"/>
        <w:numPr>
          <w:ilvl w:val="0"/>
          <w:numId w:val="116"/>
        </w:numPr>
        <w:spacing w:before="0" w:after="150" w:line="240" w:lineRule="auto"/>
        <w:jc w:val="both"/>
        <w:textAlignment w:val="baseline"/>
        <w:rPr>
          <w:rFonts w:asciiTheme="minorHAnsi" w:hAnsiTheme="minorHAnsi" w:cstheme="minorHAnsi"/>
          <w:bCs w:val="0"/>
          <w:color w:val="auto"/>
          <w:sz w:val="28"/>
          <w:szCs w:val="28"/>
        </w:rPr>
      </w:pPr>
      <w:r w:rsidRPr="006075EB">
        <w:rPr>
          <w:rFonts w:asciiTheme="minorHAnsi" w:hAnsiTheme="minorHAnsi" w:cstheme="minorHAnsi"/>
          <w:bCs w:val="0"/>
          <w:color w:val="auto"/>
          <w:sz w:val="28"/>
          <w:szCs w:val="28"/>
        </w:rPr>
        <w:t>Sources alimentaires de vitamine D</w:t>
      </w:r>
    </w:p>
    <w:p w:rsidR="00705F98" w:rsidRDefault="0004735C" w:rsidP="00D26693">
      <w:pPr>
        <w:pStyle w:val="NormalWeb"/>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w:t>
      </w:r>
      <w:r w:rsidR="00705F98" w:rsidRPr="006075EB">
        <w:rPr>
          <w:rFonts w:asciiTheme="minorHAnsi" w:hAnsiTheme="minorHAnsi" w:cstheme="minorHAnsi"/>
          <w:sz w:val="28"/>
          <w:szCs w:val="28"/>
        </w:rPr>
        <w:t>es poissons gras comme, par exemple, le maquereau, la sardine ou le hareng, le foie de poisson et les huiles qui</w:t>
      </w:r>
      <w:r w:rsidRPr="006075EB">
        <w:rPr>
          <w:rFonts w:asciiTheme="minorHAnsi" w:hAnsiTheme="minorHAnsi" w:cstheme="minorHAnsi"/>
          <w:sz w:val="28"/>
          <w:szCs w:val="28"/>
        </w:rPr>
        <w:t xml:space="preserve"> en sont extraites, l</w:t>
      </w:r>
      <w:r w:rsidR="00705F98" w:rsidRPr="006075EB">
        <w:rPr>
          <w:rFonts w:asciiTheme="minorHAnsi" w:hAnsiTheme="minorHAnsi" w:cstheme="minorHAnsi"/>
          <w:sz w:val="28"/>
          <w:szCs w:val="28"/>
        </w:rPr>
        <w:t>es jaunes d’œuf si les poules ont été nourries avec des aliments riches en vitamine D. </w:t>
      </w:r>
    </w:p>
    <w:p w:rsidR="00705F98" w:rsidRPr="006075EB" w:rsidRDefault="00705F98" w:rsidP="00D26693">
      <w:pPr>
        <w:pStyle w:val="intro"/>
        <w:numPr>
          <w:ilvl w:val="0"/>
          <w:numId w:val="216"/>
        </w:numPr>
        <w:spacing w:before="0" w:beforeAutospacing="0" w:after="300" w:afterAutospacing="0"/>
        <w:jc w:val="both"/>
        <w:textAlignment w:val="baseline"/>
        <w:rPr>
          <w:rFonts w:asciiTheme="minorHAnsi" w:hAnsiTheme="minorHAnsi" w:cstheme="minorHAnsi"/>
          <w:b/>
          <w:bCs/>
          <w:sz w:val="28"/>
          <w:szCs w:val="28"/>
        </w:rPr>
      </w:pPr>
      <w:r w:rsidRPr="006075EB">
        <w:rPr>
          <w:rFonts w:asciiTheme="minorHAnsi" w:hAnsiTheme="minorHAnsi" w:cstheme="minorHAnsi"/>
          <w:b/>
          <w:bCs/>
          <w:sz w:val="28"/>
          <w:szCs w:val="28"/>
        </w:rPr>
        <w:t>Vitamine E</w:t>
      </w:r>
      <w:r w:rsidRPr="006075EB">
        <w:rPr>
          <w:rFonts w:asciiTheme="minorHAnsi" w:hAnsiTheme="minorHAnsi" w:cstheme="minorHAnsi"/>
          <w:b/>
          <w:sz w:val="28"/>
          <w:szCs w:val="28"/>
        </w:rPr>
        <w:t> (</w:t>
      </w:r>
      <w:r w:rsidRPr="006075EB">
        <w:rPr>
          <w:rFonts w:asciiTheme="minorHAnsi" w:hAnsiTheme="minorHAnsi" w:cstheme="minorHAnsi"/>
          <w:b/>
          <w:bCs/>
          <w:sz w:val="28"/>
          <w:szCs w:val="28"/>
        </w:rPr>
        <w:t>tocophérol</w:t>
      </w:r>
      <w:r w:rsidRPr="006075EB">
        <w:rPr>
          <w:rFonts w:asciiTheme="minorHAnsi" w:hAnsiTheme="minorHAnsi" w:cstheme="minorHAnsi"/>
          <w:b/>
          <w:sz w:val="28"/>
          <w:szCs w:val="28"/>
        </w:rPr>
        <w:t xml:space="preserve">) : </w:t>
      </w:r>
    </w:p>
    <w:p w:rsidR="00705F98" w:rsidRPr="006075EB" w:rsidRDefault="00705F98" w:rsidP="00D26693">
      <w:pPr>
        <w:pStyle w:val="Paragraphedeliste"/>
        <w:numPr>
          <w:ilvl w:val="0"/>
          <w:numId w:val="116"/>
        </w:numPr>
        <w:spacing w:after="300" w:line="240" w:lineRule="auto"/>
        <w:jc w:val="both"/>
        <w:textAlignment w:val="baseline"/>
        <w:rPr>
          <w:rFonts w:cstheme="minorHAnsi"/>
          <w:sz w:val="28"/>
          <w:szCs w:val="28"/>
        </w:rPr>
      </w:pPr>
      <w:r w:rsidRPr="006075EB">
        <w:rPr>
          <w:rFonts w:cstheme="minorHAnsi"/>
          <w:b/>
          <w:bCs/>
          <w:sz w:val="28"/>
          <w:szCs w:val="28"/>
        </w:rPr>
        <w:t>Carence, usages et propriétés</w:t>
      </w:r>
      <w:r w:rsidRPr="006075EB">
        <w:rPr>
          <w:rFonts w:cstheme="minorHAnsi"/>
          <w:bCs/>
          <w:sz w:val="28"/>
          <w:szCs w:val="28"/>
        </w:rPr>
        <w:t xml:space="preserve"> </w:t>
      </w:r>
    </w:p>
    <w:p w:rsidR="0004735C" w:rsidRPr="006075EB" w:rsidRDefault="0004735C" w:rsidP="00D26693">
      <w:pPr>
        <w:pStyle w:val="Paragraphedeliste"/>
        <w:numPr>
          <w:ilvl w:val="0"/>
          <w:numId w:val="124"/>
        </w:numPr>
        <w:spacing w:after="300" w:line="240" w:lineRule="auto"/>
        <w:jc w:val="both"/>
        <w:textAlignment w:val="baseline"/>
        <w:rPr>
          <w:rFonts w:cstheme="minorHAnsi"/>
          <w:sz w:val="28"/>
          <w:szCs w:val="28"/>
        </w:rPr>
      </w:pPr>
      <w:r w:rsidRPr="006075EB">
        <w:rPr>
          <w:rFonts w:cstheme="minorHAnsi"/>
          <w:sz w:val="28"/>
          <w:szCs w:val="28"/>
        </w:rPr>
        <w:t>Du fait de son action antioxydante, la vitamine E est proposée dans la prévention des maladies cardiovasculaires, des cancers et des maladies liées à l’âge, telles que l’arthrose (rhumatismes), la cataracte, la dégénérescence de la rétine liée à l’âge (DMLA) ou la maladie d’Alzheimer.</w:t>
      </w:r>
    </w:p>
    <w:p w:rsidR="00705F98" w:rsidRPr="006075EB" w:rsidRDefault="00705F98" w:rsidP="00D26693">
      <w:pPr>
        <w:pStyle w:val="Paragraphedeliste"/>
        <w:numPr>
          <w:ilvl w:val="0"/>
          <w:numId w:val="124"/>
        </w:numPr>
        <w:spacing w:after="300" w:line="240" w:lineRule="auto"/>
        <w:jc w:val="both"/>
        <w:textAlignment w:val="baseline"/>
        <w:rPr>
          <w:rFonts w:cstheme="minorHAnsi"/>
          <w:sz w:val="28"/>
          <w:szCs w:val="28"/>
        </w:rPr>
      </w:pPr>
      <w:r w:rsidRPr="006075EB">
        <w:rPr>
          <w:rFonts w:cstheme="minorHAnsi"/>
          <w:sz w:val="28"/>
          <w:szCs w:val="28"/>
        </w:rPr>
        <w:t xml:space="preserve">L’insuffisance d’apport pourrait entraîner des problèmes cardiovasculaires, comme les maladies coronaires. </w:t>
      </w:r>
    </w:p>
    <w:p w:rsidR="00705F98" w:rsidRPr="006075EB" w:rsidRDefault="00705F98" w:rsidP="00D26693">
      <w:pPr>
        <w:pStyle w:val="Titre2"/>
        <w:keepNext w:val="0"/>
        <w:keepLines w:val="0"/>
        <w:numPr>
          <w:ilvl w:val="0"/>
          <w:numId w:val="116"/>
        </w:numPr>
        <w:spacing w:before="0" w:after="150" w:line="240" w:lineRule="auto"/>
        <w:jc w:val="both"/>
        <w:textAlignment w:val="baseline"/>
        <w:rPr>
          <w:rFonts w:asciiTheme="minorHAnsi" w:hAnsiTheme="minorHAnsi" w:cstheme="minorHAnsi"/>
          <w:bCs w:val="0"/>
          <w:color w:val="auto"/>
          <w:sz w:val="28"/>
          <w:szCs w:val="28"/>
        </w:rPr>
      </w:pPr>
      <w:r w:rsidRPr="006075EB">
        <w:rPr>
          <w:rFonts w:asciiTheme="minorHAnsi" w:hAnsiTheme="minorHAnsi" w:cstheme="minorHAnsi"/>
          <w:bCs w:val="0"/>
          <w:color w:val="auto"/>
          <w:sz w:val="28"/>
          <w:szCs w:val="28"/>
        </w:rPr>
        <w:t>Sources alimentaires de vitamine E</w:t>
      </w:r>
    </w:p>
    <w:p w:rsidR="00705F98" w:rsidRPr="006075EB" w:rsidRDefault="00705F98" w:rsidP="00D26693">
      <w:pPr>
        <w:pStyle w:val="NormalWeb"/>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Les huiles végétales, comme celles de colza, de germe de blé, de tournesol, d’olive, d’argan ou de soja, dans les légumes à</w:t>
      </w:r>
      <w:r w:rsidR="0004735C" w:rsidRPr="006075EB">
        <w:rPr>
          <w:rFonts w:asciiTheme="minorHAnsi" w:hAnsiTheme="minorHAnsi" w:cstheme="minorHAnsi"/>
          <w:sz w:val="28"/>
          <w:szCs w:val="28"/>
        </w:rPr>
        <w:t xml:space="preserve"> feuilles vert foncé,</w:t>
      </w:r>
      <w:r w:rsidRPr="006075EB">
        <w:rPr>
          <w:rFonts w:asciiTheme="minorHAnsi" w:hAnsiTheme="minorHAnsi" w:cstheme="minorHAnsi"/>
          <w:sz w:val="28"/>
          <w:szCs w:val="28"/>
        </w:rPr>
        <w:t xml:space="preserve"> les fruits à coque tels que les noix, les noisettes et les amandes, dans les graines, ainsi que dans les matières grasses des viandes et des poissons.</w:t>
      </w:r>
    </w:p>
    <w:p w:rsidR="00705F98" w:rsidRPr="006075EB" w:rsidRDefault="00705F98" w:rsidP="00D26693">
      <w:pPr>
        <w:pStyle w:val="NormalWeb"/>
        <w:numPr>
          <w:ilvl w:val="0"/>
          <w:numId w:val="216"/>
        </w:numPr>
        <w:spacing w:before="0" w:beforeAutospacing="0" w:after="300" w:afterAutospacing="0"/>
        <w:jc w:val="both"/>
        <w:textAlignment w:val="baseline"/>
        <w:rPr>
          <w:rFonts w:asciiTheme="minorHAnsi" w:hAnsiTheme="minorHAnsi" w:cstheme="minorHAnsi"/>
          <w:b/>
          <w:sz w:val="28"/>
          <w:szCs w:val="28"/>
        </w:rPr>
      </w:pPr>
      <w:r w:rsidRPr="006075EB">
        <w:rPr>
          <w:rFonts w:asciiTheme="minorHAnsi" w:hAnsiTheme="minorHAnsi" w:cstheme="minorHAnsi"/>
          <w:b/>
          <w:sz w:val="28"/>
          <w:szCs w:val="28"/>
        </w:rPr>
        <w:t xml:space="preserve">Vitamine K1 (Phytoménadione) : </w:t>
      </w:r>
    </w:p>
    <w:p w:rsidR="00705F98" w:rsidRPr="006075EB" w:rsidRDefault="00705F98" w:rsidP="00D26693">
      <w:pPr>
        <w:pStyle w:val="NormalWeb"/>
        <w:numPr>
          <w:ilvl w:val="0"/>
          <w:numId w:val="116"/>
        </w:numPr>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b/>
          <w:bCs/>
          <w:sz w:val="28"/>
          <w:szCs w:val="28"/>
        </w:rPr>
        <w:t>Carence, usages et propriétés</w:t>
      </w:r>
      <w:r w:rsidRPr="006075EB">
        <w:rPr>
          <w:rFonts w:asciiTheme="minorHAnsi" w:hAnsiTheme="minorHAnsi" w:cstheme="minorHAnsi"/>
          <w:bCs/>
          <w:sz w:val="28"/>
          <w:szCs w:val="28"/>
        </w:rPr>
        <w:t xml:space="preserve"> </w:t>
      </w:r>
    </w:p>
    <w:p w:rsidR="00107D55" w:rsidRPr="006075EB" w:rsidRDefault="00107D55" w:rsidP="00D26693">
      <w:pPr>
        <w:pStyle w:val="NormalWeb"/>
        <w:numPr>
          <w:ilvl w:val="0"/>
          <w:numId w:val="125"/>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 xml:space="preserve">La vitamine K est un facteur de la coagulation, elle permet la synthèse de la prothrombine par les cellules du foie. Activation des facteurs II, VII, IX, X. </w:t>
      </w:r>
      <w:r w:rsidRPr="006075EB">
        <w:rPr>
          <w:rFonts w:asciiTheme="minorHAnsi" w:hAnsiTheme="minorHAnsi" w:cstheme="minorHAnsi"/>
          <w:sz w:val="28"/>
          <w:szCs w:val="28"/>
          <w:shd w:val="clear" w:color="auto" w:fill="FFFFFF"/>
        </w:rPr>
        <w:t xml:space="preserve">La vitamine K existe principalement sous deux formes : la vitamine K1 (phytoménadione, phylloquinone ou phytonadione) et la vitamine K2 (ménaquinones). </w:t>
      </w:r>
    </w:p>
    <w:p w:rsidR="00705F98" w:rsidRPr="006075EB" w:rsidRDefault="00107D55" w:rsidP="00D26693">
      <w:pPr>
        <w:pStyle w:val="NormalWeb"/>
        <w:numPr>
          <w:ilvl w:val="0"/>
          <w:numId w:val="125"/>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shd w:val="clear" w:color="auto" w:fill="FFFFFF"/>
        </w:rPr>
        <w:t>La vitamine K est essentielle à la coagulation du sang et au métabolisme des os.</w:t>
      </w:r>
      <w:r w:rsidRPr="006075EB">
        <w:rPr>
          <w:rFonts w:asciiTheme="minorHAnsi" w:hAnsiTheme="minorHAnsi" w:cstheme="minorHAnsi"/>
          <w:sz w:val="28"/>
          <w:szCs w:val="28"/>
          <w:bdr w:val="none" w:sz="0" w:space="0" w:color="auto" w:frame="1"/>
        </w:rPr>
        <w:br/>
      </w:r>
      <w:r w:rsidR="00705F98" w:rsidRPr="006075EB">
        <w:rPr>
          <w:rFonts w:asciiTheme="minorHAnsi" w:hAnsiTheme="minorHAnsi" w:cstheme="minorHAnsi"/>
          <w:sz w:val="28"/>
          <w:szCs w:val="28"/>
        </w:rPr>
        <w:t>L’insuffisance d’apport en vitamine K se traduit par des ecchymoses, des saignements de nez, des selles noir foncé, des</w:t>
      </w:r>
      <w:r w:rsidR="00705F98" w:rsidRPr="006075EB">
        <w:rPr>
          <w:rStyle w:val="apple-converted-space"/>
          <w:rFonts w:asciiTheme="minorHAnsi" w:eastAsiaTheme="majorEastAsia" w:hAnsiTheme="minorHAnsi" w:cstheme="minorHAnsi"/>
          <w:sz w:val="28"/>
          <w:szCs w:val="28"/>
        </w:rPr>
        <w:t> </w:t>
      </w:r>
      <w:hyperlink r:id="rId214" w:history="1">
        <w:r w:rsidR="00705F98" w:rsidRPr="006075EB">
          <w:rPr>
            <w:rStyle w:val="Lienhypertexte"/>
            <w:rFonts w:asciiTheme="minorHAnsi" w:eastAsiaTheme="majorEastAsia" w:hAnsiTheme="minorHAnsi" w:cstheme="minorHAnsi"/>
            <w:color w:val="auto"/>
            <w:sz w:val="28"/>
            <w:szCs w:val="28"/>
            <w:u w:val="none"/>
            <w:bdr w:val="none" w:sz="0" w:space="0" w:color="auto" w:frame="1"/>
          </w:rPr>
          <w:t>règles abondante</w:t>
        </w:r>
      </w:hyperlink>
      <w:r w:rsidR="00705F98" w:rsidRPr="006075EB">
        <w:rPr>
          <w:rFonts w:asciiTheme="minorHAnsi" w:hAnsiTheme="minorHAnsi" w:cstheme="minorHAnsi"/>
          <w:sz w:val="28"/>
          <w:szCs w:val="28"/>
        </w:rPr>
        <w:t>s et une</w:t>
      </w:r>
      <w:r w:rsidR="00705F98" w:rsidRPr="006075EB">
        <w:rPr>
          <w:rStyle w:val="apple-converted-space"/>
          <w:rFonts w:asciiTheme="minorHAnsi" w:eastAsiaTheme="majorEastAsia" w:hAnsiTheme="minorHAnsi" w:cstheme="minorHAnsi"/>
          <w:sz w:val="28"/>
          <w:szCs w:val="28"/>
        </w:rPr>
        <w:t> </w:t>
      </w:r>
      <w:hyperlink r:id="rId215" w:history="1">
        <w:r w:rsidR="00705F98" w:rsidRPr="006075EB">
          <w:rPr>
            <w:rStyle w:val="Lienhypertexte"/>
            <w:rFonts w:asciiTheme="minorHAnsi" w:eastAsiaTheme="majorEastAsia" w:hAnsiTheme="minorHAnsi" w:cstheme="minorHAnsi"/>
            <w:color w:val="auto"/>
            <w:sz w:val="28"/>
            <w:szCs w:val="28"/>
            <w:u w:val="none"/>
            <w:bdr w:val="none" w:sz="0" w:space="0" w:color="auto" w:frame="1"/>
          </w:rPr>
          <w:t>ostéoporose</w:t>
        </w:r>
      </w:hyperlink>
      <w:r w:rsidR="00705F98" w:rsidRPr="006075EB">
        <w:rPr>
          <w:rFonts w:asciiTheme="minorHAnsi" w:hAnsiTheme="minorHAnsi" w:cstheme="minorHAnsi"/>
          <w:sz w:val="28"/>
          <w:szCs w:val="28"/>
        </w:rPr>
        <w:t>. Elle s’observe lors de maladies chroniques de l’intestin, de cirrhose du foie ou de la prise de certains médicaments.</w:t>
      </w:r>
    </w:p>
    <w:p w:rsidR="00705F98" w:rsidRPr="006075EB" w:rsidRDefault="00705F98" w:rsidP="00D26693">
      <w:pPr>
        <w:pStyle w:val="NormalWeb"/>
        <w:numPr>
          <w:ilvl w:val="0"/>
          <w:numId w:val="125"/>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Le lait maternel étant pauvre en vitamine K, un apport est systématiquement prescrit au nouveau-né.</w:t>
      </w:r>
    </w:p>
    <w:p w:rsidR="00705F98" w:rsidRPr="006075EB" w:rsidRDefault="00705F98" w:rsidP="00D26693">
      <w:pPr>
        <w:pStyle w:val="NormalWeb"/>
        <w:numPr>
          <w:ilvl w:val="0"/>
          <w:numId w:val="125"/>
        </w:numPr>
        <w:spacing w:before="0" w:beforeAutospacing="0" w:after="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Elle est utilisée en cas de saignements répétés ou d’hémorragies. Elle est également proposée dans la prévention de l’ostéoporose.</w:t>
      </w:r>
    </w:p>
    <w:p w:rsidR="00705F98" w:rsidRPr="006075EB" w:rsidRDefault="00705F98" w:rsidP="00D26693">
      <w:pPr>
        <w:pStyle w:val="NormalWeb"/>
        <w:numPr>
          <w:ilvl w:val="0"/>
          <w:numId w:val="116"/>
        </w:numPr>
        <w:spacing w:before="0" w:beforeAutospacing="0" w:after="300" w:afterAutospacing="0"/>
        <w:jc w:val="both"/>
        <w:textAlignment w:val="baseline"/>
        <w:rPr>
          <w:rFonts w:asciiTheme="minorHAnsi" w:hAnsiTheme="minorHAnsi" w:cstheme="minorHAnsi"/>
          <w:b/>
          <w:sz w:val="28"/>
          <w:szCs w:val="28"/>
        </w:rPr>
      </w:pPr>
      <w:r w:rsidRPr="006075EB">
        <w:rPr>
          <w:rFonts w:asciiTheme="minorHAnsi" w:hAnsiTheme="minorHAnsi" w:cstheme="minorHAnsi"/>
          <w:b/>
          <w:bCs/>
          <w:sz w:val="28"/>
          <w:szCs w:val="28"/>
        </w:rPr>
        <w:t>Sources alimentaires de vitamine K</w:t>
      </w:r>
    </w:p>
    <w:p w:rsidR="00D77051" w:rsidRDefault="00107D55" w:rsidP="00D26693">
      <w:pPr>
        <w:pStyle w:val="NormalWeb"/>
        <w:spacing w:before="0" w:beforeAutospacing="0" w:after="300" w:afterAutospacing="0"/>
        <w:jc w:val="both"/>
        <w:textAlignment w:val="baseline"/>
        <w:rPr>
          <w:rFonts w:asciiTheme="minorHAnsi" w:hAnsiTheme="minorHAnsi" w:cstheme="minorHAnsi"/>
          <w:sz w:val="28"/>
          <w:szCs w:val="28"/>
        </w:rPr>
      </w:pPr>
      <w:r w:rsidRPr="006075EB">
        <w:rPr>
          <w:rFonts w:asciiTheme="minorHAnsi" w:hAnsiTheme="minorHAnsi" w:cstheme="minorHAnsi"/>
          <w:sz w:val="28"/>
          <w:szCs w:val="28"/>
        </w:rPr>
        <w:t>L</w:t>
      </w:r>
      <w:r w:rsidR="00705F98" w:rsidRPr="006075EB">
        <w:rPr>
          <w:rFonts w:asciiTheme="minorHAnsi" w:hAnsiTheme="minorHAnsi" w:cstheme="minorHAnsi"/>
          <w:sz w:val="28"/>
          <w:szCs w:val="28"/>
        </w:rPr>
        <w:t>es légumes à feuilles vert foncé tels que les choux, les épinards ou la salade, et dans le</w:t>
      </w:r>
      <w:r w:rsidRPr="006075EB">
        <w:rPr>
          <w:rFonts w:asciiTheme="minorHAnsi" w:hAnsiTheme="minorHAnsi" w:cstheme="minorHAnsi"/>
          <w:sz w:val="28"/>
          <w:szCs w:val="28"/>
        </w:rPr>
        <w:t>s huiles végétales (</w:t>
      </w:r>
      <w:r w:rsidR="00705F98" w:rsidRPr="006075EB">
        <w:rPr>
          <w:rFonts w:asciiTheme="minorHAnsi" w:hAnsiTheme="minorHAnsi" w:cstheme="minorHAnsi"/>
          <w:sz w:val="28"/>
          <w:szCs w:val="28"/>
        </w:rPr>
        <w:t>d’olive, de soja ou de chanvre</w:t>
      </w:r>
      <w:r w:rsidRPr="006075EB">
        <w:rPr>
          <w:rFonts w:asciiTheme="minorHAnsi" w:hAnsiTheme="minorHAnsi" w:cstheme="minorHAnsi"/>
          <w:sz w:val="28"/>
          <w:szCs w:val="28"/>
        </w:rPr>
        <w:t>)</w:t>
      </w:r>
      <w:r w:rsidR="00705F98" w:rsidRPr="006075EB">
        <w:rPr>
          <w:rFonts w:asciiTheme="minorHAnsi" w:hAnsiTheme="minorHAnsi" w:cstheme="minorHAnsi"/>
          <w:sz w:val="28"/>
          <w:szCs w:val="28"/>
        </w:rPr>
        <w:t xml:space="preserve">. Le jaune d’œuf, le foie, le beurre et le poisson. </w:t>
      </w:r>
      <w:r w:rsidR="00705F98" w:rsidRPr="006075EB">
        <w:rPr>
          <w:rFonts w:asciiTheme="minorHAnsi" w:hAnsiTheme="minorHAnsi" w:cstheme="minorHAnsi"/>
          <w:sz w:val="28"/>
          <w:szCs w:val="28"/>
          <w:shd w:val="clear" w:color="auto" w:fill="FFFFFF"/>
        </w:rPr>
        <w:t>Un repas riche en légumes verts peut apporter jusqu'à 400 µg de vitamine K. Une alimentation équilibrée suffit donc largement à couvrir les besoins.</w:t>
      </w:r>
      <w:r w:rsidR="00705F98" w:rsidRPr="006075EB">
        <w:rPr>
          <w:rFonts w:asciiTheme="minorHAnsi" w:hAnsiTheme="minorHAnsi" w:cstheme="minorHAnsi"/>
          <w:sz w:val="28"/>
          <w:szCs w:val="28"/>
          <w:bdr w:val="none" w:sz="0" w:space="0" w:color="auto" w:frame="1"/>
        </w:rPr>
        <w:br/>
      </w:r>
    </w:p>
    <w:p w:rsidR="006074F0" w:rsidRDefault="006074F0" w:rsidP="00705F98">
      <w:pPr>
        <w:pStyle w:val="NormalWeb"/>
        <w:spacing w:before="0" w:beforeAutospacing="0" w:after="300" w:afterAutospacing="0"/>
        <w:textAlignment w:val="baseline"/>
        <w:rPr>
          <w:rFonts w:asciiTheme="minorHAnsi" w:hAnsiTheme="minorHAnsi" w:cstheme="minorHAnsi"/>
          <w:sz w:val="28"/>
          <w:szCs w:val="28"/>
        </w:rPr>
      </w:pPr>
    </w:p>
    <w:p w:rsidR="006074F0" w:rsidRDefault="006074F0" w:rsidP="00705F98">
      <w:pPr>
        <w:pStyle w:val="NormalWeb"/>
        <w:spacing w:before="0" w:beforeAutospacing="0" w:after="300" w:afterAutospacing="0"/>
        <w:textAlignment w:val="baseline"/>
        <w:rPr>
          <w:rFonts w:asciiTheme="minorHAnsi" w:hAnsiTheme="minorHAnsi" w:cstheme="minorHAnsi"/>
          <w:sz w:val="28"/>
          <w:szCs w:val="28"/>
        </w:rPr>
      </w:pPr>
    </w:p>
    <w:p w:rsidR="006074F0" w:rsidRDefault="006074F0" w:rsidP="00705F98">
      <w:pPr>
        <w:pStyle w:val="NormalWeb"/>
        <w:spacing w:before="0" w:beforeAutospacing="0" w:after="300" w:afterAutospacing="0"/>
        <w:textAlignment w:val="baseline"/>
        <w:rPr>
          <w:rFonts w:asciiTheme="minorHAnsi" w:hAnsiTheme="minorHAnsi" w:cstheme="minorHAnsi"/>
          <w:sz w:val="28"/>
          <w:szCs w:val="28"/>
        </w:rPr>
      </w:pPr>
    </w:p>
    <w:p w:rsidR="006074F0" w:rsidRDefault="006074F0" w:rsidP="00705F98">
      <w:pPr>
        <w:pStyle w:val="NormalWeb"/>
        <w:spacing w:before="0" w:beforeAutospacing="0" w:after="300" w:afterAutospacing="0"/>
        <w:textAlignment w:val="baseline"/>
        <w:rPr>
          <w:rFonts w:asciiTheme="minorHAnsi" w:hAnsiTheme="minorHAnsi" w:cstheme="minorHAnsi"/>
          <w:sz w:val="28"/>
          <w:szCs w:val="28"/>
        </w:rPr>
      </w:pPr>
    </w:p>
    <w:p w:rsidR="006074F0" w:rsidRDefault="006074F0" w:rsidP="00705F98">
      <w:pPr>
        <w:pStyle w:val="NormalWeb"/>
        <w:spacing w:before="0" w:beforeAutospacing="0" w:after="300" w:afterAutospacing="0"/>
        <w:textAlignment w:val="baseline"/>
        <w:rPr>
          <w:rFonts w:asciiTheme="minorHAnsi" w:hAnsiTheme="minorHAnsi" w:cstheme="minorHAnsi"/>
          <w:sz w:val="28"/>
          <w:szCs w:val="28"/>
        </w:rPr>
      </w:pPr>
    </w:p>
    <w:p w:rsidR="006074F0" w:rsidRDefault="006074F0" w:rsidP="00705F98">
      <w:pPr>
        <w:pStyle w:val="NormalWeb"/>
        <w:spacing w:before="0" w:beforeAutospacing="0" w:after="300" w:afterAutospacing="0"/>
        <w:textAlignment w:val="baseline"/>
        <w:rPr>
          <w:rFonts w:asciiTheme="minorHAnsi" w:hAnsiTheme="minorHAnsi" w:cstheme="minorHAnsi"/>
          <w:sz w:val="28"/>
          <w:szCs w:val="28"/>
        </w:rPr>
      </w:pPr>
    </w:p>
    <w:p w:rsidR="006074F0" w:rsidRDefault="006074F0" w:rsidP="00705F98">
      <w:pPr>
        <w:pStyle w:val="NormalWeb"/>
        <w:spacing w:before="0" w:beforeAutospacing="0" w:after="300" w:afterAutospacing="0"/>
        <w:textAlignment w:val="baseline"/>
        <w:rPr>
          <w:rFonts w:asciiTheme="minorHAnsi" w:hAnsiTheme="minorHAnsi" w:cstheme="minorHAnsi"/>
          <w:sz w:val="28"/>
          <w:szCs w:val="28"/>
        </w:rPr>
      </w:pPr>
    </w:p>
    <w:p w:rsidR="00705F98" w:rsidRPr="006075EB" w:rsidRDefault="00B016FF" w:rsidP="00705F98">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rPr>
          <w:rFonts w:eastAsia="Times New Roman" w:cstheme="minorHAnsi"/>
          <w:b/>
          <w:sz w:val="28"/>
          <w:szCs w:val="28"/>
          <w:lang w:eastAsia="fr-FR"/>
        </w:rPr>
      </w:pPr>
      <w:r>
        <w:rPr>
          <w:rFonts w:eastAsia="Times New Roman" w:cstheme="minorHAnsi"/>
          <w:b/>
          <w:sz w:val="28"/>
          <w:szCs w:val="28"/>
          <w:lang w:eastAsia="fr-FR"/>
        </w:rPr>
        <w:t>Chapitre 13</w:t>
      </w:r>
      <w:r w:rsidR="00705F98" w:rsidRPr="006075EB">
        <w:rPr>
          <w:rFonts w:eastAsia="Times New Roman" w:cstheme="minorHAnsi"/>
          <w:b/>
          <w:sz w:val="28"/>
          <w:szCs w:val="28"/>
          <w:lang w:eastAsia="fr-FR"/>
        </w:rPr>
        <w:t> : les oligo éléments</w:t>
      </w:r>
    </w:p>
    <w:p w:rsidR="00705F98" w:rsidRPr="006075EB" w:rsidRDefault="00705F98" w:rsidP="00705F98">
      <w:pPr>
        <w:pStyle w:val="NormalWeb"/>
        <w:shd w:val="clear" w:color="auto" w:fill="FFFFFF"/>
        <w:spacing w:before="96" w:beforeAutospacing="0" w:after="120" w:afterAutospacing="0"/>
        <w:jc w:val="both"/>
        <w:rPr>
          <w:rFonts w:asciiTheme="minorHAnsi" w:hAnsiTheme="minorHAnsi" w:cstheme="minorHAnsi"/>
          <w:sz w:val="28"/>
          <w:szCs w:val="28"/>
        </w:rPr>
      </w:pPr>
    </w:p>
    <w:p w:rsidR="00232800" w:rsidRPr="006075EB" w:rsidRDefault="00232800" w:rsidP="00232800">
      <w:pPr>
        <w:pStyle w:val="NormalWeb"/>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b/>
          <w:sz w:val="28"/>
          <w:szCs w:val="28"/>
          <w:u w:val="single"/>
        </w:rPr>
        <w:t>Objectifs</w:t>
      </w:r>
    </w:p>
    <w:p w:rsidR="00705F98" w:rsidRPr="006075EB" w:rsidRDefault="00705F98" w:rsidP="007C2CE4">
      <w:pPr>
        <w:pStyle w:val="NormalWeb"/>
        <w:numPr>
          <w:ilvl w:val="0"/>
          <w:numId w:val="121"/>
        </w:numPr>
        <w:shd w:val="clear" w:color="auto" w:fill="FFFFFF"/>
        <w:tabs>
          <w:tab w:val="left" w:pos="1139"/>
        </w:tabs>
        <w:spacing w:before="96" w:beforeAutospacing="0" w:after="120" w:afterAutospacing="0" w:line="360" w:lineRule="auto"/>
        <w:rPr>
          <w:rFonts w:asciiTheme="minorHAnsi" w:hAnsiTheme="minorHAnsi" w:cstheme="minorHAnsi"/>
          <w:b/>
          <w:sz w:val="28"/>
          <w:szCs w:val="28"/>
          <w:u w:val="single"/>
        </w:rPr>
      </w:pPr>
      <w:r w:rsidRPr="006075EB">
        <w:rPr>
          <w:rFonts w:asciiTheme="minorHAnsi" w:hAnsiTheme="minorHAnsi" w:cstheme="minorHAnsi"/>
          <w:sz w:val="28"/>
          <w:szCs w:val="28"/>
        </w:rPr>
        <w:t>Connaitre les différents oligoéléments et leurs intérêts thérapeutiques</w:t>
      </w:r>
    </w:p>
    <w:p w:rsidR="00705F98" w:rsidRPr="006075EB" w:rsidRDefault="00705F98" w:rsidP="007C2CE4">
      <w:pPr>
        <w:pStyle w:val="NormalWeb"/>
        <w:numPr>
          <w:ilvl w:val="1"/>
          <w:numId w:val="118"/>
        </w:numPr>
        <w:shd w:val="clear" w:color="auto" w:fill="FFFFFF"/>
        <w:spacing w:before="96" w:beforeAutospacing="0" w:after="120" w:afterAutospacing="0"/>
        <w:jc w:val="both"/>
        <w:rPr>
          <w:rFonts w:asciiTheme="minorHAnsi" w:hAnsiTheme="minorHAnsi" w:cstheme="minorHAnsi"/>
          <w:b/>
          <w:sz w:val="28"/>
          <w:szCs w:val="28"/>
        </w:rPr>
      </w:pPr>
      <w:r w:rsidRPr="006075EB">
        <w:rPr>
          <w:rFonts w:asciiTheme="minorHAnsi" w:hAnsiTheme="minorHAnsi" w:cstheme="minorHAnsi"/>
          <w:b/>
          <w:sz w:val="28"/>
          <w:szCs w:val="28"/>
        </w:rPr>
        <w:t>Définition</w:t>
      </w:r>
    </w:p>
    <w:p w:rsidR="00232800" w:rsidRPr="006075EB" w:rsidRDefault="00705F98" w:rsidP="007C2CE4">
      <w:pPr>
        <w:pStyle w:val="NormalWeb"/>
        <w:numPr>
          <w:ilvl w:val="0"/>
          <w:numId w:val="121"/>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Les</w:t>
      </w:r>
      <w:r w:rsidRPr="006075EB">
        <w:rPr>
          <w:rStyle w:val="apple-converted-space"/>
          <w:rFonts w:asciiTheme="minorHAnsi" w:hAnsiTheme="minorHAnsi" w:cstheme="minorHAnsi"/>
          <w:sz w:val="28"/>
          <w:szCs w:val="28"/>
        </w:rPr>
        <w:t> </w:t>
      </w:r>
      <w:r w:rsidRPr="006075EB">
        <w:rPr>
          <w:rFonts w:asciiTheme="minorHAnsi" w:hAnsiTheme="minorHAnsi" w:cstheme="minorHAnsi"/>
          <w:bCs/>
          <w:sz w:val="28"/>
          <w:szCs w:val="28"/>
        </w:rPr>
        <w:t>oligo-éléments</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sont une classe de</w:t>
      </w:r>
      <w:r w:rsidRPr="006075EB">
        <w:rPr>
          <w:rStyle w:val="apple-converted-space"/>
          <w:rFonts w:asciiTheme="minorHAnsi" w:hAnsiTheme="minorHAnsi" w:cstheme="minorHAnsi"/>
          <w:sz w:val="28"/>
          <w:szCs w:val="28"/>
        </w:rPr>
        <w:t xml:space="preserve"> </w:t>
      </w:r>
      <w:hyperlink r:id="rId216" w:tooltip="Nutriments" w:history="1">
        <w:r w:rsidRPr="006075EB">
          <w:rPr>
            <w:rStyle w:val="Lienhypertexte"/>
            <w:rFonts w:asciiTheme="minorHAnsi" w:eastAsiaTheme="majorEastAsia" w:hAnsiTheme="minorHAnsi" w:cstheme="minorHAnsi"/>
            <w:color w:val="auto"/>
            <w:sz w:val="28"/>
            <w:szCs w:val="28"/>
            <w:u w:val="none"/>
          </w:rPr>
          <w:t>nutriments</w:t>
        </w:r>
      </w:hyperlink>
      <w:r w:rsidRPr="006075EB">
        <w:rPr>
          <w:rFonts w:asciiTheme="minorHAnsi" w:hAnsiTheme="minorHAnsi" w:cstheme="minorHAnsi"/>
          <w:sz w:val="28"/>
          <w:szCs w:val="28"/>
        </w:rPr>
        <w:t>,</w:t>
      </w:r>
      <w:r w:rsidRPr="006075EB">
        <w:rPr>
          <w:rStyle w:val="apple-converted-space"/>
          <w:rFonts w:asciiTheme="minorHAnsi" w:hAnsiTheme="minorHAnsi" w:cstheme="minorHAnsi"/>
          <w:sz w:val="28"/>
          <w:szCs w:val="28"/>
        </w:rPr>
        <w:t xml:space="preserve"> </w:t>
      </w:r>
      <w:hyperlink r:id="rId217" w:tooltip="Minéral" w:history="1">
        <w:r w:rsidRPr="006075EB">
          <w:rPr>
            <w:rStyle w:val="Lienhypertexte"/>
            <w:rFonts w:asciiTheme="minorHAnsi" w:eastAsiaTheme="majorEastAsia" w:hAnsiTheme="minorHAnsi" w:cstheme="minorHAnsi"/>
            <w:color w:val="auto"/>
            <w:sz w:val="28"/>
            <w:szCs w:val="28"/>
            <w:u w:val="none"/>
          </w:rPr>
          <w:t>éléments minéraux</w:t>
        </w:r>
      </w:hyperlink>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t xml:space="preserve">purs nécessaires à la vie d'un organisme, mais en quantités très faibles. </w:t>
      </w:r>
    </w:p>
    <w:p w:rsidR="00232800" w:rsidRPr="006075EB" w:rsidRDefault="00705F98" w:rsidP="007C2CE4">
      <w:pPr>
        <w:pStyle w:val="NormalWeb"/>
        <w:numPr>
          <w:ilvl w:val="0"/>
          <w:numId w:val="121"/>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On appelle oligo-éléments les éléments chimiques qui représentent une masse inférieure à 1 mg/kg.</w:t>
      </w:r>
    </w:p>
    <w:p w:rsidR="00232800" w:rsidRPr="006075EB" w:rsidRDefault="00705F98" w:rsidP="007C2CE4">
      <w:pPr>
        <w:pStyle w:val="NormalWeb"/>
        <w:numPr>
          <w:ilvl w:val="0"/>
          <w:numId w:val="121"/>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 xml:space="preserve">Les oligo-éléments possèdent également une toxicité pour l'organisme lorsqu'ils sont présents à des taux trop élevés. </w:t>
      </w:r>
    </w:p>
    <w:p w:rsidR="00705F98" w:rsidRPr="006075EB" w:rsidRDefault="00705F98" w:rsidP="007C2CE4">
      <w:pPr>
        <w:pStyle w:val="NormalWeb"/>
        <w:numPr>
          <w:ilvl w:val="0"/>
          <w:numId w:val="121"/>
        </w:numPr>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L'effet d'un oligo-élément dépend de la dose d'apport. Lorsque l'oligo-élément est dit</w:t>
      </w:r>
      <w:r w:rsidRPr="006075EB">
        <w:rPr>
          <w:rStyle w:val="apple-converted-space"/>
          <w:rFonts w:asciiTheme="minorHAnsi" w:hAnsiTheme="minorHAnsi" w:cstheme="minorHAnsi"/>
          <w:sz w:val="28"/>
          <w:szCs w:val="28"/>
        </w:rPr>
        <w:t> </w:t>
      </w:r>
      <w:r w:rsidRPr="006075EB">
        <w:rPr>
          <w:rFonts w:asciiTheme="minorHAnsi" w:hAnsiTheme="minorHAnsi" w:cstheme="minorHAnsi"/>
          <w:i/>
          <w:iCs/>
          <w:sz w:val="28"/>
          <w:szCs w:val="28"/>
        </w:rPr>
        <w:t>essentiel</w:t>
      </w:r>
      <w:r w:rsidRPr="006075EB">
        <w:rPr>
          <w:rFonts w:asciiTheme="minorHAnsi" w:hAnsiTheme="minorHAnsi" w:cstheme="minorHAnsi"/>
          <w:sz w:val="28"/>
          <w:szCs w:val="28"/>
        </w:rPr>
        <w:t>, l'absence, comme un apport excessif, est létale.</w:t>
      </w:r>
    </w:p>
    <w:p w:rsidR="00705F98" w:rsidRPr="006075EB" w:rsidRDefault="00705F98" w:rsidP="00705F98">
      <w:pPr>
        <w:spacing w:after="0" w:line="240" w:lineRule="auto"/>
        <w:jc w:val="both"/>
        <w:rPr>
          <w:rFonts w:eastAsia="Times New Roman" w:cstheme="minorHAnsi"/>
          <w:sz w:val="28"/>
          <w:szCs w:val="28"/>
          <w:lang w:eastAsia="fr-FR"/>
        </w:rPr>
      </w:pPr>
    </w:p>
    <w:p w:rsidR="00705F98" w:rsidRPr="006075EB" w:rsidRDefault="00705F98" w:rsidP="007C2CE4">
      <w:pPr>
        <w:pStyle w:val="Paragraphedeliste"/>
        <w:numPr>
          <w:ilvl w:val="1"/>
          <w:numId w:val="118"/>
        </w:numPr>
        <w:spacing w:after="0" w:line="240" w:lineRule="auto"/>
        <w:jc w:val="both"/>
        <w:rPr>
          <w:rFonts w:eastAsia="Times New Roman" w:cstheme="minorHAnsi"/>
          <w:b/>
          <w:sz w:val="28"/>
          <w:szCs w:val="28"/>
          <w:lang w:eastAsia="fr-FR"/>
        </w:rPr>
      </w:pPr>
      <w:r w:rsidRPr="006075EB">
        <w:rPr>
          <w:rFonts w:eastAsia="Times New Roman" w:cstheme="minorHAnsi"/>
          <w:b/>
          <w:sz w:val="28"/>
          <w:szCs w:val="28"/>
          <w:lang w:eastAsia="fr-FR"/>
        </w:rPr>
        <w:t>Principaux Oligo élément utile à l’organisme humain</w:t>
      </w:r>
    </w:p>
    <w:p w:rsidR="00705F98" w:rsidRPr="006075EB" w:rsidRDefault="00705F98" w:rsidP="007C2CE4">
      <w:pPr>
        <w:pStyle w:val="Titre2"/>
        <w:keepNext w:val="0"/>
        <w:keepLines w:val="0"/>
        <w:numPr>
          <w:ilvl w:val="3"/>
          <w:numId w:val="118"/>
        </w:numPr>
        <w:spacing w:before="234" w:after="59" w:line="240" w:lineRule="auto"/>
        <w:jc w:val="both"/>
        <w:rPr>
          <w:rFonts w:asciiTheme="minorHAnsi" w:hAnsiTheme="minorHAnsi" w:cstheme="minorHAnsi"/>
          <w:color w:val="auto"/>
          <w:sz w:val="28"/>
          <w:szCs w:val="28"/>
        </w:rPr>
      </w:pPr>
      <w:r w:rsidRPr="006075EB">
        <w:rPr>
          <w:rFonts w:asciiTheme="minorHAnsi" w:hAnsiTheme="minorHAnsi" w:cstheme="minorHAnsi"/>
          <w:color w:val="auto"/>
          <w:sz w:val="28"/>
          <w:szCs w:val="28"/>
        </w:rPr>
        <w:t>Le calcium(Ca)</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sz w:val="28"/>
          <w:szCs w:val="28"/>
        </w:rPr>
      </w:pPr>
      <w:r w:rsidRPr="006075EB">
        <w:rPr>
          <w:rFonts w:asciiTheme="minorHAnsi" w:hAnsiTheme="minorHAnsi" w:cstheme="minorHAnsi"/>
          <w:b/>
          <w:bCs/>
          <w:sz w:val="28"/>
          <w:szCs w:val="28"/>
        </w:rPr>
        <w:t>Le rôle</w:t>
      </w:r>
    </w:p>
    <w:p w:rsidR="00705F98" w:rsidRPr="006075EB" w:rsidRDefault="00705F98" w:rsidP="00705F98">
      <w:pPr>
        <w:pStyle w:val="NormalWeb"/>
        <w:spacing w:after="117" w:afterAutospacing="0"/>
        <w:jc w:val="both"/>
        <w:rPr>
          <w:rFonts w:asciiTheme="minorHAnsi" w:hAnsiTheme="minorHAnsi" w:cstheme="minorHAnsi"/>
          <w:b/>
          <w:sz w:val="28"/>
          <w:szCs w:val="28"/>
        </w:rPr>
      </w:pPr>
      <w:r w:rsidRPr="006075EB">
        <w:rPr>
          <w:rFonts w:asciiTheme="minorHAnsi" w:hAnsiTheme="minorHAnsi" w:cstheme="minorHAnsi"/>
          <w:sz w:val="28"/>
          <w:szCs w:val="28"/>
        </w:rPr>
        <w:t>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calcium</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 xml:space="preserve">est de loin le minéral le plus abondant dans le corps. Il est le principal composant des </w:t>
      </w:r>
      <w:r w:rsidRPr="006075EB">
        <w:rPr>
          <w:rFonts w:asciiTheme="minorHAnsi" w:hAnsiTheme="minorHAnsi" w:cstheme="minorHAnsi"/>
          <w:bCs/>
          <w:sz w:val="28"/>
          <w:szCs w:val="28"/>
        </w:rPr>
        <w:t>os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et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dents</w:t>
      </w:r>
      <w:r w:rsidRPr="006075EB">
        <w:rPr>
          <w:rFonts w:asciiTheme="minorHAnsi" w:hAnsiTheme="minorHAnsi" w:cstheme="minorHAnsi"/>
          <w:sz w:val="28"/>
          <w:szCs w:val="28"/>
        </w:rPr>
        <w:t>. Il joue aussi un rôle important dans la coagulation du</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sang</w:t>
      </w:r>
      <w:r w:rsidRPr="006075EB">
        <w:rPr>
          <w:rFonts w:asciiTheme="minorHAnsi" w:hAnsiTheme="minorHAnsi" w:cstheme="minorHAnsi"/>
          <w:sz w:val="28"/>
          <w:szCs w:val="28"/>
        </w:rPr>
        <w:t>, le maintien de la pression sanguine et la contraction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muscles</w:t>
      </w:r>
      <w:r w:rsidRPr="006075EB">
        <w:rPr>
          <w:rFonts w:asciiTheme="minorHAnsi" w:hAnsiTheme="minorHAnsi" w:cstheme="minorHAnsi"/>
          <w:sz w:val="28"/>
          <w:szCs w:val="28"/>
        </w:rPr>
        <w:t>, dont 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cœur</w:t>
      </w:r>
      <w:r w:rsidRPr="006075EB">
        <w:rPr>
          <w:rFonts w:asciiTheme="minorHAnsi" w:hAnsiTheme="minorHAnsi" w:cstheme="minorHAnsi"/>
          <w:sz w:val="28"/>
          <w:szCs w:val="28"/>
        </w:rPr>
        <w:t>.</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spacing w:before="59" w:after="117" w:line="240" w:lineRule="auto"/>
        <w:ind w:right="410"/>
        <w:jc w:val="both"/>
        <w:rPr>
          <w:rFonts w:cstheme="minorHAnsi"/>
          <w:sz w:val="28"/>
          <w:szCs w:val="28"/>
        </w:rPr>
      </w:pPr>
      <w:r w:rsidRPr="006075EB">
        <w:rPr>
          <w:rFonts w:cstheme="minorHAnsi"/>
          <w:sz w:val="28"/>
          <w:szCs w:val="28"/>
        </w:rPr>
        <w:t>Fromage, Lait de vache ou de chèvre, Sardines et saumon (avec arêtes), Yogourt, Boissons de soya, de riz ou d’orange enrichies</w:t>
      </w:r>
    </w:p>
    <w:p w:rsidR="00705F98" w:rsidRPr="006075EB" w:rsidRDefault="00705F98" w:rsidP="007C2CE4">
      <w:pPr>
        <w:pStyle w:val="NormalWeb"/>
        <w:numPr>
          <w:ilvl w:val="3"/>
          <w:numId w:val="118"/>
        </w:numPr>
        <w:spacing w:after="117" w:afterAutospacing="0"/>
        <w:jc w:val="both"/>
        <w:rPr>
          <w:rStyle w:val="apple-converted-space"/>
          <w:rFonts w:asciiTheme="minorHAnsi" w:hAnsiTheme="minorHAnsi" w:cstheme="minorHAnsi"/>
          <w:b/>
          <w:sz w:val="28"/>
          <w:szCs w:val="28"/>
        </w:rPr>
      </w:pPr>
      <w:r w:rsidRPr="006075EB">
        <w:rPr>
          <w:rFonts w:asciiTheme="minorHAnsi" w:hAnsiTheme="minorHAnsi" w:cstheme="minorHAnsi"/>
          <w:b/>
          <w:sz w:val="28"/>
          <w:szCs w:val="28"/>
        </w:rPr>
        <w:t>Chrome</w:t>
      </w:r>
      <w:r w:rsidRPr="006075EB">
        <w:rPr>
          <w:rFonts w:asciiTheme="minorHAnsi" w:hAnsiTheme="minorHAnsi" w:cstheme="minorHAnsi"/>
          <w:b/>
          <w:sz w:val="28"/>
          <w:szCs w:val="28"/>
          <w:shd w:val="clear" w:color="auto" w:fill="FFFFFF"/>
        </w:rPr>
        <w:t xml:space="preserve"> (Cr</w:t>
      </w:r>
      <w:r w:rsidRPr="006075EB">
        <w:rPr>
          <w:rStyle w:val="apple-converted-space"/>
          <w:rFonts w:asciiTheme="minorHAnsi" w:hAnsiTheme="minorHAnsi" w:cstheme="minorHAnsi"/>
          <w:b/>
          <w:sz w:val="28"/>
          <w:szCs w:val="28"/>
          <w:shd w:val="clear" w:color="auto" w:fill="FFFFFF"/>
        </w:rPr>
        <w:t>)</w:t>
      </w:r>
    </w:p>
    <w:p w:rsidR="00705F98" w:rsidRPr="006075EB" w:rsidRDefault="00705F98" w:rsidP="001D2787">
      <w:pPr>
        <w:pStyle w:val="Paragraphedeliste"/>
        <w:numPr>
          <w:ilvl w:val="0"/>
          <w:numId w:val="25"/>
        </w:numPr>
        <w:spacing w:after="0" w:line="240" w:lineRule="auto"/>
        <w:ind w:left="360"/>
        <w:jc w:val="both"/>
        <w:rPr>
          <w:rFonts w:cstheme="minorHAnsi"/>
          <w:b/>
          <w:sz w:val="28"/>
          <w:szCs w:val="28"/>
        </w:rPr>
      </w:pPr>
      <w:r w:rsidRPr="006075EB">
        <w:rPr>
          <w:rFonts w:cstheme="minorHAnsi"/>
          <w:b/>
          <w:sz w:val="28"/>
          <w:szCs w:val="28"/>
        </w:rPr>
        <w:t>Le rôle</w:t>
      </w:r>
    </w:p>
    <w:p w:rsidR="00705F98" w:rsidRPr="006075EB" w:rsidRDefault="00705F98" w:rsidP="00705F98">
      <w:pPr>
        <w:pStyle w:val="NormalWeb"/>
        <w:shd w:val="clear" w:color="auto" w:fill="FFFFFF"/>
        <w:spacing w:before="0" w:beforeAutospacing="0" w:after="0" w:afterAutospacing="0"/>
        <w:jc w:val="both"/>
        <w:rPr>
          <w:rStyle w:val="lev"/>
          <w:rFonts w:asciiTheme="minorHAnsi" w:eastAsiaTheme="majorEastAsia" w:hAnsiTheme="minorHAnsi" w:cstheme="minorHAnsi"/>
          <w:b w:val="0"/>
          <w:sz w:val="28"/>
          <w:szCs w:val="28"/>
        </w:rPr>
      </w:pPr>
      <w:r w:rsidRPr="006075EB">
        <w:rPr>
          <w:rStyle w:val="apple-converted-space"/>
          <w:rFonts w:asciiTheme="minorHAnsi" w:hAnsiTheme="minorHAnsi" w:cstheme="minorHAnsi"/>
          <w:sz w:val="28"/>
          <w:szCs w:val="28"/>
        </w:rPr>
        <w:t xml:space="preserve">Il </w:t>
      </w:r>
      <w:r w:rsidRPr="006075EB">
        <w:rPr>
          <w:rFonts w:asciiTheme="minorHAnsi" w:hAnsiTheme="minorHAnsi" w:cstheme="minorHAnsi"/>
          <w:sz w:val="28"/>
          <w:szCs w:val="28"/>
        </w:rPr>
        <w:t>participe au métabolisme du glucose en stimulant les effets de l'insuline, l'hormone pancréatique qui fournit aux cellules le glucose nécessaire à la production d'énergie et qui maintient des niveaux normaux de glucose sanguin.</w:t>
      </w:r>
      <w:r w:rsidRPr="006075EB">
        <w:rPr>
          <w:rStyle w:val="apple-converted-space"/>
          <w:rFonts w:asciiTheme="minorHAnsi" w:hAnsiTheme="minorHAnsi" w:cstheme="minorHAnsi"/>
          <w:sz w:val="28"/>
          <w:szCs w:val="28"/>
        </w:rPr>
        <w:t> </w:t>
      </w:r>
      <w:r w:rsidRPr="006075EB">
        <w:rPr>
          <w:rFonts w:asciiTheme="minorHAnsi" w:hAnsiTheme="minorHAnsi" w:cstheme="minorHAnsi"/>
          <w:sz w:val="28"/>
          <w:szCs w:val="28"/>
        </w:rPr>
        <w:br/>
      </w:r>
    </w:p>
    <w:p w:rsidR="00705F98" w:rsidRPr="006075EB" w:rsidRDefault="00705F98" w:rsidP="001D2787">
      <w:pPr>
        <w:pStyle w:val="Paragraphedeliste"/>
        <w:numPr>
          <w:ilvl w:val="0"/>
          <w:numId w:val="25"/>
        </w:numPr>
        <w:spacing w:before="59" w:after="117" w:line="240" w:lineRule="auto"/>
        <w:ind w:left="360" w:right="410"/>
        <w:jc w:val="both"/>
        <w:rPr>
          <w:rFonts w:cstheme="minorHAnsi"/>
          <w:b/>
          <w:sz w:val="28"/>
          <w:szCs w:val="28"/>
        </w:rPr>
      </w:pPr>
      <w:r w:rsidRPr="006075EB">
        <w:rPr>
          <w:rFonts w:cstheme="minorHAnsi"/>
          <w:b/>
          <w:sz w:val="28"/>
          <w:szCs w:val="28"/>
        </w:rPr>
        <w:t>Usage thérapeutique</w:t>
      </w:r>
    </w:p>
    <w:p w:rsidR="00705F98" w:rsidRPr="006075EB" w:rsidRDefault="00705F98" w:rsidP="00705F98">
      <w:pPr>
        <w:pStyle w:val="Paragraphedeliste"/>
        <w:spacing w:before="59" w:after="117" w:line="240" w:lineRule="auto"/>
        <w:ind w:left="360" w:right="410"/>
        <w:jc w:val="both"/>
        <w:rPr>
          <w:rFonts w:cstheme="minorHAnsi"/>
          <w:b/>
          <w:sz w:val="28"/>
          <w:szCs w:val="28"/>
        </w:rPr>
      </w:pPr>
    </w:p>
    <w:p w:rsidR="00705F98" w:rsidRPr="006075EB" w:rsidRDefault="00705F98" w:rsidP="007C2CE4">
      <w:pPr>
        <w:pStyle w:val="Paragraphedeliste"/>
        <w:numPr>
          <w:ilvl w:val="0"/>
          <w:numId w:val="126"/>
        </w:numPr>
        <w:spacing w:before="59" w:after="117" w:line="240" w:lineRule="auto"/>
        <w:ind w:right="410"/>
        <w:jc w:val="both"/>
        <w:rPr>
          <w:rFonts w:cstheme="minorHAnsi"/>
          <w:sz w:val="28"/>
          <w:szCs w:val="28"/>
        </w:rPr>
      </w:pPr>
      <w:r w:rsidRPr="006075EB">
        <w:rPr>
          <w:rFonts w:cstheme="minorHAnsi"/>
          <w:sz w:val="28"/>
          <w:szCs w:val="28"/>
        </w:rPr>
        <w:t xml:space="preserve">Traitement du diabète de type 2 en cas de résistance à l’insuline </w:t>
      </w:r>
    </w:p>
    <w:p w:rsidR="00705F98" w:rsidRPr="006075EB" w:rsidRDefault="00705F98" w:rsidP="007C2CE4">
      <w:pPr>
        <w:pStyle w:val="Paragraphedeliste"/>
        <w:numPr>
          <w:ilvl w:val="0"/>
          <w:numId w:val="126"/>
        </w:numPr>
        <w:spacing w:before="59" w:after="117" w:line="240" w:lineRule="auto"/>
        <w:ind w:right="410"/>
        <w:jc w:val="both"/>
        <w:rPr>
          <w:rFonts w:cstheme="minorHAnsi"/>
          <w:sz w:val="28"/>
          <w:szCs w:val="28"/>
        </w:rPr>
      </w:pPr>
      <w:r w:rsidRPr="006075EB">
        <w:rPr>
          <w:rFonts w:cstheme="minorHAnsi"/>
          <w:sz w:val="28"/>
          <w:szCs w:val="28"/>
        </w:rPr>
        <w:t>Réduire les taux de cholestérol et de triglycérides</w:t>
      </w:r>
    </w:p>
    <w:p w:rsidR="00705F98" w:rsidRPr="006075EB" w:rsidRDefault="00705F98" w:rsidP="007C2CE4">
      <w:pPr>
        <w:pStyle w:val="Paragraphedeliste"/>
        <w:numPr>
          <w:ilvl w:val="0"/>
          <w:numId w:val="126"/>
        </w:numPr>
        <w:spacing w:before="59" w:after="117" w:line="240" w:lineRule="auto"/>
        <w:ind w:right="410"/>
        <w:jc w:val="both"/>
        <w:rPr>
          <w:rFonts w:cstheme="minorHAnsi"/>
          <w:sz w:val="28"/>
          <w:szCs w:val="28"/>
        </w:rPr>
      </w:pPr>
      <w:r w:rsidRPr="006075EB">
        <w:rPr>
          <w:rFonts w:cstheme="minorHAnsi"/>
          <w:sz w:val="28"/>
          <w:szCs w:val="28"/>
        </w:rPr>
        <w:t xml:space="preserve">Diminution des troubles cardiovasculaires </w:t>
      </w:r>
    </w:p>
    <w:p w:rsidR="00705F98" w:rsidRPr="006075EB" w:rsidRDefault="00705F98" w:rsidP="007C2CE4">
      <w:pPr>
        <w:pStyle w:val="Paragraphedeliste"/>
        <w:numPr>
          <w:ilvl w:val="0"/>
          <w:numId w:val="126"/>
        </w:numPr>
        <w:spacing w:before="59" w:after="117" w:line="240" w:lineRule="auto"/>
        <w:ind w:right="410"/>
        <w:jc w:val="both"/>
        <w:rPr>
          <w:rFonts w:cstheme="minorHAnsi"/>
          <w:sz w:val="28"/>
          <w:szCs w:val="28"/>
        </w:rPr>
      </w:pPr>
      <w:r w:rsidRPr="006075EB">
        <w:rPr>
          <w:rFonts w:cstheme="minorHAnsi"/>
          <w:sz w:val="28"/>
          <w:szCs w:val="28"/>
        </w:rPr>
        <w:t>Contribution à perte du poids et augmenter la masse musculaire.</w:t>
      </w:r>
    </w:p>
    <w:p w:rsidR="00705F98" w:rsidRPr="006075EB" w:rsidRDefault="00705F98" w:rsidP="001D2787">
      <w:pPr>
        <w:pStyle w:val="Paragraphedeliste"/>
        <w:numPr>
          <w:ilvl w:val="0"/>
          <w:numId w:val="25"/>
        </w:numPr>
        <w:spacing w:after="0" w:line="240" w:lineRule="auto"/>
        <w:ind w:left="360"/>
        <w:jc w:val="both"/>
        <w:rPr>
          <w:rFonts w:cstheme="minorHAnsi"/>
          <w:b/>
          <w:sz w:val="28"/>
          <w:szCs w:val="28"/>
        </w:rPr>
      </w:pPr>
      <w:r w:rsidRPr="006075EB">
        <w:rPr>
          <w:rFonts w:cstheme="minorHAnsi"/>
          <w:b/>
          <w:bCs/>
          <w:sz w:val="28"/>
          <w:szCs w:val="28"/>
        </w:rPr>
        <w:t>Les sources alimentaires</w:t>
      </w:r>
      <w:r w:rsidRPr="006075EB">
        <w:rPr>
          <w:rFonts w:cstheme="minorHAnsi"/>
          <w:b/>
          <w:sz w:val="28"/>
          <w:szCs w:val="28"/>
        </w:rPr>
        <w:t xml:space="preserve"> </w:t>
      </w:r>
    </w:p>
    <w:p w:rsidR="00705F98" w:rsidRPr="006075EB" w:rsidRDefault="00705F98" w:rsidP="00705F98">
      <w:pPr>
        <w:spacing w:after="0" w:line="240" w:lineRule="auto"/>
        <w:jc w:val="both"/>
        <w:rPr>
          <w:rFonts w:cstheme="minorHAnsi"/>
          <w:b/>
          <w:sz w:val="28"/>
          <w:szCs w:val="28"/>
        </w:rPr>
      </w:pPr>
      <w:r w:rsidRPr="006075EB">
        <w:rPr>
          <w:rFonts w:cstheme="minorHAnsi"/>
          <w:sz w:val="28"/>
          <w:szCs w:val="28"/>
        </w:rPr>
        <w:t>La levure de bière</w:t>
      </w:r>
      <w:r w:rsidRPr="006075EB">
        <w:rPr>
          <w:rFonts w:cstheme="minorHAnsi"/>
          <w:b/>
          <w:sz w:val="28"/>
          <w:szCs w:val="28"/>
        </w:rPr>
        <w:t xml:space="preserve">, </w:t>
      </w:r>
      <w:r w:rsidRPr="006075EB">
        <w:rPr>
          <w:rFonts w:cstheme="minorHAnsi"/>
          <w:sz w:val="28"/>
          <w:szCs w:val="28"/>
        </w:rPr>
        <w:t>le</w:t>
      </w:r>
      <w:r w:rsidRPr="006075EB">
        <w:rPr>
          <w:rStyle w:val="apple-converted-space"/>
          <w:rFonts w:cstheme="minorHAnsi"/>
          <w:sz w:val="28"/>
          <w:szCs w:val="28"/>
        </w:rPr>
        <w:t> </w:t>
      </w:r>
      <w:r w:rsidRPr="006075EB">
        <w:rPr>
          <w:rFonts w:cstheme="minorHAnsi"/>
          <w:bCs/>
          <w:sz w:val="28"/>
          <w:szCs w:val="28"/>
        </w:rPr>
        <w:t>foie</w:t>
      </w:r>
      <w:r w:rsidRPr="006075EB">
        <w:rPr>
          <w:rStyle w:val="apple-converted-space"/>
          <w:rFonts w:cstheme="minorHAnsi"/>
          <w:sz w:val="28"/>
          <w:szCs w:val="28"/>
        </w:rPr>
        <w:t> </w:t>
      </w:r>
      <w:r w:rsidRPr="006075EB">
        <w:rPr>
          <w:rFonts w:cstheme="minorHAnsi"/>
          <w:sz w:val="28"/>
          <w:szCs w:val="28"/>
        </w:rPr>
        <w:t>de veau, Le brocoli</w:t>
      </w:r>
      <w:r w:rsidRPr="006075EB">
        <w:rPr>
          <w:rFonts w:cstheme="minorHAnsi"/>
          <w:b/>
          <w:sz w:val="28"/>
          <w:szCs w:val="28"/>
        </w:rPr>
        <w:t xml:space="preserve">, </w:t>
      </w:r>
      <w:r w:rsidRPr="006075EB">
        <w:rPr>
          <w:rFonts w:cstheme="minorHAnsi"/>
          <w:sz w:val="28"/>
          <w:szCs w:val="28"/>
        </w:rPr>
        <w:t>les haricots verts</w:t>
      </w:r>
      <w:r w:rsidRPr="006075EB">
        <w:rPr>
          <w:rFonts w:cstheme="minorHAnsi"/>
          <w:b/>
          <w:sz w:val="28"/>
          <w:szCs w:val="28"/>
        </w:rPr>
        <w:t xml:space="preserve">, </w:t>
      </w:r>
      <w:r w:rsidRPr="006075EB">
        <w:rPr>
          <w:rFonts w:cstheme="minorHAnsi"/>
          <w:sz w:val="28"/>
          <w:szCs w:val="28"/>
        </w:rPr>
        <w:t>les pommes de terre</w:t>
      </w:r>
      <w:r w:rsidRPr="006075EB">
        <w:rPr>
          <w:rFonts w:cstheme="minorHAnsi"/>
          <w:b/>
          <w:sz w:val="28"/>
          <w:szCs w:val="28"/>
        </w:rPr>
        <w:t xml:space="preserve">, </w:t>
      </w:r>
      <w:r w:rsidRPr="006075EB">
        <w:rPr>
          <w:rFonts w:cstheme="minorHAnsi"/>
          <w:sz w:val="28"/>
          <w:szCs w:val="28"/>
        </w:rPr>
        <w:t>les céréales à grains entiers</w:t>
      </w:r>
      <w:r w:rsidRPr="006075EB">
        <w:rPr>
          <w:rFonts w:cstheme="minorHAnsi"/>
          <w:b/>
          <w:sz w:val="28"/>
          <w:szCs w:val="28"/>
        </w:rPr>
        <w:t xml:space="preserve">, </w:t>
      </w:r>
      <w:r w:rsidRPr="006075EB">
        <w:rPr>
          <w:rFonts w:cstheme="minorHAnsi"/>
          <w:sz w:val="28"/>
          <w:szCs w:val="28"/>
        </w:rPr>
        <w:t>le germe de blé</w:t>
      </w:r>
      <w:r w:rsidRPr="006075EB">
        <w:rPr>
          <w:rFonts w:cstheme="minorHAnsi"/>
          <w:b/>
          <w:sz w:val="28"/>
          <w:szCs w:val="28"/>
        </w:rPr>
        <w:t xml:space="preserve">, </w:t>
      </w:r>
      <w:r w:rsidRPr="006075EB">
        <w:rPr>
          <w:rFonts w:cstheme="minorHAnsi"/>
          <w:sz w:val="28"/>
          <w:szCs w:val="28"/>
        </w:rPr>
        <w:t>les champignons</w:t>
      </w:r>
      <w:r w:rsidRPr="006075EB">
        <w:rPr>
          <w:rFonts w:cstheme="minorHAnsi"/>
          <w:b/>
          <w:sz w:val="28"/>
          <w:szCs w:val="28"/>
        </w:rPr>
        <w:t xml:space="preserve">, </w:t>
      </w:r>
      <w:r w:rsidRPr="006075EB">
        <w:rPr>
          <w:rFonts w:cstheme="minorHAnsi"/>
          <w:sz w:val="28"/>
          <w:szCs w:val="28"/>
        </w:rPr>
        <w:t>les asperges</w:t>
      </w:r>
      <w:r w:rsidRPr="006075EB">
        <w:rPr>
          <w:rFonts w:cstheme="minorHAnsi"/>
          <w:b/>
          <w:sz w:val="28"/>
          <w:szCs w:val="28"/>
        </w:rPr>
        <w:t xml:space="preserve">, </w:t>
      </w:r>
      <w:r w:rsidRPr="006075EB">
        <w:rPr>
          <w:rFonts w:cstheme="minorHAnsi"/>
          <w:sz w:val="28"/>
          <w:szCs w:val="28"/>
        </w:rPr>
        <w:t>les viandes</w:t>
      </w:r>
      <w:r w:rsidRPr="006075EB">
        <w:rPr>
          <w:rFonts w:cstheme="minorHAnsi"/>
          <w:b/>
          <w:sz w:val="28"/>
          <w:szCs w:val="28"/>
        </w:rPr>
        <w:t xml:space="preserve">, </w:t>
      </w:r>
      <w:r w:rsidRPr="006075EB">
        <w:rPr>
          <w:rFonts w:cstheme="minorHAnsi"/>
          <w:sz w:val="28"/>
          <w:szCs w:val="28"/>
        </w:rPr>
        <w:t>les jaunes d’œufs</w:t>
      </w:r>
      <w:r w:rsidRPr="006075EB">
        <w:rPr>
          <w:rFonts w:cstheme="minorHAnsi"/>
          <w:b/>
          <w:sz w:val="28"/>
          <w:szCs w:val="28"/>
        </w:rPr>
        <w:t xml:space="preserve">, </w:t>
      </w:r>
      <w:r w:rsidRPr="006075EB">
        <w:rPr>
          <w:rFonts w:cstheme="minorHAnsi"/>
          <w:sz w:val="28"/>
          <w:szCs w:val="28"/>
        </w:rPr>
        <w:t>la bière</w:t>
      </w:r>
    </w:p>
    <w:p w:rsidR="00705F98" w:rsidRPr="006075EB" w:rsidRDefault="00705F98" w:rsidP="007C2CE4">
      <w:pPr>
        <w:pStyle w:val="NormalWeb"/>
        <w:numPr>
          <w:ilvl w:val="3"/>
          <w:numId w:val="118"/>
        </w:numPr>
        <w:spacing w:after="117" w:afterAutospacing="0"/>
        <w:jc w:val="both"/>
        <w:rPr>
          <w:rFonts w:asciiTheme="minorHAnsi" w:hAnsiTheme="minorHAnsi" w:cstheme="minorHAnsi"/>
          <w:b/>
          <w:sz w:val="28"/>
          <w:szCs w:val="28"/>
        </w:rPr>
      </w:pPr>
      <w:bookmarkStart w:id="30" w:name="P44_1519"/>
      <w:bookmarkEnd w:id="30"/>
      <w:r w:rsidRPr="006075EB">
        <w:rPr>
          <w:rFonts w:asciiTheme="minorHAnsi" w:hAnsiTheme="minorHAnsi" w:cstheme="minorHAnsi"/>
          <w:b/>
          <w:sz w:val="28"/>
          <w:szCs w:val="28"/>
        </w:rPr>
        <w:t>Le cuivre(Cu)</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 xml:space="preserve">Le rôle </w:t>
      </w:r>
    </w:p>
    <w:p w:rsidR="00705F98" w:rsidRPr="006075EB" w:rsidRDefault="00705F98" w:rsidP="00705F98">
      <w:pPr>
        <w:pStyle w:val="NormalWeb"/>
        <w:spacing w:after="117" w:afterAutospacing="0"/>
        <w:jc w:val="both"/>
        <w:rPr>
          <w:rFonts w:asciiTheme="minorHAnsi" w:hAnsiTheme="minorHAnsi" w:cstheme="minorHAnsi"/>
          <w:bCs/>
          <w:sz w:val="28"/>
          <w:szCs w:val="28"/>
        </w:rPr>
      </w:pPr>
      <w:r w:rsidRPr="006075EB">
        <w:rPr>
          <w:rFonts w:asciiTheme="minorHAnsi" w:hAnsiTheme="minorHAnsi" w:cstheme="minorHAnsi"/>
          <w:sz w:val="28"/>
          <w:szCs w:val="28"/>
        </w:rPr>
        <w:t>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cuivre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est nécessaire à la formation de l'</w:t>
      </w:r>
      <w:hyperlink r:id="rId218" w:tooltip="Hémoglobine" w:history="1">
        <w:r w:rsidRPr="006075EB">
          <w:rPr>
            <w:rStyle w:val="Lienhypertexte"/>
            <w:rFonts w:asciiTheme="minorHAnsi" w:eastAsiaTheme="majorEastAsia" w:hAnsiTheme="minorHAnsi" w:cstheme="minorHAnsi"/>
            <w:color w:val="auto"/>
            <w:sz w:val="28"/>
            <w:szCs w:val="28"/>
            <w:u w:val="none"/>
          </w:rPr>
          <w:t>hémoglobine</w:t>
        </w:r>
      </w:hyperlink>
      <w:r w:rsidRPr="006075EB">
        <w:rPr>
          <w:rFonts w:asciiTheme="minorHAnsi" w:hAnsiTheme="minorHAnsi" w:cstheme="minorHAnsi"/>
          <w:sz w:val="28"/>
          <w:szCs w:val="28"/>
        </w:rPr>
        <w:t xml:space="preserve">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globules rouges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et de plusieurs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hormones</w:t>
      </w:r>
      <w:r w:rsidRPr="006075EB">
        <w:rPr>
          <w:rFonts w:asciiTheme="minorHAnsi" w:hAnsiTheme="minorHAnsi" w:cstheme="minorHAnsi"/>
          <w:sz w:val="28"/>
          <w:szCs w:val="28"/>
        </w:rPr>
        <w:t>. Il contribue également à la lutte contre les</w:t>
      </w:r>
      <w:r w:rsidRPr="006075EB">
        <w:rPr>
          <w:rStyle w:val="apple-converted-space"/>
          <w:rFonts w:asciiTheme="minorHAnsi" w:eastAsiaTheme="majorEastAsia" w:hAnsiTheme="minorHAnsi" w:cstheme="minorHAnsi"/>
          <w:sz w:val="28"/>
          <w:szCs w:val="28"/>
        </w:rPr>
        <w:t> </w:t>
      </w:r>
      <w:hyperlink r:id="rId219" w:history="1">
        <w:r w:rsidRPr="006075EB">
          <w:rPr>
            <w:rStyle w:val="Lienhypertexte"/>
            <w:rFonts w:asciiTheme="minorHAnsi" w:hAnsiTheme="minorHAnsi" w:cstheme="minorHAnsi"/>
            <w:color w:val="auto"/>
            <w:sz w:val="28"/>
            <w:szCs w:val="28"/>
            <w:u w:val="none"/>
          </w:rPr>
          <w:t>radicaux libres</w:t>
        </w:r>
      </w:hyperlink>
      <w:r w:rsidRPr="006075EB">
        <w:rPr>
          <w:rFonts w:asciiTheme="minorHAnsi" w:hAnsiTheme="minorHAnsi" w:cstheme="minorHAnsi"/>
          <w:sz w:val="28"/>
          <w:szCs w:val="28"/>
        </w:rPr>
        <w:t>, qui sont néfastes pour l’organisme.</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 xml:space="preserve">Il intervient dans la fonction immunitaire et contre le stress oxydant. </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spacing w:before="59" w:after="117" w:line="240" w:lineRule="auto"/>
        <w:ind w:right="410"/>
        <w:jc w:val="both"/>
        <w:rPr>
          <w:rFonts w:cstheme="minorHAnsi"/>
          <w:sz w:val="28"/>
          <w:szCs w:val="28"/>
        </w:rPr>
      </w:pPr>
      <w:r w:rsidRPr="006075EB">
        <w:rPr>
          <w:rFonts w:cstheme="minorHAnsi"/>
          <w:sz w:val="28"/>
          <w:szCs w:val="28"/>
        </w:rPr>
        <w:t>Mollusques et crustacés, Viande et volaille, Certains légumes (artichaut, champignon), Noix et graines, Légumineuses (arachide, lentille, etc.), Chocolat noir</w:t>
      </w:r>
    </w:p>
    <w:p w:rsidR="00705F98" w:rsidRPr="006075EB" w:rsidRDefault="00705F98" w:rsidP="007C2CE4">
      <w:pPr>
        <w:pStyle w:val="NormalWeb"/>
        <w:numPr>
          <w:ilvl w:val="3"/>
          <w:numId w:val="118"/>
        </w:numPr>
        <w:spacing w:after="117" w:afterAutospacing="0"/>
        <w:jc w:val="both"/>
        <w:rPr>
          <w:rFonts w:asciiTheme="minorHAnsi" w:hAnsiTheme="minorHAnsi" w:cstheme="minorHAnsi"/>
          <w:b/>
          <w:sz w:val="28"/>
          <w:szCs w:val="28"/>
        </w:rPr>
      </w:pPr>
      <w:bookmarkStart w:id="31" w:name="P60_1938"/>
      <w:bookmarkEnd w:id="31"/>
      <w:r w:rsidRPr="006075EB">
        <w:rPr>
          <w:rFonts w:asciiTheme="minorHAnsi" w:hAnsiTheme="minorHAnsi" w:cstheme="minorHAnsi"/>
          <w:b/>
          <w:sz w:val="28"/>
          <w:szCs w:val="28"/>
        </w:rPr>
        <w:t>Le fer(Fe)</w:t>
      </w:r>
    </w:p>
    <w:p w:rsidR="00705F98" w:rsidRPr="006075EB" w:rsidRDefault="00705F98" w:rsidP="007C2CE4">
      <w:pPr>
        <w:pStyle w:val="NormalWeb"/>
        <w:numPr>
          <w:ilvl w:val="0"/>
          <w:numId w:val="116"/>
        </w:numPr>
        <w:spacing w:after="117" w:afterAutospacing="0"/>
        <w:jc w:val="both"/>
        <w:rPr>
          <w:rFonts w:asciiTheme="minorHAnsi" w:hAnsiTheme="minorHAnsi" w:cstheme="minorHAnsi"/>
          <w:b/>
          <w:sz w:val="28"/>
          <w:szCs w:val="28"/>
        </w:rPr>
      </w:pPr>
      <w:r w:rsidRPr="006075EB">
        <w:rPr>
          <w:rFonts w:asciiTheme="minorHAnsi" w:hAnsiTheme="minorHAnsi" w:cstheme="minorHAnsi"/>
          <w:b/>
          <w:bCs/>
          <w:sz w:val="28"/>
          <w:szCs w:val="28"/>
        </w:rPr>
        <w:t xml:space="preserve">Le rôle </w:t>
      </w:r>
    </w:p>
    <w:p w:rsidR="00705F98" w:rsidRPr="006075EB" w:rsidRDefault="00705F98" w:rsidP="00705F98">
      <w:pPr>
        <w:pStyle w:val="NormalWeb"/>
        <w:spacing w:after="117" w:afterAutospacing="0"/>
        <w:rPr>
          <w:rFonts w:asciiTheme="minorHAnsi" w:hAnsiTheme="minorHAnsi" w:cstheme="minorHAnsi"/>
          <w:bCs/>
          <w:sz w:val="28"/>
          <w:szCs w:val="28"/>
        </w:rPr>
      </w:pPr>
      <w:r w:rsidRPr="006075EB">
        <w:rPr>
          <w:rFonts w:asciiTheme="minorHAnsi" w:hAnsiTheme="minorHAnsi" w:cstheme="minorHAnsi"/>
          <w:sz w:val="28"/>
          <w:szCs w:val="28"/>
        </w:rPr>
        <w:t>Chaque cellule du corps contient du</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fer</w:t>
      </w:r>
      <w:r w:rsidRPr="006075EB">
        <w:rPr>
          <w:rFonts w:asciiTheme="minorHAnsi" w:hAnsiTheme="minorHAnsi" w:cstheme="minorHAnsi"/>
          <w:sz w:val="28"/>
          <w:szCs w:val="28"/>
        </w:rPr>
        <w:t>. Ce minéral est essentiel au transport de l’</w:t>
      </w:r>
      <w:r w:rsidRPr="006075EB">
        <w:rPr>
          <w:rFonts w:asciiTheme="minorHAnsi" w:hAnsiTheme="minorHAnsi" w:cstheme="minorHAnsi"/>
          <w:bCs/>
          <w:sz w:val="28"/>
          <w:szCs w:val="28"/>
        </w:rPr>
        <w:t>oxygène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 xml:space="preserve">et à la formation des globules rouges dans le sang. Il joue aussi un rôle dans la fabrication de nouvelles </w:t>
      </w:r>
      <w:r w:rsidRPr="006075EB">
        <w:rPr>
          <w:rFonts w:asciiTheme="minorHAnsi" w:hAnsiTheme="minorHAnsi" w:cstheme="minorHAnsi"/>
          <w:bCs/>
          <w:sz w:val="28"/>
          <w:szCs w:val="28"/>
        </w:rPr>
        <w:t>cellules</w:t>
      </w:r>
      <w:r w:rsidRPr="006075EB">
        <w:rPr>
          <w:rFonts w:asciiTheme="minorHAnsi" w:hAnsiTheme="minorHAnsi" w:cstheme="minorHAnsi"/>
          <w:sz w:val="28"/>
          <w:szCs w:val="28"/>
        </w:rPr>
        <w:t>,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hormones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et des</w:t>
      </w:r>
      <w:r w:rsidRPr="006075EB">
        <w:rPr>
          <w:rStyle w:val="apple-converted-space"/>
          <w:rFonts w:asciiTheme="minorHAnsi" w:eastAsiaTheme="majorEastAsia" w:hAnsiTheme="minorHAnsi" w:cstheme="minorHAnsi"/>
          <w:sz w:val="28"/>
          <w:szCs w:val="28"/>
        </w:rPr>
        <w:t> </w:t>
      </w:r>
      <w:hyperlink r:id="rId220" w:history="1">
        <w:r w:rsidRPr="006075EB">
          <w:rPr>
            <w:rStyle w:val="Lienhypertexte"/>
            <w:rFonts w:asciiTheme="minorHAnsi" w:hAnsiTheme="minorHAnsi" w:cstheme="minorHAnsi"/>
            <w:color w:val="auto"/>
            <w:sz w:val="28"/>
            <w:szCs w:val="28"/>
            <w:u w:val="none"/>
          </w:rPr>
          <w:t>neurotransmetteurs</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(messagers de l’influx nerveux).</w:t>
      </w:r>
      <w:r w:rsidRPr="006075EB">
        <w:rPr>
          <w:rFonts w:asciiTheme="minorHAnsi" w:hAnsiTheme="minorHAnsi" w:cstheme="minorHAnsi"/>
          <w:bCs/>
          <w:sz w:val="28"/>
          <w:szCs w:val="28"/>
        </w:rPr>
        <w:t xml:space="preserve"> </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spacing w:before="59" w:after="117" w:line="240" w:lineRule="auto"/>
        <w:ind w:right="410"/>
        <w:jc w:val="both"/>
        <w:rPr>
          <w:rFonts w:cstheme="minorHAnsi"/>
          <w:sz w:val="28"/>
          <w:szCs w:val="28"/>
        </w:rPr>
      </w:pPr>
      <w:r w:rsidRPr="006075EB">
        <w:rPr>
          <w:rFonts w:cstheme="minorHAnsi"/>
          <w:sz w:val="28"/>
          <w:szCs w:val="28"/>
        </w:rPr>
        <w:t>Foie, boudin et autres abats, Autres parties de la viande, Huîtres et crustacés, Viande de cheval, Légumineuses (dont le soya)</w:t>
      </w:r>
    </w:p>
    <w:p w:rsidR="00705F98" w:rsidRPr="006075EB" w:rsidRDefault="00705F98" w:rsidP="007C2CE4">
      <w:pPr>
        <w:pStyle w:val="NormalWeb"/>
        <w:numPr>
          <w:ilvl w:val="3"/>
          <w:numId w:val="118"/>
        </w:numPr>
        <w:spacing w:after="117" w:afterAutospacing="0"/>
        <w:jc w:val="both"/>
        <w:rPr>
          <w:rFonts w:asciiTheme="minorHAnsi" w:hAnsiTheme="minorHAnsi" w:cstheme="minorHAnsi"/>
          <w:b/>
          <w:sz w:val="28"/>
          <w:szCs w:val="28"/>
        </w:rPr>
      </w:pPr>
      <w:bookmarkStart w:id="32" w:name="P78_2477"/>
      <w:bookmarkEnd w:id="32"/>
      <w:r w:rsidRPr="006075EB">
        <w:rPr>
          <w:rFonts w:asciiTheme="minorHAnsi" w:hAnsiTheme="minorHAnsi" w:cstheme="minorHAnsi"/>
          <w:b/>
          <w:sz w:val="28"/>
          <w:szCs w:val="28"/>
        </w:rPr>
        <w:t>L’iode(I)</w:t>
      </w:r>
    </w:p>
    <w:p w:rsidR="00705F98" w:rsidRPr="006075EB" w:rsidRDefault="00705F98" w:rsidP="007C2CE4">
      <w:pPr>
        <w:pStyle w:val="NormalWeb"/>
        <w:numPr>
          <w:ilvl w:val="0"/>
          <w:numId w:val="116"/>
        </w:numPr>
        <w:spacing w:after="117" w:afterAutospacing="0"/>
        <w:jc w:val="both"/>
        <w:rPr>
          <w:rFonts w:asciiTheme="minorHAnsi" w:hAnsiTheme="minorHAnsi" w:cstheme="minorHAnsi"/>
          <w:b/>
          <w:bCs/>
          <w:sz w:val="28"/>
          <w:szCs w:val="28"/>
        </w:rPr>
      </w:pPr>
      <w:r w:rsidRPr="006075EB">
        <w:rPr>
          <w:rFonts w:asciiTheme="minorHAnsi" w:hAnsiTheme="minorHAnsi" w:cstheme="minorHAnsi"/>
          <w:b/>
          <w:bCs/>
          <w:sz w:val="28"/>
          <w:szCs w:val="28"/>
        </w:rPr>
        <w:t xml:space="preserve">Le rôle </w:t>
      </w:r>
    </w:p>
    <w:p w:rsidR="00705F98" w:rsidRPr="006075EB" w:rsidRDefault="00705F98" w:rsidP="00705F98">
      <w:pPr>
        <w:pStyle w:val="NormalWeb"/>
        <w:spacing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L’</w:t>
      </w:r>
      <w:r w:rsidRPr="006075EB">
        <w:rPr>
          <w:rFonts w:asciiTheme="minorHAnsi" w:hAnsiTheme="minorHAnsi" w:cstheme="minorHAnsi"/>
          <w:bCs/>
          <w:sz w:val="28"/>
          <w:szCs w:val="28"/>
        </w:rPr>
        <w:t>iode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sert à la formation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hormones thyroïdiennes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qui sont nécessaires à la croissance, au développement et au</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métabolisme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de base.</w:t>
      </w:r>
    </w:p>
    <w:p w:rsidR="00705F98" w:rsidRPr="006075EB" w:rsidRDefault="00705F98" w:rsidP="00705F98">
      <w:pPr>
        <w:pStyle w:val="NormalWeb"/>
        <w:shd w:val="clear" w:color="auto" w:fill="FFFFFF"/>
        <w:spacing w:before="96" w:beforeAutospacing="0" w:after="120" w:afterAutospacing="0"/>
        <w:jc w:val="both"/>
        <w:rPr>
          <w:rFonts w:asciiTheme="minorHAnsi" w:hAnsiTheme="minorHAnsi" w:cstheme="minorHAnsi"/>
          <w:sz w:val="28"/>
          <w:szCs w:val="28"/>
        </w:rPr>
      </w:pPr>
      <w:r w:rsidRPr="006075EB">
        <w:rPr>
          <w:rFonts w:asciiTheme="minorHAnsi" w:hAnsiTheme="minorHAnsi" w:cstheme="minorHAnsi"/>
          <w:sz w:val="28"/>
          <w:szCs w:val="28"/>
        </w:rPr>
        <w:t>L'iode est indispensable pour la maturation du système nerveux du fœtus</w:t>
      </w:r>
      <w:r w:rsidRPr="006075EB">
        <w:rPr>
          <w:rFonts w:asciiTheme="minorHAnsi" w:hAnsiTheme="minorHAnsi" w:cstheme="minorHAnsi"/>
          <w:i/>
          <w:sz w:val="28"/>
          <w:szCs w:val="28"/>
        </w:rPr>
        <w:t>.</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spacing w:before="59" w:after="117" w:line="240" w:lineRule="auto"/>
        <w:ind w:right="410"/>
        <w:jc w:val="both"/>
        <w:rPr>
          <w:rFonts w:cstheme="minorHAnsi"/>
          <w:sz w:val="28"/>
          <w:szCs w:val="28"/>
        </w:rPr>
      </w:pPr>
      <w:r w:rsidRPr="006075EB">
        <w:rPr>
          <w:rFonts w:cstheme="minorHAnsi"/>
          <w:sz w:val="28"/>
          <w:szCs w:val="28"/>
        </w:rPr>
        <w:t>Poissons de mer (anchois, dorade, maquereau, sardine, etc.), Algues, Lait, Mollusques et crustacés, Sel iodé, Œufs</w:t>
      </w:r>
    </w:p>
    <w:p w:rsidR="00705F98" w:rsidRPr="006075EB" w:rsidRDefault="00705F98" w:rsidP="007C2CE4">
      <w:pPr>
        <w:pStyle w:val="NormalWeb"/>
        <w:numPr>
          <w:ilvl w:val="3"/>
          <w:numId w:val="118"/>
        </w:numPr>
        <w:spacing w:after="117" w:afterAutospacing="0"/>
        <w:jc w:val="both"/>
        <w:rPr>
          <w:rFonts w:asciiTheme="minorHAnsi" w:hAnsiTheme="minorHAnsi" w:cstheme="minorHAnsi"/>
          <w:b/>
          <w:sz w:val="28"/>
          <w:szCs w:val="28"/>
        </w:rPr>
      </w:pPr>
      <w:bookmarkStart w:id="33" w:name="P96_2776"/>
      <w:bookmarkEnd w:id="33"/>
      <w:r w:rsidRPr="006075EB">
        <w:rPr>
          <w:rFonts w:asciiTheme="minorHAnsi" w:hAnsiTheme="minorHAnsi" w:cstheme="minorHAnsi"/>
          <w:b/>
          <w:sz w:val="28"/>
          <w:szCs w:val="28"/>
        </w:rPr>
        <w:t>Le magnésium (Mg)</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sz w:val="28"/>
          <w:szCs w:val="28"/>
        </w:rPr>
      </w:pPr>
      <w:r w:rsidRPr="006075EB">
        <w:rPr>
          <w:rFonts w:asciiTheme="minorHAnsi" w:hAnsiTheme="minorHAnsi" w:cstheme="minorHAnsi"/>
          <w:b/>
          <w:bCs/>
          <w:sz w:val="28"/>
          <w:szCs w:val="28"/>
        </w:rPr>
        <w:t xml:space="preserve">Le rôle </w:t>
      </w:r>
    </w:p>
    <w:p w:rsidR="00705F98" w:rsidRPr="006075EB" w:rsidRDefault="00705F98" w:rsidP="00705F98">
      <w:pPr>
        <w:pStyle w:val="NormalWeb"/>
        <w:spacing w:after="117" w:afterAutospacing="0"/>
        <w:jc w:val="both"/>
        <w:rPr>
          <w:rFonts w:asciiTheme="minorHAnsi" w:hAnsiTheme="minorHAnsi" w:cstheme="minorHAnsi"/>
          <w:sz w:val="28"/>
          <w:szCs w:val="28"/>
        </w:rPr>
      </w:pPr>
      <w:r w:rsidRPr="006075EB">
        <w:rPr>
          <w:rFonts w:asciiTheme="minorHAnsi" w:hAnsiTheme="minorHAnsi" w:cstheme="minorHAnsi"/>
          <w:sz w:val="28"/>
          <w:szCs w:val="28"/>
          <w:shd w:val="clear" w:color="auto" w:fill="FFFFFF"/>
        </w:rPr>
        <w:t>Il est souvent considéré comme "l'antistress" naturel.</w:t>
      </w:r>
      <w:r w:rsidRPr="006075EB">
        <w:rPr>
          <w:rStyle w:val="apple-converted-space"/>
          <w:rFonts w:asciiTheme="minorHAnsi" w:hAnsiTheme="minorHAnsi" w:cstheme="minorHAnsi"/>
          <w:sz w:val="28"/>
          <w:szCs w:val="28"/>
          <w:shd w:val="clear" w:color="auto" w:fill="FFFFFF"/>
        </w:rPr>
        <w:t> </w:t>
      </w:r>
      <w:r w:rsidRPr="006075EB">
        <w:rPr>
          <w:rFonts w:asciiTheme="minorHAnsi" w:hAnsiTheme="minorHAnsi" w:cstheme="minorHAnsi"/>
          <w:sz w:val="28"/>
          <w:szCs w:val="28"/>
          <w:shd w:val="clear" w:color="auto" w:fill="FFFFFF"/>
        </w:rPr>
        <w:t>Les besoins en magnésium varient en fonction de l'âge et du sexe. Ils augmentent chez les femmes enceintes, les femmes allaitantes et chez les personnes âgées. En cas d'activité physique intense, les besoins sont aussi plus élevés</w:t>
      </w:r>
    </w:p>
    <w:p w:rsidR="00705F98" w:rsidRPr="006075EB" w:rsidRDefault="00705F98" w:rsidP="00705F98">
      <w:pPr>
        <w:pStyle w:val="NormalWeb"/>
        <w:spacing w:after="117" w:afterAutospacing="0"/>
        <w:jc w:val="both"/>
        <w:rPr>
          <w:rFonts w:asciiTheme="minorHAnsi" w:hAnsiTheme="minorHAnsi" w:cstheme="minorHAnsi"/>
          <w:bCs/>
          <w:sz w:val="28"/>
          <w:szCs w:val="28"/>
        </w:rPr>
      </w:pPr>
      <w:r w:rsidRPr="006075EB">
        <w:rPr>
          <w:rFonts w:asciiTheme="minorHAnsi" w:hAnsiTheme="minorHAnsi" w:cstheme="minorHAnsi"/>
          <w:sz w:val="28"/>
          <w:szCs w:val="28"/>
        </w:rPr>
        <w:t>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magnésium</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participe notamment à la santé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dents</w:t>
      </w:r>
      <w:r w:rsidRPr="006075EB">
        <w:rPr>
          <w:rStyle w:val="apple-converted-space"/>
          <w:rFonts w:asciiTheme="minorHAnsi" w:eastAsiaTheme="majorEastAsia" w:hAnsiTheme="minorHAnsi" w:cstheme="minorHAnsi"/>
          <w:bCs/>
          <w:sz w:val="28"/>
          <w:szCs w:val="28"/>
        </w:rPr>
        <w:t> </w:t>
      </w:r>
      <w:r w:rsidRPr="006075EB">
        <w:rPr>
          <w:rFonts w:asciiTheme="minorHAnsi" w:hAnsiTheme="minorHAnsi" w:cstheme="minorHAnsi"/>
          <w:sz w:val="28"/>
          <w:szCs w:val="28"/>
        </w:rPr>
        <w:t>et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os</w:t>
      </w:r>
      <w:r w:rsidRPr="006075EB">
        <w:rPr>
          <w:rFonts w:asciiTheme="minorHAnsi" w:hAnsiTheme="minorHAnsi" w:cstheme="minorHAnsi"/>
          <w:sz w:val="28"/>
          <w:szCs w:val="28"/>
        </w:rPr>
        <w:t>, au fonctionnement du système immunitaire ainsi qu’à la contraction</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musculaire</w:t>
      </w:r>
      <w:r w:rsidRPr="006075EB">
        <w:rPr>
          <w:rFonts w:asciiTheme="minorHAnsi" w:hAnsiTheme="minorHAnsi" w:cstheme="minorHAnsi"/>
          <w:sz w:val="28"/>
          <w:szCs w:val="28"/>
        </w:rPr>
        <w:t>. Il joue aussi un rôle dans la production de l’énergie ainsi que dans la transmission de l’</w:t>
      </w:r>
      <w:r w:rsidRPr="006075EB">
        <w:rPr>
          <w:rFonts w:asciiTheme="minorHAnsi" w:hAnsiTheme="minorHAnsi" w:cstheme="minorHAnsi"/>
          <w:bCs/>
          <w:sz w:val="28"/>
          <w:szCs w:val="28"/>
        </w:rPr>
        <w:t>influx nerveux</w:t>
      </w:r>
      <w:r w:rsidRPr="006075EB">
        <w:rPr>
          <w:rFonts w:asciiTheme="minorHAnsi" w:hAnsiTheme="minorHAnsi" w:cstheme="minorHAnsi"/>
          <w:sz w:val="28"/>
          <w:szCs w:val="28"/>
        </w:rPr>
        <w:t>.</w:t>
      </w:r>
      <w:r w:rsidRPr="006075EB">
        <w:rPr>
          <w:rFonts w:asciiTheme="minorHAnsi" w:hAnsiTheme="minorHAnsi" w:cstheme="minorHAnsi"/>
          <w:bCs/>
          <w:sz w:val="28"/>
          <w:szCs w:val="28"/>
        </w:rPr>
        <w:t xml:space="preserve"> </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pStyle w:val="NormalWeb"/>
        <w:spacing w:after="117" w:afterAutospacing="0"/>
        <w:jc w:val="both"/>
        <w:rPr>
          <w:rFonts w:asciiTheme="minorHAnsi" w:hAnsiTheme="minorHAnsi" w:cstheme="minorHAnsi"/>
          <w:b/>
          <w:bCs/>
          <w:sz w:val="28"/>
          <w:szCs w:val="28"/>
        </w:rPr>
      </w:pPr>
      <w:r w:rsidRPr="006075EB">
        <w:rPr>
          <w:rFonts w:asciiTheme="minorHAnsi" w:hAnsiTheme="minorHAnsi" w:cstheme="minorHAnsi"/>
          <w:sz w:val="28"/>
          <w:szCs w:val="28"/>
        </w:rPr>
        <w:t>Haricots noirs, blancs, de soya et autres</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thon rouge</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Boisson de soya enrichie</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Chocolat noir</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Noix de cajou, et amande</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Épinard et artichaut.</w:t>
      </w:r>
    </w:p>
    <w:p w:rsidR="00705F98" w:rsidRPr="006075EB" w:rsidRDefault="00705F98" w:rsidP="007C2CE4">
      <w:pPr>
        <w:pStyle w:val="NormalWeb"/>
        <w:numPr>
          <w:ilvl w:val="3"/>
          <w:numId w:val="118"/>
        </w:numPr>
        <w:spacing w:after="117" w:afterAutospacing="0"/>
        <w:jc w:val="both"/>
        <w:rPr>
          <w:rFonts w:asciiTheme="minorHAnsi" w:hAnsiTheme="minorHAnsi" w:cstheme="minorHAnsi"/>
          <w:b/>
          <w:sz w:val="28"/>
          <w:szCs w:val="28"/>
        </w:rPr>
      </w:pPr>
      <w:bookmarkStart w:id="34" w:name="P115_3371"/>
      <w:bookmarkEnd w:id="34"/>
      <w:r w:rsidRPr="006075EB">
        <w:rPr>
          <w:rFonts w:asciiTheme="minorHAnsi" w:hAnsiTheme="minorHAnsi" w:cstheme="minorHAnsi"/>
          <w:b/>
          <w:sz w:val="28"/>
          <w:szCs w:val="28"/>
        </w:rPr>
        <w:t>Le manganèse(Mn)</w:t>
      </w:r>
    </w:p>
    <w:p w:rsidR="00705F98" w:rsidRPr="006075EB" w:rsidRDefault="00705F98" w:rsidP="007C2CE4">
      <w:pPr>
        <w:pStyle w:val="NormalWeb"/>
        <w:numPr>
          <w:ilvl w:val="0"/>
          <w:numId w:val="116"/>
        </w:numPr>
        <w:spacing w:after="117" w:afterAutospacing="0"/>
        <w:jc w:val="both"/>
        <w:rPr>
          <w:rFonts w:asciiTheme="minorHAnsi" w:hAnsiTheme="minorHAnsi" w:cstheme="minorHAnsi"/>
          <w:b/>
          <w:sz w:val="28"/>
          <w:szCs w:val="28"/>
        </w:rPr>
      </w:pPr>
      <w:r w:rsidRPr="006075EB">
        <w:rPr>
          <w:rFonts w:asciiTheme="minorHAnsi" w:hAnsiTheme="minorHAnsi" w:cstheme="minorHAnsi"/>
          <w:b/>
          <w:bCs/>
          <w:sz w:val="28"/>
          <w:szCs w:val="28"/>
        </w:rPr>
        <w:t>Le rôle</w:t>
      </w:r>
    </w:p>
    <w:p w:rsidR="00705F98" w:rsidRPr="006075EB" w:rsidRDefault="00705F98" w:rsidP="00705F98">
      <w:pPr>
        <w:pStyle w:val="NormalWeb"/>
        <w:spacing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manganèse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contribue entre autres à la</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prévention</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des dommages causés par les</w:t>
      </w:r>
      <w:r w:rsidRPr="006075EB">
        <w:rPr>
          <w:rStyle w:val="apple-converted-space"/>
          <w:rFonts w:asciiTheme="minorHAnsi" w:eastAsiaTheme="majorEastAsia" w:hAnsiTheme="minorHAnsi" w:cstheme="minorHAnsi"/>
          <w:sz w:val="28"/>
          <w:szCs w:val="28"/>
        </w:rPr>
        <w:t> </w:t>
      </w:r>
      <w:hyperlink r:id="rId221" w:history="1">
        <w:r w:rsidRPr="006075EB">
          <w:rPr>
            <w:rStyle w:val="Lienhypertexte"/>
            <w:rFonts w:asciiTheme="minorHAnsi" w:hAnsiTheme="minorHAnsi" w:cstheme="minorHAnsi"/>
            <w:color w:val="auto"/>
            <w:sz w:val="28"/>
            <w:szCs w:val="28"/>
            <w:u w:val="none"/>
          </w:rPr>
          <w:t>radicaux libres</w:t>
        </w:r>
      </w:hyperlink>
      <w:r w:rsidRPr="006075EB">
        <w:rPr>
          <w:rFonts w:asciiTheme="minorHAnsi" w:hAnsiTheme="minorHAnsi" w:cstheme="minorHAnsi"/>
          <w:sz w:val="28"/>
          <w:szCs w:val="28"/>
        </w:rPr>
        <w:t>. Il intervient aussi, indirectement, des processus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métaboliques</w:t>
      </w:r>
      <w:r w:rsidRPr="006075EB">
        <w:rPr>
          <w:rFonts w:asciiTheme="minorHAnsi" w:hAnsiTheme="minorHAnsi" w:cstheme="minorHAnsi"/>
          <w:sz w:val="28"/>
          <w:szCs w:val="28"/>
        </w:rPr>
        <w:t>.</w:t>
      </w:r>
      <w:r w:rsidRPr="006075EB">
        <w:rPr>
          <w:rFonts w:asciiTheme="minorHAnsi" w:hAnsiTheme="minorHAnsi" w:cstheme="minorHAnsi"/>
          <w:bCs/>
          <w:sz w:val="28"/>
          <w:szCs w:val="28"/>
        </w:rPr>
        <w:t xml:space="preserve"> </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pStyle w:val="NormalWeb"/>
        <w:spacing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Céréales à grains entiers</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Noix et graines</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Épinard</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Cacao</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Légumineuses</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Thé</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Certains fruits (ananas, raisin, framboise)</w:t>
      </w:r>
    </w:p>
    <w:p w:rsidR="00705F98" w:rsidRPr="006075EB" w:rsidRDefault="00705F98" w:rsidP="007C2CE4">
      <w:pPr>
        <w:pStyle w:val="NormalWeb"/>
        <w:numPr>
          <w:ilvl w:val="3"/>
          <w:numId w:val="118"/>
        </w:numPr>
        <w:spacing w:after="117" w:afterAutospacing="0"/>
        <w:jc w:val="both"/>
        <w:rPr>
          <w:rFonts w:asciiTheme="minorHAnsi" w:hAnsiTheme="minorHAnsi" w:cstheme="minorHAnsi"/>
          <w:b/>
          <w:sz w:val="28"/>
          <w:szCs w:val="28"/>
        </w:rPr>
      </w:pPr>
      <w:bookmarkStart w:id="35" w:name="P133_3740"/>
      <w:bookmarkEnd w:id="35"/>
      <w:r w:rsidRPr="006075EB">
        <w:rPr>
          <w:rFonts w:asciiTheme="minorHAnsi" w:hAnsiTheme="minorHAnsi" w:cstheme="minorHAnsi"/>
          <w:b/>
          <w:sz w:val="28"/>
          <w:szCs w:val="28"/>
        </w:rPr>
        <w:t>Le phosphore(P)</w:t>
      </w:r>
    </w:p>
    <w:p w:rsidR="00705F98" w:rsidRPr="006075EB" w:rsidRDefault="00705F98" w:rsidP="007C2CE4">
      <w:pPr>
        <w:pStyle w:val="NormalWeb"/>
        <w:numPr>
          <w:ilvl w:val="0"/>
          <w:numId w:val="116"/>
        </w:numPr>
        <w:spacing w:after="117" w:afterAutospacing="0"/>
        <w:jc w:val="both"/>
        <w:rPr>
          <w:rFonts w:asciiTheme="minorHAnsi" w:hAnsiTheme="minorHAnsi" w:cstheme="minorHAnsi"/>
          <w:b/>
          <w:bCs/>
          <w:sz w:val="28"/>
          <w:szCs w:val="28"/>
        </w:rPr>
      </w:pPr>
      <w:r w:rsidRPr="006075EB">
        <w:rPr>
          <w:rFonts w:asciiTheme="minorHAnsi" w:hAnsiTheme="minorHAnsi" w:cstheme="minorHAnsi"/>
          <w:b/>
          <w:bCs/>
          <w:sz w:val="28"/>
          <w:szCs w:val="28"/>
        </w:rPr>
        <w:t>Le rôle</w:t>
      </w:r>
    </w:p>
    <w:p w:rsidR="00705F98" w:rsidRPr="006075EB" w:rsidRDefault="00705F98" w:rsidP="00705F98">
      <w:pPr>
        <w:pStyle w:val="NormalWeb"/>
        <w:spacing w:after="117" w:afterAutospacing="0"/>
        <w:jc w:val="both"/>
        <w:rPr>
          <w:rFonts w:asciiTheme="minorHAnsi" w:hAnsiTheme="minorHAnsi" w:cstheme="minorHAnsi"/>
          <w:bCs/>
          <w:sz w:val="28"/>
          <w:szCs w:val="28"/>
        </w:rPr>
      </w:pPr>
      <w:r w:rsidRPr="006075EB">
        <w:rPr>
          <w:rFonts w:asciiTheme="minorHAnsi" w:hAnsiTheme="minorHAnsi" w:cstheme="minorHAnsi"/>
          <w:sz w:val="28"/>
          <w:szCs w:val="28"/>
        </w:rPr>
        <w:t>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phosphore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est le minéral le plus abondant de l’organisme, après le calcium. Il joue un rôle essentiel dans la formation et le maintien de la santé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os</w:t>
      </w:r>
      <w:r w:rsidRPr="006075EB">
        <w:rPr>
          <w:rStyle w:val="apple-converted-space"/>
          <w:rFonts w:asciiTheme="minorHAnsi" w:eastAsiaTheme="majorEastAsia" w:hAnsiTheme="minorHAnsi" w:cstheme="minorHAnsi"/>
          <w:bCs/>
          <w:sz w:val="28"/>
          <w:szCs w:val="28"/>
        </w:rPr>
        <w:t> </w:t>
      </w:r>
      <w:r w:rsidRPr="006075EB">
        <w:rPr>
          <w:rFonts w:asciiTheme="minorHAnsi" w:hAnsiTheme="minorHAnsi" w:cstheme="minorHAnsi"/>
          <w:sz w:val="28"/>
          <w:szCs w:val="28"/>
        </w:rPr>
        <w:t>et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dents</w:t>
      </w:r>
      <w:r w:rsidRPr="006075EB">
        <w:rPr>
          <w:rFonts w:asciiTheme="minorHAnsi" w:hAnsiTheme="minorHAnsi" w:cstheme="minorHAnsi"/>
          <w:sz w:val="28"/>
          <w:szCs w:val="28"/>
        </w:rPr>
        <w:t>. Il participe à la croissance et à la régénérescence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tissus</w:t>
      </w:r>
      <w:r w:rsidRPr="006075EB">
        <w:rPr>
          <w:rStyle w:val="apple-converted-space"/>
          <w:rFonts w:asciiTheme="minorHAnsi" w:eastAsiaTheme="majorEastAsia" w:hAnsiTheme="minorHAnsi" w:cstheme="minorHAnsi"/>
          <w:bCs/>
          <w:sz w:val="28"/>
          <w:szCs w:val="28"/>
        </w:rPr>
        <w:t> </w:t>
      </w:r>
      <w:r w:rsidRPr="006075EB">
        <w:rPr>
          <w:rFonts w:asciiTheme="minorHAnsi" w:hAnsiTheme="minorHAnsi" w:cstheme="minorHAnsi"/>
          <w:sz w:val="28"/>
          <w:szCs w:val="28"/>
        </w:rPr>
        <w:t>et aide à maintenir à la normale le</w:t>
      </w:r>
      <w:r w:rsidRPr="006075EB">
        <w:rPr>
          <w:rStyle w:val="apple-converted-space"/>
          <w:rFonts w:asciiTheme="minorHAnsi" w:eastAsiaTheme="majorEastAsia" w:hAnsiTheme="minorHAnsi" w:cstheme="minorHAnsi"/>
          <w:sz w:val="28"/>
          <w:szCs w:val="28"/>
        </w:rPr>
        <w:t> </w:t>
      </w:r>
      <w:hyperlink r:id="rId222" w:history="1">
        <w:r w:rsidRPr="006075EB">
          <w:rPr>
            <w:rStyle w:val="Lienhypertexte"/>
            <w:rFonts w:asciiTheme="minorHAnsi" w:hAnsiTheme="minorHAnsi" w:cstheme="minorHAnsi"/>
            <w:color w:val="auto"/>
            <w:sz w:val="28"/>
            <w:szCs w:val="28"/>
            <w:u w:val="none"/>
          </w:rPr>
          <w:t>pH</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du sang. Le phosphore est aussi l’un des constituants des membranes cellulaires.</w:t>
      </w:r>
      <w:r w:rsidRPr="006075EB">
        <w:rPr>
          <w:rFonts w:asciiTheme="minorHAnsi" w:hAnsiTheme="minorHAnsi" w:cstheme="minorHAnsi"/>
          <w:bCs/>
          <w:sz w:val="28"/>
          <w:szCs w:val="28"/>
        </w:rPr>
        <w:t xml:space="preserve"> </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pStyle w:val="NormalWeb"/>
        <w:spacing w:after="117" w:afterAutospacing="0"/>
        <w:jc w:val="both"/>
        <w:rPr>
          <w:rFonts w:asciiTheme="minorHAnsi" w:hAnsiTheme="minorHAnsi" w:cstheme="minorHAnsi"/>
          <w:bCs/>
          <w:sz w:val="28"/>
          <w:szCs w:val="28"/>
        </w:rPr>
      </w:pPr>
      <w:r w:rsidRPr="006075EB">
        <w:rPr>
          <w:rFonts w:asciiTheme="minorHAnsi" w:hAnsiTheme="minorHAnsi" w:cstheme="minorHAnsi"/>
          <w:sz w:val="28"/>
          <w:szCs w:val="28"/>
        </w:rPr>
        <w:t>Graines de citrouille et de tournesol</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Haricots de soya et lentilles</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Yogourt et lait</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Foie de bœuf et abats de volaille</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Plusieurs poissons et fruits de mer (goberge, doré, espadon, saumon, palourde, flétan, sole et aigle fin)</w:t>
      </w:r>
    </w:p>
    <w:p w:rsidR="00705F98" w:rsidRPr="006075EB" w:rsidRDefault="00705F98" w:rsidP="007C2CE4">
      <w:pPr>
        <w:pStyle w:val="NormalWeb"/>
        <w:numPr>
          <w:ilvl w:val="3"/>
          <w:numId w:val="118"/>
        </w:numPr>
        <w:spacing w:after="117" w:afterAutospacing="0"/>
        <w:jc w:val="both"/>
        <w:rPr>
          <w:rFonts w:asciiTheme="minorHAnsi" w:hAnsiTheme="minorHAnsi" w:cstheme="minorHAnsi"/>
          <w:b/>
          <w:bCs/>
          <w:sz w:val="28"/>
          <w:szCs w:val="28"/>
        </w:rPr>
      </w:pPr>
      <w:bookmarkStart w:id="36" w:name="P150_4433"/>
      <w:bookmarkEnd w:id="36"/>
      <w:r w:rsidRPr="006075EB">
        <w:rPr>
          <w:rFonts w:asciiTheme="minorHAnsi" w:hAnsiTheme="minorHAnsi" w:cstheme="minorHAnsi"/>
          <w:b/>
          <w:sz w:val="28"/>
          <w:szCs w:val="28"/>
        </w:rPr>
        <w:t>Le potassium</w:t>
      </w:r>
      <w:r w:rsidRPr="006075EB">
        <w:rPr>
          <w:rFonts w:asciiTheme="minorHAnsi" w:hAnsiTheme="minorHAnsi" w:cstheme="minorHAnsi"/>
          <w:b/>
          <w:bCs/>
          <w:sz w:val="28"/>
          <w:szCs w:val="28"/>
        </w:rPr>
        <w:t xml:space="preserve"> (K)</w:t>
      </w:r>
    </w:p>
    <w:p w:rsidR="00705F98" w:rsidRPr="006075EB" w:rsidRDefault="00705F98" w:rsidP="001D2787">
      <w:pPr>
        <w:pStyle w:val="Titre2"/>
        <w:keepNext w:val="0"/>
        <w:keepLines w:val="0"/>
        <w:numPr>
          <w:ilvl w:val="0"/>
          <w:numId w:val="25"/>
        </w:numPr>
        <w:spacing w:before="234" w:after="59" w:line="240" w:lineRule="auto"/>
        <w:ind w:left="360"/>
        <w:jc w:val="both"/>
        <w:rPr>
          <w:rFonts w:asciiTheme="minorHAnsi" w:hAnsiTheme="minorHAnsi" w:cstheme="minorHAnsi"/>
          <w:bCs w:val="0"/>
          <w:color w:val="auto"/>
          <w:sz w:val="28"/>
          <w:szCs w:val="28"/>
        </w:rPr>
      </w:pPr>
      <w:r w:rsidRPr="006075EB">
        <w:rPr>
          <w:rFonts w:asciiTheme="minorHAnsi" w:hAnsiTheme="minorHAnsi" w:cstheme="minorHAnsi"/>
          <w:bCs w:val="0"/>
          <w:color w:val="auto"/>
          <w:sz w:val="28"/>
          <w:szCs w:val="28"/>
        </w:rPr>
        <w:t xml:space="preserve">Le rôle </w:t>
      </w:r>
    </w:p>
    <w:p w:rsidR="00705F98" w:rsidRPr="006075EB" w:rsidRDefault="00705F98" w:rsidP="00705F98">
      <w:pPr>
        <w:pStyle w:val="NormalWeb"/>
        <w:spacing w:after="117" w:afterAutospacing="0"/>
        <w:jc w:val="both"/>
        <w:rPr>
          <w:rFonts w:asciiTheme="minorHAnsi" w:hAnsiTheme="minorHAnsi" w:cstheme="minorHAnsi"/>
          <w:bCs/>
          <w:sz w:val="28"/>
          <w:szCs w:val="28"/>
        </w:rPr>
      </w:pPr>
      <w:r w:rsidRPr="006075EB">
        <w:rPr>
          <w:rFonts w:asciiTheme="minorHAnsi" w:eastAsiaTheme="minorHAnsi" w:hAnsiTheme="minorHAnsi" w:cstheme="minorHAnsi"/>
          <w:bCs/>
          <w:sz w:val="28"/>
          <w:szCs w:val="28"/>
          <w:lang w:eastAsia="en-US"/>
        </w:rPr>
        <w:t>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potassium</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sert à équilibrer le</w:t>
      </w:r>
      <w:r w:rsidRPr="006075EB">
        <w:rPr>
          <w:rStyle w:val="apple-converted-space"/>
          <w:rFonts w:asciiTheme="minorHAnsi" w:eastAsiaTheme="majorEastAsia" w:hAnsiTheme="minorHAnsi" w:cstheme="minorHAnsi"/>
          <w:sz w:val="28"/>
          <w:szCs w:val="28"/>
        </w:rPr>
        <w:t> </w:t>
      </w:r>
      <w:hyperlink r:id="rId223" w:history="1">
        <w:r w:rsidRPr="006075EB">
          <w:rPr>
            <w:rStyle w:val="Lienhypertexte"/>
            <w:rFonts w:asciiTheme="minorHAnsi" w:hAnsiTheme="minorHAnsi" w:cstheme="minorHAnsi"/>
            <w:color w:val="auto"/>
            <w:sz w:val="28"/>
            <w:szCs w:val="28"/>
            <w:u w:val="none"/>
          </w:rPr>
          <w:t>pH</w:t>
        </w:r>
      </w:hyperlink>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du sang et à stimuler la production d’acide chlorhydrique par l’estomac, favorisant ainsi la</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digestion</w:t>
      </w:r>
      <w:r w:rsidRPr="006075EB">
        <w:rPr>
          <w:rFonts w:asciiTheme="minorHAnsi" w:hAnsiTheme="minorHAnsi" w:cstheme="minorHAnsi"/>
          <w:sz w:val="28"/>
          <w:szCs w:val="28"/>
        </w:rPr>
        <w:t>. Il facilite la contraction des</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muscles</w:t>
      </w:r>
      <w:r w:rsidRPr="006075EB">
        <w:rPr>
          <w:rFonts w:asciiTheme="minorHAnsi" w:hAnsiTheme="minorHAnsi" w:cstheme="minorHAnsi"/>
          <w:sz w:val="28"/>
          <w:szCs w:val="28"/>
        </w:rPr>
        <w:t>, dont 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cœur</w:t>
      </w:r>
      <w:r w:rsidRPr="006075EB">
        <w:rPr>
          <w:rFonts w:asciiTheme="minorHAnsi" w:hAnsiTheme="minorHAnsi" w:cstheme="minorHAnsi"/>
          <w:sz w:val="28"/>
          <w:szCs w:val="28"/>
        </w:rPr>
        <w:t>, et participe à la transmission de l’influx nerveux.</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pStyle w:val="NormalWeb"/>
        <w:spacing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Haricots blanc et de soya et autres légumineuses</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Tomates en conserve</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Banane</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Pomme de terre au four</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Épinard, courge et artichaut</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Plusieurs poissons et fruits de mer (palourde, flétan, thon, morue, sébaste, saumon)</w:t>
      </w:r>
    </w:p>
    <w:p w:rsidR="00705F98" w:rsidRPr="006075EB" w:rsidRDefault="00705F98" w:rsidP="007C2CE4">
      <w:pPr>
        <w:pStyle w:val="Titre2"/>
        <w:keepNext w:val="0"/>
        <w:keepLines w:val="0"/>
        <w:numPr>
          <w:ilvl w:val="3"/>
          <w:numId w:val="118"/>
        </w:numPr>
        <w:spacing w:before="234" w:after="59" w:line="240" w:lineRule="auto"/>
        <w:jc w:val="both"/>
        <w:rPr>
          <w:rFonts w:asciiTheme="minorHAnsi" w:hAnsiTheme="minorHAnsi" w:cstheme="minorHAnsi"/>
          <w:color w:val="auto"/>
          <w:sz w:val="28"/>
          <w:szCs w:val="28"/>
        </w:rPr>
      </w:pPr>
      <w:bookmarkStart w:id="37" w:name="P168_5049"/>
      <w:bookmarkEnd w:id="37"/>
      <w:r w:rsidRPr="006075EB">
        <w:rPr>
          <w:rFonts w:asciiTheme="minorHAnsi" w:hAnsiTheme="minorHAnsi" w:cstheme="minorHAnsi"/>
          <w:color w:val="auto"/>
          <w:sz w:val="28"/>
          <w:szCs w:val="28"/>
        </w:rPr>
        <w:t>Le sélénium(Se)</w:t>
      </w:r>
    </w:p>
    <w:p w:rsidR="00705F98" w:rsidRPr="006075EB" w:rsidRDefault="00705F98" w:rsidP="007C2CE4">
      <w:pPr>
        <w:pStyle w:val="Paragraphedeliste"/>
        <w:numPr>
          <w:ilvl w:val="0"/>
          <w:numId w:val="116"/>
        </w:numPr>
        <w:spacing w:before="59" w:after="117" w:line="240" w:lineRule="auto"/>
        <w:ind w:right="410"/>
        <w:jc w:val="both"/>
        <w:rPr>
          <w:rFonts w:cstheme="minorHAnsi"/>
          <w:b/>
          <w:bCs/>
          <w:sz w:val="28"/>
          <w:szCs w:val="28"/>
        </w:rPr>
      </w:pPr>
      <w:r w:rsidRPr="006075EB">
        <w:rPr>
          <w:rFonts w:cstheme="minorHAnsi"/>
          <w:b/>
          <w:bCs/>
          <w:sz w:val="28"/>
          <w:szCs w:val="28"/>
        </w:rPr>
        <w:t xml:space="preserve">Le rôle </w:t>
      </w:r>
    </w:p>
    <w:p w:rsidR="00705F98" w:rsidRPr="006075EB" w:rsidRDefault="00705F98" w:rsidP="00705F98">
      <w:pPr>
        <w:spacing w:before="59" w:after="117" w:line="240" w:lineRule="auto"/>
        <w:ind w:right="410"/>
        <w:jc w:val="both"/>
        <w:rPr>
          <w:rFonts w:cstheme="minorHAnsi"/>
          <w:sz w:val="28"/>
          <w:szCs w:val="28"/>
        </w:rPr>
      </w:pPr>
      <w:r w:rsidRPr="006075EB">
        <w:rPr>
          <w:rFonts w:cstheme="minorHAnsi"/>
          <w:sz w:val="28"/>
          <w:szCs w:val="28"/>
        </w:rPr>
        <w:t>Le</w:t>
      </w:r>
      <w:r w:rsidRPr="006075EB">
        <w:rPr>
          <w:rStyle w:val="apple-converted-space"/>
          <w:rFonts w:eastAsiaTheme="majorEastAsia" w:cstheme="minorHAnsi"/>
          <w:sz w:val="28"/>
          <w:szCs w:val="28"/>
        </w:rPr>
        <w:t> </w:t>
      </w:r>
      <w:r w:rsidRPr="006075EB">
        <w:rPr>
          <w:rFonts w:cstheme="minorHAnsi"/>
          <w:bCs/>
          <w:sz w:val="28"/>
          <w:szCs w:val="28"/>
        </w:rPr>
        <w:t>sélénium</w:t>
      </w:r>
      <w:r w:rsidRPr="006075EB">
        <w:rPr>
          <w:rStyle w:val="apple-converted-space"/>
          <w:rFonts w:eastAsiaTheme="majorEastAsia" w:cstheme="minorHAnsi"/>
          <w:sz w:val="28"/>
          <w:szCs w:val="28"/>
        </w:rPr>
        <w:t> </w:t>
      </w:r>
      <w:r w:rsidRPr="006075EB">
        <w:rPr>
          <w:rFonts w:cstheme="minorHAnsi"/>
          <w:sz w:val="28"/>
          <w:szCs w:val="28"/>
        </w:rPr>
        <w:t>a une capacité antioxydante non négligeable. Il est essentiel au bon fonctionnement du système immunitaire et de la glande</w:t>
      </w:r>
      <w:r w:rsidRPr="006075EB">
        <w:rPr>
          <w:rStyle w:val="apple-converted-space"/>
          <w:rFonts w:eastAsiaTheme="majorEastAsia" w:cstheme="minorHAnsi"/>
          <w:sz w:val="28"/>
          <w:szCs w:val="28"/>
        </w:rPr>
        <w:t> </w:t>
      </w:r>
      <w:r w:rsidRPr="006075EB">
        <w:rPr>
          <w:rFonts w:cstheme="minorHAnsi"/>
          <w:bCs/>
          <w:sz w:val="28"/>
          <w:szCs w:val="28"/>
        </w:rPr>
        <w:t>thyroïde</w:t>
      </w:r>
      <w:r w:rsidRPr="006075EB">
        <w:rPr>
          <w:rFonts w:cstheme="minorHAnsi"/>
          <w:sz w:val="28"/>
          <w:szCs w:val="28"/>
        </w:rPr>
        <w:t>.</w:t>
      </w:r>
    </w:p>
    <w:p w:rsidR="00705F98" w:rsidRPr="006075EB" w:rsidRDefault="00705F98" w:rsidP="001D2787">
      <w:pPr>
        <w:pStyle w:val="NormalWeb"/>
        <w:numPr>
          <w:ilvl w:val="0"/>
          <w:numId w:val="25"/>
        </w:numPr>
        <w:spacing w:after="117" w:afterAutospacing="0"/>
        <w:ind w:left="36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Pr="006075EB" w:rsidRDefault="00705F98" w:rsidP="00705F98">
      <w:pPr>
        <w:pStyle w:val="NormalWeb"/>
        <w:spacing w:after="117" w:afterAutospacing="0"/>
        <w:jc w:val="both"/>
        <w:rPr>
          <w:rFonts w:asciiTheme="minorHAnsi" w:hAnsiTheme="minorHAnsi" w:cstheme="minorHAnsi"/>
          <w:b/>
          <w:bCs/>
          <w:sz w:val="28"/>
          <w:szCs w:val="28"/>
        </w:rPr>
      </w:pPr>
      <w:r w:rsidRPr="006075EB">
        <w:rPr>
          <w:rFonts w:asciiTheme="minorHAnsi" w:hAnsiTheme="minorHAnsi" w:cstheme="minorHAnsi"/>
          <w:sz w:val="28"/>
          <w:szCs w:val="28"/>
        </w:rPr>
        <w:t>Noix du Brésil</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Poisson frais (thon, flétan, morue, sébaste, sole, etc.)</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Diverses viandes (viande brune de dinde, côtelette de porc, ronde de bœuf, etc.)</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Huîtres, hareng mariné, thon et palourdes en conserve</w:t>
      </w:r>
      <w:r w:rsidRPr="006075EB">
        <w:rPr>
          <w:rFonts w:asciiTheme="minorHAnsi" w:hAnsiTheme="minorHAnsi" w:cstheme="minorHAnsi"/>
          <w:b/>
          <w:bCs/>
          <w:sz w:val="28"/>
          <w:szCs w:val="28"/>
        </w:rPr>
        <w:t xml:space="preserve">, </w:t>
      </w:r>
      <w:r w:rsidRPr="006075EB">
        <w:rPr>
          <w:rFonts w:asciiTheme="minorHAnsi" w:hAnsiTheme="minorHAnsi" w:cstheme="minorHAnsi"/>
          <w:sz w:val="28"/>
          <w:szCs w:val="28"/>
        </w:rPr>
        <w:t>Abats de volaille</w:t>
      </w:r>
    </w:p>
    <w:p w:rsidR="00705F98" w:rsidRPr="006075EB" w:rsidRDefault="00705F98" w:rsidP="007C2CE4">
      <w:pPr>
        <w:pStyle w:val="Paragraphedeliste"/>
        <w:numPr>
          <w:ilvl w:val="3"/>
          <w:numId w:val="118"/>
        </w:numPr>
        <w:spacing w:before="59" w:after="117" w:line="240" w:lineRule="auto"/>
        <w:ind w:right="410"/>
        <w:jc w:val="both"/>
        <w:rPr>
          <w:rFonts w:cstheme="minorHAnsi"/>
          <w:b/>
          <w:sz w:val="28"/>
          <w:szCs w:val="28"/>
        </w:rPr>
      </w:pPr>
      <w:r w:rsidRPr="006075EB">
        <w:rPr>
          <w:rFonts w:cstheme="minorHAnsi"/>
          <w:b/>
          <w:sz w:val="28"/>
          <w:szCs w:val="28"/>
        </w:rPr>
        <w:t>Le zinc (Zn)</w:t>
      </w:r>
    </w:p>
    <w:p w:rsidR="00705F98" w:rsidRPr="006075EB" w:rsidRDefault="00705F98" w:rsidP="007C2CE4">
      <w:pPr>
        <w:pStyle w:val="Paragraphedeliste"/>
        <w:numPr>
          <w:ilvl w:val="0"/>
          <w:numId w:val="116"/>
        </w:numPr>
        <w:spacing w:line="240" w:lineRule="auto"/>
        <w:jc w:val="both"/>
        <w:rPr>
          <w:rFonts w:cstheme="minorHAnsi"/>
          <w:b/>
          <w:sz w:val="28"/>
          <w:szCs w:val="28"/>
        </w:rPr>
      </w:pPr>
      <w:r w:rsidRPr="006075EB">
        <w:rPr>
          <w:rFonts w:cstheme="minorHAnsi"/>
          <w:b/>
          <w:bCs/>
          <w:sz w:val="28"/>
          <w:szCs w:val="28"/>
        </w:rPr>
        <w:t xml:space="preserve">Le rôle </w:t>
      </w:r>
    </w:p>
    <w:p w:rsidR="00705F98" w:rsidRPr="006075EB" w:rsidRDefault="00705F98" w:rsidP="00705F98">
      <w:pPr>
        <w:pStyle w:val="NormalWeb"/>
        <w:spacing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Le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zinc</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joue un rôle important dans la</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bCs/>
          <w:sz w:val="28"/>
          <w:szCs w:val="28"/>
        </w:rPr>
        <w:t>croissance</w:t>
      </w:r>
      <w:r w:rsidRPr="006075EB">
        <w:rPr>
          <w:rStyle w:val="apple-converted-space"/>
          <w:rFonts w:asciiTheme="minorHAnsi" w:eastAsiaTheme="majorEastAsia" w:hAnsiTheme="minorHAnsi" w:cstheme="minorHAnsi"/>
          <w:sz w:val="28"/>
          <w:szCs w:val="28"/>
        </w:rPr>
        <w:t> </w:t>
      </w:r>
      <w:r w:rsidRPr="006075EB">
        <w:rPr>
          <w:rFonts w:asciiTheme="minorHAnsi" w:hAnsiTheme="minorHAnsi" w:cstheme="minorHAnsi"/>
          <w:sz w:val="28"/>
          <w:szCs w:val="28"/>
        </w:rPr>
        <w:t xml:space="preserve">et le développement de l’organisme, dans le système immunitaire (notamment la cicatrisation) ainsi que dans les fonctions </w:t>
      </w:r>
      <w:r w:rsidRPr="006075EB">
        <w:rPr>
          <w:rStyle w:val="apple-converted-space"/>
          <w:rFonts w:asciiTheme="minorHAnsi" w:eastAsiaTheme="majorEastAsia" w:hAnsiTheme="minorHAnsi" w:cstheme="minorHAnsi"/>
          <w:sz w:val="28"/>
          <w:szCs w:val="28"/>
        </w:rPr>
        <w:t>neurologiques</w:t>
      </w:r>
      <w:r w:rsidRPr="006075EB">
        <w:rPr>
          <w:rFonts w:asciiTheme="minorHAnsi" w:hAnsiTheme="minorHAnsi" w:cstheme="minorHAnsi"/>
          <w:sz w:val="28"/>
          <w:szCs w:val="28"/>
        </w:rPr>
        <w:t xml:space="preserve">. Il joue un rôle dans la modulation de l'humeur et dans l’apprentissage, ainsi que dans la vision, le goût et l'odorat. Il intervient dans le processus de la coagulation sanguine, dans les fonctions de l’hormone thyroïdienne, ainsi que dans le métabolisme de l’insuline. </w:t>
      </w:r>
    </w:p>
    <w:p w:rsidR="00705F98" w:rsidRPr="006075EB" w:rsidRDefault="00705F98" w:rsidP="007C2CE4">
      <w:pPr>
        <w:pStyle w:val="Paragraphedeliste"/>
        <w:numPr>
          <w:ilvl w:val="0"/>
          <w:numId w:val="116"/>
        </w:numPr>
        <w:spacing w:after="0" w:line="240" w:lineRule="auto"/>
        <w:jc w:val="both"/>
        <w:rPr>
          <w:rFonts w:eastAsia="Times New Roman" w:cstheme="minorHAnsi"/>
          <w:b/>
          <w:sz w:val="28"/>
          <w:szCs w:val="28"/>
          <w:lang w:eastAsia="fr-FR"/>
        </w:rPr>
      </w:pPr>
      <w:r w:rsidRPr="006075EB">
        <w:rPr>
          <w:rFonts w:eastAsia="Times New Roman" w:cstheme="minorHAnsi"/>
          <w:b/>
          <w:sz w:val="28"/>
          <w:szCs w:val="28"/>
          <w:lang w:eastAsia="fr-FR"/>
        </w:rPr>
        <w:t>Usages thérapeutiques</w:t>
      </w:r>
    </w:p>
    <w:p w:rsidR="00705F98" w:rsidRPr="006075EB" w:rsidRDefault="00705F98" w:rsidP="00705F98">
      <w:pPr>
        <w:pStyle w:val="Paragraphedeliste"/>
        <w:spacing w:after="0" w:line="240" w:lineRule="auto"/>
        <w:ind w:left="360"/>
        <w:jc w:val="both"/>
        <w:rPr>
          <w:rFonts w:eastAsia="Times New Roman" w:cstheme="minorHAnsi"/>
          <w:b/>
          <w:sz w:val="28"/>
          <w:szCs w:val="28"/>
          <w:lang w:eastAsia="fr-FR"/>
        </w:rPr>
      </w:pPr>
    </w:p>
    <w:p w:rsidR="00705F98" w:rsidRPr="006075EB" w:rsidRDefault="00705F98" w:rsidP="001D2787">
      <w:pPr>
        <w:pStyle w:val="Paragraphedeliste"/>
        <w:numPr>
          <w:ilvl w:val="0"/>
          <w:numId w:val="102"/>
        </w:numPr>
        <w:spacing w:after="0" w:line="240" w:lineRule="auto"/>
        <w:jc w:val="both"/>
        <w:rPr>
          <w:rFonts w:cstheme="minorHAnsi"/>
          <w:sz w:val="28"/>
          <w:szCs w:val="28"/>
          <w:shd w:val="clear" w:color="auto" w:fill="FFFFFF"/>
        </w:rPr>
      </w:pPr>
      <w:r w:rsidRPr="006075EB">
        <w:rPr>
          <w:rFonts w:eastAsia="Times New Roman" w:cstheme="minorHAnsi"/>
          <w:sz w:val="28"/>
          <w:szCs w:val="28"/>
          <w:lang w:eastAsia="fr-FR"/>
        </w:rPr>
        <w:t>Réduire la durée et la gravité du rhume</w:t>
      </w:r>
    </w:p>
    <w:p w:rsidR="00705F98" w:rsidRPr="006075EB" w:rsidRDefault="00705F98" w:rsidP="001D2787">
      <w:pPr>
        <w:pStyle w:val="Paragraphedeliste"/>
        <w:numPr>
          <w:ilvl w:val="0"/>
          <w:numId w:val="102"/>
        </w:numPr>
        <w:spacing w:after="0" w:line="240" w:lineRule="auto"/>
        <w:jc w:val="both"/>
        <w:rPr>
          <w:rFonts w:cstheme="minorHAnsi"/>
          <w:sz w:val="28"/>
          <w:szCs w:val="28"/>
          <w:shd w:val="clear" w:color="auto" w:fill="FFFFFF"/>
        </w:rPr>
      </w:pPr>
      <w:r w:rsidRPr="006075EB">
        <w:rPr>
          <w:rFonts w:eastAsia="Times New Roman" w:cstheme="minorHAnsi"/>
          <w:sz w:val="28"/>
          <w:szCs w:val="28"/>
          <w:lang w:eastAsia="fr-FR"/>
        </w:rPr>
        <w:t xml:space="preserve">Réduire les symptômes de l’acné </w:t>
      </w:r>
    </w:p>
    <w:p w:rsidR="00705F98" w:rsidRPr="006075EB" w:rsidRDefault="00705F98" w:rsidP="001D2787">
      <w:pPr>
        <w:pStyle w:val="Paragraphedeliste"/>
        <w:numPr>
          <w:ilvl w:val="0"/>
          <w:numId w:val="102"/>
        </w:numPr>
        <w:spacing w:after="0" w:line="240" w:lineRule="auto"/>
        <w:jc w:val="both"/>
        <w:rPr>
          <w:rFonts w:cstheme="minorHAnsi"/>
          <w:sz w:val="28"/>
          <w:szCs w:val="28"/>
          <w:shd w:val="clear" w:color="auto" w:fill="FFFFFF"/>
        </w:rPr>
      </w:pPr>
      <w:r w:rsidRPr="006075EB">
        <w:rPr>
          <w:rFonts w:eastAsia="Times New Roman" w:cstheme="minorHAnsi"/>
          <w:sz w:val="28"/>
          <w:szCs w:val="28"/>
          <w:lang w:eastAsia="fr-FR"/>
        </w:rPr>
        <w:t xml:space="preserve">Stimuler le système immunitaire des personnes de plus de 55 ans; </w:t>
      </w:r>
    </w:p>
    <w:p w:rsidR="00705F98" w:rsidRPr="006075EB" w:rsidRDefault="00705F98" w:rsidP="001D2787">
      <w:pPr>
        <w:pStyle w:val="Paragraphedeliste"/>
        <w:numPr>
          <w:ilvl w:val="0"/>
          <w:numId w:val="102"/>
        </w:numPr>
        <w:spacing w:after="0" w:line="240" w:lineRule="auto"/>
        <w:jc w:val="both"/>
        <w:rPr>
          <w:rFonts w:cstheme="minorHAnsi"/>
          <w:sz w:val="28"/>
          <w:szCs w:val="28"/>
          <w:shd w:val="clear" w:color="auto" w:fill="FFFFFF"/>
        </w:rPr>
      </w:pPr>
      <w:r w:rsidRPr="006075EB">
        <w:rPr>
          <w:rFonts w:eastAsia="Times New Roman" w:cstheme="minorHAnsi"/>
          <w:sz w:val="28"/>
          <w:szCs w:val="28"/>
          <w:lang w:eastAsia="fr-FR"/>
        </w:rPr>
        <w:t>Prévenir la dégénérescence maculaire. </w:t>
      </w:r>
    </w:p>
    <w:p w:rsidR="00705F98" w:rsidRPr="006075EB" w:rsidRDefault="00705F98" w:rsidP="007C2CE4">
      <w:pPr>
        <w:pStyle w:val="NormalWeb"/>
        <w:numPr>
          <w:ilvl w:val="0"/>
          <w:numId w:val="116"/>
        </w:numPr>
        <w:spacing w:after="117" w:afterAutospacing="0"/>
        <w:jc w:val="both"/>
        <w:rPr>
          <w:rFonts w:asciiTheme="minorHAnsi" w:hAnsiTheme="minorHAnsi" w:cstheme="minorHAnsi"/>
          <w:b/>
          <w:bCs/>
          <w:sz w:val="28"/>
          <w:szCs w:val="28"/>
        </w:rPr>
      </w:pPr>
      <w:r w:rsidRPr="006075EB">
        <w:rPr>
          <w:rFonts w:asciiTheme="minorHAnsi" w:hAnsiTheme="minorHAnsi" w:cstheme="minorHAnsi"/>
          <w:b/>
          <w:bCs/>
          <w:sz w:val="28"/>
          <w:szCs w:val="28"/>
        </w:rPr>
        <w:t>Les sources alimentaires</w:t>
      </w:r>
    </w:p>
    <w:p w:rsidR="00705F98" w:rsidRDefault="00705F98" w:rsidP="00705F98">
      <w:pPr>
        <w:pStyle w:val="NormalWeb"/>
        <w:spacing w:after="117" w:afterAutospacing="0"/>
        <w:jc w:val="both"/>
        <w:rPr>
          <w:rFonts w:asciiTheme="minorHAnsi" w:hAnsiTheme="minorHAnsi" w:cstheme="minorHAnsi"/>
          <w:sz w:val="28"/>
          <w:szCs w:val="28"/>
        </w:rPr>
      </w:pPr>
      <w:r w:rsidRPr="006075EB">
        <w:rPr>
          <w:rFonts w:asciiTheme="minorHAnsi" w:hAnsiTheme="minorHAnsi" w:cstheme="minorHAnsi"/>
          <w:sz w:val="28"/>
          <w:szCs w:val="28"/>
        </w:rPr>
        <w:t>Germe de blé</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Mollusques et crustacés (huître, crabe, palourdes en conserve, homard, etc.)</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Viande et abats (foie de veau, boeuf haché, agneau, etc.)</w:t>
      </w:r>
      <w:r w:rsidRPr="006075EB">
        <w:rPr>
          <w:rFonts w:asciiTheme="minorHAnsi" w:hAnsiTheme="minorHAnsi" w:cstheme="minorHAnsi"/>
          <w:bCs/>
          <w:sz w:val="28"/>
          <w:szCs w:val="28"/>
        </w:rPr>
        <w:t xml:space="preserve">, </w:t>
      </w:r>
      <w:r w:rsidRPr="006075EB">
        <w:rPr>
          <w:rFonts w:asciiTheme="minorHAnsi" w:hAnsiTheme="minorHAnsi" w:cstheme="minorHAnsi"/>
          <w:sz w:val="28"/>
          <w:szCs w:val="28"/>
        </w:rPr>
        <w:t>Légumineuses.</w:t>
      </w:r>
    </w:p>
    <w:p w:rsidR="00840C37" w:rsidRDefault="00840C37" w:rsidP="00705F98">
      <w:pPr>
        <w:pStyle w:val="NormalWeb"/>
        <w:spacing w:after="117" w:afterAutospacing="0"/>
        <w:jc w:val="both"/>
        <w:rPr>
          <w:rFonts w:asciiTheme="minorHAnsi" w:hAnsiTheme="minorHAnsi" w:cstheme="minorHAnsi"/>
          <w:sz w:val="28"/>
          <w:szCs w:val="28"/>
        </w:rPr>
      </w:pPr>
    </w:p>
    <w:p w:rsidR="00870EC7" w:rsidRPr="006075EB" w:rsidRDefault="00870EC7" w:rsidP="00705F98">
      <w:pPr>
        <w:jc w:val="left"/>
        <w:rPr>
          <w:rFonts w:cstheme="minorHAnsi"/>
          <w:sz w:val="28"/>
          <w:szCs w:val="28"/>
        </w:rPr>
      </w:pPr>
    </w:p>
    <w:p w:rsidR="00870EC7" w:rsidRPr="006075EB" w:rsidRDefault="00870EC7" w:rsidP="00870EC7">
      <w:pPr>
        <w:rPr>
          <w:rFonts w:cstheme="minorHAnsi"/>
          <w:sz w:val="28"/>
          <w:szCs w:val="28"/>
        </w:rPr>
      </w:pPr>
    </w:p>
    <w:p w:rsidR="00870EC7" w:rsidRPr="006075EB" w:rsidRDefault="00870EC7" w:rsidP="00870EC7">
      <w:pPr>
        <w:rPr>
          <w:rFonts w:cstheme="minorHAnsi"/>
          <w:sz w:val="28"/>
          <w:szCs w:val="28"/>
        </w:rPr>
      </w:pPr>
    </w:p>
    <w:p w:rsidR="00870EC7" w:rsidRPr="006075EB" w:rsidRDefault="00870EC7" w:rsidP="00870EC7">
      <w:pPr>
        <w:rPr>
          <w:rFonts w:cstheme="minorHAnsi"/>
          <w:sz w:val="28"/>
          <w:szCs w:val="28"/>
        </w:rPr>
      </w:pPr>
    </w:p>
    <w:p w:rsidR="00840C37" w:rsidRDefault="00840C37" w:rsidP="00142C19">
      <w:pPr>
        <w:spacing w:line="240" w:lineRule="auto"/>
        <w:rPr>
          <w:rFonts w:cstheme="minorHAnsi"/>
          <w:b/>
          <w:sz w:val="28"/>
          <w:szCs w:val="28"/>
          <w:u w:val="single"/>
        </w:rPr>
      </w:pPr>
      <w:bookmarkStart w:id="38" w:name="hormones_thyroidiennes_tableau"/>
      <w:bookmarkStart w:id="39" w:name="les_hormones_medullosurrenales"/>
      <w:bookmarkEnd w:id="38"/>
      <w:bookmarkEnd w:id="39"/>
    </w:p>
    <w:p w:rsidR="00840C37" w:rsidRDefault="00840C37"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5558F2" w:rsidRDefault="005558F2" w:rsidP="00142C19">
      <w:pPr>
        <w:spacing w:line="240" w:lineRule="auto"/>
        <w:rPr>
          <w:rFonts w:cstheme="minorHAnsi"/>
          <w:b/>
          <w:sz w:val="28"/>
          <w:szCs w:val="28"/>
          <w:u w:val="single"/>
        </w:rPr>
      </w:pPr>
    </w:p>
    <w:p w:rsidR="009B58B6" w:rsidRPr="006075EB" w:rsidRDefault="009B58B6" w:rsidP="00142C19">
      <w:pPr>
        <w:spacing w:line="240" w:lineRule="auto"/>
        <w:rPr>
          <w:rFonts w:cstheme="minorHAnsi"/>
          <w:b/>
          <w:sz w:val="28"/>
          <w:szCs w:val="28"/>
          <w:u w:val="single"/>
        </w:rPr>
      </w:pPr>
      <w:r w:rsidRPr="006075EB">
        <w:rPr>
          <w:rFonts w:cstheme="minorHAnsi"/>
          <w:b/>
          <w:sz w:val="28"/>
          <w:szCs w:val="28"/>
          <w:u w:val="single"/>
        </w:rPr>
        <w:t>Bibliographie</w:t>
      </w:r>
    </w:p>
    <w:p w:rsidR="008C7444" w:rsidRPr="00EF4AA9" w:rsidRDefault="00693134" w:rsidP="00EF4AA9">
      <w:pPr>
        <w:pStyle w:val="Paragraphedeliste"/>
        <w:numPr>
          <w:ilvl w:val="0"/>
          <w:numId w:val="25"/>
        </w:numPr>
        <w:spacing w:line="240" w:lineRule="auto"/>
        <w:jc w:val="left"/>
        <w:rPr>
          <w:rFonts w:cstheme="minorHAnsi"/>
          <w:b/>
          <w:sz w:val="28"/>
          <w:szCs w:val="28"/>
        </w:rPr>
      </w:pPr>
      <w:r>
        <w:rPr>
          <w:rFonts w:cstheme="minorHAnsi"/>
          <w:sz w:val="28"/>
          <w:szCs w:val="28"/>
        </w:rPr>
        <w:t xml:space="preserve">Les antispastiques ; </w:t>
      </w:r>
      <w:r w:rsidR="0031736B" w:rsidRPr="00EF4AA9">
        <w:rPr>
          <w:rFonts w:cstheme="minorHAnsi"/>
          <w:sz w:val="28"/>
          <w:szCs w:val="28"/>
        </w:rPr>
        <w:t>Nadine OBOA –Pharmacien, GH Charles FOIX-Jean ROSTAND</w:t>
      </w:r>
    </w:p>
    <w:p w:rsidR="009B58B6" w:rsidRPr="00EF4AA9" w:rsidRDefault="00BC3583" w:rsidP="00EF4AA9">
      <w:pPr>
        <w:pStyle w:val="Paragraphedeliste"/>
        <w:numPr>
          <w:ilvl w:val="0"/>
          <w:numId w:val="25"/>
        </w:numPr>
        <w:spacing w:line="240" w:lineRule="auto"/>
        <w:jc w:val="left"/>
        <w:rPr>
          <w:rFonts w:cstheme="minorHAnsi"/>
          <w:sz w:val="28"/>
          <w:szCs w:val="28"/>
        </w:rPr>
      </w:pPr>
      <w:r w:rsidRPr="00EF4AA9">
        <w:rPr>
          <w:rFonts w:cstheme="minorHAnsi"/>
          <w:sz w:val="28"/>
          <w:szCs w:val="28"/>
        </w:rPr>
        <w:t>Dorsz. Edt 2022</w:t>
      </w:r>
    </w:p>
    <w:p w:rsidR="009B58B6" w:rsidRPr="00EF4AA9" w:rsidRDefault="008E6839" w:rsidP="00EF4AA9">
      <w:pPr>
        <w:pStyle w:val="Paragraphedeliste"/>
        <w:numPr>
          <w:ilvl w:val="0"/>
          <w:numId w:val="25"/>
        </w:numPr>
        <w:spacing w:line="240" w:lineRule="auto"/>
        <w:jc w:val="left"/>
        <w:rPr>
          <w:rFonts w:cstheme="minorHAnsi"/>
          <w:sz w:val="28"/>
          <w:szCs w:val="28"/>
        </w:rPr>
      </w:pPr>
      <w:hyperlink r:id="rId224" w:history="1">
        <w:r w:rsidR="009B58B6" w:rsidRPr="00EF4AA9">
          <w:rPr>
            <w:rStyle w:val="Lienhypertexte"/>
            <w:rFonts w:cstheme="minorHAnsi"/>
            <w:color w:val="auto"/>
            <w:sz w:val="28"/>
            <w:szCs w:val="28"/>
            <w:u w:val="none"/>
          </w:rPr>
          <w:t>www.vidal.com</w:t>
        </w:r>
      </w:hyperlink>
    </w:p>
    <w:p w:rsidR="009B58B6" w:rsidRPr="00EF4AA9" w:rsidRDefault="009B58B6" w:rsidP="00EF4AA9">
      <w:pPr>
        <w:pStyle w:val="Paragraphedeliste"/>
        <w:numPr>
          <w:ilvl w:val="0"/>
          <w:numId w:val="25"/>
        </w:numPr>
        <w:spacing w:line="240" w:lineRule="auto"/>
        <w:jc w:val="left"/>
        <w:rPr>
          <w:rFonts w:cstheme="minorHAnsi"/>
          <w:sz w:val="28"/>
          <w:szCs w:val="28"/>
        </w:rPr>
      </w:pPr>
      <w:r w:rsidRPr="00EF4AA9">
        <w:rPr>
          <w:rFonts w:cstheme="minorHAnsi"/>
          <w:sz w:val="28"/>
          <w:szCs w:val="28"/>
        </w:rPr>
        <w:t>www. Ereukasant.fr</w:t>
      </w:r>
    </w:p>
    <w:p w:rsidR="009B58B6" w:rsidRPr="00EF4AA9" w:rsidRDefault="008E6839" w:rsidP="00EF4AA9">
      <w:pPr>
        <w:pStyle w:val="Paragraphedeliste"/>
        <w:numPr>
          <w:ilvl w:val="0"/>
          <w:numId w:val="25"/>
        </w:numPr>
        <w:spacing w:line="240" w:lineRule="auto"/>
        <w:jc w:val="left"/>
        <w:rPr>
          <w:rFonts w:cstheme="minorHAnsi"/>
          <w:sz w:val="28"/>
          <w:szCs w:val="28"/>
        </w:rPr>
      </w:pPr>
      <w:hyperlink r:id="rId225" w:history="1">
        <w:r w:rsidR="009B58B6" w:rsidRPr="00EF4AA9">
          <w:rPr>
            <w:rStyle w:val="Lienhypertexte"/>
            <w:rFonts w:cstheme="minorHAnsi"/>
            <w:color w:val="auto"/>
            <w:sz w:val="28"/>
            <w:szCs w:val="28"/>
            <w:u w:val="none"/>
          </w:rPr>
          <w:t>www.santépourtous.com</w:t>
        </w:r>
      </w:hyperlink>
    </w:p>
    <w:p w:rsidR="009B58B6" w:rsidRPr="00EF4AA9" w:rsidRDefault="009B58B6" w:rsidP="00EF4AA9">
      <w:pPr>
        <w:pStyle w:val="Paragraphedeliste"/>
        <w:numPr>
          <w:ilvl w:val="0"/>
          <w:numId w:val="25"/>
        </w:numPr>
        <w:spacing w:line="240" w:lineRule="auto"/>
        <w:jc w:val="left"/>
        <w:rPr>
          <w:rFonts w:cstheme="minorHAnsi"/>
          <w:sz w:val="28"/>
          <w:szCs w:val="28"/>
        </w:rPr>
      </w:pPr>
      <w:r w:rsidRPr="00EF4AA9">
        <w:rPr>
          <w:rFonts w:cstheme="minorHAnsi"/>
          <w:sz w:val="28"/>
          <w:szCs w:val="28"/>
        </w:rPr>
        <w:t>www. doctissimo.fr</w:t>
      </w:r>
    </w:p>
    <w:p w:rsidR="009B58B6" w:rsidRPr="00EF4AA9" w:rsidRDefault="008E6839" w:rsidP="00EF4AA9">
      <w:pPr>
        <w:pStyle w:val="Paragraphedeliste"/>
        <w:numPr>
          <w:ilvl w:val="0"/>
          <w:numId w:val="25"/>
        </w:numPr>
        <w:spacing w:line="240" w:lineRule="auto"/>
        <w:jc w:val="left"/>
        <w:rPr>
          <w:rFonts w:cstheme="minorHAnsi"/>
          <w:sz w:val="28"/>
          <w:szCs w:val="28"/>
        </w:rPr>
      </w:pPr>
      <w:hyperlink r:id="rId226" w:history="1">
        <w:r w:rsidR="009B58B6" w:rsidRPr="00EF4AA9">
          <w:rPr>
            <w:rStyle w:val="Lienhypertexte"/>
            <w:rFonts w:cstheme="minorHAnsi"/>
            <w:color w:val="auto"/>
            <w:sz w:val="28"/>
            <w:szCs w:val="28"/>
            <w:u w:val="none"/>
          </w:rPr>
          <w:t>www.who.int</w:t>
        </w:r>
      </w:hyperlink>
    </w:p>
    <w:p w:rsidR="009B58B6" w:rsidRPr="00EF4AA9" w:rsidRDefault="008E6839" w:rsidP="00EF4AA9">
      <w:pPr>
        <w:pStyle w:val="Paragraphedeliste"/>
        <w:numPr>
          <w:ilvl w:val="0"/>
          <w:numId w:val="25"/>
        </w:numPr>
        <w:spacing w:line="240" w:lineRule="auto"/>
        <w:jc w:val="left"/>
        <w:rPr>
          <w:rStyle w:val="Lienhypertexte"/>
          <w:rFonts w:cstheme="minorHAnsi"/>
          <w:color w:val="auto"/>
          <w:sz w:val="28"/>
          <w:szCs w:val="28"/>
          <w:u w:val="none"/>
        </w:rPr>
      </w:pPr>
      <w:hyperlink r:id="rId227" w:history="1">
        <w:r w:rsidR="009B58B6" w:rsidRPr="00EF4AA9">
          <w:rPr>
            <w:rStyle w:val="Lienhypertexte"/>
            <w:rFonts w:cstheme="minorHAnsi"/>
            <w:color w:val="auto"/>
            <w:sz w:val="28"/>
            <w:szCs w:val="28"/>
            <w:u w:val="none"/>
          </w:rPr>
          <w:t>www.soinsinfirmiers.com</w:t>
        </w:r>
      </w:hyperlink>
    </w:p>
    <w:p w:rsidR="00FE2A68" w:rsidRPr="00EF4AA9" w:rsidRDefault="00FE2A68" w:rsidP="00EF4AA9">
      <w:pPr>
        <w:pStyle w:val="Paragraphedeliste"/>
        <w:numPr>
          <w:ilvl w:val="0"/>
          <w:numId w:val="25"/>
        </w:numPr>
        <w:spacing w:line="240" w:lineRule="auto"/>
        <w:jc w:val="left"/>
        <w:rPr>
          <w:rStyle w:val="Lienhypertexte"/>
          <w:rFonts w:cstheme="minorHAnsi"/>
          <w:color w:val="auto"/>
          <w:sz w:val="28"/>
          <w:szCs w:val="28"/>
          <w:u w:val="none"/>
        </w:rPr>
      </w:pPr>
      <w:r w:rsidRPr="00EF4AA9">
        <w:rPr>
          <w:rStyle w:val="Lienhypertexte"/>
          <w:rFonts w:cstheme="minorHAnsi"/>
          <w:color w:val="auto"/>
          <w:sz w:val="28"/>
          <w:szCs w:val="28"/>
          <w:u w:val="none"/>
        </w:rPr>
        <w:t>Webphysique.fr</w:t>
      </w:r>
    </w:p>
    <w:p w:rsidR="00E837FF" w:rsidRPr="00EF4AA9" w:rsidRDefault="00E837FF" w:rsidP="00EF4AA9">
      <w:pPr>
        <w:pStyle w:val="Paragraphedeliste"/>
        <w:numPr>
          <w:ilvl w:val="0"/>
          <w:numId w:val="25"/>
        </w:numPr>
        <w:spacing w:line="240" w:lineRule="auto"/>
        <w:jc w:val="left"/>
        <w:rPr>
          <w:rStyle w:val="Lienhypertexte"/>
          <w:rFonts w:cstheme="minorHAnsi"/>
          <w:color w:val="auto"/>
          <w:sz w:val="28"/>
          <w:szCs w:val="28"/>
          <w:u w:val="none"/>
          <w:lang w:val="en-US"/>
        </w:rPr>
      </w:pPr>
      <w:r w:rsidRPr="00EF4AA9">
        <w:rPr>
          <w:rStyle w:val="Lienhypertexte"/>
          <w:rFonts w:cstheme="minorHAnsi"/>
          <w:color w:val="auto"/>
          <w:sz w:val="28"/>
          <w:szCs w:val="28"/>
          <w:u w:val="none"/>
          <w:lang w:val="en-US"/>
        </w:rPr>
        <w:t>Journal of obstétrics and gynaecology canada Volume 38</w:t>
      </w:r>
    </w:p>
    <w:p w:rsidR="0042786B" w:rsidRPr="00EF4AA9" w:rsidRDefault="0042786B" w:rsidP="00EF4AA9">
      <w:pPr>
        <w:numPr>
          <w:ilvl w:val="0"/>
          <w:numId w:val="25"/>
        </w:numPr>
        <w:shd w:val="clear" w:color="auto" w:fill="FFFFFF"/>
        <w:spacing w:before="100" w:beforeAutospacing="1" w:after="100" w:afterAutospacing="1" w:line="240" w:lineRule="auto"/>
        <w:jc w:val="left"/>
        <w:rPr>
          <w:rFonts w:eastAsia="Times New Roman" w:cstheme="minorHAnsi"/>
          <w:sz w:val="28"/>
          <w:szCs w:val="28"/>
          <w:lang w:val="fr-CI"/>
        </w:rPr>
      </w:pPr>
      <w:r w:rsidRPr="00EF4AA9">
        <w:rPr>
          <w:rFonts w:eastAsia="Times New Roman" w:cstheme="minorHAnsi"/>
          <w:sz w:val="28"/>
          <w:szCs w:val="28"/>
          <w:lang w:val="fr-CI"/>
        </w:rPr>
        <w:t>Hooper, D. C. (1995). Mode d'action des quinolones.</w:t>
      </w:r>
      <w:r w:rsidR="005558F2">
        <w:rPr>
          <w:rFonts w:eastAsia="Times New Roman" w:cstheme="minorHAnsi"/>
          <w:sz w:val="28"/>
          <w:szCs w:val="28"/>
          <w:lang w:val="fr-CI"/>
        </w:rPr>
        <w:t xml:space="preserve"> </w:t>
      </w:r>
      <w:r w:rsidRPr="00EF4AA9">
        <w:rPr>
          <w:rFonts w:eastAsia="Times New Roman" w:cstheme="minorHAnsi"/>
          <w:i/>
          <w:iCs/>
          <w:sz w:val="28"/>
          <w:szCs w:val="28"/>
          <w:lang w:val="fr-CI"/>
        </w:rPr>
        <w:t>Médicaments</w:t>
      </w:r>
      <w:r w:rsidRPr="00EF4AA9">
        <w:rPr>
          <w:rFonts w:eastAsia="Times New Roman" w:cstheme="minorHAnsi"/>
          <w:sz w:val="28"/>
          <w:szCs w:val="28"/>
          <w:lang w:val="fr-CI"/>
        </w:rPr>
        <w:t>, </w:t>
      </w:r>
      <w:r w:rsidRPr="00EF4AA9">
        <w:rPr>
          <w:rFonts w:eastAsia="Times New Roman" w:cstheme="minorHAnsi"/>
          <w:i/>
          <w:iCs/>
          <w:sz w:val="28"/>
          <w:szCs w:val="28"/>
          <w:lang w:val="fr-CI"/>
        </w:rPr>
        <w:t>49</w:t>
      </w:r>
      <w:r w:rsidRPr="00EF4AA9">
        <w:rPr>
          <w:rFonts w:eastAsia="Times New Roman" w:cstheme="minorHAnsi"/>
          <w:sz w:val="28"/>
          <w:szCs w:val="28"/>
          <w:lang w:val="fr-CI"/>
        </w:rPr>
        <w:t>(2), 10-15.</w:t>
      </w:r>
    </w:p>
    <w:p w:rsidR="0042786B" w:rsidRPr="00EF4AA9" w:rsidRDefault="0042786B" w:rsidP="00EF4AA9">
      <w:pPr>
        <w:numPr>
          <w:ilvl w:val="0"/>
          <w:numId w:val="25"/>
        </w:numPr>
        <w:shd w:val="clear" w:color="auto" w:fill="FFFFFF"/>
        <w:spacing w:before="100" w:beforeAutospacing="1" w:after="100" w:afterAutospacing="1" w:line="240" w:lineRule="auto"/>
        <w:jc w:val="left"/>
        <w:rPr>
          <w:rFonts w:eastAsia="Times New Roman" w:cstheme="minorHAnsi"/>
          <w:sz w:val="28"/>
          <w:szCs w:val="28"/>
          <w:lang w:val="fr-CI"/>
        </w:rPr>
      </w:pPr>
      <w:r w:rsidRPr="00EF4AA9">
        <w:rPr>
          <w:rFonts w:eastAsia="Times New Roman" w:cstheme="minorHAnsi"/>
          <w:sz w:val="28"/>
          <w:szCs w:val="28"/>
          <w:lang w:val="fr-CI"/>
        </w:rPr>
        <w:t>Gootz, T. D. et Brighty, K. E. (1996). Fluoroquinolones Antibactériens: SAR, mécanisme d'action, la résistance et les aspects cliniques.</w:t>
      </w:r>
      <w:r w:rsidR="005558F2">
        <w:rPr>
          <w:rFonts w:eastAsia="Times New Roman" w:cstheme="minorHAnsi"/>
          <w:sz w:val="28"/>
          <w:szCs w:val="28"/>
          <w:lang w:val="fr-CI"/>
        </w:rPr>
        <w:t xml:space="preserve"> </w:t>
      </w:r>
      <w:r w:rsidRPr="00EF4AA9">
        <w:rPr>
          <w:rFonts w:eastAsia="Times New Roman" w:cstheme="minorHAnsi"/>
          <w:i/>
          <w:iCs/>
          <w:sz w:val="28"/>
          <w:szCs w:val="28"/>
          <w:lang w:val="fr-CI"/>
        </w:rPr>
        <w:t>Revues de recherches médicinales</w:t>
      </w:r>
      <w:r w:rsidRPr="00EF4AA9">
        <w:rPr>
          <w:rFonts w:eastAsia="Times New Roman" w:cstheme="minorHAnsi"/>
          <w:sz w:val="28"/>
          <w:szCs w:val="28"/>
          <w:lang w:val="fr-CI"/>
        </w:rPr>
        <w:t>, </w:t>
      </w:r>
      <w:r w:rsidRPr="00EF4AA9">
        <w:rPr>
          <w:rFonts w:eastAsia="Times New Roman" w:cstheme="minorHAnsi"/>
          <w:i/>
          <w:iCs/>
          <w:sz w:val="28"/>
          <w:szCs w:val="28"/>
          <w:lang w:val="fr-CI"/>
        </w:rPr>
        <w:t>16</w:t>
      </w:r>
      <w:r w:rsidRPr="00EF4AA9">
        <w:rPr>
          <w:rFonts w:eastAsia="Times New Roman" w:cstheme="minorHAnsi"/>
          <w:sz w:val="28"/>
          <w:szCs w:val="28"/>
          <w:lang w:val="fr-CI"/>
        </w:rPr>
        <w:t>(5), 433-486.</w:t>
      </w:r>
    </w:p>
    <w:p w:rsidR="0042786B" w:rsidRPr="00EF4AA9" w:rsidRDefault="0042786B" w:rsidP="00EF4AA9">
      <w:pPr>
        <w:numPr>
          <w:ilvl w:val="0"/>
          <w:numId w:val="25"/>
        </w:numPr>
        <w:shd w:val="clear" w:color="auto" w:fill="FFFFFF"/>
        <w:spacing w:before="100" w:beforeAutospacing="1" w:after="100" w:afterAutospacing="1" w:line="240" w:lineRule="auto"/>
        <w:jc w:val="left"/>
        <w:rPr>
          <w:rFonts w:eastAsia="Times New Roman" w:cstheme="minorHAnsi"/>
          <w:sz w:val="28"/>
          <w:szCs w:val="28"/>
          <w:lang w:val="fr-CI"/>
        </w:rPr>
      </w:pPr>
      <w:r w:rsidRPr="00EF4AA9">
        <w:rPr>
          <w:rFonts w:eastAsia="Times New Roman" w:cstheme="minorHAnsi"/>
          <w:sz w:val="28"/>
          <w:szCs w:val="28"/>
          <w:lang w:val="fr-CI"/>
        </w:rPr>
        <w:t>Bryskier, A. et Chantot, J. F. (1995). Relations de classification et de structure-activité des fluoroquinolones.</w:t>
      </w:r>
      <w:r w:rsidR="005558F2">
        <w:rPr>
          <w:rFonts w:eastAsia="Times New Roman" w:cstheme="minorHAnsi"/>
          <w:sz w:val="28"/>
          <w:szCs w:val="28"/>
          <w:lang w:val="fr-CI"/>
        </w:rPr>
        <w:t xml:space="preserve"> </w:t>
      </w:r>
      <w:r w:rsidRPr="00EF4AA9">
        <w:rPr>
          <w:rFonts w:eastAsia="Times New Roman" w:cstheme="minorHAnsi"/>
          <w:i/>
          <w:iCs/>
          <w:sz w:val="28"/>
          <w:szCs w:val="28"/>
          <w:lang w:val="fr-CI"/>
        </w:rPr>
        <w:t>Médicaments</w:t>
      </w:r>
      <w:r w:rsidRPr="00EF4AA9">
        <w:rPr>
          <w:rFonts w:eastAsia="Times New Roman" w:cstheme="minorHAnsi"/>
          <w:sz w:val="28"/>
          <w:szCs w:val="28"/>
          <w:lang w:val="fr-CI"/>
        </w:rPr>
        <w:t>, </w:t>
      </w:r>
      <w:r w:rsidRPr="00EF4AA9">
        <w:rPr>
          <w:rFonts w:eastAsia="Times New Roman" w:cstheme="minorHAnsi"/>
          <w:i/>
          <w:iCs/>
          <w:sz w:val="28"/>
          <w:szCs w:val="28"/>
          <w:lang w:val="fr-CI"/>
        </w:rPr>
        <w:t>49</w:t>
      </w:r>
      <w:r w:rsidRPr="00EF4AA9">
        <w:rPr>
          <w:rFonts w:eastAsia="Times New Roman" w:cstheme="minorHAnsi"/>
          <w:sz w:val="28"/>
          <w:szCs w:val="28"/>
          <w:lang w:val="fr-CI"/>
        </w:rPr>
        <w:t>(2), 16-28.</w:t>
      </w:r>
    </w:p>
    <w:sectPr w:rsidR="0042786B" w:rsidRPr="00EF4AA9" w:rsidSect="006C03EE">
      <w:headerReference w:type="default" r:id="rId228"/>
      <w:footerReference w:type="default" r:id="rId229"/>
      <w:pgSz w:w="11906" w:h="16838"/>
      <w:pgMar w:top="426" w:right="849" w:bottom="709"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6C60" w:rsidRDefault="00AB6C60" w:rsidP="00301348">
      <w:pPr>
        <w:spacing w:after="0" w:line="240" w:lineRule="auto"/>
      </w:pPr>
      <w:r>
        <w:separator/>
      </w:r>
    </w:p>
  </w:endnote>
  <w:endnote w:type="continuationSeparator" w:id="0">
    <w:p w:rsidR="00AB6C60" w:rsidRDefault="00AB6C60" w:rsidP="00301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290B" w:rsidRDefault="0085290B" w:rsidP="00D649CC">
    <w:pPr>
      <w:pStyle w:val="Pieddepage"/>
      <w:rPr>
        <w:sz w:val="16"/>
      </w:rPr>
    </w:pPr>
    <w:r>
      <w:rPr>
        <w:sz w:val="16"/>
      </w:rPr>
      <w:t xml:space="preserve">Support de Cours de Pharmacie </w:t>
    </w:r>
    <w:r w:rsidRPr="00D649CC">
      <w:rPr>
        <w:sz w:val="16"/>
      </w:rPr>
      <w:t>IDE</w:t>
    </w:r>
    <w:r>
      <w:rPr>
        <w:sz w:val="16"/>
      </w:rPr>
      <w:t>/SFDE/INFAS/ 2023</w:t>
    </w:r>
  </w:p>
  <w:p w:rsidR="0085290B" w:rsidRPr="00E94A8D" w:rsidRDefault="0085290B" w:rsidP="00D649CC">
    <w:pPr>
      <w:pStyle w:val="Pieddepage"/>
      <w:rPr>
        <w:sz w:val="16"/>
        <w:lang w:val="en-US"/>
      </w:rPr>
    </w:pPr>
    <w:r w:rsidRPr="00E94A8D">
      <w:rPr>
        <w:sz w:val="16"/>
        <w:lang w:val="fr-CI"/>
      </w:rPr>
      <w:t xml:space="preserve"> </w:t>
    </w:r>
    <w:r w:rsidRPr="00E94A8D">
      <w:rPr>
        <w:sz w:val="16"/>
        <w:lang w:val="en-US"/>
      </w:rPr>
      <w:t xml:space="preserve">Dr Anzan koime-Pharmacien/ </w:t>
    </w:r>
    <w:hyperlink r:id="rId1" w:history="1">
      <w:r w:rsidRPr="00E94A8D">
        <w:rPr>
          <w:rStyle w:val="Lienhypertexte"/>
          <w:color w:val="auto"/>
          <w:sz w:val="16"/>
          <w:u w:val="none"/>
          <w:lang w:val="en-US"/>
        </w:rPr>
        <w:t>anzankoime@gmail.com</w:t>
      </w:r>
    </w:hyperlink>
    <w:r w:rsidRPr="00E94A8D">
      <w:rPr>
        <w:sz w:val="16"/>
        <w:lang w:val="en-US"/>
      </w:rPr>
      <w:t xml:space="preserve"> /whatsapp: 0708176961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6C60" w:rsidRDefault="00AB6C60" w:rsidP="00301348">
      <w:pPr>
        <w:spacing w:after="0" w:line="240" w:lineRule="auto"/>
      </w:pPr>
      <w:r>
        <w:separator/>
      </w:r>
    </w:p>
  </w:footnote>
  <w:footnote w:type="continuationSeparator" w:id="0">
    <w:p w:rsidR="00AB6C60" w:rsidRDefault="00AB6C60" w:rsidP="00301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233042"/>
      <w:docPartObj>
        <w:docPartGallery w:val="Page Numbers (Top of Page)"/>
        <w:docPartUnique/>
      </w:docPartObj>
    </w:sdtPr>
    <w:sdtEndPr>
      <w:rPr>
        <w:b/>
        <w:sz w:val="40"/>
        <w:szCs w:val="40"/>
      </w:rPr>
    </w:sdtEndPr>
    <w:sdtContent>
      <w:p w:rsidR="0085290B" w:rsidRPr="00EA44A7" w:rsidRDefault="0085290B">
        <w:pPr>
          <w:pStyle w:val="En-tte"/>
          <w:rPr>
            <w:b/>
            <w:sz w:val="40"/>
            <w:szCs w:val="40"/>
          </w:rPr>
        </w:pPr>
        <w:r w:rsidRPr="00EA44A7">
          <w:rPr>
            <w:b/>
            <w:sz w:val="40"/>
            <w:szCs w:val="40"/>
          </w:rPr>
          <w:fldChar w:fldCharType="begin"/>
        </w:r>
        <w:r w:rsidRPr="00EA44A7">
          <w:rPr>
            <w:b/>
            <w:sz w:val="40"/>
            <w:szCs w:val="40"/>
          </w:rPr>
          <w:instrText>PAGE   \* MERGEFORMAT</w:instrText>
        </w:r>
        <w:r w:rsidRPr="00EA44A7">
          <w:rPr>
            <w:b/>
            <w:sz w:val="40"/>
            <w:szCs w:val="40"/>
          </w:rPr>
          <w:fldChar w:fldCharType="separate"/>
        </w:r>
        <w:r w:rsidR="000841DD">
          <w:rPr>
            <w:b/>
            <w:noProof/>
            <w:sz w:val="40"/>
            <w:szCs w:val="40"/>
          </w:rPr>
          <w:t>53</w:t>
        </w:r>
        <w:r w:rsidRPr="00EA44A7">
          <w:rPr>
            <w:b/>
            <w:sz w:val="40"/>
            <w:szCs w:val="40"/>
          </w:rPr>
          <w:fldChar w:fldCharType="end"/>
        </w:r>
      </w:p>
    </w:sdtContent>
  </w:sdt>
  <w:p w:rsidR="0085290B" w:rsidRDefault="008529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AE6110"/>
    <w:multiLevelType w:val="hybridMultilevel"/>
    <w:tmpl w:val="1194D93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D109C"/>
    <w:multiLevelType w:val="hybridMultilevel"/>
    <w:tmpl w:val="5322AB14"/>
    <w:lvl w:ilvl="0" w:tplc="970E6DC2">
      <w:start w:val="1"/>
      <w:numFmt w:val="upperRoman"/>
      <w:lvlText w:val="%1."/>
      <w:lvlJc w:val="left"/>
      <w:pPr>
        <w:ind w:left="720" w:hanging="1080"/>
      </w:pPr>
      <w:rPr>
        <w:rFonts w:hint="default"/>
        <w:b/>
      </w:rPr>
    </w:lvl>
    <w:lvl w:ilvl="1" w:tplc="040C0019" w:tentative="1">
      <w:start w:val="1"/>
      <w:numFmt w:val="lowerLetter"/>
      <w:lvlText w:val="%2."/>
      <w:lvlJc w:val="left"/>
      <w:pPr>
        <w:ind w:left="720" w:hanging="360"/>
      </w:pPr>
    </w:lvl>
    <w:lvl w:ilvl="2" w:tplc="040C001B" w:tentative="1">
      <w:start w:val="1"/>
      <w:numFmt w:val="lowerRoman"/>
      <w:lvlText w:val="%3."/>
      <w:lvlJc w:val="right"/>
      <w:pPr>
        <w:ind w:left="1440" w:hanging="180"/>
      </w:pPr>
    </w:lvl>
    <w:lvl w:ilvl="3" w:tplc="040C000F" w:tentative="1">
      <w:start w:val="1"/>
      <w:numFmt w:val="decimal"/>
      <w:lvlText w:val="%4."/>
      <w:lvlJc w:val="left"/>
      <w:pPr>
        <w:ind w:left="2160" w:hanging="360"/>
      </w:pPr>
    </w:lvl>
    <w:lvl w:ilvl="4" w:tplc="040C0019" w:tentative="1">
      <w:start w:val="1"/>
      <w:numFmt w:val="lowerLetter"/>
      <w:lvlText w:val="%5."/>
      <w:lvlJc w:val="left"/>
      <w:pPr>
        <w:ind w:left="2880" w:hanging="360"/>
      </w:pPr>
    </w:lvl>
    <w:lvl w:ilvl="5" w:tplc="040C001B" w:tentative="1">
      <w:start w:val="1"/>
      <w:numFmt w:val="lowerRoman"/>
      <w:lvlText w:val="%6."/>
      <w:lvlJc w:val="right"/>
      <w:pPr>
        <w:ind w:left="3600" w:hanging="180"/>
      </w:pPr>
    </w:lvl>
    <w:lvl w:ilvl="6" w:tplc="040C000F" w:tentative="1">
      <w:start w:val="1"/>
      <w:numFmt w:val="decimal"/>
      <w:lvlText w:val="%7."/>
      <w:lvlJc w:val="left"/>
      <w:pPr>
        <w:ind w:left="4320" w:hanging="360"/>
      </w:pPr>
    </w:lvl>
    <w:lvl w:ilvl="7" w:tplc="040C0019" w:tentative="1">
      <w:start w:val="1"/>
      <w:numFmt w:val="lowerLetter"/>
      <w:lvlText w:val="%8."/>
      <w:lvlJc w:val="left"/>
      <w:pPr>
        <w:ind w:left="5040" w:hanging="360"/>
      </w:pPr>
    </w:lvl>
    <w:lvl w:ilvl="8" w:tplc="040C001B" w:tentative="1">
      <w:start w:val="1"/>
      <w:numFmt w:val="lowerRoman"/>
      <w:lvlText w:val="%9."/>
      <w:lvlJc w:val="right"/>
      <w:pPr>
        <w:ind w:left="5760" w:hanging="180"/>
      </w:pPr>
    </w:lvl>
  </w:abstractNum>
  <w:abstractNum w:abstractNumId="2" w15:restartNumberingAfterBreak="0">
    <w:nsid w:val="00626BCC"/>
    <w:multiLevelType w:val="hybridMultilevel"/>
    <w:tmpl w:val="FCF63582"/>
    <w:lvl w:ilvl="0" w:tplc="4022E496">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7320BC"/>
    <w:multiLevelType w:val="hybridMultilevel"/>
    <w:tmpl w:val="09765CD4"/>
    <w:lvl w:ilvl="0" w:tplc="036CB53E">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8371A"/>
    <w:multiLevelType w:val="hybridMultilevel"/>
    <w:tmpl w:val="CAD27F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2E1C48"/>
    <w:multiLevelType w:val="hybridMultilevel"/>
    <w:tmpl w:val="675216F8"/>
    <w:lvl w:ilvl="0" w:tplc="6A2C789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7145A5"/>
    <w:multiLevelType w:val="hybridMultilevel"/>
    <w:tmpl w:val="D018A416"/>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4CF37F2"/>
    <w:multiLevelType w:val="hybridMultilevel"/>
    <w:tmpl w:val="5518F954"/>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04F01FE6"/>
    <w:multiLevelType w:val="hybridMultilevel"/>
    <w:tmpl w:val="46F0D9BE"/>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059542BB"/>
    <w:multiLevelType w:val="hybridMultilevel"/>
    <w:tmpl w:val="73702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5D202CE"/>
    <w:multiLevelType w:val="hybridMultilevel"/>
    <w:tmpl w:val="8036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F00473"/>
    <w:multiLevelType w:val="hybridMultilevel"/>
    <w:tmpl w:val="16425B38"/>
    <w:lvl w:ilvl="0" w:tplc="C70210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687B0C"/>
    <w:multiLevelType w:val="hybridMultilevel"/>
    <w:tmpl w:val="245659A8"/>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069A7241"/>
    <w:multiLevelType w:val="hybridMultilevel"/>
    <w:tmpl w:val="E40E82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B91994"/>
    <w:multiLevelType w:val="hybridMultilevel"/>
    <w:tmpl w:val="EDF0BB36"/>
    <w:lvl w:ilvl="0" w:tplc="036CB53E">
      <w:numFmt w:val="bullet"/>
      <w:lvlText w:val="-"/>
      <w:lvlJc w:val="left"/>
      <w:pPr>
        <w:ind w:left="1070" w:hanging="360"/>
      </w:pPr>
      <w:rPr>
        <w:rFonts w:ascii="Tahoma" w:eastAsia="Times New Roman" w:hAnsi="Tahoma" w:cs="Tahoma"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5" w15:restartNumberingAfterBreak="0">
    <w:nsid w:val="06CE4E63"/>
    <w:multiLevelType w:val="hybridMultilevel"/>
    <w:tmpl w:val="DF766DEC"/>
    <w:lvl w:ilvl="0" w:tplc="F6048976">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6" w15:restartNumberingAfterBreak="0">
    <w:nsid w:val="06E668F6"/>
    <w:multiLevelType w:val="hybridMultilevel"/>
    <w:tmpl w:val="DAB024C8"/>
    <w:lvl w:ilvl="0" w:tplc="036CB53E">
      <w:numFmt w:val="bullet"/>
      <w:lvlText w:val="-"/>
      <w:lvlJc w:val="left"/>
      <w:pPr>
        <w:ind w:left="927" w:hanging="360"/>
      </w:pPr>
      <w:rPr>
        <w:rFonts w:ascii="Tahoma" w:eastAsia="Times New Roman" w:hAnsi="Tahoma" w:cs="Tahom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07F168E6"/>
    <w:multiLevelType w:val="hybridMultilevel"/>
    <w:tmpl w:val="759A04CE"/>
    <w:lvl w:ilvl="0" w:tplc="56FA3994">
      <w:start w:val="1"/>
      <w:numFmt w:val="bullet"/>
      <w:lvlText w:val=""/>
      <w:lvlJc w:val="left"/>
      <w:pPr>
        <w:tabs>
          <w:tab w:val="num" w:pos="360"/>
        </w:tabs>
        <w:ind w:left="360" w:hanging="360"/>
      </w:pPr>
      <w:rPr>
        <w:rFonts w:ascii="Symbol" w:hAnsi="Symbol" w:hint="default"/>
      </w:rPr>
    </w:lvl>
    <w:lvl w:ilvl="1" w:tplc="BC988578" w:tentative="1">
      <w:start w:val="1"/>
      <w:numFmt w:val="bullet"/>
      <w:lvlText w:val=""/>
      <w:lvlJc w:val="left"/>
      <w:pPr>
        <w:tabs>
          <w:tab w:val="num" w:pos="1080"/>
        </w:tabs>
        <w:ind w:left="1080" w:hanging="360"/>
      </w:pPr>
      <w:rPr>
        <w:rFonts w:ascii="Wingdings" w:hAnsi="Wingdings" w:hint="default"/>
      </w:rPr>
    </w:lvl>
    <w:lvl w:ilvl="2" w:tplc="BDDADE3A" w:tentative="1">
      <w:start w:val="1"/>
      <w:numFmt w:val="bullet"/>
      <w:lvlText w:val=""/>
      <w:lvlJc w:val="left"/>
      <w:pPr>
        <w:tabs>
          <w:tab w:val="num" w:pos="1800"/>
        </w:tabs>
        <w:ind w:left="1800" w:hanging="360"/>
      </w:pPr>
      <w:rPr>
        <w:rFonts w:ascii="Wingdings" w:hAnsi="Wingdings" w:hint="default"/>
      </w:rPr>
    </w:lvl>
    <w:lvl w:ilvl="3" w:tplc="F5BE4154" w:tentative="1">
      <w:start w:val="1"/>
      <w:numFmt w:val="bullet"/>
      <w:lvlText w:val=""/>
      <w:lvlJc w:val="left"/>
      <w:pPr>
        <w:tabs>
          <w:tab w:val="num" w:pos="2520"/>
        </w:tabs>
        <w:ind w:left="2520" w:hanging="360"/>
      </w:pPr>
      <w:rPr>
        <w:rFonts w:ascii="Wingdings" w:hAnsi="Wingdings" w:hint="default"/>
      </w:rPr>
    </w:lvl>
    <w:lvl w:ilvl="4" w:tplc="91DE69A0" w:tentative="1">
      <w:start w:val="1"/>
      <w:numFmt w:val="bullet"/>
      <w:lvlText w:val=""/>
      <w:lvlJc w:val="left"/>
      <w:pPr>
        <w:tabs>
          <w:tab w:val="num" w:pos="3240"/>
        </w:tabs>
        <w:ind w:left="3240" w:hanging="360"/>
      </w:pPr>
      <w:rPr>
        <w:rFonts w:ascii="Wingdings" w:hAnsi="Wingdings" w:hint="default"/>
      </w:rPr>
    </w:lvl>
    <w:lvl w:ilvl="5" w:tplc="92D465BE" w:tentative="1">
      <w:start w:val="1"/>
      <w:numFmt w:val="bullet"/>
      <w:lvlText w:val=""/>
      <w:lvlJc w:val="left"/>
      <w:pPr>
        <w:tabs>
          <w:tab w:val="num" w:pos="3960"/>
        </w:tabs>
        <w:ind w:left="3960" w:hanging="360"/>
      </w:pPr>
      <w:rPr>
        <w:rFonts w:ascii="Wingdings" w:hAnsi="Wingdings" w:hint="default"/>
      </w:rPr>
    </w:lvl>
    <w:lvl w:ilvl="6" w:tplc="9710A828" w:tentative="1">
      <w:start w:val="1"/>
      <w:numFmt w:val="bullet"/>
      <w:lvlText w:val=""/>
      <w:lvlJc w:val="left"/>
      <w:pPr>
        <w:tabs>
          <w:tab w:val="num" w:pos="4680"/>
        </w:tabs>
        <w:ind w:left="4680" w:hanging="360"/>
      </w:pPr>
      <w:rPr>
        <w:rFonts w:ascii="Wingdings" w:hAnsi="Wingdings" w:hint="default"/>
      </w:rPr>
    </w:lvl>
    <w:lvl w:ilvl="7" w:tplc="7A76A240" w:tentative="1">
      <w:start w:val="1"/>
      <w:numFmt w:val="bullet"/>
      <w:lvlText w:val=""/>
      <w:lvlJc w:val="left"/>
      <w:pPr>
        <w:tabs>
          <w:tab w:val="num" w:pos="5400"/>
        </w:tabs>
        <w:ind w:left="5400" w:hanging="360"/>
      </w:pPr>
      <w:rPr>
        <w:rFonts w:ascii="Wingdings" w:hAnsi="Wingdings" w:hint="default"/>
      </w:rPr>
    </w:lvl>
    <w:lvl w:ilvl="8" w:tplc="EE1EA03C"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09CB5939"/>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A202938"/>
    <w:multiLevelType w:val="hybridMultilevel"/>
    <w:tmpl w:val="DA5C7EBC"/>
    <w:lvl w:ilvl="0" w:tplc="036CB53E">
      <w:numFmt w:val="bullet"/>
      <w:lvlText w:val="-"/>
      <w:lvlJc w:val="left"/>
      <w:pPr>
        <w:ind w:left="644" w:hanging="360"/>
      </w:pPr>
      <w:rPr>
        <w:rFonts w:ascii="Tahoma" w:eastAsia="Times New Roman"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0AA641B9"/>
    <w:multiLevelType w:val="hybridMultilevel"/>
    <w:tmpl w:val="F39E7E86"/>
    <w:lvl w:ilvl="0" w:tplc="8242A41E">
      <w:start w:val="1"/>
      <w:numFmt w:val="lowerLetter"/>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B4B62BA"/>
    <w:multiLevelType w:val="hybridMultilevel"/>
    <w:tmpl w:val="7AA80E36"/>
    <w:lvl w:ilvl="0" w:tplc="040C000D">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2" w15:restartNumberingAfterBreak="0">
    <w:nsid w:val="0C6A74CF"/>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C984CB0"/>
    <w:multiLevelType w:val="hybridMultilevel"/>
    <w:tmpl w:val="5240CE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D994FFD"/>
    <w:multiLevelType w:val="hybridMultilevel"/>
    <w:tmpl w:val="D1D67826"/>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0ECE3982"/>
    <w:multiLevelType w:val="hybridMultilevel"/>
    <w:tmpl w:val="2E947132"/>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10FF4405"/>
    <w:multiLevelType w:val="hybridMultilevel"/>
    <w:tmpl w:val="798424F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1127388B"/>
    <w:multiLevelType w:val="hybridMultilevel"/>
    <w:tmpl w:val="79DA07C4"/>
    <w:lvl w:ilvl="0" w:tplc="040C0009">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062" w:hanging="360"/>
      </w:pPr>
      <w:rPr>
        <w:rFonts w:ascii="Courier New" w:hAnsi="Courier New" w:cs="Courier New" w:hint="default"/>
      </w:rPr>
    </w:lvl>
    <w:lvl w:ilvl="2" w:tplc="040C0005" w:tentative="1">
      <w:start w:val="1"/>
      <w:numFmt w:val="bullet"/>
      <w:lvlText w:val=""/>
      <w:lvlJc w:val="left"/>
      <w:pPr>
        <w:ind w:left="1782" w:hanging="360"/>
      </w:pPr>
      <w:rPr>
        <w:rFonts w:ascii="Wingdings" w:hAnsi="Wingdings" w:hint="default"/>
      </w:rPr>
    </w:lvl>
    <w:lvl w:ilvl="3" w:tplc="040C0001" w:tentative="1">
      <w:start w:val="1"/>
      <w:numFmt w:val="bullet"/>
      <w:lvlText w:val=""/>
      <w:lvlJc w:val="left"/>
      <w:pPr>
        <w:ind w:left="2502" w:hanging="360"/>
      </w:pPr>
      <w:rPr>
        <w:rFonts w:ascii="Symbol" w:hAnsi="Symbol" w:hint="default"/>
      </w:rPr>
    </w:lvl>
    <w:lvl w:ilvl="4" w:tplc="040C0003" w:tentative="1">
      <w:start w:val="1"/>
      <w:numFmt w:val="bullet"/>
      <w:lvlText w:val="o"/>
      <w:lvlJc w:val="left"/>
      <w:pPr>
        <w:ind w:left="3222" w:hanging="360"/>
      </w:pPr>
      <w:rPr>
        <w:rFonts w:ascii="Courier New" w:hAnsi="Courier New" w:cs="Courier New" w:hint="default"/>
      </w:rPr>
    </w:lvl>
    <w:lvl w:ilvl="5" w:tplc="040C0005" w:tentative="1">
      <w:start w:val="1"/>
      <w:numFmt w:val="bullet"/>
      <w:lvlText w:val=""/>
      <w:lvlJc w:val="left"/>
      <w:pPr>
        <w:ind w:left="3942" w:hanging="360"/>
      </w:pPr>
      <w:rPr>
        <w:rFonts w:ascii="Wingdings" w:hAnsi="Wingdings" w:hint="default"/>
      </w:rPr>
    </w:lvl>
    <w:lvl w:ilvl="6" w:tplc="040C0001" w:tentative="1">
      <w:start w:val="1"/>
      <w:numFmt w:val="bullet"/>
      <w:lvlText w:val=""/>
      <w:lvlJc w:val="left"/>
      <w:pPr>
        <w:ind w:left="4662" w:hanging="360"/>
      </w:pPr>
      <w:rPr>
        <w:rFonts w:ascii="Symbol" w:hAnsi="Symbol" w:hint="default"/>
      </w:rPr>
    </w:lvl>
    <w:lvl w:ilvl="7" w:tplc="040C0003" w:tentative="1">
      <w:start w:val="1"/>
      <w:numFmt w:val="bullet"/>
      <w:lvlText w:val="o"/>
      <w:lvlJc w:val="left"/>
      <w:pPr>
        <w:ind w:left="5382" w:hanging="360"/>
      </w:pPr>
      <w:rPr>
        <w:rFonts w:ascii="Courier New" w:hAnsi="Courier New" w:cs="Courier New" w:hint="default"/>
      </w:rPr>
    </w:lvl>
    <w:lvl w:ilvl="8" w:tplc="040C0005" w:tentative="1">
      <w:start w:val="1"/>
      <w:numFmt w:val="bullet"/>
      <w:lvlText w:val=""/>
      <w:lvlJc w:val="left"/>
      <w:pPr>
        <w:ind w:left="6102" w:hanging="360"/>
      </w:pPr>
      <w:rPr>
        <w:rFonts w:ascii="Wingdings" w:hAnsi="Wingdings" w:hint="default"/>
      </w:rPr>
    </w:lvl>
  </w:abstractNum>
  <w:abstractNum w:abstractNumId="28" w15:restartNumberingAfterBreak="0">
    <w:nsid w:val="12C30419"/>
    <w:multiLevelType w:val="hybridMultilevel"/>
    <w:tmpl w:val="B94E980C"/>
    <w:lvl w:ilvl="0" w:tplc="04090005">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12C95FD5"/>
    <w:multiLevelType w:val="hybridMultilevel"/>
    <w:tmpl w:val="DB88994A"/>
    <w:lvl w:ilvl="0" w:tplc="3A1CA50A">
      <w:start w:val="1"/>
      <w:numFmt w:val="decimal"/>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13544202"/>
    <w:multiLevelType w:val="hybridMultilevel"/>
    <w:tmpl w:val="A598367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31" w15:restartNumberingAfterBreak="0">
    <w:nsid w:val="13804E52"/>
    <w:multiLevelType w:val="hybridMultilevel"/>
    <w:tmpl w:val="DC2659F2"/>
    <w:lvl w:ilvl="0" w:tplc="1808430A">
      <w:start w:val="1"/>
      <w:numFmt w:val="decimal"/>
      <w:lvlText w:val="%1)"/>
      <w:lvlJc w:val="left"/>
      <w:pPr>
        <w:ind w:left="360" w:hanging="360"/>
      </w:pPr>
      <w:rPr>
        <w:b/>
        <w:sz w:val="28"/>
        <w:szCs w:val="28"/>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2" w15:restartNumberingAfterBreak="0">
    <w:nsid w:val="14757940"/>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15271C4F"/>
    <w:multiLevelType w:val="hybridMultilevel"/>
    <w:tmpl w:val="62AA9BFA"/>
    <w:lvl w:ilvl="0" w:tplc="56FA3994">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4" w15:restartNumberingAfterBreak="0">
    <w:nsid w:val="175310CA"/>
    <w:multiLevelType w:val="hybridMultilevel"/>
    <w:tmpl w:val="307C87A4"/>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18203674"/>
    <w:multiLevelType w:val="hybridMultilevel"/>
    <w:tmpl w:val="3F82B2DE"/>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18413C11"/>
    <w:multiLevelType w:val="hybridMultilevel"/>
    <w:tmpl w:val="0C56A0DC"/>
    <w:lvl w:ilvl="0" w:tplc="036CB53E">
      <w:numFmt w:val="bullet"/>
      <w:lvlText w:val="-"/>
      <w:lvlJc w:val="left"/>
      <w:pPr>
        <w:ind w:left="502" w:hanging="360"/>
      </w:pPr>
      <w:rPr>
        <w:rFonts w:ascii="Tahoma" w:eastAsia="Times New Roman" w:hAnsi="Tahoma" w:cs="Tahoma"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7" w15:restartNumberingAfterBreak="0">
    <w:nsid w:val="18890306"/>
    <w:multiLevelType w:val="hybridMultilevel"/>
    <w:tmpl w:val="504026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410652"/>
    <w:multiLevelType w:val="hybridMultilevel"/>
    <w:tmpl w:val="37A04660"/>
    <w:lvl w:ilvl="0" w:tplc="2EAC097C">
      <w:start w:val="1"/>
      <w:numFmt w:val="decimal"/>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19B03282"/>
    <w:multiLevelType w:val="multilevel"/>
    <w:tmpl w:val="06FE86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start w:val="1"/>
      <w:numFmt w:val="lowerLetter"/>
      <w:lvlText w:val="%3."/>
      <w:lvlJc w:val="left"/>
      <w:pPr>
        <w:ind w:left="2160" w:hanging="360"/>
      </w:pPr>
      <w:rPr>
        <w:rFonts w:hint="default"/>
      </w:rPr>
    </w:lvl>
    <w:lvl w:ilvl="3">
      <w:start w:val="1"/>
      <w:numFmt w:val="lowerLetter"/>
      <w:lvlText w:val="%4)"/>
      <w:lvlJc w:val="left"/>
      <w:pPr>
        <w:ind w:left="928"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491C8E"/>
    <w:multiLevelType w:val="hybridMultilevel"/>
    <w:tmpl w:val="8BE66B2E"/>
    <w:lvl w:ilvl="0" w:tplc="56FA3994">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41" w15:restartNumberingAfterBreak="0">
    <w:nsid w:val="1ABE2478"/>
    <w:multiLevelType w:val="hybridMultilevel"/>
    <w:tmpl w:val="8496DA9E"/>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1B56760B"/>
    <w:multiLevelType w:val="hybridMultilevel"/>
    <w:tmpl w:val="77D23F04"/>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1B931C1D"/>
    <w:multiLevelType w:val="hybridMultilevel"/>
    <w:tmpl w:val="515CC194"/>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1BDA4162"/>
    <w:multiLevelType w:val="hybridMultilevel"/>
    <w:tmpl w:val="ED9AD3A8"/>
    <w:lvl w:ilvl="0" w:tplc="036CB53E">
      <w:numFmt w:val="bullet"/>
      <w:lvlText w:val="-"/>
      <w:lvlJc w:val="left"/>
      <w:pPr>
        <w:ind w:left="1211" w:hanging="360"/>
      </w:pPr>
      <w:rPr>
        <w:rFonts w:ascii="Tahoma" w:eastAsia="Times New Roman" w:hAnsi="Tahoma" w:cs="Tahoma"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5" w15:restartNumberingAfterBreak="0">
    <w:nsid w:val="1C442694"/>
    <w:multiLevelType w:val="hybridMultilevel"/>
    <w:tmpl w:val="068436C6"/>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1C86036C"/>
    <w:multiLevelType w:val="hybridMultilevel"/>
    <w:tmpl w:val="30C2D770"/>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1C983CA9"/>
    <w:multiLevelType w:val="hybridMultilevel"/>
    <w:tmpl w:val="BF1AD7C8"/>
    <w:lvl w:ilvl="0" w:tplc="92E2599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D2835BD"/>
    <w:multiLevelType w:val="hybridMultilevel"/>
    <w:tmpl w:val="8CC4B402"/>
    <w:lvl w:ilvl="0" w:tplc="036CB53E">
      <w:numFmt w:val="bullet"/>
      <w:lvlText w:val="-"/>
      <w:lvlJc w:val="left"/>
      <w:pPr>
        <w:ind w:left="644" w:hanging="360"/>
      </w:pPr>
      <w:rPr>
        <w:rFonts w:ascii="Tahoma" w:eastAsia="Times New Roman" w:hAnsi="Tahom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1E141246"/>
    <w:multiLevelType w:val="hybridMultilevel"/>
    <w:tmpl w:val="9238E112"/>
    <w:lvl w:ilvl="0" w:tplc="1C5EA050">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1E5552CA"/>
    <w:multiLevelType w:val="hybridMultilevel"/>
    <w:tmpl w:val="8B861EC6"/>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1E997E3C"/>
    <w:multiLevelType w:val="hybridMultilevel"/>
    <w:tmpl w:val="2006F204"/>
    <w:lvl w:ilvl="0" w:tplc="040C000B">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2" w15:restartNumberingAfterBreak="0">
    <w:nsid w:val="20186F28"/>
    <w:multiLevelType w:val="hybridMultilevel"/>
    <w:tmpl w:val="9880D0E2"/>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204A65B2"/>
    <w:multiLevelType w:val="hybridMultilevel"/>
    <w:tmpl w:val="37C01AF4"/>
    <w:lvl w:ilvl="0" w:tplc="84D441BA">
      <w:start w:val="1"/>
      <w:numFmt w:val="bullet"/>
      <w:lvlText w:val="•"/>
      <w:lvlJc w:val="left"/>
      <w:pPr>
        <w:tabs>
          <w:tab w:val="num" w:pos="720"/>
        </w:tabs>
        <w:ind w:left="720" w:hanging="360"/>
      </w:pPr>
      <w:rPr>
        <w:rFonts w:ascii="Arial" w:hAnsi="Arial" w:hint="default"/>
      </w:rPr>
    </w:lvl>
    <w:lvl w:ilvl="1" w:tplc="F890380A" w:tentative="1">
      <w:start w:val="1"/>
      <w:numFmt w:val="bullet"/>
      <w:lvlText w:val="•"/>
      <w:lvlJc w:val="left"/>
      <w:pPr>
        <w:tabs>
          <w:tab w:val="num" w:pos="1440"/>
        </w:tabs>
        <w:ind w:left="1440" w:hanging="360"/>
      </w:pPr>
      <w:rPr>
        <w:rFonts w:ascii="Arial" w:hAnsi="Arial" w:hint="default"/>
      </w:rPr>
    </w:lvl>
    <w:lvl w:ilvl="2" w:tplc="2554714C" w:tentative="1">
      <w:start w:val="1"/>
      <w:numFmt w:val="bullet"/>
      <w:lvlText w:val="•"/>
      <w:lvlJc w:val="left"/>
      <w:pPr>
        <w:tabs>
          <w:tab w:val="num" w:pos="2160"/>
        </w:tabs>
        <w:ind w:left="2160" w:hanging="360"/>
      </w:pPr>
      <w:rPr>
        <w:rFonts w:ascii="Arial" w:hAnsi="Arial" w:hint="default"/>
      </w:rPr>
    </w:lvl>
    <w:lvl w:ilvl="3" w:tplc="EF285FC8" w:tentative="1">
      <w:start w:val="1"/>
      <w:numFmt w:val="bullet"/>
      <w:lvlText w:val="•"/>
      <w:lvlJc w:val="left"/>
      <w:pPr>
        <w:tabs>
          <w:tab w:val="num" w:pos="2880"/>
        </w:tabs>
        <w:ind w:left="2880" w:hanging="360"/>
      </w:pPr>
      <w:rPr>
        <w:rFonts w:ascii="Arial" w:hAnsi="Arial" w:hint="default"/>
      </w:rPr>
    </w:lvl>
    <w:lvl w:ilvl="4" w:tplc="0FC2DF7C" w:tentative="1">
      <w:start w:val="1"/>
      <w:numFmt w:val="bullet"/>
      <w:lvlText w:val="•"/>
      <w:lvlJc w:val="left"/>
      <w:pPr>
        <w:tabs>
          <w:tab w:val="num" w:pos="3600"/>
        </w:tabs>
        <w:ind w:left="3600" w:hanging="360"/>
      </w:pPr>
      <w:rPr>
        <w:rFonts w:ascii="Arial" w:hAnsi="Arial" w:hint="default"/>
      </w:rPr>
    </w:lvl>
    <w:lvl w:ilvl="5" w:tplc="24CAE4F6" w:tentative="1">
      <w:start w:val="1"/>
      <w:numFmt w:val="bullet"/>
      <w:lvlText w:val="•"/>
      <w:lvlJc w:val="left"/>
      <w:pPr>
        <w:tabs>
          <w:tab w:val="num" w:pos="4320"/>
        </w:tabs>
        <w:ind w:left="4320" w:hanging="360"/>
      </w:pPr>
      <w:rPr>
        <w:rFonts w:ascii="Arial" w:hAnsi="Arial" w:hint="default"/>
      </w:rPr>
    </w:lvl>
    <w:lvl w:ilvl="6" w:tplc="6636C6E0" w:tentative="1">
      <w:start w:val="1"/>
      <w:numFmt w:val="bullet"/>
      <w:lvlText w:val="•"/>
      <w:lvlJc w:val="left"/>
      <w:pPr>
        <w:tabs>
          <w:tab w:val="num" w:pos="5040"/>
        </w:tabs>
        <w:ind w:left="5040" w:hanging="360"/>
      </w:pPr>
      <w:rPr>
        <w:rFonts w:ascii="Arial" w:hAnsi="Arial" w:hint="default"/>
      </w:rPr>
    </w:lvl>
    <w:lvl w:ilvl="7" w:tplc="3C2233EA" w:tentative="1">
      <w:start w:val="1"/>
      <w:numFmt w:val="bullet"/>
      <w:lvlText w:val="•"/>
      <w:lvlJc w:val="left"/>
      <w:pPr>
        <w:tabs>
          <w:tab w:val="num" w:pos="5760"/>
        </w:tabs>
        <w:ind w:left="5760" w:hanging="360"/>
      </w:pPr>
      <w:rPr>
        <w:rFonts w:ascii="Arial" w:hAnsi="Arial" w:hint="default"/>
      </w:rPr>
    </w:lvl>
    <w:lvl w:ilvl="8" w:tplc="13E8F666"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20D3725E"/>
    <w:multiLevelType w:val="hybridMultilevel"/>
    <w:tmpl w:val="A476E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1112F67"/>
    <w:multiLevelType w:val="hybridMultilevel"/>
    <w:tmpl w:val="905236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1365F4A"/>
    <w:multiLevelType w:val="hybridMultilevel"/>
    <w:tmpl w:val="9A3C89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214A423E"/>
    <w:multiLevelType w:val="hybridMultilevel"/>
    <w:tmpl w:val="612AE6EC"/>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222B16CD"/>
    <w:multiLevelType w:val="hybridMultilevel"/>
    <w:tmpl w:val="5240D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261127F"/>
    <w:multiLevelType w:val="hybridMultilevel"/>
    <w:tmpl w:val="0BA4E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273577C"/>
    <w:multiLevelType w:val="hybridMultilevel"/>
    <w:tmpl w:val="D9DEDB90"/>
    <w:lvl w:ilvl="0" w:tplc="6D3C0F5E">
      <w:start w:val="1"/>
      <w:numFmt w:val="decimal"/>
      <w:lvlText w:val="%1."/>
      <w:lvlJc w:val="left"/>
      <w:pPr>
        <w:ind w:left="720" w:hanging="360"/>
      </w:pPr>
      <w:rPr>
        <w:b/>
        <w:i w:val="0"/>
      </w:rPr>
    </w:lvl>
    <w:lvl w:ilvl="1" w:tplc="37C4BB8C">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start w:val="1"/>
      <w:numFmt w:val="decimal"/>
      <w:lvlText w:val="%4."/>
      <w:lvlJc w:val="left"/>
      <w:pPr>
        <w:ind w:left="928" w:hanging="360"/>
      </w:pPr>
    </w:lvl>
    <w:lvl w:ilvl="4" w:tplc="040C0019">
      <w:start w:val="1"/>
      <w:numFmt w:val="lowerLetter"/>
      <w:lvlText w:val="%5."/>
      <w:lvlJc w:val="left"/>
      <w:pPr>
        <w:ind w:left="928" w:hanging="360"/>
      </w:pPr>
    </w:lvl>
    <w:lvl w:ilvl="5" w:tplc="EA267A3C">
      <w:start w:val="1"/>
      <w:numFmt w:val="upperRoman"/>
      <w:lvlText w:val="%6."/>
      <w:lvlJc w:val="left"/>
      <w:pPr>
        <w:ind w:left="1146" w:hanging="720"/>
      </w:pPr>
      <w:rPr>
        <w:rFonts w:hint="default"/>
        <w:b/>
      </w:rPr>
    </w:lvl>
    <w:lvl w:ilvl="6" w:tplc="D93A1844">
      <w:start w:val="1"/>
      <w:numFmt w:val="upperLetter"/>
      <w:lvlText w:val="%7."/>
      <w:lvlJc w:val="left"/>
      <w:pPr>
        <w:ind w:left="360" w:hanging="360"/>
      </w:pPr>
      <w:rPr>
        <w:rFonts w:hint="default"/>
      </w:r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237E5E2B"/>
    <w:multiLevelType w:val="multilevel"/>
    <w:tmpl w:val="F11C5CB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decimal"/>
      <w:lvlText w:val="%4."/>
      <w:lvlJc w:val="left"/>
      <w:pPr>
        <w:ind w:left="786" w:hanging="360"/>
      </w:pPr>
      <w:rPr>
        <w:rFonts w:hint="default"/>
        <w:b/>
      </w:rPr>
    </w:lvl>
    <w:lvl w:ilvl="4">
      <w:start w:val="1"/>
      <w:numFmt w:val="lowerLetter"/>
      <w:lvlText w:val="%5)"/>
      <w:lvlJc w:val="left"/>
      <w:pPr>
        <w:ind w:left="927" w:hanging="360"/>
      </w:pPr>
      <w:rPr>
        <w:rFonts w:hint="default"/>
        <w:b/>
      </w:rPr>
    </w:lvl>
    <w:lvl w:ilvl="5">
      <w:start w:val="1"/>
      <w:numFmt w:val="upperLetter"/>
      <w:lvlText w:val="%6)"/>
      <w:lvlJc w:val="left"/>
      <w:pPr>
        <w:ind w:left="4320" w:hanging="360"/>
      </w:pPr>
      <w:rPr>
        <w:rFonts w:hint="default"/>
      </w:rPr>
    </w:lvl>
    <w:lvl w:ilvl="6">
      <w:start w:val="1"/>
      <w:numFmt w:val="decimal"/>
      <w:lvlText w:val="%7)"/>
      <w:lvlJc w:val="left"/>
      <w:pPr>
        <w:ind w:left="360" w:hanging="360"/>
      </w:pPr>
      <w:rPr>
        <w:rFonts w:hint="default"/>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3B9366E"/>
    <w:multiLevelType w:val="hybridMultilevel"/>
    <w:tmpl w:val="FF70235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4354D03"/>
    <w:multiLevelType w:val="hybridMultilevel"/>
    <w:tmpl w:val="D018BABA"/>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24CA0885"/>
    <w:multiLevelType w:val="hybridMultilevel"/>
    <w:tmpl w:val="52306C62"/>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25C1279E"/>
    <w:multiLevelType w:val="hybridMultilevel"/>
    <w:tmpl w:val="92BA8550"/>
    <w:lvl w:ilvl="0" w:tplc="4372B8CA">
      <w:start w:val="1"/>
      <w:numFmt w:val="lowerLetter"/>
      <w:lvlText w:val="%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66" w15:restartNumberingAfterBreak="0">
    <w:nsid w:val="26030D6E"/>
    <w:multiLevelType w:val="hybridMultilevel"/>
    <w:tmpl w:val="C8C273F4"/>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269C7B94"/>
    <w:multiLevelType w:val="hybridMultilevel"/>
    <w:tmpl w:val="8698E0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8" w15:restartNumberingAfterBreak="0">
    <w:nsid w:val="27910F84"/>
    <w:multiLevelType w:val="hybridMultilevel"/>
    <w:tmpl w:val="D1F8996C"/>
    <w:lvl w:ilvl="0" w:tplc="036CB53E">
      <w:numFmt w:val="bullet"/>
      <w:lvlText w:val="-"/>
      <w:lvlJc w:val="left"/>
      <w:pPr>
        <w:ind w:left="927" w:hanging="360"/>
      </w:pPr>
      <w:rPr>
        <w:rFonts w:ascii="Tahoma" w:eastAsia="Times New Roman"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9" w15:restartNumberingAfterBreak="0">
    <w:nsid w:val="28046CF1"/>
    <w:multiLevelType w:val="hybridMultilevel"/>
    <w:tmpl w:val="190EA69E"/>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0" w15:restartNumberingAfterBreak="0">
    <w:nsid w:val="284174BE"/>
    <w:multiLevelType w:val="hybridMultilevel"/>
    <w:tmpl w:val="ECF625B2"/>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290D1D5D"/>
    <w:multiLevelType w:val="hybridMultilevel"/>
    <w:tmpl w:val="7250EC5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9833607"/>
    <w:multiLevelType w:val="hybridMultilevel"/>
    <w:tmpl w:val="B9626F66"/>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9C77732"/>
    <w:multiLevelType w:val="hybridMultilevel"/>
    <w:tmpl w:val="A13A9AC8"/>
    <w:lvl w:ilvl="0" w:tplc="036CB53E">
      <w:numFmt w:val="bullet"/>
      <w:lvlText w:val="-"/>
      <w:lvlJc w:val="left"/>
      <w:pPr>
        <w:ind w:left="360" w:hanging="360"/>
      </w:pPr>
      <w:rPr>
        <w:rFonts w:ascii="Tahoma" w:eastAsia="Times New Roman" w:hAnsi="Tahoma" w:cs="Tahoma"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2A5113BD"/>
    <w:multiLevelType w:val="hybridMultilevel"/>
    <w:tmpl w:val="9F087074"/>
    <w:lvl w:ilvl="0" w:tplc="56FA3994">
      <w:start w:val="1"/>
      <w:numFmt w:val="bullet"/>
      <w:lvlText w:val=""/>
      <w:lvlJc w:val="left"/>
      <w:pPr>
        <w:ind w:left="615" w:hanging="360"/>
      </w:pPr>
      <w:rPr>
        <w:rFonts w:ascii="Symbol" w:hAnsi="Symbol" w:hint="default"/>
      </w:rPr>
    </w:lvl>
    <w:lvl w:ilvl="1" w:tplc="040C0003" w:tentative="1">
      <w:start w:val="1"/>
      <w:numFmt w:val="bullet"/>
      <w:lvlText w:val="o"/>
      <w:lvlJc w:val="left"/>
      <w:pPr>
        <w:ind w:left="1335" w:hanging="360"/>
      </w:pPr>
      <w:rPr>
        <w:rFonts w:ascii="Courier New" w:hAnsi="Courier New" w:cs="Courier New" w:hint="default"/>
      </w:rPr>
    </w:lvl>
    <w:lvl w:ilvl="2" w:tplc="040C0005" w:tentative="1">
      <w:start w:val="1"/>
      <w:numFmt w:val="bullet"/>
      <w:lvlText w:val=""/>
      <w:lvlJc w:val="left"/>
      <w:pPr>
        <w:ind w:left="2055" w:hanging="360"/>
      </w:pPr>
      <w:rPr>
        <w:rFonts w:ascii="Wingdings" w:hAnsi="Wingdings" w:hint="default"/>
      </w:rPr>
    </w:lvl>
    <w:lvl w:ilvl="3" w:tplc="040C0001" w:tentative="1">
      <w:start w:val="1"/>
      <w:numFmt w:val="bullet"/>
      <w:lvlText w:val=""/>
      <w:lvlJc w:val="left"/>
      <w:pPr>
        <w:ind w:left="2775" w:hanging="360"/>
      </w:pPr>
      <w:rPr>
        <w:rFonts w:ascii="Symbol" w:hAnsi="Symbol" w:hint="default"/>
      </w:rPr>
    </w:lvl>
    <w:lvl w:ilvl="4" w:tplc="040C0003" w:tentative="1">
      <w:start w:val="1"/>
      <w:numFmt w:val="bullet"/>
      <w:lvlText w:val="o"/>
      <w:lvlJc w:val="left"/>
      <w:pPr>
        <w:ind w:left="3495" w:hanging="360"/>
      </w:pPr>
      <w:rPr>
        <w:rFonts w:ascii="Courier New" w:hAnsi="Courier New" w:cs="Courier New" w:hint="default"/>
      </w:rPr>
    </w:lvl>
    <w:lvl w:ilvl="5" w:tplc="040C0005" w:tentative="1">
      <w:start w:val="1"/>
      <w:numFmt w:val="bullet"/>
      <w:lvlText w:val=""/>
      <w:lvlJc w:val="left"/>
      <w:pPr>
        <w:ind w:left="4215" w:hanging="360"/>
      </w:pPr>
      <w:rPr>
        <w:rFonts w:ascii="Wingdings" w:hAnsi="Wingdings" w:hint="default"/>
      </w:rPr>
    </w:lvl>
    <w:lvl w:ilvl="6" w:tplc="040C0001" w:tentative="1">
      <w:start w:val="1"/>
      <w:numFmt w:val="bullet"/>
      <w:lvlText w:val=""/>
      <w:lvlJc w:val="left"/>
      <w:pPr>
        <w:ind w:left="4935" w:hanging="360"/>
      </w:pPr>
      <w:rPr>
        <w:rFonts w:ascii="Symbol" w:hAnsi="Symbol" w:hint="default"/>
      </w:rPr>
    </w:lvl>
    <w:lvl w:ilvl="7" w:tplc="040C0003" w:tentative="1">
      <w:start w:val="1"/>
      <w:numFmt w:val="bullet"/>
      <w:lvlText w:val="o"/>
      <w:lvlJc w:val="left"/>
      <w:pPr>
        <w:ind w:left="5655" w:hanging="360"/>
      </w:pPr>
      <w:rPr>
        <w:rFonts w:ascii="Courier New" w:hAnsi="Courier New" w:cs="Courier New" w:hint="default"/>
      </w:rPr>
    </w:lvl>
    <w:lvl w:ilvl="8" w:tplc="040C0005" w:tentative="1">
      <w:start w:val="1"/>
      <w:numFmt w:val="bullet"/>
      <w:lvlText w:val=""/>
      <w:lvlJc w:val="left"/>
      <w:pPr>
        <w:ind w:left="6375" w:hanging="360"/>
      </w:pPr>
      <w:rPr>
        <w:rFonts w:ascii="Wingdings" w:hAnsi="Wingdings" w:hint="default"/>
      </w:rPr>
    </w:lvl>
  </w:abstractNum>
  <w:abstractNum w:abstractNumId="75" w15:restartNumberingAfterBreak="0">
    <w:nsid w:val="2A681800"/>
    <w:multiLevelType w:val="hybridMultilevel"/>
    <w:tmpl w:val="00B473F2"/>
    <w:lvl w:ilvl="0" w:tplc="036CB53E">
      <w:numFmt w:val="bullet"/>
      <w:lvlText w:val="-"/>
      <w:lvlJc w:val="left"/>
      <w:pPr>
        <w:ind w:left="502" w:hanging="360"/>
      </w:pPr>
      <w:rPr>
        <w:rFonts w:ascii="Tahoma" w:eastAsia="Times New Roman" w:hAnsi="Tahoma" w:cs="Tahoma"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6" w15:restartNumberingAfterBreak="0">
    <w:nsid w:val="2B674FC9"/>
    <w:multiLevelType w:val="hybridMultilevel"/>
    <w:tmpl w:val="6450ECD6"/>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2B8D043B"/>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2BF33A3B"/>
    <w:multiLevelType w:val="hybridMultilevel"/>
    <w:tmpl w:val="3418D82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9" w15:restartNumberingAfterBreak="0">
    <w:nsid w:val="2CBB3DA9"/>
    <w:multiLevelType w:val="hybridMultilevel"/>
    <w:tmpl w:val="FF748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D0301D7"/>
    <w:multiLevelType w:val="hybridMultilevel"/>
    <w:tmpl w:val="83BAF0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2D096306"/>
    <w:multiLevelType w:val="hybridMultilevel"/>
    <w:tmpl w:val="4F1E831E"/>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2DA017B9"/>
    <w:multiLevelType w:val="hybridMultilevel"/>
    <w:tmpl w:val="D700D502"/>
    <w:lvl w:ilvl="0" w:tplc="04090005">
      <w:start w:val="1"/>
      <w:numFmt w:val="bullet"/>
      <w:lvlText w:val=""/>
      <w:lvlJc w:val="left"/>
      <w:pPr>
        <w:ind w:left="644"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E2D37F5"/>
    <w:multiLevelType w:val="hybridMultilevel"/>
    <w:tmpl w:val="C7385F52"/>
    <w:lvl w:ilvl="0" w:tplc="040C000B">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84" w15:restartNumberingAfterBreak="0">
    <w:nsid w:val="2E5E1AC4"/>
    <w:multiLevelType w:val="hybridMultilevel"/>
    <w:tmpl w:val="71D8F4B4"/>
    <w:lvl w:ilvl="0" w:tplc="036CB53E">
      <w:numFmt w:val="bullet"/>
      <w:lvlText w:val="-"/>
      <w:lvlJc w:val="left"/>
      <w:pPr>
        <w:ind w:left="927" w:hanging="360"/>
      </w:pPr>
      <w:rPr>
        <w:rFonts w:ascii="Tahoma" w:eastAsia="Times New Roman"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5" w15:restartNumberingAfterBreak="0">
    <w:nsid w:val="2EBA58BF"/>
    <w:multiLevelType w:val="hybridMultilevel"/>
    <w:tmpl w:val="09B25F10"/>
    <w:lvl w:ilvl="0" w:tplc="036CB53E">
      <w:numFmt w:val="bullet"/>
      <w:lvlText w:val="-"/>
      <w:lvlJc w:val="left"/>
      <w:pPr>
        <w:ind w:left="644" w:hanging="360"/>
      </w:pPr>
      <w:rPr>
        <w:rFonts w:ascii="Tahoma" w:eastAsia="Times New Roman" w:hAnsi="Tahoma" w:cs="Tahoma" w:hint="default"/>
        <w:b/>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6" w15:restartNumberingAfterBreak="0">
    <w:nsid w:val="2FA74DBA"/>
    <w:multiLevelType w:val="multilevel"/>
    <w:tmpl w:val="3A321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02C447B"/>
    <w:multiLevelType w:val="hybridMultilevel"/>
    <w:tmpl w:val="9EBE4534"/>
    <w:lvl w:ilvl="0" w:tplc="5B321EA0">
      <w:start w:val="1"/>
      <w:numFmt w:val="upperRoman"/>
      <w:lvlText w:val="%1."/>
      <w:lvlJc w:val="left"/>
      <w:pPr>
        <w:ind w:left="1440" w:hanging="72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30CB0CAA"/>
    <w:multiLevelType w:val="hybridMultilevel"/>
    <w:tmpl w:val="0D22330E"/>
    <w:lvl w:ilvl="0" w:tplc="036CB53E">
      <w:numFmt w:val="bullet"/>
      <w:lvlText w:val="-"/>
      <w:lvlJc w:val="left"/>
      <w:pPr>
        <w:ind w:left="360" w:hanging="360"/>
      </w:pPr>
      <w:rPr>
        <w:rFonts w:ascii="Tahoma" w:eastAsia="Times New Roman"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31C0499F"/>
    <w:multiLevelType w:val="hybridMultilevel"/>
    <w:tmpl w:val="4ACA94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22500F3"/>
    <w:multiLevelType w:val="hybridMultilevel"/>
    <w:tmpl w:val="20AE02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281430E"/>
    <w:multiLevelType w:val="hybridMultilevel"/>
    <w:tmpl w:val="71809C2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3190BC5"/>
    <w:multiLevelType w:val="hybridMultilevel"/>
    <w:tmpl w:val="98706C10"/>
    <w:lvl w:ilvl="0" w:tplc="036CB53E">
      <w:numFmt w:val="bullet"/>
      <w:lvlText w:val="-"/>
      <w:lvlJc w:val="left"/>
      <w:pPr>
        <w:ind w:left="927" w:hanging="360"/>
      </w:pPr>
      <w:rPr>
        <w:rFonts w:ascii="Tahoma" w:eastAsia="Times New Roman"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93" w15:restartNumberingAfterBreak="0">
    <w:nsid w:val="33F33F55"/>
    <w:multiLevelType w:val="hybridMultilevel"/>
    <w:tmpl w:val="BAF8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4015676"/>
    <w:multiLevelType w:val="hybridMultilevel"/>
    <w:tmpl w:val="F6D853E0"/>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5" w15:restartNumberingAfterBreak="0">
    <w:nsid w:val="34AE39B8"/>
    <w:multiLevelType w:val="hybridMultilevel"/>
    <w:tmpl w:val="1B5E518A"/>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4DA4372"/>
    <w:multiLevelType w:val="hybridMultilevel"/>
    <w:tmpl w:val="4C4C591E"/>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64E0F70"/>
    <w:multiLevelType w:val="hybridMultilevel"/>
    <w:tmpl w:val="D4DA5770"/>
    <w:lvl w:ilvl="0" w:tplc="01F4571A">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36923735"/>
    <w:multiLevelType w:val="hybridMultilevel"/>
    <w:tmpl w:val="DC58DCD4"/>
    <w:lvl w:ilvl="0" w:tplc="72243B82">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7700559"/>
    <w:multiLevelType w:val="hybridMultilevel"/>
    <w:tmpl w:val="788027A2"/>
    <w:lvl w:ilvl="0" w:tplc="F93E81C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7B60F5D"/>
    <w:multiLevelType w:val="hybridMultilevel"/>
    <w:tmpl w:val="41747AA2"/>
    <w:lvl w:ilvl="0" w:tplc="02D0313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37DF204F"/>
    <w:multiLevelType w:val="hybridMultilevel"/>
    <w:tmpl w:val="90CC5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38CF29BF"/>
    <w:multiLevelType w:val="hybridMultilevel"/>
    <w:tmpl w:val="85CE908E"/>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392E5C49"/>
    <w:multiLevelType w:val="hybridMultilevel"/>
    <w:tmpl w:val="EEA039A6"/>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4" w15:restartNumberingAfterBreak="0">
    <w:nsid w:val="39B471CF"/>
    <w:multiLevelType w:val="hybridMultilevel"/>
    <w:tmpl w:val="BA783D6C"/>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3A26116C"/>
    <w:multiLevelType w:val="multilevel"/>
    <w:tmpl w:val="EB54B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928" w:hanging="360"/>
      </w:pPr>
      <w:rPr>
        <w:rFonts w:hint="default"/>
      </w:rPr>
    </w:lvl>
    <w:lvl w:ilvl="3">
      <w:start w:val="1"/>
      <w:numFmt w:val="bullet"/>
      <w:lvlText w:val=""/>
      <w:lvlJc w:val="left"/>
      <w:pPr>
        <w:tabs>
          <w:tab w:val="num" w:pos="502"/>
        </w:tabs>
        <w:ind w:left="502" w:hanging="360"/>
      </w:pPr>
      <w:rPr>
        <w:rFonts w:ascii="Wingdings" w:hAnsi="Wingdings" w:hint="default"/>
        <w:sz w:val="20"/>
      </w:rPr>
    </w:lvl>
    <w:lvl w:ilvl="4">
      <w:start w:val="1"/>
      <w:numFmt w:val="upperRoman"/>
      <w:lvlText w:val="%5."/>
      <w:lvlJc w:val="left"/>
      <w:pPr>
        <w:ind w:left="1146" w:hanging="720"/>
      </w:pPr>
      <w:rPr>
        <w:rFonts w:hint="default"/>
      </w:rPr>
    </w:lvl>
    <w:lvl w:ilvl="5">
      <w:start w:val="1"/>
      <w:numFmt w:val="lowerLetter"/>
      <w:lvlText w:val="%6."/>
      <w:lvlJc w:val="left"/>
      <w:pPr>
        <w:ind w:left="786" w:hanging="360"/>
      </w:pPr>
      <w:rPr>
        <w:rFonts w:hint="default"/>
        <w:b/>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82152"/>
    <w:multiLevelType w:val="hybridMultilevel"/>
    <w:tmpl w:val="70E21086"/>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7" w15:restartNumberingAfterBreak="0">
    <w:nsid w:val="3B2F307C"/>
    <w:multiLevelType w:val="hybridMultilevel"/>
    <w:tmpl w:val="E69C793A"/>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8" w15:restartNumberingAfterBreak="0">
    <w:nsid w:val="3C0E1907"/>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3C9A1DA0"/>
    <w:multiLevelType w:val="hybridMultilevel"/>
    <w:tmpl w:val="0FDE0B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3E103C83"/>
    <w:multiLevelType w:val="hybridMultilevel"/>
    <w:tmpl w:val="3FD2ADD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11" w15:restartNumberingAfterBreak="0">
    <w:nsid w:val="3E197ECA"/>
    <w:multiLevelType w:val="hybridMultilevel"/>
    <w:tmpl w:val="BC9C24F8"/>
    <w:lvl w:ilvl="0" w:tplc="04090005">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2" w15:restartNumberingAfterBreak="0">
    <w:nsid w:val="3F8F16B9"/>
    <w:multiLevelType w:val="multilevel"/>
    <w:tmpl w:val="90241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901DD2"/>
    <w:multiLevelType w:val="hybridMultilevel"/>
    <w:tmpl w:val="8092FF56"/>
    <w:lvl w:ilvl="0" w:tplc="036CB53E">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409857CE"/>
    <w:multiLevelType w:val="hybridMultilevel"/>
    <w:tmpl w:val="B6464778"/>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41521BF7"/>
    <w:multiLevelType w:val="hybridMultilevel"/>
    <w:tmpl w:val="FA3EA650"/>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6" w15:restartNumberingAfterBreak="0">
    <w:nsid w:val="41C560F0"/>
    <w:multiLevelType w:val="hybridMultilevel"/>
    <w:tmpl w:val="54DE52DC"/>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7" w15:restartNumberingAfterBreak="0">
    <w:nsid w:val="41C67A3B"/>
    <w:multiLevelType w:val="hybridMultilevel"/>
    <w:tmpl w:val="597084D0"/>
    <w:lvl w:ilvl="0" w:tplc="7E284D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25047C2"/>
    <w:multiLevelType w:val="hybridMultilevel"/>
    <w:tmpl w:val="BFDA8B40"/>
    <w:lvl w:ilvl="0" w:tplc="7932085C">
      <w:start w:val="1"/>
      <w:numFmt w:val="decimal"/>
      <w:lvlText w:val="%1)"/>
      <w:lvlJc w:val="left"/>
      <w:pPr>
        <w:ind w:left="1080" w:hanging="360"/>
      </w:pPr>
      <w:rPr>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432060B4"/>
    <w:multiLevelType w:val="hybridMultilevel"/>
    <w:tmpl w:val="479C9054"/>
    <w:lvl w:ilvl="0" w:tplc="72B64D66">
      <w:start w:val="1"/>
      <w:numFmt w:val="bullet"/>
      <w:lvlText w:val=""/>
      <w:lvlJc w:val="left"/>
      <w:pPr>
        <w:tabs>
          <w:tab w:val="num" w:pos="720"/>
        </w:tabs>
        <w:ind w:left="720" w:hanging="360"/>
      </w:pPr>
      <w:rPr>
        <w:rFonts w:ascii="Wingdings" w:hAnsi="Wingdings" w:hint="default"/>
      </w:rPr>
    </w:lvl>
    <w:lvl w:ilvl="1" w:tplc="B75028AC" w:tentative="1">
      <w:start w:val="1"/>
      <w:numFmt w:val="bullet"/>
      <w:lvlText w:val=""/>
      <w:lvlJc w:val="left"/>
      <w:pPr>
        <w:tabs>
          <w:tab w:val="num" w:pos="1440"/>
        </w:tabs>
        <w:ind w:left="1440" w:hanging="360"/>
      </w:pPr>
      <w:rPr>
        <w:rFonts w:ascii="Wingdings" w:hAnsi="Wingdings" w:hint="default"/>
      </w:rPr>
    </w:lvl>
    <w:lvl w:ilvl="2" w:tplc="B746A2C0" w:tentative="1">
      <w:start w:val="1"/>
      <w:numFmt w:val="bullet"/>
      <w:lvlText w:val=""/>
      <w:lvlJc w:val="left"/>
      <w:pPr>
        <w:tabs>
          <w:tab w:val="num" w:pos="2160"/>
        </w:tabs>
        <w:ind w:left="2160" w:hanging="360"/>
      </w:pPr>
      <w:rPr>
        <w:rFonts w:ascii="Wingdings" w:hAnsi="Wingdings" w:hint="default"/>
      </w:rPr>
    </w:lvl>
    <w:lvl w:ilvl="3" w:tplc="350A2BAE" w:tentative="1">
      <w:start w:val="1"/>
      <w:numFmt w:val="bullet"/>
      <w:lvlText w:val=""/>
      <w:lvlJc w:val="left"/>
      <w:pPr>
        <w:tabs>
          <w:tab w:val="num" w:pos="2880"/>
        </w:tabs>
        <w:ind w:left="2880" w:hanging="360"/>
      </w:pPr>
      <w:rPr>
        <w:rFonts w:ascii="Wingdings" w:hAnsi="Wingdings" w:hint="default"/>
      </w:rPr>
    </w:lvl>
    <w:lvl w:ilvl="4" w:tplc="4024FD12" w:tentative="1">
      <w:start w:val="1"/>
      <w:numFmt w:val="bullet"/>
      <w:lvlText w:val=""/>
      <w:lvlJc w:val="left"/>
      <w:pPr>
        <w:tabs>
          <w:tab w:val="num" w:pos="3600"/>
        </w:tabs>
        <w:ind w:left="3600" w:hanging="360"/>
      </w:pPr>
      <w:rPr>
        <w:rFonts w:ascii="Wingdings" w:hAnsi="Wingdings" w:hint="default"/>
      </w:rPr>
    </w:lvl>
    <w:lvl w:ilvl="5" w:tplc="2E8C22D0" w:tentative="1">
      <w:start w:val="1"/>
      <w:numFmt w:val="bullet"/>
      <w:lvlText w:val=""/>
      <w:lvlJc w:val="left"/>
      <w:pPr>
        <w:tabs>
          <w:tab w:val="num" w:pos="4320"/>
        </w:tabs>
        <w:ind w:left="4320" w:hanging="360"/>
      </w:pPr>
      <w:rPr>
        <w:rFonts w:ascii="Wingdings" w:hAnsi="Wingdings" w:hint="default"/>
      </w:rPr>
    </w:lvl>
    <w:lvl w:ilvl="6" w:tplc="E084B8DC" w:tentative="1">
      <w:start w:val="1"/>
      <w:numFmt w:val="bullet"/>
      <w:lvlText w:val=""/>
      <w:lvlJc w:val="left"/>
      <w:pPr>
        <w:tabs>
          <w:tab w:val="num" w:pos="5040"/>
        </w:tabs>
        <w:ind w:left="5040" w:hanging="360"/>
      </w:pPr>
      <w:rPr>
        <w:rFonts w:ascii="Wingdings" w:hAnsi="Wingdings" w:hint="default"/>
      </w:rPr>
    </w:lvl>
    <w:lvl w:ilvl="7" w:tplc="4D006A64" w:tentative="1">
      <w:start w:val="1"/>
      <w:numFmt w:val="bullet"/>
      <w:lvlText w:val=""/>
      <w:lvlJc w:val="left"/>
      <w:pPr>
        <w:tabs>
          <w:tab w:val="num" w:pos="5760"/>
        </w:tabs>
        <w:ind w:left="5760" w:hanging="360"/>
      </w:pPr>
      <w:rPr>
        <w:rFonts w:ascii="Wingdings" w:hAnsi="Wingdings" w:hint="default"/>
      </w:rPr>
    </w:lvl>
    <w:lvl w:ilvl="8" w:tplc="09B6D3B2"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435C5DAC"/>
    <w:multiLevelType w:val="hybridMultilevel"/>
    <w:tmpl w:val="CEE2397E"/>
    <w:lvl w:ilvl="0" w:tplc="036CB53E">
      <w:numFmt w:val="bullet"/>
      <w:lvlText w:val="-"/>
      <w:lvlJc w:val="left"/>
      <w:pPr>
        <w:ind w:left="1068" w:hanging="360"/>
      </w:pPr>
      <w:rPr>
        <w:rFonts w:ascii="Tahoma" w:eastAsia="Times New Roman" w:hAnsi="Tahoma" w:cs="Tahoma"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1" w15:restartNumberingAfterBreak="0">
    <w:nsid w:val="43DF7388"/>
    <w:multiLevelType w:val="hybridMultilevel"/>
    <w:tmpl w:val="111478EE"/>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44232E3F"/>
    <w:multiLevelType w:val="hybridMultilevel"/>
    <w:tmpl w:val="6396D492"/>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3" w15:restartNumberingAfterBreak="0">
    <w:nsid w:val="448204CD"/>
    <w:multiLevelType w:val="hybridMultilevel"/>
    <w:tmpl w:val="FED4B3E8"/>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4" w15:restartNumberingAfterBreak="0">
    <w:nsid w:val="45231986"/>
    <w:multiLevelType w:val="hybridMultilevel"/>
    <w:tmpl w:val="2FF659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68773F6"/>
    <w:multiLevelType w:val="hybridMultilevel"/>
    <w:tmpl w:val="E0F00E82"/>
    <w:lvl w:ilvl="0" w:tplc="56FA3994">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26" w15:restartNumberingAfterBreak="0">
    <w:nsid w:val="473878E3"/>
    <w:multiLevelType w:val="hybridMultilevel"/>
    <w:tmpl w:val="BA8E52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479851EC"/>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nsid w:val="48C31A96"/>
    <w:multiLevelType w:val="hybridMultilevel"/>
    <w:tmpl w:val="BBFE75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9256339"/>
    <w:multiLevelType w:val="hybridMultilevel"/>
    <w:tmpl w:val="ABA08A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493E09AA"/>
    <w:multiLevelType w:val="hybridMultilevel"/>
    <w:tmpl w:val="E9283696"/>
    <w:lvl w:ilvl="0" w:tplc="036CB53E">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498372E6"/>
    <w:multiLevelType w:val="hybridMultilevel"/>
    <w:tmpl w:val="AAEA69A6"/>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4A8E6E44"/>
    <w:multiLevelType w:val="hybridMultilevel"/>
    <w:tmpl w:val="D436DCF6"/>
    <w:lvl w:ilvl="0" w:tplc="040C0009">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4AAA3375"/>
    <w:multiLevelType w:val="hybridMultilevel"/>
    <w:tmpl w:val="EAFC8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4C324EB2"/>
    <w:multiLevelType w:val="hybridMultilevel"/>
    <w:tmpl w:val="906AA4B8"/>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4C576A3C"/>
    <w:multiLevelType w:val="hybridMultilevel"/>
    <w:tmpl w:val="0CDA5F00"/>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6" w15:restartNumberingAfterBreak="0">
    <w:nsid w:val="4CB87CA3"/>
    <w:multiLevelType w:val="hybridMultilevel"/>
    <w:tmpl w:val="29D89B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4CF8012D"/>
    <w:multiLevelType w:val="hybridMultilevel"/>
    <w:tmpl w:val="0FC6733C"/>
    <w:lvl w:ilvl="0" w:tplc="036CB53E">
      <w:numFmt w:val="bullet"/>
      <w:lvlText w:val="-"/>
      <w:lvlJc w:val="left"/>
      <w:pPr>
        <w:ind w:left="502" w:hanging="360"/>
      </w:pPr>
      <w:rPr>
        <w:rFonts w:ascii="Tahoma" w:eastAsia="Times New Roman" w:hAnsi="Tahoma" w:cs="Tahoma"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38" w15:restartNumberingAfterBreak="0">
    <w:nsid w:val="4CF81344"/>
    <w:multiLevelType w:val="hybridMultilevel"/>
    <w:tmpl w:val="C7689B36"/>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9" w15:restartNumberingAfterBreak="0">
    <w:nsid w:val="4D126C81"/>
    <w:multiLevelType w:val="hybridMultilevel"/>
    <w:tmpl w:val="441AE5FE"/>
    <w:lvl w:ilvl="0" w:tplc="04090005">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0" w15:restartNumberingAfterBreak="0">
    <w:nsid w:val="4D253C3A"/>
    <w:multiLevelType w:val="hybridMultilevel"/>
    <w:tmpl w:val="FAE0FE1A"/>
    <w:lvl w:ilvl="0" w:tplc="04090005">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1" w15:restartNumberingAfterBreak="0">
    <w:nsid w:val="4DFB6113"/>
    <w:multiLevelType w:val="hybridMultilevel"/>
    <w:tmpl w:val="D42641F8"/>
    <w:lvl w:ilvl="0" w:tplc="0409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42" w15:restartNumberingAfterBreak="0">
    <w:nsid w:val="4E4D20E3"/>
    <w:multiLevelType w:val="hybridMultilevel"/>
    <w:tmpl w:val="A55E979A"/>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4E5A104C"/>
    <w:multiLevelType w:val="hybridMultilevel"/>
    <w:tmpl w:val="A84299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F024FCB"/>
    <w:multiLevelType w:val="hybridMultilevel"/>
    <w:tmpl w:val="BEA42428"/>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4F4002E1"/>
    <w:multiLevelType w:val="hybridMultilevel"/>
    <w:tmpl w:val="597A3836"/>
    <w:lvl w:ilvl="0" w:tplc="ED0C7442">
      <w:start w:val="1"/>
      <w:numFmt w:val="bullet"/>
      <w:lvlText w:val=""/>
      <w:lvlJc w:val="left"/>
      <w:pPr>
        <w:tabs>
          <w:tab w:val="num" w:pos="720"/>
        </w:tabs>
        <w:ind w:left="720" w:hanging="360"/>
      </w:pPr>
      <w:rPr>
        <w:rFonts w:ascii="Wingdings" w:hAnsi="Wingdings" w:hint="default"/>
      </w:rPr>
    </w:lvl>
    <w:lvl w:ilvl="1" w:tplc="96885F32" w:tentative="1">
      <w:start w:val="1"/>
      <w:numFmt w:val="bullet"/>
      <w:lvlText w:val=""/>
      <w:lvlJc w:val="left"/>
      <w:pPr>
        <w:tabs>
          <w:tab w:val="num" w:pos="1440"/>
        </w:tabs>
        <w:ind w:left="1440" w:hanging="360"/>
      </w:pPr>
      <w:rPr>
        <w:rFonts w:ascii="Wingdings" w:hAnsi="Wingdings" w:hint="default"/>
      </w:rPr>
    </w:lvl>
    <w:lvl w:ilvl="2" w:tplc="6FBE4598" w:tentative="1">
      <w:start w:val="1"/>
      <w:numFmt w:val="bullet"/>
      <w:lvlText w:val=""/>
      <w:lvlJc w:val="left"/>
      <w:pPr>
        <w:tabs>
          <w:tab w:val="num" w:pos="2160"/>
        </w:tabs>
        <w:ind w:left="2160" w:hanging="360"/>
      </w:pPr>
      <w:rPr>
        <w:rFonts w:ascii="Wingdings" w:hAnsi="Wingdings" w:hint="default"/>
      </w:rPr>
    </w:lvl>
    <w:lvl w:ilvl="3" w:tplc="649E78C8" w:tentative="1">
      <w:start w:val="1"/>
      <w:numFmt w:val="bullet"/>
      <w:lvlText w:val=""/>
      <w:lvlJc w:val="left"/>
      <w:pPr>
        <w:tabs>
          <w:tab w:val="num" w:pos="2880"/>
        </w:tabs>
        <w:ind w:left="2880" w:hanging="360"/>
      </w:pPr>
      <w:rPr>
        <w:rFonts w:ascii="Wingdings" w:hAnsi="Wingdings" w:hint="default"/>
      </w:rPr>
    </w:lvl>
    <w:lvl w:ilvl="4" w:tplc="0422E43A" w:tentative="1">
      <w:start w:val="1"/>
      <w:numFmt w:val="bullet"/>
      <w:lvlText w:val=""/>
      <w:lvlJc w:val="left"/>
      <w:pPr>
        <w:tabs>
          <w:tab w:val="num" w:pos="3600"/>
        </w:tabs>
        <w:ind w:left="3600" w:hanging="360"/>
      </w:pPr>
      <w:rPr>
        <w:rFonts w:ascii="Wingdings" w:hAnsi="Wingdings" w:hint="default"/>
      </w:rPr>
    </w:lvl>
    <w:lvl w:ilvl="5" w:tplc="15FE0B34" w:tentative="1">
      <w:start w:val="1"/>
      <w:numFmt w:val="bullet"/>
      <w:lvlText w:val=""/>
      <w:lvlJc w:val="left"/>
      <w:pPr>
        <w:tabs>
          <w:tab w:val="num" w:pos="4320"/>
        </w:tabs>
        <w:ind w:left="4320" w:hanging="360"/>
      </w:pPr>
      <w:rPr>
        <w:rFonts w:ascii="Wingdings" w:hAnsi="Wingdings" w:hint="default"/>
      </w:rPr>
    </w:lvl>
    <w:lvl w:ilvl="6" w:tplc="35C8A864" w:tentative="1">
      <w:start w:val="1"/>
      <w:numFmt w:val="bullet"/>
      <w:lvlText w:val=""/>
      <w:lvlJc w:val="left"/>
      <w:pPr>
        <w:tabs>
          <w:tab w:val="num" w:pos="5040"/>
        </w:tabs>
        <w:ind w:left="5040" w:hanging="360"/>
      </w:pPr>
      <w:rPr>
        <w:rFonts w:ascii="Wingdings" w:hAnsi="Wingdings" w:hint="default"/>
      </w:rPr>
    </w:lvl>
    <w:lvl w:ilvl="7" w:tplc="9940C174" w:tentative="1">
      <w:start w:val="1"/>
      <w:numFmt w:val="bullet"/>
      <w:lvlText w:val=""/>
      <w:lvlJc w:val="left"/>
      <w:pPr>
        <w:tabs>
          <w:tab w:val="num" w:pos="5760"/>
        </w:tabs>
        <w:ind w:left="5760" w:hanging="360"/>
      </w:pPr>
      <w:rPr>
        <w:rFonts w:ascii="Wingdings" w:hAnsi="Wingdings" w:hint="default"/>
      </w:rPr>
    </w:lvl>
    <w:lvl w:ilvl="8" w:tplc="10CA5F9E"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4FE004C1"/>
    <w:multiLevelType w:val="hybridMultilevel"/>
    <w:tmpl w:val="2B408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4FF35884"/>
    <w:multiLevelType w:val="hybridMultilevel"/>
    <w:tmpl w:val="EF425672"/>
    <w:lvl w:ilvl="0" w:tplc="036CB53E">
      <w:numFmt w:val="bullet"/>
      <w:lvlText w:val="-"/>
      <w:lvlJc w:val="left"/>
      <w:pPr>
        <w:ind w:left="927" w:hanging="360"/>
      </w:pPr>
      <w:rPr>
        <w:rFonts w:ascii="Tahoma" w:eastAsia="Times New Roman" w:hAnsi="Tahoma" w:cs="Tahom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8" w15:restartNumberingAfterBreak="0">
    <w:nsid w:val="501219C4"/>
    <w:multiLevelType w:val="hybridMultilevel"/>
    <w:tmpl w:val="CD466E6A"/>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9" w15:restartNumberingAfterBreak="0">
    <w:nsid w:val="50755894"/>
    <w:multiLevelType w:val="hybridMultilevel"/>
    <w:tmpl w:val="CF126EE2"/>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51934DC8"/>
    <w:multiLevelType w:val="hybridMultilevel"/>
    <w:tmpl w:val="A5E6D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1B55265"/>
    <w:multiLevelType w:val="hybridMultilevel"/>
    <w:tmpl w:val="5EE4A780"/>
    <w:lvl w:ilvl="0" w:tplc="036CB53E">
      <w:numFmt w:val="bullet"/>
      <w:lvlText w:val="-"/>
      <w:lvlJc w:val="left"/>
      <w:pPr>
        <w:ind w:left="927" w:hanging="360"/>
      </w:pPr>
      <w:rPr>
        <w:rFonts w:ascii="Tahoma" w:eastAsia="Times New Roman" w:hAnsi="Tahoma" w:cs="Tahom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2" w15:restartNumberingAfterBreak="0">
    <w:nsid w:val="52066B99"/>
    <w:multiLevelType w:val="hybridMultilevel"/>
    <w:tmpl w:val="5C62923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52D507DD"/>
    <w:multiLevelType w:val="hybridMultilevel"/>
    <w:tmpl w:val="C6265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2F11BC8"/>
    <w:multiLevelType w:val="hybridMultilevel"/>
    <w:tmpl w:val="76ECA7EA"/>
    <w:lvl w:ilvl="0" w:tplc="51CE9A92">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5" w15:restartNumberingAfterBreak="0">
    <w:nsid w:val="54213F68"/>
    <w:multiLevelType w:val="hybridMultilevel"/>
    <w:tmpl w:val="7DA4A4B6"/>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54B31C2C"/>
    <w:multiLevelType w:val="hybridMultilevel"/>
    <w:tmpl w:val="03949F34"/>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55AD1C22"/>
    <w:multiLevelType w:val="hybridMultilevel"/>
    <w:tmpl w:val="5CC0B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77E5424"/>
    <w:multiLevelType w:val="hybridMultilevel"/>
    <w:tmpl w:val="582872E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9" w15:restartNumberingAfterBreak="0">
    <w:nsid w:val="58115851"/>
    <w:multiLevelType w:val="hybridMultilevel"/>
    <w:tmpl w:val="B9A69F18"/>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0" w15:restartNumberingAfterBreak="0">
    <w:nsid w:val="58172268"/>
    <w:multiLevelType w:val="hybridMultilevel"/>
    <w:tmpl w:val="50A0665E"/>
    <w:lvl w:ilvl="0" w:tplc="036CB53E">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8DC4424"/>
    <w:multiLevelType w:val="hybridMultilevel"/>
    <w:tmpl w:val="CB586D5C"/>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59376189"/>
    <w:multiLevelType w:val="hybridMultilevel"/>
    <w:tmpl w:val="39221722"/>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3" w15:restartNumberingAfterBreak="0">
    <w:nsid w:val="5A873D74"/>
    <w:multiLevelType w:val="multilevel"/>
    <w:tmpl w:val="1A9AD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720"/>
      </w:pPr>
      <w:rPr>
        <w:rFonts w:hint="default"/>
      </w:rPr>
    </w:lvl>
    <w:lvl w:ilvl="2">
      <w:start w:val="1"/>
      <w:numFmt w:val="upperRoman"/>
      <w:lvlText w:val="%3."/>
      <w:lvlJc w:val="left"/>
      <w:pPr>
        <w:ind w:left="1004" w:hanging="720"/>
      </w:pPr>
      <w:rPr>
        <w:rFonts w:hint="default"/>
        <w:b/>
      </w:rPr>
    </w:lvl>
    <w:lvl w:ilvl="3">
      <w:start w:val="1"/>
      <w:numFmt w:val="lowerLetter"/>
      <w:lvlText w:val="%4)"/>
      <w:lvlJc w:val="left"/>
      <w:pPr>
        <w:ind w:left="786" w:hanging="360"/>
      </w:pPr>
      <w:rPr>
        <w:rFonts w:hint="default"/>
        <w:b/>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B2014DC"/>
    <w:multiLevelType w:val="hybridMultilevel"/>
    <w:tmpl w:val="64662220"/>
    <w:lvl w:ilvl="0" w:tplc="9A788A8C">
      <w:start w:val="1"/>
      <w:numFmt w:val="lowerLetter"/>
      <w:lvlText w:val="%1)"/>
      <w:lvlJc w:val="left"/>
      <w:pPr>
        <w:ind w:left="502" w:hanging="360"/>
      </w:pPr>
      <w:rPr>
        <w:b/>
        <w:sz w:val="28"/>
        <w:szCs w:val="28"/>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5" w15:restartNumberingAfterBreak="0">
    <w:nsid w:val="5B7F57CE"/>
    <w:multiLevelType w:val="hybridMultilevel"/>
    <w:tmpl w:val="29CCF08A"/>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6" w15:restartNumberingAfterBreak="0">
    <w:nsid w:val="5C917B44"/>
    <w:multiLevelType w:val="multilevel"/>
    <w:tmpl w:val="4AC2839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644" w:hanging="360"/>
      </w:pPr>
      <w:rPr>
        <w:rFonts w:hint="default"/>
      </w:rPr>
    </w:lvl>
    <w:lvl w:ilvl="2">
      <w:start w:val="1"/>
      <w:numFmt w:val="decimal"/>
      <w:lvlText w:val="%3."/>
      <w:lvlJc w:val="left"/>
      <w:pPr>
        <w:ind w:left="928" w:hanging="360"/>
      </w:pPr>
      <w:rPr>
        <w:rFonts w:hint="default"/>
        <w:b/>
        <w:i w:val="0"/>
      </w:rPr>
    </w:lvl>
    <w:lvl w:ilvl="3">
      <w:start w:val="1"/>
      <w:numFmt w:val="lowerLetter"/>
      <w:lvlText w:val="%4)"/>
      <w:lvlJc w:val="left"/>
      <w:pPr>
        <w:ind w:left="927" w:hanging="360"/>
      </w:pPr>
      <w:rPr>
        <w:rFonts w:hint="default"/>
      </w:rPr>
    </w:lvl>
    <w:lvl w:ilvl="4">
      <w:start w:val="2"/>
      <w:numFmt w:val="upperRoman"/>
      <w:lvlText w:val="%5."/>
      <w:lvlJc w:val="left"/>
      <w:pPr>
        <w:ind w:left="1364" w:hanging="1080"/>
      </w:pPr>
      <w:rPr>
        <w:rFonts w:hint="default"/>
      </w:rPr>
    </w:lvl>
    <w:lvl w:ilvl="5">
      <w:start w:val="1"/>
      <w:numFmt w:val="decimal"/>
      <w:lvlText w:val="%6)"/>
      <w:lvlJc w:val="left"/>
      <w:pPr>
        <w:ind w:left="4680" w:hanging="720"/>
      </w:pPr>
      <w:rPr>
        <w:rFonts w:hint="default"/>
      </w:rPr>
    </w:lvl>
    <w:lvl w:ilvl="6">
      <w:start w:val="7"/>
      <w:numFmt w:val="lowerLetter"/>
      <w:lvlText w:val="%7."/>
      <w:lvlJc w:val="left"/>
      <w:pPr>
        <w:ind w:left="786" w:hanging="360"/>
      </w:pPr>
      <w:rPr>
        <w:rFonts w:hint="default"/>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C933B7B"/>
    <w:multiLevelType w:val="hybridMultilevel"/>
    <w:tmpl w:val="3796D0FC"/>
    <w:lvl w:ilvl="0" w:tplc="0386AF14">
      <w:start w:val="1"/>
      <w:numFmt w:val="bullet"/>
      <w:lvlText w:val="•"/>
      <w:lvlJc w:val="left"/>
      <w:pPr>
        <w:tabs>
          <w:tab w:val="num" w:pos="720"/>
        </w:tabs>
        <w:ind w:left="720" w:hanging="360"/>
      </w:pPr>
      <w:rPr>
        <w:rFonts w:ascii="Arial" w:hAnsi="Arial" w:hint="default"/>
      </w:rPr>
    </w:lvl>
    <w:lvl w:ilvl="1" w:tplc="FFC02E40" w:tentative="1">
      <w:start w:val="1"/>
      <w:numFmt w:val="bullet"/>
      <w:lvlText w:val="•"/>
      <w:lvlJc w:val="left"/>
      <w:pPr>
        <w:tabs>
          <w:tab w:val="num" w:pos="1440"/>
        </w:tabs>
        <w:ind w:left="1440" w:hanging="360"/>
      </w:pPr>
      <w:rPr>
        <w:rFonts w:ascii="Arial" w:hAnsi="Arial" w:hint="default"/>
      </w:rPr>
    </w:lvl>
    <w:lvl w:ilvl="2" w:tplc="D1AE894C" w:tentative="1">
      <w:start w:val="1"/>
      <w:numFmt w:val="bullet"/>
      <w:lvlText w:val="•"/>
      <w:lvlJc w:val="left"/>
      <w:pPr>
        <w:tabs>
          <w:tab w:val="num" w:pos="2160"/>
        </w:tabs>
        <w:ind w:left="2160" w:hanging="360"/>
      </w:pPr>
      <w:rPr>
        <w:rFonts w:ascii="Arial" w:hAnsi="Arial" w:hint="default"/>
      </w:rPr>
    </w:lvl>
    <w:lvl w:ilvl="3" w:tplc="A50E971C" w:tentative="1">
      <w:start w:val="1"/>
      <w:numFmt w:val="bullet"/>
      <w:lvlText w:val="•"/>
      <w:lvlJc w:val="left"/>
      <w:pPr>
        <w:tabs>
          <w:tab w:val="num" w:pos="2880"/>
        </w:tabs>
        <w:ind w:left="2880" w:hanging="360"/>
      </w:pPr>
      <w:rPr>
        <w:rFonts w:ascii="Arial" w:hAnsi="Arial" w:hint="default"/>
      </w:rPr>
    </w:lvl>
    <w:lvl w:ilvl="4" w:tplc="B9D80E5C" w:tentative="1">
      <w:start w:val="1"/>
      <w:numFmt w:val="bullet"/>
      <w:lvlText w:val="•"/>
      <w:lvlJc w:val="left"/>
      <w:pPr>
        <w:tabs>
          <w:tab w:val="num" w:pos="3600"/>
        </w:tabs>
        <w:ind w:left="3600" w:hanging="360"/>
      </w:pPr>
      <w:rPr>
        <w:rFonts w:ascii="Arial" w:hAnsi="Arial" w:hint="default"/>
      </w:rPr>
    </w:lvl>
    <w:lvl w:ilvl="5" w:tplc="1FD6E088" w:tentative="1">
      <w:start w:val="1"/>
      <w:numFmt w:val="bullet"/>
      <w:lvlText w:val="•"/>
      <w:lvlJc w:val="left"/>
      <w:pPr>
        <w:tabs>
          <w:tab w:val="num" w:pos="4320"/>
        </w:tabs>
        <w:ind w:left="4320" w:hanging="360"/>
      </w:pPr>
      <w:rPr>
        <w:rFonts w:ascii="Arial" w:hAnsi="Arial" w:hint="default"/>
      </w:rPr>
    </w:lvl>
    <w:lvl w:ilvl="6" w:tplc="73E47294" w:tentative="1">
      <w:start w:val="1"/>
      <w:numFmt w:val="bullet"/>
      <w:lvlText w:val="•"/>
      <w:lvlJc w:val="left"/>
      <w:pPr>
        <w:tabs>
          <w:tab w:val="num" w:pos="5040"/>
        </w:tabs>
        <w:ind w:left="5040" w:hanging="360"/>
      </w:pPr>
      <w:rPr>
        <w:rFonts w:ascii="Arial" w:hAnsi="Arial" w:hint="default"/>
      </w:rPr>
    </w:lvl>
    <w:lvl w:ilvl="7" w:tplc="3662C6F0" w:tentative="1">
      <w:start w:val="1"/>
      <w:numFmt w:val="bullet"/>
      <w:lvlText w:val="•"/>
      <w:lvlJc w:val="left"/>
      <w:pPr>
        <w:tabs>
          <w:tab w:val="num" w:pos="5760"/>
        </w:tabs>
        <w:ind w:left="5760" w:hanging="360"/>
      </w:pPr>
      <w:rPr>
        <w:rFonts w:ascii="Arial" w:hAnsi="Arial" w:hint="default"/>
      </w:rPr>
    </w:lvl>
    <w:lvl w:ilvl="8" w:tplc="5D445352"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5DE869AC"/>
    <w:multiLevelType w:val="hybridMultilevel"/>
    <w:tmpl w:val="69DE039C"/>
    <w:lvl w:ilvl="0" w:tplc="036CB53E">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5EAD4C10"/>
    <w:multiLevelType w:val="multilevel"/>
    <w:tmpl w:val="709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B76834"/>
    <w:multiLevelType w:val="hybridMultilevel"/>
    <w:tmpl w:val="85AA730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1" w15:restartNumberingAfterBreak="0">
    <w:nsid w:val="5FFB5A6A"/>
    <w:multiLevelType w:val="hybridMultilevel"/>
    <w:tmpl w:val="BFE41D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601C5301"/>
    <w:multiLevelType w:val="hybridMultilevel"/>
    <w:tmpl w:val="166C7DD8"/>
    <w:lvl w:ilvl="0" w:tplc="56FA3994">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73" w15:restartNumberingAfterBreak="0">
    <w:nsid w:val="607B238C"/>
    <w:multiLevelType w:val="hybridMultilevel"/>
    <w:tmpl w:val="F8742D28"/>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4" w15:restartNumberingAfterBreak="0">
    <w:nsid w:val="610C5B9C"/>
    <w:multiLevelType w:val="hybridMultilevel"/>
    <w:tmpl w:val="90C68C10"/>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613B5911"/>
    <w:multiLevelType w:val="hybridMultilevel"/>
    <w:tmpl w:val="694E7412"/>
    <w:lvl w:ilvl="0" w:tplc="56FA399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618039FE"/>
    <w:multiLevelType w:val="hybridMultilevel"/>
    <w:tmpl w:val="0EAC5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61A3005B"/>
    <w:multiLevelType w:val="hybridMultilevel"/>
    <w:tmpl w:val="AB1AB19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8" w15:restartNumberingAfterBreak="0">
    <w:nsid w:val="61E96991"/>
    <w:multiLevelType w:val="hybridMultilevel"/>
    <w:tmpl w:val="701EB73E"/>
    <w:lvl w:ilvl="0" w:tplc="3332796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1FE061A"/>
    <w:multiLevelType w:val="hybridMultilevel"/>
    <w:tmpl w:val="70E8DB38"/>
    <w:lvl w:ilvl="0" w:tplc="040C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0" w15:restartNumberingAfterBreak="0">
    <w:nsid w:val="62117B34"/>
    <w:multiLevelType w:val="hybridMultilevel"/>
    <w:tmpl w:val="8730DF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1" w15:restartNumberingAfterBreak="0">
    <w:nsid w:val="62534A02"/>
    <w:multiLevelType w:val="hybridMultilevel"/>
    <w:tmpl w:val="0B6801A6"/>
    <w:lvl w:ilvl="0" w:tplc="56FA3994">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2" w15:restartNumberingAfterBreak="0">
    <w:nsid w:val="64AB47BA"/>
    <w:multiLevelType w:val="hybridMultilevel"/>
    <w:tmpl w:val="69B8294E"/>
    <w:lvl w:ilvl="0" w:tplc="040C000B">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83" w15:restartNumberingAfterBreak="0">
    <w:nsid w:val="67EA3EF8"/>
    <w:multiLevelType w:val="hybridMultilevel"/>
    <w:tmpl w:val="3C9214B4"/>
    <w:lvl w:ilvl="0" w:tplc="56FA3994">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4" w15:restartNumberingAfterBreak="0">
    <w:nsid w:val="681C5341"/>
    <w:multiLevelType w:val="hybridMultilevel"/>
    <w:tmpl w:val="2B303C64"/>
    <w:lvl w:ilvl="0" w:tplc="5CCC7D6A">
      <w:start w:val="1"/>
      <w:numFmt w:val="decimal"/>
      <w:lvlText w:val="%1."/>
      <w:lvlJc w:val="left"/>
      <w:pPr>
        <w:ind w:left="1080" w:hanging="720"/>
      </w:pPr>
      <w:rPr>
        <w:rFonts w:eastAsia="Times New Roman"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5" w15:restartNumberingAfterBreak="0">
    <w:nsid w:val="68706774"/>
    <w:multiLevelType w:val="hybridMultilevel"/>
    <w:tmpl w:val="AADEB95C"/>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6" w15:restartNumberingAfterBreak="0">
    <w:nsid w:val="68A0193B"/>
    <w:multiLevelType w:val="hybridMultilevel"/>
    <w:tmpl w:val="4E16241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7" w15:restartNumberingAfterBreak="0">
    <w:nsid w:val="68EF695D"/>
    <w:multiLevelType w:val="hybridMultilevel"/>
    <w:tmpl w:val="11F8A6E2"/>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8" w15:restartNumberingAfterBreak="0">
    <w:nsid w:val="690F39C8"/>
    <w:multiLevelType w:val="hybridMultilevel"/>
    <w:tmpl w:val="E3A23A02"/>
    <w:lvl w:ilvl="0" w:tplc="040C0001">
      <w:start w:val="1"/>
      <w:numFmt w:val="bullet"/>
      <w:lvlText w:val=""/>
      <w:lvlJc w:val="left"/>
      <w:pPr>
        <w:ind w:left="615" w:hanging="360"/>
      </w:pPr>
      <w:rPr>
        <w:rFonts w:ascii="Symbol" w:hAnsi="Symbol" w:hint="default"/>
      </w:rPr>
    </w:lvl>
    <w:lvl w:ilvl="1" w:tplc="040C0003" w:tentative="1">
      <w:start w:val="1"/>
      <w:numFmt w:val="bullet"/>
      <w:lvlText w:val="o"/>
      <w:lvlJc w:val="left"/>
      <w:pPr>
        <w:ind w:left="1335" w:hanging="360"/>
      </w:pPr>
      <w:rPr>
        <w:rFonts w:ascii="Courier New" w:hAnsi="Courier New" w:cs="Courier New" w:hint="default"/>
      </w:rPr>
    </w:lvl>
    <w:lvl w:ilvl="2" w:tplc="040C0005" w:tentative="1">
      <w:start w:val="1"/>
      <w:numFmt w:val="bullet"/>
      <w:lvlText w:val=""/>
      <w:lvlJc w:val="left"/>
      <w:pPr>
        <w:ind w:left="2055" w:hanging="360"/>
      </w:pPr>
      <w:rPr>
        <w:rFonts w:ascii="Wingdings" w:hAnsi="Wingdings" w:hint="default"/>
      </w:rPr>
    </w:lvl>
    <w:lvl w:ilvl="3" w:tplc="040C0001" w:tentative="1">
      <w:start w:val="1"/>
      <w:numFmt w:val="bullet"/>
      <w:lvlText w:val=""/>
      <w:lvlJc w:val="left"/>
      <w:pPr>
        <w:ind w:left="2775" w:hanging="360"/>
      </w:pPr>
      <w:rPr>
        <w:rFonts w:ascii="Symbol" w:hAnsi="Symbol" w:hint="default"/>
      </w:rPr>
    </w:lvl>
    <w:lvl w:ilvl="4" w:tplc="040C0003" w:tentative="1">
      <w:start w:val="1"/>
      <w:numFmt w:val="bullet"/>
      <w:lvlText w:val="o"/>
      <w:lvlJc w:val="left"/>
      <w:pPr>
        <w:ind w:left="3495" w:hanging="360"/>
      </w:pPr>
      <w:rPr>
        <w:rFonts w:ascii="Courier New" w:hAnsi="Courier New" w:cs="Courier New" w:hint="default"/>
      </w:rPr>
    </w:lvl>
    <w:lvl w:ilvl="5" w:tplc="040C0005" w:tentative="1">
      <w:start w:val="1"/>
      <w:numFmt w:val="bullet"/>
      <w:lvlText w:val=""/>
      <w:lvlJc w:val="left"/>
      <w:pPr>
        <w:ind w:left="4215" w:hanging="360"/>
      </w:pPr>
      <w:rPr>
        <w:rFonts w:ascii="Wingdings" w:hAnsi="Wingdings" w:hint="default"/>
      </w:rPr>
    </w:lvl>
    <w:lvl w:ilvl="6" w:tplc="040C0001" w:tentative="1">
      <w:start w:val="1"/>
      <w:numFmt w:val="bullet"/>
      <w:lvlText w:val=""/>
      <w:lvlJc w:val="left"/>
      <w:pPr>
        <w:ind w:left="4935" w:hanging="360"/>
      </w:pPr>
      <w:rPr>
        <w:rFonts w:ascii="Symbol" w:hAnsi="Symbol" w:hint="default"/>
      </w:rPr>
    </w:lvl>
    <w:lvl w:ilvl="7" w:tplc="040C0003" w:tentative="1">
      <w:start w:val="1"/>
      <w:numFmt w:val="bullet"/>
      <w:lvlText w:val="o"/>
      <w:lvlJc w:val="left"/>
      <w:pPr>
        <w:ind w:left="5655" w:hanging="360"/>
      </w:pPr>
      <w:rPr>
        <w:rFonts w:ascii="Courier New" w:hAnsi="Courier New" w:cs="Courier New" w:hint="default"/>
      </w:rPr>
    </w:lvl>
    <w:lvl w:ilvl="8" w:tplc="040C0005" w:tentative="1">
      <w:start w:val="1"/>
      <w:numFmt w:val="bullet"/>
      <w:lvlText w:val=""/>
      <w:lvlJc w:val="left"/>
      <w:pPr>
        <w:ind w:left="6375" w:hanging="360"/>
      </w:pPr>
      <w:rPr>
        <w:rFonts w:ascii="Wingdings" w:hAnsi="Wingdings" w:hint="default"/>
      </w:rPr>
    </w:lvl>
  </w:abstractNum>
  <w:abstractNum w:abstractNumId="189" w15:restartNumberingAfterBreak="0">
    <w:nsid w:val="6B4B61EE"/>
    <w:multiLevelType w:val="hybridMultilevel"/>
    <w:tmpl w:val="75A00318"/>
    <w:lvl w:ilvl="0" w:tplc="036CB53E">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B765BF8"/>
    <w:multiLevelType w:val="hybridMultilevel"/>
    <w:tmpl w:val="197C091C"/>
    <w:lvl w:ilvl="0" w:tplc="036CB53E">
      <w:numFmt w:val="bullet"/>
      <w:lvlText w:val="-"/>
      <w:lvlJc w:val="left"/>
      <w:pPr>
        <w:ind w:left="1068" w:hanging="360"/>
      </w:pPr>
      <w:rPr>
        <w:rFonts w:ascii="Tahoma" w:eastAsia="Times New Roman" w:hAnsi="Tahoma" w:cs="Tahoma"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1" w15:restartNumberingAfterBreak="0">
    <w:nsid w:val="6B7A750D"/>
    <w:multiLevelType w:val="hybridMultilevel"/>
    <w:tmpl w:val="8DC669B0"/>
    <w:lvl w:ilvl="0" w:tplc="036CB53E">
      <w:numFmt w:val="bullet"/>
      <w:lvlText w:val="-"/>
      <w:lvlJc w:val="left"/>
      <w:pPr>
        <w:ind w:left="360" w:hanging="360"/>
      </w:pPr>
      <w:rPr>
        <w:rFonts w:ascii="Tahoma" w:eastAsia="Times New Roman" w:hAnsi="Tahoma" w:cs="Tahoma"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6C054841"/>
    <w:multiLevelType w:val="hybridMultilevel"/>
    <w:tmpl w:val="2EF00D98"/>
    <w:lvl w:ilvl="0" w:tplc="036CB53E">
      <w:numFmt w:val="bullet"/>
      <w:lvlText w:val="-"/>
      <w:lvlJc w:val="left"/>
      <w:pPr>
        <w:ind w:left="927" w:hanging="360"/>
      </w:pPr>
      <w:rPr>
        <w:rFonts w:ascii="Tahoma" w:eastAsia="Times New Roman"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93" w15:restartNumberingAfterBreak="0">
    <w:nsid w:val="6D3277F6"/>
    <w:multiLevelType w:val="hybridMultilevel"/>
    <w:tmpl w:val="656C732A"/>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4" w15:restartNumberingAfterBreak="0">
    <w:nsid w:val="6E916F91"/>
    <w:multiLevelType w:val="hybridMultilevel"/>
    <w:tmpl w:val="0F60458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5" w15:restartNumberingAfterBreak="0">
    <w:nsid w:val="6EA9136B"/>
    <w:multiLevelType w:val="hybridMultilevel"/>
    <w:tmpl w:val="B016E516"/>
    <w:lvl w:ilvl="0" w:tplc="24961BA4">
      <w:start w:val="1"/>
      <w:numFmt w:val="lowerLetter"/>
      <w:lvlText w:val="%1)"/>
      <w:lvlJc w:val="left"/>
      <w:pPr>
        <w:ind w:left="502" w:hanging="360"/>
      </w:pPr>
      <w:rPr>
        <w:b/>
        <w:sz w:val="28"/>
        <w:szCs w:val="28"/>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6" w15:restartNumberingAfterBreak="0">
    <w:nsid w:val="6F032108"/>
    <w:multiLevelType w:val="hybridMultilevel"/>
    <w:tmpl w:val="392E2D52"/>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7" w15:restartNumberingAfterBreak="0">
    <w:nsid w:val="6FDC19F3"/>
    <w:multiLevelType w:val="hybridMultilevel"/>
    <w:tmpl w:val="591CE950"/>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8" w15:restartNumberingAfterBreak="0">
    <w:nsid w:val="6FEB5C9F"/>
    <w:multiLevelType w:val="hybridMultilevel"/>
    <w:tmpl w:val="3140C3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9" w15:restartNumberingAfterBreak="0">
    <w:nsid w:val="71FC28E5"/>
    <w:multiLevelType w:val="hybridMultilevel"/>
    <w:tmpl w:val="44922752"/>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0" w15:restartNumberingAfterBreak="0">
    <w:nsid w:val="726610C0"/>
    <w:multiLevelType w:val="hybridMultilevel"/>
    <w:tmpl w:val="5852DBA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1" w15:restartNumberingAfterBreak="0">
    <w:nsid w:val="72771D84"/>
    <w:multiLevelType w:val="hybridMultilevel"/>
    <w:tmpl w:val="FCA868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2EF1CF9"/>
    <w:multiLevelType w:val="hybridMultilevel"/>
    <w:tmpl w:val="4EEAE468"/>
    <w:lvl w:ilvl="0" w:tplc="040C0009">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03" w15:restartNumberingAfterBreak="0">
    <w:nsid w:val="73107ABA"/>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4" w15:restartNumberingAfterBreak="0">
    <w:nsid w:val="732B05D6"/>
    <w:multiLevelType w:val="hybridMultilevel"/>
    <w:tmpl w:val="DE3C37A4"/>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5" w15:restartNumberingAfterBreak="0">
    <w:nsid w:val="736253B2"/>
    <w:multiLevelType w:val="hybridMultilevel"/>
    <w:tmpl w:val="4DF40348"/>
    <w:lvl w:ilvl="0" w:tplc="4E1027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4177148"/>
    <w:multiLevelType w:val="hybridMultilevel"/>
    <w:tmpl w:val="4D02B8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7" w15:restartNumberingAfterBreak="0">
    <w:nsid w:val="7448332B"/>
    <w:multiLevelType w:val="hybridMultilevel"/>
    <w:tmpl w:val="E17622D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B806334C">
      <w:start w:val="1"/>
      <w:numFmt w:val="decimal"/>
      <w:lvlText w:val="%4."/>
      <w:lvlJc w:val="left"/>
      <w:pPr>
        <w:ind w:left="786" w:hanging="360"/>
      </w:pPr>
      <w:rPr>
        <w:b/>
        <w:sz w:val="28"/>
        <w:szCs w:val="28"/>
      </w:r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08" w15:restartNumberingAfterBreak="0">
    <w:nsid w:val="74856BC0"/>
    <w:multiLevelType w:val="hybridMultilevel"/>
    <w:tmpl w:val="FA868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752A0B65"/>
    <w:multiLevelType w:val="multilevel"/>
    <w:tmpl w:val="ACAC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5E220C8"/>
    <w:multiLevelType w:val="hybridMultilevel"/>
    <w:tmpl w:val="B0C4F61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1" w15:restartNumberingAfterBreak="0">
    <w:nsid w:val="769E5D4F"/>
    <w:multiLevelType w:val="hybridMultilevel"/>
    <w:tmpl w:val="EDD2463C"/>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 w15:restartNumberingAfterBreak="0">
    <w:nsid w:val="76AA226A"/>
    <w:multiLevelType w:val="hybridMultilevel"/>
    <w:tmpl w:val="E49CD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6C955BC"/>
    <w:multiLevelType w:val="hybridMultilevel"/>
    <w:tmpl w:val="30E07F5A"/>
    <w:lvl w:ilvl="0" w:tplc="59D2646E">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4" w15:restartNumberingAfterBreak="0">
    <w:nsid w:val="770B29EF"/>
    <w:multiLevelType w:val="hybridMultilevel"/>
    <w:tmpl w:val="85BAD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76B0B2D"/>
    <w:multiLevelType w:val="hybridMultilevel"/>
    <w:tmpl w:val="813AF8B8"/>
    <w:lvl w:ilvl="0" w:tplc="56FA399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78680CD5"/>
    <w:multiLevelType w:val="hybridMultilevel"/>
    <w:tmpl w:val="E2C2C76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7" w15:restartNumberingAfterBreak="0">
    <w:nsid w:val="796431E7"/>
    <w:multiLevelType w:val="hybridMultilevel"/>
    <w:tmpl w:val="459853C0"/>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8" w15:restartNumberingAfterBreak="0">
    <w:nsid w:val="79661D41"/>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9" w15:restartNumberingAfterBreak="0">
    <w:nsid w:val="79935505"/>
    <w:multiLevelType w:val="multilevel"/>
    <w:tmpl w:val="CE8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1C4DC6"/>
    <w:multiLevelType w:val="hybridMultilevel"/>
    <w:tmpl w:val="6C2C411A"/>
    <w:lvl w:ilvl="0" w:tplc="EE5264AC">
      <w:start w:val="1"/>
      <w:numFmt w:val="upperRoman"/>
      <w:lvlText w:val="%1."/>
      <w:lvlJc w:val="left"/>
      <w:pPr>
        <w:ind w:left="720" w:hanging="360"/>
      </w:pPr>
      <w:rPr>
        <w:rFonts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 w15:restartNumberingAfterBreak="0">
    <w:nsid w:val="7A3C2597"/>
    <w:multiLevelType w:val="hybridMultilevel"/>
    <w:tmpl w:val="91109D80"/>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2" w15:restartNumberingAfterBreak="0">
    <w:nsid w:val="7A932D27"/>
    <w:multiLevelType w:val="hybridMultilevel"/>
    <w:tmpl w:val="BDDA0CAC"/>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3" w15:restartNumberingAfterBreak="0">
    <w:nsid w:val="7B400ED3"/>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4" w15:restartNumberingAfterBreak="0">
    <w:nsid w:val="7C1A43BD"/>
    <w:multiLevelType w:val="hybridMultilevel"/>
    <w:tmpl w:val="998AAEF6"/>
    <w:lvl w:ilvl="0" w:tplc="040C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C34362E"/>
    <w:multiLevelType w:val="hybridMultilevel"/>
    <w:tmpl w:val="9D3E03B0"/>
    <w:lvl w:ilvl="0" w:tplc="2BA84F1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D3533D5"/>
    <w:multiLevelType w:val="hybridMultilevel"/>
    <w:tmpl w:val="75C0CD52"/>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631" w:hanging="360"/>
      </w:pPr>
      <w:rPr>
        <w:rFonts w:ascii="Courier New" w:hAnsi="Courier New" w:cs="Courier New" w:hint="default"/>
      </w:rPr>
    </w:lvl>
    <w:lvl w:ilvl="2" w:tplc="040C0005" w:tentative="1">
      <w:start w:val="1"/>
      <w:numFmt w:val="bullet"/>
      <w:lvlText w:val=""/>
      <w:lvlJc w:val="left"/>
      <w:pPr>
        <w:ind w:left="1351" w:hanging="360"/>
      </w:pPr>
      <w:rPr>
        <w:rFonts w:ascii="Wingdings" w:hAnsi="Wingdings" w:hint="default"/>
      </w:rPr>
    </w:lvl>
    <w:lvl w:ilvl="3" w:tplc="040C0001" w:tentative="1">
      <w:start w:val="1"/>
      <w:numFmt w:val="bullet"/>
      <w:lvlText w:val=""/>
      <w:lvlJc w:val="left"/>
      <w:pPr>
        <w:ind w:left="2071" w:hanging="360"/>
      </w:pPr>
      <w:rPr>
        <w:rFonts w:ascii="Symbol" w:hAnsi="Symbol" w:hint="default"/>
      </w:rPr>
    </w:lvl>
    <w:lvl w:ilvl="4" w:tplc="040C0003" w:tentative="1">
      <w:start w:val="1"/>
      <w:numFmt w:val="bullet"/>
      <w:lvlText w:val="o"/>
      <w:lvlJc w:val="left"/>
      <w:pPr>
        <w:ind w:left="2791" w:hanging="360"/>
      </w:pPr>
      <w:rPr>
        <w:rFonts w:ascii="Courier New" w:hAnsi="Courier New" w:cs="Courier New" w:hint="default"/>
      </w:rPr>
    </w:lvl>
    <w:lvl w:ilvl="5" w:tplc="040C0005" w:tentative="1">
      <w:start w:val="1"/>
      <w:numFmt w:val="bullet"/>
      <w:lvlText w:val=""/>
      <w:lvlJc w:val="left"/>
      <w:pPr>
        <w:ind w:left="3511" w:hanging="360"/>
      </w:pPr>
      <w:rPr>
        <w:rFonts w:ascii="Wingdings" w:hAnsi="Wingdings" w:hint="default"/>
      </w:rPr>
    </w:lvl>
    <w:lvl w:ilvl="6" w:tplc="040C0001" w:tentative="1">
      <w:start w:val="1"/>
      <w:numFmt w:val="bullet"/>
      <w:lvlText w:val=""/>
      <w:lvlJc w:val="left"/>
      <w:pPr>
        <w:ind w:left="4231" w:hanging="360"/>
      </w:pPr>
      <w:rPr>
        <w:rFonts w:ascii="Symbol" w:hAnsi="Symbol" w:hint="default"/>
      </w:rPr>
    </w:lvl>
    <w:lvl w:ilvl="7" w:tplc="040C0003" w:tentative="1">
      <w:start w:val="1"/>
      <w:numFmt w:val="bullet"/>
      <w:lvlText w:val="o"/>
      <w:lvlJc w:val="left"/>
      <w:pPr>
        <w:ind w:left="4951" w:hanging="360"/>
      </w:pPr>
      <w:rPr>
        <w:rFonts w:ascii="Courier New" w:hAnsi="Courier New" w:cs="Courier New" w:hint="default"/>
      </w:rPr>
    </w:lvl>
    <w:lvl w:ilvl="8" w:tplc="040C0005" w:tentative="1">
      <w:start w:val="1"/>
      <w:numFmt w:val="bullet"/>
      <w:lvlText w:val=""/>
      <w:lvlJc w:val="left"/>
      <w:pPr>
        <w:ind w:left="5671" w:hanging="360"/>
      </w:pPr>
      <w:rPr>
        <w:rFonts w:ascii="Wingdings" w:hAnsi="Wingdings" w:hint="default"/>
      </w:rPr>
    </w:lvl>
  </w:abstractNum>
  <w:abstractNum w:abstractNumId="227" w15:restartNumberingAfterBreak="0">
    <w:nsid w:val="7D9B00E1"/>
    <w:multiLevelType w:val="hybridMultilevel"/>
    <w:tmpl w:val="49BE7250"/>
    <w:lvl w:ilvl="0" w:tplc="036CB53E">
      <w:numFmt w:val="bullet"/>
      <w:lvlText w:val="-"/>
      <w:lvlJc w:val="left"/>
      <w:pPr>
        <w:ind w:left="360" w:hanging="360"/>
      </w:pPr>
      <w:rPr>
        <w:rFonts w:ascii="Tahoma" w:eastAsia="Times New Roman"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8" w15:restartNumberingAfterBreak="0">
    <w:nsid w:val="7DBB388A"/>
    <w:multiLevelType w:val="hybridMultilevel"/>
    <w:tmpl w:val="E23C9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9" w15:restartNumberingAfterBreak="0">
    <w:nsid w:val="7DC70E1E"/>
    <w:multiLevelType w:val="hybridMultilevel"/>
    <w:tmpl w:val="963CFEF2"/>
    <w:lvl w:ilvl="0" w:tplc="036CB53E">
      <w:numFmt w:val="bullet"/>
      <w:lvlText w:val="-"/>
      <w:lvlJc w:val="left"/>
      <w:pPr>
        <w:ind w:left="360" w:hanging="360"/>
      </w:pPr>
      <w:rPr>
        <w:rFonts w:ascii="Tahoma" w:eastAsia="Times New Roman" w:hAnsi="Tahoma" w:cs="Tahoma"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7E8A4410"/>
    <w:multiLevelType w:val="hybridMultilevel"/>
    <w:tmpl w:val="C8D638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nsid w:val="7EB658E6"/>
    <w:multiLevelType w:val="hybridMultilevel"/>
    <w:tmpl w:val="72E2E67E"/>
    <w:lvl w:ilvl="0" w:tplc="036CB53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2" w15:restartNumberingAfterBreak="0">
    <w:nsid w:val="7F16557B"/>
    <w:multiLevelType w:val="hybridMultilevel"/>
    <w:tmpl w:val="50BA45CE"/>
    <w:lvl w:ilvl="0" w:tplc="56FA399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3" w15:restartNumberingAfterBreak="0">
    <w:nsid w:val="7F400929"/>
    <w:multiLevelType w:val="hybridMultilevel"/>
    <w:tmpl w:val="994CA732"/>
    <w:lvl w:ilvl="0" w:tplc="0409000B">
      <w:start w:val="1"/>
      <w:numFmt w:val="bullet"/>
      <w:lvlText w:val=""/>
      <w:lvlJc w:val="left"/>
      <w:pPr>
        <w:ind w:left="615" w:hanging="360"/>
      </w:pPr>
      <w:rPr>
        <w:rFonts w:ascii="Wingdings" w:hAnsi="Wingdings"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num w:numId="1" w16cid:durableId="1945503525">
    <w:abstractNumId w:val="61"/>
  </w:num>
  <w:num w:numId="2" w16cid:durableId="414127349">
    <w:abstractNumId w:val="57"/>
  </w:num>
  <w:num w:numId="3" w16cid:durableId="667946066">
    <w:abstractNumId w:val="64"/>
  </w:num>
  <w:num w:numId="4" w16cid:durableId="905258416">
    <w:abstractNumId w:val="103"/>
  </w:num>
  <w:num w:numId="5" w16cid:durableId="1361738582">
    <w:abstractNumId w:val="75"/>
  </w:num>
  <w:num w:numId="6" w16cid:durableId="1024089614">
    <w:abstractNumId w:val="137"/>
  </w:num>
  <w:num w:numId="7" w16cid:durableId="474302710">
    <w:abstractNumId w:val="46"/>
  </w:num>
  <w:num w:numId="8" w16cid:durableId="805126830">
    <w:abstractNumId w:val="42"/>
  </w:num>
  <w:num w:numId="9" w16cid:durableId="1458335769">
    <w:abstractNumId w:val="30"/>
  </w:num>
  <w:num w:numId="10" w16cid:durableId="502278101">
    <w:abstractNumId w:val="8"/>
  </w:num>
  <w:num w:numId="11" w16cid:durableId="747576370">
    <w:abstractNumId w:val="148"/>
  </w:num>
  <w:num w:numId="12" w16cid:durableId="334771369">
    <w:abstractNumId w:val="182"/>
  </w:num>
  <w:num w:numId="13" w16cid:durableId="37314874">
    <w:abstractNumId w:val="52"/>
  </w:num>
  <w:num w:numId="14" w16cid:durableId="904993528">
    <w:abstractNumId w:val="138"/>
  </w:num>
  <w:num w:numId="15" w16cid:durableId="1921015690">
    <w:abstractNumId w:val="170"/>
  </w:num>
  <w:num w:numId="16" w16cid:durableId="1867517782">
    <w:abstractNumId w:val="227"/>
  </w:num>
  <w:num w:numId="17" w16cid:durableId="1495142433">
    <w:abstractNumId w:val="45"/>
  </w:num>
  <w:num w:numId="18" w16cid:durableId="1389841053">
    <w:abstractNumId w:val="50"/>
  </w:num>
  <w:num w:numId="19" w16cid:durableId="1186166783">
    <w:abstractNumId w:val="70"/>
  </w:num>
  <w:num w:numId="20" w16cid:durableId="903176367">
    <w:abstractNumId w:val="135"/>
  </w:num>
  <w:num w:numId="21" w16cid:durableId="707607869">
    <w:abstractNumId w:val="121"/>
  </w:num>
  <w:num w:numId="22" w16cid:durableId="2117673097">
    <w:abstractNumId w:val="116"/>
  </w:num>
  <w:num w:numId="23" w16cid:durableId="2110198454">
    <w:abstractNumId w:val="122"/>
  </w:num>
  <w:num w:numId="24" w16cid:durableId="179896980">
    <w:abstractNumId w:val="69"/>
  </w:num>
  <w:num w:numId="25" w16cid:durableId="789204964">
    <w:abstractNumId w:val="44"/>
  </w:num>
  <w:num w:numId="26" w16cid:durableId="1470396307">
    <w:abstractNumId w:val="179"/>
  </w:num>
  <w:num w:numId="27" w16cid:durableId="802578238">
    <w:abstractNumId w:val="107"/>
  </w:num>
  <w:num w:numId="28" w16cid:durableId="1265073123">
    <w:abstractNumId w:val="63"/>
  </w:num>
  <w:num w:numId="29" w16cid:durableId="1814760092">
    <w:abstractNumId w:val="94"/>
  </w:num>
  <w:num w:numId="30" w16cid:durableId="1770395353">
    <w:abstractNumId w:val="204"/>
  </w:num>
  <w:num w:numId="31" w16cid:durableId="1983272024">
    <w:abstractNumId w:val="74"/>
  </w:num>
  <w:num w:numId="32" w16cid:durableId="1834829385">
    <w:abstractNumId w:val="7"/>
  </w:num>
  <w:num w:numId="33" w16cid:durableId="168839457">
    <w:abstractNumId w:val="26"/>
  </w:num>
  <w:num w:numId="34" w16cid:durableId="383024794">
    <w:abstractNumId w:val="165"/>
  </w:num>
  <w:num w:numId="35" w16cid:durableId="1137993890">
    <w:abstractNumId w:val="185"/>
  </w:num>
  <w:num w:numId="36" w16cid:durableId="342974967">
    <w:abstractNumId w:val="25"/>
  </w:num>
  <w:num w:numId="37" w16cid:durableId="731347780">
    <w:abstractNumId w:val="210"/>
  </w:num>
  <w:num w:numId="38" w16cid:durableId="716053072">
    <w:abstractNumId w:val="65"/>
  </w:num>
  <w:num w:numId="39" w16cid:durableId="722413777">
    <w:abstractNumId w:val="188"/>
  </w:num>
  <w:num w:numId="40" w16cid:durableId="575170332">
    <w:abstractNumId w:val="141"/>
  </w:num>
  <w:num w:numId="41" w16cid:durableId="1378628758">
    <w:abstractNumId w:val="187"/>
  </w:num>
  <w:num w:numId="42" w16cid:durableId="93475128">
    <w:abstractNumId w:val="106"/>
  </w:num>
  <w:num w:numId="43" w16cid:durableId="528765733">
    <w:abstractNumId w:val="196"/>
  </w:num>
  <w:num w:numId="44" w16cid:durableId="2045473792">
    <w:abstractNumId w:val="81"/>
  </w:num>
  <w:num w:numId="45" w16cid:durableId="372770854">
    <w:abstractNumId w:val="66"/>
  </w:num>
  <w:num w:numId="46" w16cid:durableId="461928220">
    <w:abstractNumId w:val="222"/>
  </w:num>
  <w:num w:numId="47" w16cid:durableId="1844274628">
    <w:abstractNumId w:val="174"/>
  </w:num>
  <w:num w:numId="48" w16cid:durableId="577708916">
    <w:abstractNumId w:val="95"/>
  </w:num>
  <w:num w:numId="49" w16cid:durableId="145365568">
    <w:abstractNumId w:val="173"/>
  </w:num>
  <w:num w:numId="50" w16cid:durableId="1232933807">
    <w:abstractNumId w:val="162"/>
  </w:num>
  <w:num w:numId="51" w16cid:durableId="1667979901">
    <w:abstractNumId w:val="43"/>
  </w:num>
  <w:num w:numId="52" w16cid:durableId="1569801556">
    <w:abstractNumId w:val="35"/>
  </w:num>
  <w:num w:numId="53" w16cid:durableId="167911650">
    <w:abstractNumId w:val="123"/>
  </w:num>
  <w:num w:numId="54" w16cid:durableId="1769085026">
    <w:abstractNumId w:val="221"/>
  </w:num>
  <w:num w:numId="55" w16cid:durableId="1271737011">
    <w:abstractNumId w:val="159"/>
  </w:num>
  <w:num w:numId="56" w16cid:durableId="515074334">
    <w:abstractNumId w:val="24"/>
  </w:num>
  <w:num w:numId="57" w16cid:durableId="1346708209">
    <w:abstractNumId w:val="115"/>
  </w:num>
  <w:num w:numId="58" w16cid:durableId="58721650">
    <w:abstractNumId w:val="41"/>
  </w:num>
  <w:num w:numId="59" w16cid:durableId="244074986">
    <w:abstractNumId w:val="96"/>
  </w:num>
  <w:num w:numId="60" w16cid:durableId="350648507">
    <w:abstractNumId w:val="156"/>
  </w:num>
  <w:num w:numId="61" w16cid:durableId="642929093">
    <w:abstractNumId w:val="72"/>
  </w:num>
  <w:num w:numId="62" w16cid:durableId="1963146017">
    <w:abstractNumId w:val="134"/>
  </w:num>
  <w:num w:numId="63" w16cid:durableId="1146777301">
    <w:abstractNumId w:val="211"/>
  </w:num>
  <w:num w:numId="64" w16cid:durableId="182791074">
    <w:abstractNumId w:val="231"/>
  </w:num>
  <w:num w:numId="65" w16cid:durableId="1819417874">
    <w:abstractNumId w:val="161"/>
  </w:num>
  <w:num w:numId="66" w16cid:durableId="688215573">
    <w:abstractNumId w:val="197"/>
  </w:num>
  <w:num w:numId="67" w16cid:durableId="1441486586">
    <w:abstractNumId w:val="12"/>
  </w:num>
  <w:num w:numId="68" w16cid:durableId="1407455864">
    <w:abstractNumId w:val="102"/>
  </w:num>
  <w:num w:numId="69" w16cid:durableId="32973087">
    <w:abstractNumId w:val="136"/>
  </w:num>
  <w:num w:numId="70" w16cid:durableId="1473139467">
    <w:abstractNumId w:val="217"/>
  </w:num>
  <w:num w:numId="71" w16cid:durableId="2111464583">
    <w:abstractNumId w:val="142"/>
  </w:num>
  <w:num w:numId="72" w16cid:durableId="1761443823">
    <w:abstractNumId w:val="158"/>
  </w:num>
  <w:num w:numId="73" w16cid:durableId="673647393">
    <w:abstractNumId w:val="76"/>
  </w:num>
  <w:num w:numId="74" w16cid:durableId="1112625721">
    <w:abstractNumId w:val="4"/>
  </w:num>
  <w:num w:numId="75" w16cid:durableId="2047174616">
    <w:abstractNumId w:val="109"/>
  </w:num>
  <w:num w:numId="76" w16cid:durableId="249239385">
    <w:abstractNumId w:val="27"/>
  </w:num>
  <w:num w:numId="77" w16cid:durableId="1285648550">
    <w:abstractNumId w:val="175"/>
  </w:num>
  <w:num w:numId="78" w16cid:durableId="1447772286">
    <w:abstractNumId w:val="181"/>
  </w:num>
  <w:num w:numId="79" w16cid:durableId="1395086714">
    <w:abstractNumId w:val="166"/>
  </w:num>
  <w:num w:numId="80" w16cid:durableId="1900048289">
    <w:abstractNumId w:val="226"/>
  </w:num>
  <w:num w:numId="81" w16cid:durableId="1932541336">
    <w:abstractNumId w:val="71"/>
  </w:num>
  <w:num w:numId="82" w16cid:durableId="1701467753">
    <w:abstractNumId w:val="19"/>
  </w:num>
  <w:num w:numId="83" w16cid:durableId="672798513">
    <w:abstractNumId w:val="38"/>
  </w:num>
  <w:num w:numId="84" w16cid:durableId="2099134296">
    <w:abstractNumId w:val="228"/>
  </w:num>
  <w:num w:numId="85" w16cid:durableId="720402245">
    <w:abstractNumId w:val="213"/>
  </w:num>
  <w:num w:numId="86" w16cid:durableId="831604598">
    <w:abstractNumId w:val="133"/>
  </w:num>
  <w:num w:numId="87" w16cid:durableId="1236861916">
    <w:abstractNumId w:val="58"/>
  </w:num>
  <w:num w:numId="88" w16cid:durableId="1518738843">
    <w:abstractNumId w:val="84"/>
  </w:num>
  <w:num w:numId="89" w16cid:durableId="1462109112">
    <w:abstractNumId w:val="68"/>
  </w:num>
  <w:num w:numId="90" w16cid:durableId="619723627">
    <w:abstractNumId w:val="92"/>
  </w:num>
  <w:num w:numId="91" w16cid:durableId="1955016860">
    <w:abstractNumId w:val="192"/>
  </w:num>
  <w:num w:numId="92" w16cid:durableId="962153105">
    <w:abstractNumId w:val="184"/>
  </w:num>
  <w:num w:numId="93" w16cid:durableId="48187124">
    <w:abstractNumId w:val="154"/>
  </w:num>
  <w:num w:numId="94" w16cid:durableId="863129409">
    <w:abstractNumId w:val="14"/>
  </w:num>
  <w:num w:numId="95" w16cid:durableId="1872187990">
    <w:abstractNumId w:val="199"/>
  </w:num>
  <w:num w:numId="96" w16cid:durableId="1581255604">
    <w:abstractNumId w:val="9"/>
  </w:num>
  <w:num w:numId="97" w16cid:durableId="1974020812">
    <w:abstractNumId w:val="198"/>
  </w:num>
  <w:num w:numId="98" w16cid:durableId="37319471">
    <w:abstractNumId w:val="85"/>
  </w:num>
  <w:num w:numId="99" w16cid:durableId="823737021">
    <w:abstractNumId w:val="101"/>
  </w:num>
  <w:num w:numId="100" w16cid:durableId="1535192906">
    <w:abstractNumId w:val="172"/>
  </w:num>
  <w:num w:numId="101" w16cid:durableId="204366065">
    <w:abstractNumId w:val="125"/>
  </w:num>
  <w:num w:numId="102" w16cid:durableId="1639258654">
    <w:abstractNumId w:val="21"/>
  </w:num>
  <w:num w:numId="103" w16cid:durableId="1081219594">
    <w:abstractNumId w:val="97"/>
  </w:num>
  <w:num w:numId="104" w16cid:durableId="1943683967">
    <w:abstractNumId w:val="119"/>
  </w:num>
  <w:num w:numId="105" w16cid:durableId="1557084596">
    <w:abstractNumId w:val="17"/>
  </w:num>
  <w:num w:numId="106" w16cid:durableId="1875338063">
    <w:abstractNumId w:val="1"/>
  </w:num>
  <w:num w:numId="107" w16cid:durableId="2106269452">
    <w:abstractNumId w:val="132"/>
  </w:num>
  <w:num w:numId="108" w16cid:durableId="168326505">
    <w:abstractNumId w:val="15"/>
  </w:num>
  <w:num w:numId="109" w16cid:durableId="1689217900">
    <w:abstractNumId w:val="202"/>
  </w:num>
  <w:num w:numId="110" w16cid:durableId="1044061137">
    <w:abstractNumId w:val="86"/>
  </w:num>
  <w:num w:numId="111" w16cid:durableId="553002081">
    <w:abstractNumId w:val="200"/>
  </w:num>
  <w:num w:numId="112" w16cid:durableId="1580561520">
    <w:abstractNumId w:val="49"/>
  </w:num>
  <w:num w:numId="113" w16cid:durableId="331760499">
    <w:abstractNumId w:val="215"/>
  </w:num>
  <w:num w:numId="114" w16cid:durableId="1820224257">
    <w:abstractNumId w:val="232"/>
  </w:num>
  <w:num w:numId="115" w16cid:durableId="837576068">
    <w:abstractNumId w:val="33"/>
  </w:num>
  <w:num w:numId="116" w16cid:durableId="1234897272">
    <w:abstractNumId w:val="183"/>
  </w:num>
  <w:num w:numId="117" w16cid:durableId="13187778">
    <w:abstractNumId w:val="110"/>
  </w:num>
  <w:num w:numId="118" w16cid:durableId="696196087">
    <w:abstractNumId w:val="39"/>
  </w:num>
  <w:num w:numId="119" w16cid:durableId="13314230">
    <w:abstractNumId w:val="114"/>
  </w:num>
  <w:num w:numId="120" w16cid:durableId="1124689552">
    <w:abstractNumId w:val="176"/>
  </w:num>
  <w:num w:numId="121" w16cid:durableId="1253314886">
    <w:abstractNumId w:val="131"/>
  </w:num>
  <w:num w:numId="122" w16cid:durableId="580408546">
    <w:abstractNumId w:val="171"/>
  </w:num>
  <w:num w:numId="123" w16cid:durableId="2038308903">
    <w:abstractNumId w:val="129"/>
  </w:num>
  <w:num w:numId="124" w16cid:durableId="306712100">
    <w:abstractNumId w:val="80"/>
  </w:num>
  <w:num w:numId="125" w16cid:durableId="2061393654">
    <w:abstractNumId w:val="208"/>
  </w:num>
  <w:num w:numId="126" w16cid:durableId="569732731">
    <w:abstractNumId w:val="152"/>
  </w:num>
  <w:num w:numId="127" w16cid:durableId="693192829">
    <w:abstractNumId w:val="18"/>
  </w:num>
  <w:num w:numId="128" w16cid:durableId="883252793">
    <w:abstractNumId w:val="230"/>
  </w:num>
  <w:num w:numId="129" w16cid:durableId="819618548">
    <w:abstractNumId w:val="206"/>
  </w:num>
  <w:num w:numId="130" w16cid:durableId="353456413">
    <w:abstractNumId w:val="77"/>
  </w:num>
  <w:num w:numId="131" w16cid:durableId="352153106">
    <w:abstractNumId w:val="223"/>
  </w:num>
  <w:num w:numId="132" w16cid:durableId="456993444">
    <w:abstractNumId w:val="32"/>
  </w:num>
  <w:num w:numId="133" w16cid:durableId="1445491803">
    <w:abstractNumId w:val="22"/>
  </w:num>
  <w:num w:numId="134" w16cid:durableId="814689194">
    <w:abstractNumId w:val="108"/>
  </w:num>
  <w:num w:numId="135" w16cid:durableId="2029602543">
    <w:abstractNumId w:val="209"/>
  </w:num>
  <w:num w:numId="136" w16cid:durableId="791288601">
    <w:abstractNumId w:val="203"/>
  </w:num>
  <w:num w:numId="137" w16cid:durableId="1578520417">
    <w:abstractNumId w:val="218"/>
  </w:num>
  <w:num w:numId="138" w16cid:durableId="354815233">
    <w:abstractNumId w:val="100"/>
  </w:num>
  <w:num w:numId="139" w16cid:durableId="1143892344">
    <w:abstractNumId w:val="127"/>
  </w:num>
  <w:num w:numId="140" w16cid:durableId="1477919670">
    <w:abstractNumId w:val="219"/>
  </w:num>
  <w:num w:numId="141" w16cid:durableId="1160733319">
    <w:abstractNumId w:val="163"/>
  </w:num>
  <w:num w:numId="142" w16cid:durableId="704329178">
    <w:abstractNumId w:val="60"/>
  </w:num>
  <w:num w:numId="143" w16cid:durableId="374234104">
    <w:abstractNumId w:val="220"/>
  </w:num>
  <w:num w:numId="144" w16cid:durableId="1608273713">
    <w:abstractNumId w:val="146"/>
  </w:num>
  <w:num w:numId="145" w16cid:durableId="304361931">
    <w:abstractNumId w:val="20"/>
  </w:num>
  <w:num w:numId="146" w16cid:durableId="1129400470">
    <w:abstractNumId w:val="130"/>
  </w:num>
  <w:num w:numId="147" w16cid:durableId="1009521423">
    <w:abstractNumId w:val="113"/>
  </w:num>
  <w:num w:numId="148" w16cid:durableId="1276251434">
    <w:abstractNumId w:val="168"/>
  </w:num>
  <w:num w:numId="149" w16cid:durableId="1172111382">
    <w:abstractNumId w:val="190"/>
  </w:num>
  <w:num w:numId="150" w16cid:durableId="1789659456">
    <w:abstractNumId w:val="120"/>
  </w:num>
  <w:num w:numId="151" w16cid:durableId="1784837153">
    <w:abstractNumId w:val="147"/>
  </w:num>
  <w:num w:numId="152" w16cid:durableId="1296375464">
    <w:abstractNumId w:val="151"/>
  </w:num>
  <w:num w:numId="153" w16cid:durableId="277613346">
    <w:abstractNumId w:val="16"/>
  </w:num>
  <w:num w:numId="154" w16cid:durableId="417094943">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296835173">
    <w:abstractNumId w:val="67"/>
  </w:num>
  <w:num w:numId="156" w16cid:durableId="753085177">
    <w:abstractNumId w:val="51"/>
  </w:num>
  <w:num w:numId="157" w16cid:durableId="270354964">
    <w:abstractNumId w:val="142"/>
  </w:num>
  <w:num w:numId="158" w16cid:durableId="905144369">
    <w:abstractNumId w:val="48"/>
  </w:num>
  <w:num w:numId="159" w16cid:durableId="1005091859">
    <w:abstractNumId w:val="40"/>
  </w:num>
  <w:num w:numId="160" w16cid:durableId="1137263020">
    <w:abstractNumId w:val="160"/>
  </w:num>
  <w:num w:numId="161" w16cid:durableId="94063488">
    <w:abstractNumId w:val="189"/>
  </w:num>
  <w:num w:numId="162" w16cid:durableId="1081415346">
    <w:abstractNumId w:val="150"/>
  </w:num>
  <w:num w:numId="163" w16cid:durableId="1973514673">
    <w:abstractNumId w:val="3"/>
  </w:num>
  <w:num w:numId="164" w16cid:durableId="113208397">
    <w:abstractNumId w:val="194"/>
  </w:num>
  <w:num w:numId="165" w16cid:durableId="519707094">
    <w:abstractNumId w:val="178"/>
  </w:num>
  <w:num w:numId="166" w16cid:durableId="1145585059">
    <w:abstractNumId w:val="143"/>
  </w:num>
  <w:num w:numId="167" w16cid:durableId="2141535886">
    <w:abstractNumId w:val="212"/>
  </w:num>
  <w:num w:numId="168" w16cid:durableId="1000278025">
    <w:abstractNumId w:val="180"/>
  </w:num>
  <w:num w:numId="169" w16cid:durableId="1309940827">
    <w:abstractNumId w:val="126"/>
  </w:num>
  <w:num w:numId="170" w16cid:durableId="446394282">
    <w:abstractNumId w:val="37"/>
  </w:num>
  <w:num w:numId="171" w16cid:durableId="215435442">
    <w:abstractNumId w:val="111"/>
  </w:num>
  <w:num w:numId="172" w16cid:durableId="1287854845">
    <w:abstractNumId w:val="54"/>
  </w:num>
  <w:num w:numId="173" w16cid:durableId="1579703646">
    <w:abstractNumId w:val="89"/>
  </w:num>
  <w:num w:numId="174" w16cid:durableId="1188059001">
    <w:abstractNumId w:val="6"/>
  </w:num>
  <w:num w:numId="175" w16cid:durableId="1772240740">
    <w:abstractNumId w:val="149"/>
  </w:num>
  <w:num w:numId="176" w16cid:durableId="646713490">
    <w:abstractNumId w:val="144"/>
  </w:num>
  <w:num w:numId="177" w16cid:durableId="257374161">
    <w:abstractNumId w:val="104"/>
  </w:num>
  <w:num w:numId="178" w16cid:durableId="373699645">
    <w:abstractNumId w:val="36"/>
  </w:num>
  <w:num w:numId="179" w16cid:durableId="1154563630">
    <w:abstractNumId w:val="83"/>
  </w:num>
  <w:num w:numId="180" w16cid:durableId="1884823534">
    <w:abstractNumId w:val="155"/>
  </w:num>
  <w:num w:numId="181" w16cid:durableId="1547139045">
    <w:abstractNumId w:val="29"/>
  </w:num>
  <w:num w:numId="182" w16cid:durableId="1538274905">
    <w:abstractNumId w:val="23"/>
  </w:num>
  <w:num w:numId="183" w16cid:durableId="1294411848">
    <w:abstractNumId w:val="2"/>
  </w:num>
  <w:num w:numId="184" w16cid:durableId="2133598144">
    <w:abstractNumId w:val="112"/>
  </w:num>
  <w:num w:numId="185" w16cid:durableId="1342006255">
    <w:abstractNumId w:val="105"/>
  </w:num>
  <w:num w:numId="186" w16cid:durableId="532885438">
    <w:abstractNumId w:val="87"/>
  </w:num>
  <w:num w:numId="187" w16cid:durableId="505941448">
    <w:abstractNumId w:val="59"/>
  </w:num>
  <w:num w:numId="188" w16cid:durableId="1849517167">
    <w:abstractNumId w:val="157"/>
  </w:num>
  <w:num w:numId="189" w16cid:durableId="100036466">
    <w:abstractNumId w:val="205"/>
  </w:num>
  <w:num w:numId="190" w16cid:durableId="1940603959">
    <w:abstractNumId w:val="79"/>
  </w:num>
  <w:num w:numId="191" w16cid:durableId="1647852693">
    <w:abstractNumId w:val="214"/>
  </w:num>
  <w:num w:numId="192" w16cid:durableId="1523931683">
    <w:abstractNumId w:val="225"/>
  </w:num>
  <w:num w:numId="193" w16cid:durableId="1625311472">
    <w:abstractNumId w:val="117"/>
  </w:num>
  <w:num w:numId="194" w16cid:durableId="1010328618">
    <w:abstractNumId w:val="90"/>
  </w:num>
  <w:num w:numId="195" w16cid:durableId="2136944904">
    <w:abstractNumId w:val="11"/>
  </w:num>
  <w:num w:numId="196" w16cid:durableId="379866850">
    <w:abstractNumId w:val="99"/>
  </w:num>
  <w:num w:numId="197" w16cid:durableId="962538878">
    <w:abstractNumId w:val="128"/>
  </w:num>
  <w:num w:numId="198" w16cid:durableId="915280263">
    <w:abstractNumId w:val="98"/>
  </w:num>
  <w:num w:numId="199" w16cid:durableId="82336118">
    <w:abstractNumId w:val="201"/>
  </w:num>
  <w:num w:numId="200" w16cid:durableId="141506096">
    <w:abstractNumId w:val="193"/>
  </w:num>
  <w:num w:numId="201" w16cid:durableId="339816180">
    <w:abstractNumId w:val="224"/>
  </w:num>
  <w:num w:numId="202" w16cid:durableId="438767887">
    <w:abstractNumId w:val="47"/>
  </w:num>
  <w:num w:numId="203" w16cid:durableId="864712115">
    <w:abstractNumId w:val="191"/>
  </w:num>
  <w:num w:numId="204" w16cid:durableId="637878049">
    <w:abstractNumId w:val="153"/>
  </w:num>
  <w:num w:numId="205" w16cid:durableId="636574251">
    <w:abstractNumId w:val="233"/>
  </w:num>
  <w:num w:numId="206" w16cid:durableId="2032491152">
    <w:abstractNumId w:val="73"/>
  </w:num>
  <w:num w:numId="207" w16cid:durableId="1102996837">
    <w:abstractNumId w:val="0"/>
  </w:num>
  <w:num w:numId="208" w16cid:durableId="392781619">
    <w:abstractNumId w:val="229"/>
  </w:num>
  <w:num w:numId="209" w16cid:durableId="1041393664">
    <w:abstractNumId w:val="124"/>
  </w:num>
  <w:num w:numId="210" w16cid:durableId="1090849999">
    <w:abstractNumId w:val="55"/>
  </w:num>
  <w:num w:numId="211" w16cid:durableId="36977797">
    <w:abstractNumId w:val="28"/>
  </w:num>
  <w:num w:numId="212" w16cid:durableId="269701627">
    <w:abstractNumId w:val="13"/>
  </w:num>
  <w:num w:numId="213" w16cid:durableId="386953087">
    <w:abstractNumId w:val="139"/>
  </w:num>
  <w:num w:numId="214" w16cid:durableId="183250084">
    <w:abstractNumId w:val="91"/>
  </w:num>
  <w:num w:numId="215" w16cid:durableId="1204055909">
    <w:abstractNumId w:val="34"/>
  </w:num>
  <w:num w:numId="216" w16cid:durableId="1922837789">
    <w:abstractNumId w:val="140"/>
  </w:num>
  <w:num w:numId="217" w16cid:durableId="285234654">
    <w:abstractNumId w:val="10"/>
  </w:num>
  <w:num w:numId="218" w16cid:durableId="318191668">
    <w:abstractNumId w:val="177"/>
  </w:num>
  <w:num w:numId="219" w16cid:durableId="1028994760">
    <w:abstractNumId w:val="78"/>
  </w:num>
  <w:num w:numId="220" w16cid:durableId="1613627597">
    <w:abstractNumId w:val="216"/>
  </w:num>
  <w:num w:numId="221" w16cid:durableId="1411344730">
    <w:abstractNumId w:val="186"/>
  </w:num>
  <w:num w:numId="222" w16cid:durableId="242372641">
    <w:abstractNumId w:val="93"/>
  </w:num>
  <w:num w:numId="223" w16cid:durableId="751778918">
    <w:abstractNumId w:val="88"/>
  </w:num>
  <w:num w:numId="224" w16cid:durableId="627586616">
    <w:abstractNumId w:val="5"/>
  </w:num>
  <w:num w:numId="225" w16cid:durableId="447942028">
    <w:abstractNumId w:val="31"/>
  </w:num>
  <w:num w:numId="226" w16cid:durableId="380174418">
    <w:abstractNumId w:val="164"/>
  </w:num>
  <w:num w:numId="227" w16cid:durableId="821890201">
    <w:abstractNumId w:val="62"/>
  </w:num>
  <w:num w:numId="228" w16cid:durableId="1022783651">
    <w:abstractNumId w:val="195"/>
  </w:num>
  <w:num w:numId="229" w16cid:durableId="1615672594">
    <w:abstractNumId w:val="118"/>
  </w:num>
  <w:num w:numId="230" w16cid:durableId="1434593964">
    <w:abstractNumId w:val="56"/>
  </w:num>
  <w:num w:numId="231" w16cid:durableId="1804887302">
    <w:abstractNumId w:val="82"/>
  </w:num>
  <w:num w:numId="232" w16cid:durableId="1331592272">
    <w:abstractNumId w:val="167"/>
  </w:num>
  <w:num w:numId="233" w16cid:durableId="1738935147">
    <w:abstractNumId w:val="145"/>
  </w:num>
  <w:num w:numId="234" w16cid:durableId="896284822">
    <w:abstractNumId w:val="53"/>
  </w:num>
  <w:num w:numId="235" w16cid:durableId="1714042772">
    <w:abstractNumId w:val="169"/>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hideSpellingErrors/>
  <w:revisionView w:inkAnnotations="0"/>
  <w:defaultTabStop w:val="708"/>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ED"/>
    <w:rsid w:val="00001623"/>
    <w:rsid w:val="000018E9"/>
    <w:rsid w:val="00004649"/>
    <w:rsid w:val="00006753"/>
    <w:rsid w:val="000071AF"/>
    <w:rsid w:val="00010177"/>
    <w:rsid w:val="000107FB"/>
    <w:rsid w:val="00012287"/>
    <w:rsid w:val="000125B2"/>
    <w:rsid w:val="000126B8"/>
    <w:rsid w:val="00012B05"/>
    <w:rsid w:val="00013B4C"/>
    <w:rsid w:val="00014DAA"/>
    <w:rsid w:val="000164A9"/>
    <w:rsid w:val="00016862"/>
    <w:rsid w:val="000168C9"/>
    <w:rsid w:val="000168FB"/>
    <w:rsid w:val="0002158C"/>
    <w:rsid w:val="00021D45"/>
    <w:rsid w:val="0002341D"/>
    <w:rsid w:val="00023B14"/>
    <w:rsid w:val="00024CC6"/>
    <w:rsid w:val="00026701"/>
    <w:rsid w:val="000267A4"/>
    <w:rsid w:val="000274B2"/>
    <w:rsid w:val="0002755A"/>
    <w:rsid w:val="00030605"/>
    <w:rsid w:val="0003074A"/>
    <w:rsid w:val="0003154B"/>
    <w:rsid w:val="00031954"/>
    <w:rsid w:val="000404B6"/>
    <w:rsid w:val="0004124C"/>
    <w:rsid w:val="00044A73"/>
    <w:rsid w:val="00044DE1"/>
    <w:rsid w:val="000451F2"/>
    <w:rsid w:val="00046EAB"/>
    <w:rsid w:val="0004735C"/>
    <w:rsid w:val="00047815"/>
    <w:rsid w:val="00047F98"/>
    <w:rsid w:val="00050AA9"/>
    <w:rsid w:val="000510FC"/>
    <w:rsid w:val="00051778"/>
    <w:rsid w:val="00051FBA"/>
    <w:rsid w:val="000532E2"/>
    <w:rsid w:val="00056AED"/>
    <w:rsid w:val="00056C3A"/>
    <w:rsid w:val="00056E71"/>
    <w:rsid w:val="000608CC"/>
    <w:rsid w:val="000618BB"/>
    <w:rsid w:val="0006203E"/>
    <w:rsid w:val="00065337"/>
    <w:rsid w:val="00065E3F"/>
    <w:rsid w:val="00067B69"/>
    <w:rsid w:val="000719CB"/>
    <w:rsid w:val="00073848"/>
    <w:rsid w:val="000743E4"/>
    <w:rsid w:val="00075874"/>
    <w:rsid w:val="00075CD6"/>
    <w:rsid w:val="00076B3C"/>
    <w:rsid w:val="000777D3"/>
    <w:rsid w:val="00077E1D"/>
    <w:rsid w:val="0008014D"/>
    <w:rsid w:val="00081A3B"/>
    <w:rsid w:val="00082612"/>
    <w:rsid w:val="00083672"/>
    <w:rsid w:val="00083EC6"/>
    <w:rsid w:val="0008407C"/>
    <w:rsid w:val="000841DD"/>
    <w:rsid w:val="00087E99"/>
    <w:rsid w:val="00090976"/>
    <w:rsid w:val="00090D3C"/>
    <w:rsid w:val="00090F69"/>
    <w:rsid w:val="000928F0"/>
    <w:rsid w:val="0009693B"/>
    <w:rsid w:val="00096B09"/>
    <w:rsid w:val="00096BF2"/>
    <w:rsid w:val="00096E68"/>
    <w:rsid w:val="0009746B"/>
    <w:rsid w:val="00097B96"/>
    <w:rsid w:val="00097D2D"/>
    <w:rsid w:val="000A15F8"/>
    <w:rsid w:val="000A1BE6"/>
    <w:rsid w:val="000A3036"/>
    <w:rsid w:val="000A396A"/>
    <w:rsid w:val="000A3D14"/>
    <w:rsid w:val="000A40A5"/>
    <w:rsid w:val="000A49F4"/>
    <w:rsid w:val="000A521C"/>
    <w:rsid w:val="000A6CA3"/>
    <w:rsid w:val="000A79DE"/>
    <w:rsid w:val="000A7E16"/>
    <w:rsid w:val="000B0DC4"/>
    <w:rsid w:val="000B268F"/>
    <w:rsid w:val="000B4DC2"/>
    <w:rsid w:val="000B5906"/>
    <w:rsid w:val="000C00CF"/>
    <w:rsid w:val="000C230B"/>
    <w:rsid w:val="000C279D"/>
    <w:rsid w:val="000C544F"/>
    <w:rsid w:val="000C5C21"/>
    <w:rsid w:val="000C6E18"/>
    <w:rsid w:val="000C7335"/>
    <w:rsid w:val="000D0587"/>
    <w:rsid w:val="000D77FF"/>
    <w:rsid w:val="000E1764"/>
    <w:rsid w:val="000E27F2"/>
    <w:rsid w:val="000E3D94"/>
    <w:rsid w:val="000E4FF0"/>
    <w:rsid w:val="000E501B"/>
    <w:rsid w:val="000E5F53"/>
    <w:rsid w:val="000E6F5E"/>
    <w:rsid w:val="000E758C"/>
    <w:rsid w:val="000F0A5E"/>
    <w:rsid w:val="000F1292"/>
    <w:rsid w:val="000F168B"/>
    <w:rsid w:val="000F1B95"/>
    <w:rsid w:val="000F257A"/>
    <w:rsid w:val="000F2688"/>
    <w:rsid w:val="000F4EA5"/>
    <w:rsid w:val="000F53BA"/>
    <w:rsid w:val="000F5F1E"/>
    <w:rsid w:val="00101026"/>
    <w:rsid w:val="001010D4"/>
    <w:rsid w:val="00101D04"/>
    <w:rsid w:val="00102540"/>
    <w:rsid w:val="00102738"/>
    <w:rsid w:val="0010284E"/>
    <w:rsid w:val="0010355F"/>
    <w:rsid w:val="0010364B"/>
    <w:rsid w:val="00103DA5"/>
    <w:rsid w:val="0010637A"/>
    <w:rsid w:val="001069C8"/>
    <w:rsid w:val="00106F7E"/>
    <w:rsid w:val="0010709D"/>
    <w:rsid w:val="001073EE"/>
    <w:rsid w:val="001073FD"/>
    <w:rsid w:val="00107D55"/>
    <w:rsid w:val="00110ABC"/>
    <w:rsid w:val="001112D6"/>
    <w:rsid w:val="00111A59"/>
    <w:rsid w:val="0011202A"/>
    <w:rsid w:val="00112133"/>
    <w:rsid w:val="00112319"/>
    <w:rsid w:val="00112482"/>
    <w:rsid w:val="00112562"/>
    <w:rsid w:val="00113635"/>
    <w:rsid w:val="00113B0D"/>
    <w:rsid w:val="00114590"/>
    <w:rsid w:val="00115ACA"/>
    <w:rsid w:val="0011628A"/>
    <w:rsid w:val="0011685B"/>
    <w:rsid w:val="00116AFE"/>
    <w:rsid w:val="0012091F"/>
    <w:rsid w:val="00120DC8"/>
    <w:rsid w:val="0012106A"/>
    <w:rsid w:val="00121FD4"/>
    <w:rsid w:val="00122100"/>
    <w:rsid w:val="0012375D"/>
    <w:rsid w:val="00123B2C"/>
    <w:rsid w:val="001248BD"/>
    <w:rsid w:val="001251D6"/>
    <w:rsid w:val="00125D7B"/>
    <w:rsid w:val="0012604B"/>
    <w:rsid w:val="0013018F"/>
    <w:rsid w:val="00130F81"/>
    <w:rsid w:val="001315FA"/>
    <w:rsid w:val="00131708"/>
    <w:rsid w:val="00131AC4"/>
    <w:rsid w:val="00131EDF"/>
    <w:rsid w:val="00133A81"/>
    <w:rsid w:val="00133BD6"/>
    <w:rsid w:val="00133E9F"/>
    <w:rsid w:val="00135E2B"/>
    <w:rsid w:val="00136262"/>
    <w:rsid w:val="00137BE7"/>
    <w:rsid w:val="00140D9D"/>
    <w:rsid w:val="00141D18"/>
    <w:rsid w:val="00142C19"/>
    <w:rsid w:val="00144891"/>
    <w:rsid w:val="00144FD0"/>
    <w:rsid w:val="00145CDC"/>
    <w:rsid w:val="00145D33"/>
    <w:rsid w:val="00151DF9"/>
    <w:rsid w:val="00151E22"/>
    <w:rsid w:val="00151F03"/>
    <w:rsid w:val="0015283F"/>
    <w:rsid w:val="0015289A"/>
    <w:rsid w:val="0015330E"/>
    <w:rsid w:val="00153EBD"/>
    <w:rsid w:val="00154638"/>
    <w:rsid w:val="001547B0"/>
    <w:rsid w:val="00156AB7"/>
    <w:rsid w:val="00156BE0"/>
    <w:rsid w:val="001570E9"/>
    <w:rsid w:val="0016114E"/>
    <w:rsid w:val="00161362"/>
    <w:rsid w:val="0016177E"/>
    <w:rsid w:val="00161B9F"/>
    <w:rsid w:val="00161F55"/>
    <w:rsid w:val="00163AE8"/>
    <w:rsid w:val="001646ED"/>
    <w:rsid w:val="00165163"/>
    <w:rsid w:val="001652E8"/>
    <w:rsid w:val="00166F41"/>
    <w:rsid w:val="0016704F"/>
    <w:rsid w:val="001724BF"/>
    <w:rsid w:val="00172FEB"/>
    <w:rsid w:val="0017335F"/>
    <w:rsid w:val="0017644E"/>
    <w:rsid w:val="001774E8"/>
    <w:rsid w:val="00177A00"/>
    <w:rsid w:val="00177A8A"/>
    <w:rsid w:val="00180F21"/>
    <w:rsid w:val="00180F57"/>
    <w:rsid w:val="00181647"/>
    <w:rsid w:val="00183780"/>
    <w:rsid w:val="00183D6F"/>
    <w:rsid w:val="001852FC"/>
    <w:rsid w:val="001868FB"/>
    <w:rsid w:val="00187414"/>
    <w:rsid w:val="00192DB0"/>
    <w:rsid w:val="00193788"/>
    <w:rsid w:val="0019379F"/>
    <w:rsid w:val="00193857"/>
    <w:rsid w:val="001941C7"/>
    <w:rsid w:val="0019455B"/>
    <w:rsid w:val="001946B2"/>
    <w:rsid w:val="00194F32"/>
    <w:rsid w:val="00195C51"/>
    <w:rsid w:val="0019610D"/>
    <w:rsid w:val="00196B9C"/>
    <w:rsid w:val="00196D5B"/>
    <w:rsid w:val="00197377"/>
    <w:rsid w:val="0019747E"/>
    <w:rsid w:val="001A01BD"/>
    <w:rsid w:val="001A2A04"/>
    <w:rsid w:val="001A2A33"/>
    <w:rsid w:val="001A2A52"/>
    <w:rsid w:val="001A2C6E"/>
    <w:rsid w:val="001A4532"/>
    <w:rsid w:val="001A4CA6"/>
    <w:rsid w:val="001A5000"/>
    <w:rsid w:val="001A5CE5"/>
    <w:rsid w:val="001A5FDA"/>
    <w:rsid w:val="001A63EE"/>
    <w:rsid w:val="001A7599"/>
    <w:rsid w:val="001A7727"/>
    <w:rsid w:val="001A785F"/>
    <w:rsid w:val="001A7874"/>
    <w:rsid w:val="001B0C0B"/>
    <w:rsid w:val="001B282B"/>
    <w:rsid w:val="001B34F2"/>
    <w:rsid w:val="001B3579"/>
    <w:rsid w:val="001B35DE"/>
    <w:rsid w:val="001B43AC"/>
    <w:rsid w:val="001B559F"/>
    <w:rsid w:val="001B675B"/>
    <w:rsid w:val="001B6AE8"/>
    <w:rsid w:val="001B6F19"/>
    <w:rsid w:val="001B76FB"/>
    <w:rsid w:val="001C0969"/>
    <w:rsid w:val="001C0BE0"/>
    <w:rsid w:val="001C0BFB"/>
    <w:rsid w:val="001C1BAD"/>
    <w:rsid w:val="001C294C"/>
    <w:rsid w:val="001C2A77"/>
    <w:rsid w:val="001C2B82"/>
    <w:rsid w:val="001C2E5E"/>
    <w:rsid w:val="001C566F"/>
    <w:rsid w:val="001C59D7"/>
    <w:rsid w:val="001C5F4F"/>
    <w:rsid w:val="001C5FD9"/>
    <w:rsid w:val="001C701C"/>
    <w:rsid w:val="001C7909"/>
    <w:rsid w:val="001D04F3"/>
    <w:rsid w:val="001D2787"/>
    <w:rsid w:val="001D3068"/>
    <w:rsid w:val="001D3419"/>
    <w:rsid w:val="001D6DFF"/>
    <w:rsid w:val="001D74CB"/>
    <w:rsid w:val="001E0BA8"/>
    <w:rsid w:val="001E0CD3"/>
    <w:rsid w:val="001E3176"/>
    <w:rsid w:val="001E3528"/>
    <w:rsid w:val="001E3BB3"/>
    <w:rsid w:val="001E6A45"/>
    <w:rsid w:val="001E7AEA"/>
    <w:rsid w:val="001F006B"/>
    <w:rsid w:val="001F031B"/>
    <w:rsid w:val="001F1AAF"/>
    <w:rsid w:val="001F4638"/>
    <w:rsid w:val="001F4C37"/>
    <w:rsid w:val="001F578F"/>
    <w:rsid w:val="001F6A5E"/>
    <w:rsid w:val="001F7490"/>
    <w:rsid w:val="001F7605"/>
    <w:rsid w:val="00200252"/>
    <w:rsid w:val="0020059B"/>
    <w:rsid w:val="002018F5"/>
    <w:rsid w:val="002028A4"/>
    <w:rsid w:val="00203506"/>
    <w:rsid w:val="002044A6"/>
    <w:rsid w:val="0020511E"/>
    <w:rsid w:val="0020598C"/>
    <w:rsid w:val="00207028"/>
    <w:rsid w:val="00213786"/>
    <w:rsid w:val="00213F7D"/>
    <w:rsid w:val="00214048"/>
    <w:rsid w:val="00215290"/>
    <w:rsid w:val="00216F85"/>
    <w:rsid w:val="002172D1"/>
    <w:rsid w:val="002211BA"/>
    <w:rsid w:val="00221F87"/>
    <w:rsid w:val="00223313"/>
    <w:rsid w:val="00223C9C"/>
    <w:rsid w:val="00223D3B"/>
    <w:rsid w:val="00223F00"/>
    <w:rsid w:val="00224A86"/>
    <w:rsid w:val="00230C88"/>
    <w:rsid w:val="00230F27"/>
    <w:rsid w:val="00230F64"/>
    <w:rsid w:val="00232800"/>
    <w:rsid w:val="00235AEF"/>
    <w:rsid w:val="00237BC5"/>
    <w:rsid w:val="00242036"/>
    <w:rsid w:val="00242F63"/>
    <w:rsid w:val="00244418"/>
    <w:rsid w:val="00244680"/>
    <w:rsid w:val="00244DE6"/>
    <w:rsid w:val="002457C6"/>
    <w:rsid w:val="002460A6"/>
    <w:rsid w:val="00246687"/>
    <w:rsid w:val="00246AAA"/>
    <w:rsid w:val="00247BB1"/>
    <w:rsid w:val="002509F1"/>
    <w:rsid w:val="00250A85"/>
    <w:rsid w:val="002518A4"/>
    <w:rsid w:val="00252471"/>
    <w:rsid w:val="00252697"/>
    <w:rsid w:val="002539F7"/>
    <w:rsid w:val="002550F9"/>
    <w:rsid w:val="00255208"/>
    <w:rsid w:val="00255D9C"/>
    <w:rsid w:val="00256487"/>
    <w:rsid w:val="002566EF"/>
    <w:rsid w:val="002579B4"/>
    <w:rsid w:val="00257C73"/>
    <w:rsid w:val="002609DE"/>
    <w:rsid w:val="00262020"/>
    <w:rsid w:val="00262F4A"/>
    <w:rsid w:val="00263BCE"/>
    <w:rsid w:val="00263DEF"/>
    <w:rsid w:val="00264576"/>
    <w:rsid w:val="00264727"/>
    <w:rsid w:val="00264CB7"/>
    <w:rsid w:val="0026502B"/>
    <w:rsid w:val="002653C0"/>
    <w:rsid w:val="002664C9"/>
    <w:rsid w:val="0026688E"/>
    <w:rsid w:val="0027034B"/>
    <w:rsid w:val="00270AFF"/>
    <w:rsid w:val="002711CD"/>
    <w:rsid w:val="00271F92"/>
    <w:rsid w:val="0027474E"/>
    <w:rsid w:val="00275B4A"/>
    <w:rsid w:val="002760FA"/>
    <w:rsid w:val="00277185"/>
    <w:rsid w:val="00277545"/>
    <w:rsid w:val="00280BEF"/>
    <w:rsid w:val="002827D9"/>
    <w:rsid w:val="0028508C"/>
    <w:rsid w:val="00287484"/>
    <w:rsid w:val="00287C91"/>
    <w:rsid w:val="00287D33"/>
    <w:rsid w:val="00290E3E"/>
    <w:rsid w:val="0029172A"/>
    <w:rsid w:val="00292361"/>
    <w:rsid w:val="00293E17"/>
    <w:rsid w:val="0029637D"/>
    <w:rsid w:val="002964A1"/>
    <w:rsid w:val="00296CF2"/>
    <w:rsid w:val="002A0F8C"/>
    <w:rsid w:val="002A1C23"/>
    <w:rsid w:val="002A2447"/>
    <w:rsid w:val="002A3047"/>
    <w:rsid w:val="002A570A"/>
    <w:rsid w:val="002A57D6"/>
    <w:rsid w:val="002A608D"/>
    <w:rsid w:val="002A61E5"/>
    <w:rsid w:val="002A6DFC"/>
    <w:rsid w:val="002A7583"/>
    <w:rsid w:val="002B02DE"/>
    <w:rsid w:val="002B0803"/>
    <w:rsid w:val="002B1900"/>
    <w:rsid w:val="002B1929"/>
    <w:rsid w:val="002B6385"/>
    <w:rsid w:val="002B66B6"/>
    <w:rsid w:val="002B6879"/>
    <w:rsid w:val="002B6C73"/>
    <w:rsid w:val="002B73AC"/>
    <w:rsid w:val="002C12A6"/>
    <w:rsid w:val="002C179F"/>
    <w:rsid w:val="002C1FB2"/>
    <w:rsid w:val="002C2FF5"/>
    <w:rsid w:val="002C3413"/>
    <w:rsid w:val="002C44D7"/>
    <w:rsid w:val="002C56A9"/>
    <w:rsid w:val="002C5C75"/>
    <w:rsid w:val="002C637C"/>
    <w:rsid w:val="002C7ADA"/>
    <w:rsid w:val="002D1304"/>
    <w:rsid w:val="002D1678"/>
    <w:rsid w:val="002D2BED"/>
    <w:rsid w:val="002D4C91"/>
    <w:rsid w:val="002D53C6"/>
    <w:rsid w:val="002D5754"/>
    <w:rsid w:val="002D5CCA"/>
    <w:rsid w:val="002D6F74"/>
    <w:rsid w:val="002D753A"/>
    <w:rsid w:val="002D75D6"/>
    <w:rsid w:val="002D75F2"/>
    <w:rsid w:val="002E0838"/>
    <w:rsid w:val="002E09E2"/>
    <w:rsid w:val="002E0BE3"/>
    <w:rsid w:val="002E1CD0"/>
    <w:rsid w:val="002E2925"/>
    <w:rsid w:val="002E3BCF"/>
    <w:rsid w:val="002E4452"/>
    <w:rsid w:val="002E462C"/>
    <w:rsid w:val="002E4AA9"/>
    <w:rsid w:val="002E5AB8"/>
    <w:rsid w:val="002E5B90"/>
    <w:rsid w:val="002E681B"/>
    <w:rsid w:val="002E6A8C"/>
    <w:rsid w:val="002E71A1"/>
    <w:rsid w:val="002E7813"/>
    <w:rsid w:val="002F0895"/>
    <w:rsid w:val="002F1120"/>
    <w:rsid w:val="002F277C"/>
    <w:rsid w:val="002F4F44"/>
    <w:rsid w:val="002F52EA"/>
    <w:rsid w:val="002F577F"/>
    <w:rsid w:val="002F6636"/>
    <w:rsid w:val="002F6803"/>
    <w:rsid w:val="002F688A"/>
    <w:rsid w:val="002F70E2"/>
    <w:rsid w:val="003002A7"/>
    <w:rsid w:val="00301348"/>
    <w:rsid w:val="00301B1F"/>
    <w:rsid w:val="003037B5"/>
    <w:rsid w:val="00304389"/>
    <w:rsid w:val="00304830"/>
    <w:rsid w:val="003075D6"/>
    <w:rsid w:val="00311EB6"/>
    <w:rsid w:val="00313C00"/>
    <w:rsid w:val="003145D5"/>
    <w:rsid w:val="00315436"/>
    <w:rsid w:val="003167A6"/>
    <w:rsid w:val="0031736B"/>
    <w:rsid w:val="00317B34"/>
    <w:rsid w:val="00317F69"/>
    <w:rsid w:val="003211C1"/>
    <w:rsid w:val="00323C78"/>
    <w:rsid w:val="0032441B"/>
    <w:rsid w:val="003276CE"/>
    <w:rsid w:val="00330085"/>
    <w:rsid w:val="00330A0C"/>
    <w:rsid w:val="00330BA3"/>
    <w:rsid w:val="00330E39"/>
    <w:rsid w:val="00331976"/>
    <w:rsid w:val="00332725"/>
    <w:rsid w:val="003328F9"/>
    <w:rsid w:val="00332C06"/>
    <w:rsid w:val="00333A1A"/>
    <w:rsid w:val="00334335"/>
    <w:rsid w:val="00335B7F"/>
    <w:rsid w:val="00335C82"/>
    <w:rsid w:val="003377C7"/>
    <w:rsid w:val="00337B36"/>
    <w:rsid w:val="00337CB6"/>
    <w:rsid w:val="00340CE1"/>
    <w:rsid w:val="00341E61"/>
    <w:rsid w:val="0034658B"/>
    <w:rsid w:val="00347FB3"/>
    <w:rsid w:val="00350807"/>
    <w:rsid w:val="00353C26"/>
    <w:rsid w:val="00354350"/>
    <w:rsid w:val="00354CF9"/>
    <w:rsid w:val="003567DE"/>
    <w:rsid w:val="00356B44"/>
    <w:rsid w:val="00356BBB"/>
    <w:rsid w:val="00356DE6"/>
    <w:rsid w:val="00356EF0"/>
    <w:rsid w:val="003578AE"/>
    <w:rsid w:val="00357A91"/>
    <w:rsid w:val="00357AC4"/>
    <w:rsid w:val="00357CB6"/>
    <w:rsid w:val="00357F98"/>
    <w:rsid w:val="00360348"/>
    <w:rsid w:val="00360AAF"/>
    <w:rsid w:val="003634E3"/>
    <w:rsid w:val="003656C2"/>
    <w:rsid w:val="00367203"/>
    <w:rsid w:val="0037051E"/>
    <w:rsid w:val="00371162"/>
    <w:rsid w:val="00373375"/>
    <w:rsid w:val="00374433"/>
    <w:rsid w:val="00375F23"/>
    <w:rsid w:val="003773EE"/>
    <w:rsid w:val="00380291"/>
    <w:rsid w:val="00380468"/>
    <w:rsid w:val="003816D7"/>
    <w:rsid w:val="0038205B"/>
    <w:rsid w:val="00382099"/>
    <w:rsid w:val="00383089"/>
    <w:rsid w:val="003832FB"/>
    <w:rsid w:val="003838CD"/>
    <w:rsid w:val="00384185"/>
    <w:rsid w:val="00384A6B"/>
    <w:rsid w:val="00384E06"/>
    <w:rsid w:val="00385D25"/>
    <w:rsid w:val="00387AB1"/>
    <w:rsid w:val="00387C28"/>
    <w:rsid w:val="00387CA2"/>
    <w:rsid w:val="0039164D"/>
    <w:rsid w:val="00391C24"/>
    <w:rsid w:val="003922CF"/>
    <w:rsid w:val="00393218"/>
    <w:rsid w:val="003944A0"/>
    <w:rsid w:val="00394EE2"/>
    <w:rsid w:val="00395544"/>
    <w:rsid w:val="00395BB8"/>
    <w:rsid w:val="00396DE4"/>
    <w:rsid w:val="00397A7E"/>
    <w:rsid w:val="003A011B"/>
    <w:rsid w:val="003A0267"/>
    <w:rsid w:val="003A18E4"/>
    <w:rsid w:val="003A2101"/>
    <w:rsid w:val="003A26E1"/>
    <w:rsid w:val="003A2AB2"/>
    <w:rsid w:val="003A2E95"/>
    <w:rsid w:val="003A3AB7"/>
    <w:rsid w:val="003A7563"/>
    <w:rsid w:val="003A7E60"/>
    <w:rsid w:val="003B0F5A"/>
    <w:rsid w:val="003B31B0"/>
    <w:rsid w:val="003B39E6"/>
    <w:rsid w:val="003B3EA0"/>
    <w:rsid w:val="003B4374"/>
    <w:rsid w:val="003B580B"/>
    <w:rsid w:val="003B5DB7"/>
    <w:rsid w:val="003B5E21"/>
    <w:rsid w:val="003B651F"/>
    <w:rsid w:val="003B78F4"/>
    <w:rsid w:val="003B7991"/>
    <w:rsid w:val="003B7BFE"/>
    <w:rsid w:val="003B7C98"/>
    <w:rsid w:val="003C0080"/>
    <w:rsid w:val="003C1336"/>
    <w:rsid w:val="003C13E0"/>
    <w:rsid w:val="003C18BF"/>
    <w:rsid w:val="003C25B6"/>
    <w:rsid w:val="003C3C3B"/>
    <w:rsid w:val="003C4010"/>
    <w:rsid w:val="003C4A03"/>
    <w:rsid w:val="003C5CED"/>
    <w:rsid w:val="003C7726"/>
    <w:rsid w:val="003D0594"/>
    <w:rsid w:val="003D170F"/>
    <w:rsid w:val="003D1B1C"/>
    <w:rsid w:val="003D20B0"/>
    <w:rsid w:val="003D4925"/>
    <w:rsid w:val="003D585E"/>
    <w:rsid w:val="003D6B5A"/>
    <w:rsid w:val="003D7864"/>
    <w:rsid w:val="003E0249"/>
    <w:rsid w:val="003E1129"/>
    <w:rsid w:val="003E19F7"/>
    <w:rsid w:val="003E3467"/>
    <w:rsid w:val="003E3688"/>
    <w:rsid w:val="003E3BEE"/>
    <w:rsid w:val="003E4EEF"/>
    <w:rsid w:val="003E5AEA"/>
    <w:rsid w:val="003E5AF8"/>
    <w:rsid w:val="003E62A7"/>
    <w:rsid w:val="003F0CE6"/>
    <w:rsid w:val="003F151C"/>
    <w:rsid w:val="003F18D3"/>
    <w:rsid w:val="003F1D8B"/>
    <w:rsid w:val="003F4299"/>
    <w:rsid w:val="003F4E16"/>
    <w:rsid w:val="003F7458"/>
    <w:rsid w:val="003F75DB"/>
    <w:rsid w:val="00400ED7"/>
    <w:rsid w:val="0040266D"/>
    <w:rsid w:val="00402A74"/>
    <w:rsid w:val="004043C7"/>
    <w:rsid w:val="00404404"/>
    <w:rsid w:val="00405542"/>
    <w:rsid w:val="004057C7"/>
    <w:rsid w:val="004076EF"/>
    <w:rsid w:val="00407A48"/>
    <w:rsid w:val="00410609"/>
    <w:rsid w:val="00411476"/>
    <w:rsid w:val="0041212A"/>
    <w:rsid w:val="00412D10"/>
    <w:rsid w:val="00413775"/>
    <w:rsid w:val="004141E9"/>
    <w:rsid w:val="0041473A"/>
    <w:rsid w:val="004157CB"/>
    <w:rsid w:val="00415D9C"/>
    <w:rsid w:val="00416FBA"/>
    <w:rsid w:val="00420D05"/>
    <w:rsid w:val="00422142"/>
    <w:rsid w:val="0042267C"/>
    <w:rsid w:val="00423F2B"/>
    <w:rsid w:val="00425BF3"/>
    <w:rsid w:val="00426E97"/>
    <w:rsid w:val="00427655"/>
    <w:rsid w:val="0042786B"/>
    <w:rsid w:val="00427D97"/>
    <w:rsid w:val="00431C35"/>
    <w:rsid w:val="0043237F"/>
    <w:rsid w:val="00433219"/>
    <w:rsid w:val="00433711"/>
    <w:rsid w:val="0043380C"/>
    <w:rsid w:val="00434F8C"/>
    <w:rsid w:val="004352AA"/>
    <w:rsid w:val="00436BFF"/>
    <w:rsid w:val="0044147B"/>
    <w:rsid w:val="00441791"/>
    <w:rsid w:val="00442830"/>
    <w:rsid w:val="004438AA"/>
    <w:rsid w:val="0044570B"/>
    <w:rsid w:val="00445B00"/>
    <w:rsid w:val="00445B21"/>
    <w:rsid w:val="00445B76"/>
    <w:rsid w:val="0044632A"/>
    <w:rsid w:val="00446757"/>
    <w:rsid w:val="00446F54"/>
    <w:rsid w:val="00447470"/>
    <w:rsid w:val="00450ACB"/>
    <w:rsid w:val="00451E1E"/>
    <w:rsid w:val="00453DE1"/>
    <w:rsid w:val="00453E83"/>
    <w:rsid w:val="004550C2"/>
    <w:rsid w:val="0045538E"/>
    <w:rsid w:val="004579F7"/>
    <w:rsid w:val="0046161F"/>
    <w:rsid w:val="004619DA"/>
    <w:rsid w:val="00461AAA"/>
    <w:rsid w:val="004624D7"/>
    <w:rsid w:val="00464BDF"/>
    <w:rsid w:val="00464FAE"/>
    <w:rsid w:val="00465F00"/>
    <w:rsid w:val="00466CF4"/>
    <w:rsid w:val="004705D5"/>
    <w:rsid w:val="00470985"/>
    <w:rsid w:val="00471288"/>
    <w:rsid w:val="0047191F"/>
    <w:rsid w:val="004719CE"/>
    <w:rsid w:val="00472789"/>
    <w:rsid w:val="00472845"/>
    <w:rsid w:val="00472DA2"/>
    <w:rsid w:val="00473F91"/>
    <w:rsid w:val="00474BBF"/>
    <w:rsid w:val="00474FBB"/>
    <w:rsid w:val="00475A88"/>
    <w:rsid w:val="00477D0F"/>
    <w:rsid w:val="00480A79"/>
    <w:rsid w:val="00481001"/>
    <w:rsid w:val="00482735"/>
    <w:rsid w:val="00482EDE"/>
    <w:rsid w:val="0048572F"/>
    <w:rsid w:val="004863C8"/>
    <w:rsid w:val="00486E75"/>
    <w:rsid w:val="00487139"/>
    <w:rsid w:val="0049076C"/>
    <w:rsid w:val="00491781"/>
    <w:rsid w:val="004930CF"/>
    <w:rsid w:val="00493596"/>
    <w:rsid w:val="0049436D"/>
    <w:rsid w:val="00494857"/>
    <w:rsid w:val="00494939"/>
    <w:rsid w:val="00494A76"/>
    <w:rsid w:val="00496180"/>
    <w:rsid w:val="004968C4"/>
    <w:rsid w:val="00497078"/>
    <w:rsid w:val="00497B37"/>
    <w:rsid w:val="00497BD8"/>
    <w:rsid w:val="004A0E0F"/>
    <w:rsid w:val="004A149B"/>
    <w:rsid w:val="004A22FD"/>
    <w:rsid w:val="004A3388"/>
    <w:rsid w:val="004A5F44"/>
    <w:rsid w:val="004A6AD7"/>
    <w:rsid w:val="004A6B3A"/>
    <w:rsid w:val="004B0F02"/>
    <w:rsid w:val="004B1FE5"/>
    <w:rsid w:val="004B205D"/>
    <w:rsid w:val="004B29A5"/>
    <w:rsid w:val="004B2EC5"/>
    <w:rsid w:val="004B37CC"/>
    <w:rsid w:val="004B384B"/>
    <w:rsid w:val="004B3F4D"/>
    <w:rsid w:val="004B58D2"/>
    <w:rsid w:val="004B5C3C"/>
    <w:rsid w:val="004B5FF1"/>
    <w:rsid w:val="004B6483"/>
    <w:rsid w:val="004C0B6B"/>
    <w:rsid w:val="004C1230"/>
    <w:rsid w:val="004C24D6"/>
    <w:rsid w:val="004C305E"/>
    <w:rsid w:val="004C5392"/>
    <w:rsid w:val="004C5CD6"/>
    <w:rsid w:val="004C714A"/>
    <w:rsid w:val="004C71E4"/>
    <w:rsid w:val="004C7488"/>
    <w:rsid w:val="004D00A1"/>
    <w:rsid w:val="004D00A5"/>
    <w:rsid w:val="004D07C8"/>
    <w:rsid w:val="004D1529"/>
    <w:rsid w:val="004D1533"/>
    <w:rsid w:val="004D184D"/>
    <w:rsid w:val="004D18F9"/>
    <w:rsid w:val="004D1BA4"/>
    <w:rsid w:val="004D1E48"/>
    <w:rsid w:val="004D25E5"/>
    <w:rsid w:val="004D2A88"/>
    <w:rsid w:val="004D3B19"/>
    <w:rsid w:val="004D5AAC"/>
    <w:rsid w:val="004D5BA7"/>
    <w:rsid w:val="004D6321"/>
    <w:rsid w:val="004D7AAD"/>
    <w:rsid w:val="004E00F2"/>
    <w:rsid w:val="004E0DC1"/>
    <w:rsid w:val="004E0F55"/>
    <w:rsid w:val="004E100C"/>
    <w:rsid w:val="004E1D04"/>
    <w:rsid w:val="004E21D0"/>
    <w:rsid w:val="004E2D76"/>
    <w:rsid w:val="004E4428"/>
    <w:rsid w:val="004E4495"/>
    <w:rsid w:val="004E57E9"/>
    <w:rsid w:val="004E67D2"/>
    <w:rsid w:val="004E6971"/>
    <w:rsid w:val="004E6C07"/>
    <w:rsid w:val="004E7083"/>
    <w:rsid w:val="004F08DA"/>
    <w:rsid w:val="004F0DCC"/>
    <w:rsid w:val="004F1077"/>
    <w:rsid w:val="004F132B"/>
    <w:rsid w:val="004F3FFF"/>
    <w:rsid w:val="004F55B4"/>
    <w:rsid w:val="004F657D"/>
    <w:rsid w:val="004F7CD1"/>
    <w:rsid w:val="004F7F12"/>
    <w:rsid w:val="00501B88"/>
    <w:rsid w:val="005046F3"/>
    <w:rsid w:val="00504AA6"/>
    <w:rsid w:val="005050AC"/>
    <w:rsid w:val="00506D56"/>
    <w:rsid w:val="005077E6"/>
    <w:rsid w:val="0050795D"/>
    <w:rsid w:val="00507DF4"/>
    <w:rsid w:val="0051082D"/>
    <w:rsid w:val="00510BE5"/>
    <w:rsid w:val="00510FC4"/>
    <w:rsid w:val="00512374"/>
    <w:rsid w:val="00512F24"/>
    <w:rsid w:val="00513F57"/>
    <w:rsid w:val="005167CB"/>
    <w:rsid w:val="00516C51"/>
    <w:rsid w:val="00520567"/>
    <w:rsid w:val="00520E4C"/>
    <w:rsid w:val="005210F8"/>
    <w:rsid w:val="00522312"/>
    <w:rsid w:val="00524D0B"/>
    <w:rsid w:val="00527AA8"/>
    <w:rsid w:val="0053058E"/>
    <w:rsid w:val="005321D8"/>
    <w:rsid w:val="00532F6E"/>
    <w:rsid w:val="00533919"/>
    <w:rsid w:val="005341C9"/>
    <w:rsid w:val="005351E9"/>
    <w:rsid w:val="005364EA"/>
    <w:rsid w:val="005413E3"/>
    <w:rsid w:val="005453BB"/>
    <w:rsid w:val="00545B28"/>
    <w:rsid w:val="00546101"/>
    <w:rsid w:val="00546697"/>
    <w:rsid w:val="0054789D"/>
    <w:rsid w:val="005500FE"/>
    <w:rsid w:val="00550AC4"/>
    <w:rsid w:val="00551559"/>
    <w:rsid w:val="00552706"/>
    <w:rsid w:val="00552738"/>
    <w:rsid w:val="00552DB8"/>
    <w:rsid w:val="0055395A"/>
    <w:rsid w:val="00553D87"/>
    <w:rsid w:val="00553DDE"/>
    <w:rsid w:val="00554A27"/>
    <w:rsid w:val="0055561F"/>
    <w:rsid w:val="005558F2"/>
    <w:rsid w:val="00556115"/>
    <w:rsid w:val="00556F88"/>
    <w:rsid w:val="005574A6"/>
    <w:rsid w:val="00560E13"/>
    <w:rsid w:val="00560E30"/>
    <w:rsid w:val="00560E3D"/>
    <w:rsid w:val="00562CD7"/>
    <w:rsid w:val="005630F5"/>
    <w:rsid w:val="00563DA7"/>
    <w:rsid w:val="00563E50"/>
    <w:rsid w:val="005640ED"/>
    <w:rsid w:val="005643B5"/>
    <w:rsid w:val="00565E6B"/>
    <w:rsid w:val="005677EF"/>
    <w:rsid w:val="005710F9"/>
    <w:rsid w:val="00571E86"/>
    <w:rsid w:val="00575D09"/>
    <w:rsid w:val="00575EFC"/>
    <w:rsid w:val="005766CB"/>
    <w:rsid w:val="00577AB5"/>
    <w:rsid w:val="005804E2"/>
    <w:rsid w:val="00583444"/>
    <w:rsid w:val="0058361F"/>
    <w:rsid w:val="005844A2"/>
    <w:rsid w:val="005848B8"/>
    <w:rsid w:val="005874D4"/>
    <w:rsid w:val="005908DE"/>
    <w:rsid w:val="00590AC5"/>
    <w:rsid w:val="005910B5"/>
    <w:rsid w:val="00593E31"/>
    <w:rsid w:val="0059660B"/>
    <w:rsid w:val="00597152"/>
    <w:rsid w:val="005A13E1"/>
    <w:rsid w:val="005A1432"/>
    <w:rsid w:val="005A143A"/>
    <w:rsid w:val="005A4041"/>
    <w:rsid w:val="005A47CF"/>
    <w:rsid w:val="005A6D7D"/>
    <w:rsid w:val="005B0BB5"/>
    <w:rsid w:val="005B1687"/>
    <w:rsid w:val="005B1759"/>
    <w:rsid w:val="005B2860"/>
    <w:rsid w:val="005B46CF"/>
    <w:rsid w:val="005B5792"/>
    <w:rsid w:val="005B6240"/>
    <w:rsid w:val="005B740B"/>
    <w:rsid w:val="005C49AA"/>
    <w:rsid w:val="005C5179"/>
    <w:rsid w:val="005C548D"/>
    <w:rsid w:val="005C7816"/>
    <w:rsid w:val="005C7F46"/>
    <w:rsid w:val="005C7FEF"/>
    <w:rsid w:val="005D130D"/>
    <w:rsid w:val="005D1D97"/>
    <w:rsid w:val="005D1DD5"/>
    <w:rsid w:val="005D2648"/>
    <w:rsid w:val="005D31B3"/>
    <w:rsid w:val="005D4226"/>
    <w:rsid w:val="005D42F9"/>
    <w:rsid w:val="005D529A"/>
    <w:rsid w:val="005D5979"/>
    <w:rsid w:val="005D5E5D"/>
    <w:rsid w:val="005D670B"/>
    <w:rsid w:val="005D736D"/>
    <w:rsid w:val="005D7E5E"/>
    <w:rsid w:val="005E08CB"/>
    <w:rsid w:val="005E0D00"/>
    <w:rsid w:val="005E1993"/>
    <w:rsid w:val="005E1A8B"/>
    <w:rsid w:val="005E288F"/>
    <w:rsid w:val="005E294C"/>
    <w:rsid w:val="005E2BCE"/>
    <w:rsid w:val="005E3695"/>
    <w:rsid w:val="005E4F05"/>
    <w:rsid w:val="005E5CD8"/>
    <w:rsid w:val="005E5D52"/>
    <w:rsid w:val="005F05DB"/>
    <w:rsid w:val="005F0BA4"/>
    <w:rsid w:val="005F0C16"/>
    <w:rsid w:val="005F13E1"/>
    <w:rsid w:val="005F2C36"/>
    <w:rsid w:val="005F38D4"/>
    <w:rsid w:val="005F4173"/>
    <w:rsid w:val="005F421D"/>
    <w:rsid w:val="005F4C97"/>
    <w:rsid w:val="005F539D"/>
    <w:rsid w:val="005F54C5"/>
    <w:rsid w:val="005F608A"/>
    <w:rsid w:val="005F630A"/>
    <w:rsid w:val="005F6815"/>
    <w:rsid w:val="005F6893"/>
    <w:rsid w:val="005F6B94"/>
    <w:rsid w:val="005F7544"/>
    <w:rsid w:val="005F7F57"/>
    <w:rsid w:val="0060072A"/>
    <w:rsid w:val="006010D4"/>
    <w:rsid w:val="006022A7"/>
    <w:rsid w:val="00603EA5"/>
    <w:rsid w:val="006062EA"/>
    <w:rsid w:val="006063E9"/>
    <w:rsid w:val="006073A5"/>
    <w:rsid w:val="006074F0"/>
    <w:rsid w:val="006075EB"/>
    <w:rsid w:val="00610952"/>
    <w:rsid w:val="006116D9"/>
    <w:rsid w:val="00613734"/>
    <w:rsid w:val="0061454B"/>
    <w:rsid w:val="00615268"/>
    <w:rsid w:val="0061568C"/>
    <w:rsid w:val="00615B84"/>
    <w:rsid w:val="00615D5F"/>
    <w:rsid w:val="00620AFA"/>
    <w:rsid w:val="006221AD"/>
    <w:rsid w:val="00622798"/>
    <w:rsid w:val="00622AE1"/>
    <w:rsid w:val="0062316C"/>
    <w:rsid w:val="00624AED"/>
    <w:rsid w:val="00624CC9"/>
    <w:rsid w:val="0062566C"/>
    <w:rsid w:val="00625FA7"/>
    <w:rsid w:val="006263B2"/>
    <w:rsid w:val="00626577"/>
    <w:rsid w:val="00626F02"/>
    <w:rsid w:val="00626FF4"/>
    <w:rsid w:val="006273EE"/>
    <w:rsid w:val="00630AF7"/>
    <w:rsid w:val="00630B52"/>
    <w:rsid w:val="00631A03"/>
    <w:rsid w:val="00631DA9"/>
    <w:rsid w:val="00632A3B"/>
    <w:rsid w:val="00632BD8"/>
    <w:rsid w:val="00632C06"/>
    <w:rsid w:val="00633C69"/>
    <w:rsid w:val="0063404B"/>
    <w:rsid w:val="00634078"/>
    <w:rsid w:val="006342E9"/>
    <w:rsid w:val="00634504"/>
    <w:rsid w:val="00634813"/>
    <w:rsid w:val="00634BC3"/>
    <w:rsid w:val="00634D1F"/>
    <w:rsid w:val="006366AD"/>
    <w:rsid w:val="006401DC"/>
    <w:rsid w:val="006407C0"/>
    <w:rsid w:val="00641B44"/>
    <w:rsid w:val="00644F82"/>
    <w:rsid w:val="006451F0"/>
    <w:rsid w:val="00645EE5"/>
    <w:rsid w:val="00646670"/>
    <w:rsid w:val="00650BB4"/>
    <w:rsid w:val="006511C5"/>
    <w:rsid w:val="00652D3F"/>
    <w:rsid w:val="00653B0A"/>
    <w:rsid w:val="00654037"/>
    <w:rsid w:val="00654125"/>
    <w:rsid w:val="00654A46"/>
    <w:rsid w:val="00655D72"/>
    <w:rsid w:val="00655E55"/>
    <w:rsid w:val="00656D17"/>
    <w:rsid w:val="0065725F"/>
    <w:rsid w:val="00661069"/>
    <w:rsid w:val="00661DC6"/>
    <w:rsid w:val="00662D95"/>
    <w:rsid w:val="00663247"/>
    <w:rsid w:val="0066347A"/>
    <w:rsid w:val="00666611"/>
    <w:rsid w:val="00666C30"/>
    <w:rsid w:val="00667673"/>
    <w:rsid w:val="00670A4E"/>
    <w:rsid w:val="00671457"/>
    <w:rsid w:val="00671F56"/>
    <w:rsid w:val="00672116"/>
    <w:rsid w:val="006729AB"/>
    <w:rsid w:val="00673BE7"/>
    <w:rsid w:val="00673D02"/>
    <w:rsid w:val="00673D06"/>
    <w:rsid w:val="0067510C"/>
    <w:rsid w:val="006752CC"/>
    <w:rsid w:val="00676412"/>
    <w:rsid w:val="0067693C"/>
    <w:rsid w:val="00677D65"/>
    <w:rsid w:val="0068027B"/>
    <w:rsid w:val="00680421"/>
    <w:rsid w:val="006832F0"/>
    <w:rsid w:val="006854A9"/>
    <w:rsid w:val="00685BB9"/>
    <w:rsid w:val="00686325"/>
    <w:rsid w:val="00692F88"/>
    <w:rsid w:val="006930D5"/>
    <w:rsid w:val="00693134"/>
    <w:rsid w:val="00693FF6"/>
    <w:rsid w:val="00696386"/>
    <w:rsid w:val="006965C8"/>
    <w:rsid w:val="00696BB1"/>
    <w:rsid w:val="00697BEF"/>
    <w:rsid w:val="006A0EC6"/>
    <w:rsid w:val="006A27A9"/>
    <w:rsid w:val="006A2B51"/>
    <w:rsid w:val="006A2D5B"/>
    <w:rsid w:val="006A4207"/>
    <w:rsid w:val="006A579A"/>
    <w:rsid w:val="006A58E1"/>
    <w:rsid w:val="006A5A8F"/>
    <w:rsid w:val="006A63FF"/>
    <w:rsid w:val="006A657C"/>
    <w:rsid w:val="006A7CC1"/>
    <w:rsid w:val="006A7F40"/>
    <w:rsid w:val="006A7FBE"/>
    <w:rsid w:val="006B199C"/>
    <w:rsid w:val="006B4EB1"/>
    <w:rsid w:val="006B4ED1"/>
    <w:rsid w:val="006B5036"/>
    <w:rsid w:val="006B55A9"/>
    <w:rsid w:val="006B56F2"/>
    <w:rsid w:val="006B5881"/>
    <w:rsid w:val="006B6505"/>
    <w:rsid w:val="006B6B51"/>
    <w:rsid w:val="006C03EE"/>
    <w:rsid w:val="006C083A"/>
    <w:rsid w:val="006C152A"/>
    <w:rsid w:val="006C1589"/>
    <w:rsid w:val="006C1C0A"/>
    <w:rsid w:val="006C1E9B"/>
    <w:rsid w:val="006C3B3B"/>
    <w:rsid w:val="006C46FD"/>
    <w:rsid w:val="006C5C57"/>
    <w:rsid w:val="006C6EC5"/>
    <w:rsid w:val="006D124F"/>
    <w:rsid w:val="006D260F"/>
    <w:rsid w:val="006D2805"/>
    <w:rsid w:val="006D3226"/>
    <w:rsid w:val="006D39F8"/>
    <w:rsid w:val="006D3A73"/>
    <w:rsid w:val="006D63DB"/>
    <w:rsid w:val="006D6661"/>
    <w:rsid w:val="006D66D0"/>
    <w:rsid w:val="006D785C"/>
    <w:rsid w:val="006D7B41"/>
    <w:rsid w:val="006D7B44"/>
    <w:rsid w:val="006D7EB7"/>
    <w:rsid w:val="006D7EF7"/>
    <w:rsid w:val="006E0128"/>
    <w:rsid w:val="006E026B"/>
    <w:rsid w:val="006E2380"/>
    <w:rsid w:val="006E3F88"/>
    <w:rsid w:val="006E419E"/>
    <w:rsid w:val="006E5643"/>
    <w:rsid w:val="006E5D5E"/>
    <w:rsid w:val="006E60A0"/>
    <w:rsid w:val="006E6724"/>
    <w:rsid w:val="006E688E"/>
    <w:rsid w:val="006E71AC"/>
    <w:rsid w:val="006F1337"/>
    <w:rsid w:val="006F1422"/>
    <w:rsid w:val="006F2085"/>
    <w:rsid w:val="006F2CDE"/>
    <w:rsid w:val="006F2E40"/>
    <w:rsid w:val="006F3CD6"/>
    <w:rsid w:val="006F5EBE"/>
    <w:rsid w:val="006F65DA"/>
    <w:rsid w:val="006F7D29"/>
    <w:rsid w:val="007019E2"/>
    <w:rsid w:val="007038B0"/>
    <w:rsid w:val="00703FEE"/>
    <w:rsid w:val="00704DA2"/>
    <w:rsid w:val="00704E5B"/>
    <w:rsid w:val="00704F65"/>
    <w:rsid w:val="007056B5"/>
    <w:rsid w:val="0070598D"/>
    <w:rsid w:val="00705A3F"/>
    <w:rsid w:val="00705F98"/>
    <w:rsid w:val="0070691A"/>
    <w:rsid w:val="00706CC1"/>
    <w:rsid w:val="0070763E"/>
    <w:rsid w:val="00707914"/>
    <w:rsid w:val="00707C23"/>
    <w:rsid w:val="007104BF"/>
    <w:rsid w:val="00710602"/>
    <w:rsid w:val="00711489"/>
    <w:rsid w:val="007118B1"/>
    <w:rsid w:val="00711A92"/>
    <w:rsid w:val="00714345"/>
    <w:rsid w:val="0071476B"/>
    <w:rsid w:val="007149FF"/>
    <w:rsid w:val="00716BF3"/>
    <w:rsid w:val="00721788"/>
    <w:rsid w:val="00724A68"/>
    <w:rsid w:val="00725B18"/>
    <w:rsid w:val="00730111"/>
    <w:rsid w:val="0073110A"/>
    <w:rsid w:val="00732F02"/>
    <w:rsid w:val="007344A6"/>
    <w:rsid w:val="00736705"/>
    <w:rsid w:val="00737247"/>
    <w:rsid w:val="0073781A"/>
    <w:rsid w:val="007409A2"/>
    <w:rsid w:val="007417ED"/>
    <w:rsid w:val="007421B9"/>
    <w:rsid w:val="00742586"/>
    <w:rsid w:val="007438A9"/>
    <w:rsid w:val="007450BD"/>
    <w:rsid w:val="00746A33"/>
    <w:rsid w:val="00746AD8"/>
    <w:rsid w:val="00750CEF"/>
    <w:rsid w:val="00753358"/>
    <w:rsid w:val="00756494"/>
    <w:rsid w:val="0075670F"/>
    <w:rsid w:val="00757F62"/>
    <w:rsid w:val="00760F9F"/>
    <w:rsid w:val="00762119"/>
    <w:rsid w:val="00763964"/>
    <w:rsid w:val="007642AF"/>
    <w:rsid w:val="00764504"/>
    <w:rsid w:val="007645C8"/>
    <w:rsid w:val="00765C82"/>
    <w:rsid w:val="007660F5"/>
    <w:rsid w:val="00767178"/>
    <w:rsid w:val="007674D5"/>
    <w:rsid w:val="00767F71"/>
    <w:rsid w:val="00767FC2"/>
    <w:rsid w:val="00770449"/>
    <w:rsid w:val="00771EFA"/>
    <w:rsid w:val="00772F5D"/>
    <w:rsid w:val="00774D4E"/>
    <w:rsid w:val="007755C4"/>
    <w:rsid w:val="0077630F"/>
    <w:rsid w:val="00776AD7"/>
    <w:rsid w:val="00776CE0"/>
    <w:rsid w:val="00777496"/>
    <w:rsid w:val="00777B83"/>
    <w:rsid w:val="00777E77"/>
    <w:rsid w:val="0078152D"/>
    <w:rsid w:val="00782365"/>
    <w:rsid w:val="00782F16"/>
    <w:rsid w:val="0078588B"/>
    <w:rsid w:val="007861C0"/>
    <w:rsid w:val="00786858"/>
    <w:rsid w:val="00786879"/>
    <w:rsid w:val="007872D1"/>
    <w:rsid w:val="00787B28"/>
    <w:rsid w:val="00790DB0"/>
    <w:rsid w:val="00791C15"/>
    <w:rsid w:val="00792497"/>
    <w:rsid w:val="00792690"/>
    <w:rsid w:val="00792D11"/>
    <w:rsid w:val="00793647"/>
    <w:rsid w:val="0079395F"/>
    <w:rsid w:val="00793F8A"/>
    <w:rsid w:val="00794E21"/>
    <w:rsid w:val="007960FF"/>
    <w:rsid w:val="007966A9"/>
    <w:rsid w:val="00797147"/>
    <w:rsid w:val="00797E6C"/>
    <w:rsid w:val="007A0051"/>
    <w:rsid w:val="007A0CFE"/>
    <w:rsid w:val="007A2531"/>
    <w:rsid w:val="007A35F3"/>
    <w:rsid w:val="007A3CBD"/>
    <w:rsid w:val="007A4552"/>
    <w:rsid w:val="007A4BB6"/>
    <w:rsid w:val="007A603A"/>
    <w:rsid w:val="007A700A"/>
    <w:rsid w:val="007A7385"/>
    <w:rsid w:val="007B0C66"/>
    <w:rsid w:val="007B14FE"/>
    <w:rsid w:val="007B1F84"/>
    <w:rsid w:val="007B422E"/>
    <w:rsid w:val="007B4820"/>
    <w:rsid w:val="007B56D0"/>
    <w:rsid w:val="007B5D48"/>
    <w:rsid w:val="007B6432"/>
    <w:rsid w:val="007B71B6"/>
    <w:rsid w:val="007B7945"/>
    <w:rsid w:val="007B7E91"/>
    <w:rsid w:val="007C0596"/>
    <w:rsid w:val="007C19D7"/>
    <w:rsid w:val="007C2049"/>
    <w:rsid w:val="007C2CE4"/>
    <w:rsid w:val="007C31A7"/>
    <w:rsid w:val="007C462E"/>
    <w:rsid w:val="007C4C56"/>
    <w:rsid w:val="007C513A"/>
    <w:rsid w:val="007C56FF"/>
    <w:rsid w:val="007C60F5"/>
    <w:rsid w:val="007C6AE8"/>
    <w:rsid w:val="007C6CFC"/>
    <w:rsid w:val="007C78BC"/>
    <w:rsid w:val="007D1FAD"/>
    <w:rsid w:val="007D20D5"/>
    <w:rsid w:val="007D3EF2"/>
    <w:rsid w:val="007D79F9"/>
    <w:rsid w:val="007E0189"/>
    <w:rsid w:val="007E1841"/>
    <w:rsid w:val="007E2FDE"/>
    <w:rsid w:val="007E33CA"/>
    <w:rsid w:val="007E34C7"/>
    <w:rsid w:val="007E4844"/>
    <w:rsid w:val="007F0AE8"/>
    <w:rsid w:val="007F13C1"/>
    <w:rsid w:val="007F2D55"/>
    <w:rsid w:val="007F3D55"/>
    <w:rsid w:val="007F3DC8"/>
    <w:rsid w:val="007F5BC6"/>
    <w:rsid w:val="007F633E"/>
    <w:rsid w:val="007F6ADE"/>
    <w:rsid w:val="007F720C"/>
    <w:rsid w:val="0080042D"/>
    <w:rsid w:val="00800A4A"/>
    <w:rsid w:val="00800A60"/>
    <w:rsid w:val="0080115C"/>
    <w:rsid w:val="008015CD"/>
    <w:rsid w:val="00801CEE"/>
    <w:rsid w:val="00802D57"/>
    <w:rsid w:val="00804938"/>
    <w:rsid w:val="00804C5C"/>
    <w:rsid w:val="00804C8B"/>
    <w:rsid w:val="0080652E"/>
    <w:rsid w:val="00806C40"/>
    <w:rsid w:val="00807D50"/>
    <w:rsid w:val="008102A2"/>
    <w:rsid w:val="008114E3"/>
    <w:rsid w:val="00811EC8"/>
    <w:rsid w:val="00812571"/>
    <w:rsid w:val="008142A4"/>
    <w:rsid w:val="008148DD"/>
    <w:rsid w:val="00815E6C"/>
    <w:rsid w:val="008160EC"/>
    <w:rsid w:val="00817D29"/>
    <w:rsid w:val="00817FF9"/>
    <w:rsid w:val="008207F5"/>
    <w:rsid w:val="008214F3"/>
    <w:rsid w:val="00821CE4"/>
    <w:rsid w:val="008236F0"/>
    <w:rsid w:val="00823C65"/>
    <w:rsid w:val="008246EC"/>
    <w:rsid w:val="00825E9D"/>
    <w:rsid w:val="00825F4D"/>
    <w:rsid w:val="0082603C"/>
    <w:rsid w:val="00826CD5"/>
    <w:rsid w:val="00830097"/>
    <w:rsid w:val="0083038F"/>
    <w:rsid w:val="00830723"/>
    <w:rsid w:val="00832FAC"/>
    <w:rsid w:val="00833EF6"/>
    <w:rsid w:val="0083474E"/>
    <w:rsid w:val="00835163"/>
    <w:rsid w:val="00837026"/>
    <w:rsid w:val="00840A75"/>
    <w:rsid w:val="00840C37"/>
    <w:rsid w:val="00842AC8"/>
    <w:rsid w:val="00843403"/>
    <w:rsid w:val="0084396F"/>
    <w:rsid w:val="00843B54"/>
    <w:rsid w:val="00844B21"/>
    <w:rsid w:val="00845510"/>
    <w:rsid w:val="00845870"/>
    <w:rsid w:val="008460AD"/>
    <w:rsid w:val="00846D74"/>
    <w:rsid w:val="00850184"/>
    <w:rsid w:val="00850683"/>
    <w:rsid w:val="00852012"/>
    <w:rsid w:val="0085290B"/>
    <w:rsid w:val="0085352F"/>
    <w:rsid w:val="00853B25"/>
    <w:rsid w:val="008540EB"/>
    <w:rsid w:val="0085581E"/>
    <w:rsid w:val="0085796F"/>
    <w:rsid w:val="00860DEE"/>
    <w:rsid w:val="00860F96"/>
    <w:rsid w:val="00861E96"/>
    <w:rsid w:val="00862CA9"/>
    <w:rsid w:val="008631F1"/>
    <w:rsid w:val="00863664"/>
    <w:rsid w:val="00865180"/>
    <w:rsid w:val="0086546D"/>
    <w:rsid w:val="0086592C"/>
    <w:rsid w:val="00866545"/>
    <w:rsid w:val="0086723D"/>
    <w:rsid w:val="00867944"/>
    <w:rsid w:val="0087002A"/>
    <w:rsid w:val="00870B9B"/>
    <w:rsid w:val="00870EC7"/>
    <w:rsid w:val="0087103F"/>
    <w:rsid w:val="00871253"/>
    <w:rsid w:val="00871E5B"/>
    <w:rsid w:val="00875971"/>
    <w:rsid w:val="00877B69"/>
    <w:rsid w:val="00880596"/>
    <w:rsid w:val="0088066C"/>
    <w:rsid w:val="00880873"/>
    <w:rsid w:val="00881BF6"/>
    <w:rsid w:val="008825F1"/>
    <w:rsid w:val="0088286D"/>
    <w:rsid w:val="00882BE0"/>
    <w:rsid w:val="00883F4E"/>
    <w:rsid w:val="008861FA"/>
    <w:rsid w:val="00887F26"/>
    <w:rsid w:val="00890405"/>
    <w:rsid w:val="00890BB5"/>
    <w:rsid w:val="00890D95"/>
    <w:rsid w:val="00891390"/>
    <w:rsid w:val="008914E4"/>
    <w:rsid w:val="008919B2"/>
    <w:rsid w:val="00893484"/>
    <w:rsid w:val="00893F2D"/>
    <w:rsid w:val="00894030"/>
    <w:rsid w:val="008944A4"/>
    <w:rsid w:val="0089488E"/>
    <w:rsid w:val="00894C5F"/>
    <w:rsid w:val="0089755C"/>
    <w:rsid w:val="008A055E"/>
    <w:rsid w:val="008A2EAF"/>
    <w:rsid w:val="008A3B95"/>
    <w:rsid w:val="008A3E47"/>
    <w:rsid w:val="008A4A10"/>
    <w:rsid w:val="008B1C8A"/>
    <w:rsid w:val="008B241F"/>
    <w:rsid w:val="008B328E"/>
    <w:rsid w:val="008B35F9"/>
    <w:rsid w:val="008B39BC"/>
    <w:rsid w:val="008B5CA6"/>
    <w:rsid w:val="008B61CB"/>
    <w:rsid w:val="008B6A5D"/>
    <w:rsid w:val="008B6E29"/>
    <w:rsid w:val="008B7A04"/>
    <w:rsid w:val="008B7F32"/>
    <w:rsid w:val="008C08D7"/>
    <w:rsid w:val="008C0FEB"/>
    <w:rsid w:val="008C4637"/>
    <w:rsid w:val="008C51AF"/>
    <w:rsid w:val="008C5F5D"/>
    <w:rsid w:val="008C7444"/>
    <w:rsid w:val="008D051B"/>
    <w:rsid w:val="008D0EC9"/>
    <w:rsid w:val="008D1BCB"/>
    <w:rsid w:val="008D4133"/>
    <w:rsid w:val="008D6DBE"/>
    <w:rsid w:val="008D7072"/>
    <w:rsid w:val="008E0FC1"/>
    <w:rsid w:val="008E0FD3"/>
    <w:rsid w:val="008E2BE9"/>
    <w:rsid w:val="008E3105"/>
    <w:rsid w:val="008E5E00"/>
    <w:rsid w:val="008E5ECA"/>
    <w:rsid w:val="008E6839"/>
    <w:rsid w:val="008E70E8"/>
    <w:rsid w:val="008E773C"/>
    <w:rsid w:val="008E7849"/>
    <w:rsid w:val="008E7AA2"/>
    <w:rsid w:val="008E7C4C"/>
    <w:rsid w:val="008F00A0"/>
    <w:rsid w:val="008F0B9D"/>
    <w:rsid w:val="008F0CFB"/>
    <w:rsid w:val="008F33B9"/>
    <w:rsid w:val="008F3931"/>
    <w:rsid w:val="008F4566"/>
    <w:rsid w:val="008F5C6A"/>
    <w:rsid w:val="008F6FC3"/>
    <w:rsid w:val="008F706A"/>
    <w:rsid w:val="008F730E"/>
    <w:rsid w:val="00900358"/>
    <w:rsid w:val="0090095E"/>
    <w:rsid w:val="009012AE"/>
    <w:rsid w:val="00901D4F"/>
    <w:rsid w:val="009026C9"/>
    <w:rsid w:val="00907328"/>
    <w:rsid w:val="009105BC"/>
    <w:rsid w:val="00910A5E"/>
    <w:rsid w:val="00910E0E"/>
    <w:rsid w:val="00912457"/>
    <w:rsid w:val="009151DC"/>
    <w:rsid w:val="00915DED"/>
    <w:rsid w:val="009160B3"/>
    <w:rsid w:val="00916776"/>
    <w:rsid w:val="00917546"/>
    <w:rsid w:val="00920180"/>
    <w:rsid w:val="00920532"/>
    <w:rsid w:val="00921D5E"/>
    <w:rsid w:val="0092201D"/>
    <w:rsid w:val="009220A1"/>
    <w:rsid w:val="009224D0"/>
    <w:rsid w:val="00922558"/>
    <w:rsid w:val="00922787"/>
    <w:rsid w:val="00922E46"/>
    <w:rsid w:val="009242B8"/>
    <w:rsid w:val="009245A8"/>
    <w:rsid w:val="00924B9F"/>
    <w:rsid w:val="00924DA2"/>
    <w:rsid w:val="009256B4"/>
    <w:rsid w:val="00925F96"/>
    <w:rsid w:val="00927356"/>
    <w:rsid w:val="00927FDF"/>
    <w:rsid w:val="00930507"/>
    <w:rsid w:val="00930E71"/>
    <w:rsid w:val="0093143A"/>
    <w:rsid w:val="00931744"/>
    <w:rsid w:val="009319C7"/>
    <w:rsid w:val="00932CE2"/>
    <w:rsid w:val="00933E68"/>
    <w:rsid w:val="00934D2D"/>
    <w:rsid w:val="0093680A"/>
    <w:rsid w:val="00936C72"/>
    <w:rsid w:val="00937C33"/>
    <w:rsid w:val="00937D13"/>
    <w:rsid w:val="00940DF2"/>
    <w:rsid w:val="00941598"/>
    <w:rsid w:val="0094239F"/>
    <w:rsid w:val="00942E01"/>
    <w:rsid w:val="0094306F"/>
    <w:rsid w:val="00943ACF"/>
    <w:rsid w:val="00944E2D"/>
    <w:rsid w:val="00952321"/>
    <w:rsid w:val="0095389A"/>
    <w:rsid w:val="00954269"/>
    <w:rsid w:val="0095468B"/>
    <w:rsid w:val="00955261"/>
    <w:rsid w:val="00956608"/>
    <w:rsid w:val="009567D5"/>
    <w:rsid w:val="0095738D"/>
    <w:rsid w:val="00960DC4"/>
    <w:rsid w:val="00962AED"/>
    <w:rsid w:val="00962DE8"/>
    <w:rsid w:val="00963582"/>
    <w:rsid w:val="0096603D"/>
    <w:rsid w:val="0096627F"/>
    <w:rsid w:val="00971BAE"/>
    <w:rsid w:val="00973025"/>
    <w:rsid w:val="00973DDE"/>
    <w:rsid w:val="00974BA2"/>
    <w:rsid w:val="009758AB"/>
    <w:rsid w:val="00977BA0"/>
    <w:rsid w:val="009812E1"/>
    <w:rsid w:val="00982FBD"/>
    <w:rsid w:val="009831C4"/>
    <w:rsid w:val="009835A6"/>
    <w:rsid w:val="009836E7"/>
    <w:rsid w:val="0098386E"/>
    <w:rsid w:val="0098421F"/>
    <w:rsid w:val="00984D02"/>
    <w:rsid w:val="00985AF4"/>
    <w:rsid w:val="00985D8E"/>
    <w:rsid w:val="00986386"/>
    <w:rsid w:val="00991308"/>
    <w:rsid w:val="00994DE3"/>
    <w:rsid w:val="009957FB"/>
    <w:rsid w:val="0099583A"/>
    <w:rsid w:val="00996668"/>
    <w:rsid w:val="00996DFB"/>
    <w:rsid w:val="009A1192"/>
    <w:rsid w:val="009A1B3E"/>
    <w:rsid w:val="009A2A49"/>
    <w:rsid w:val="009A3D98"/>
    <w:rsid w:val="009A4D59"/>
    <w:rsid w:val="009A5273"/>
    <w:rsid w:val="009A55C6"/>
    <w:rsid w:val="009A5F05"/>
    <w:rsid w:val="009A71C3"/>
    <w:rsid w:val="009A78CD"/>
    <w:rsid w:val="009B05F4"/>
    <w:rsid w:val="009B2C47"/>
    <w:rsid w:val="009B382B"/>
    <w:rsid w:val="009B40C9"/>
    <w:rsid w:val="009B4E48"/>
    <w:rsid w:val="009B50AB"/>
    <w:rsid w:val="009B57E4"/>
    <w:rsid w:val="009B58B6"/>
    <w:rsid w:val="009B5A34"/>
    <w:rsid w:val="009B5ABF"/>
    <w:rsid w:val="009B66AE"/>
    <w:rsid w:val="009B773A"/>
    <w:rsid w:val="009C083A"/>
    <w:rsid w:val="009C08BF"/>
    <w:rsid w:val="009C42F5"/>
    <w:rsid w:val="009C494D"/>
    <w:rsid w:val="009C4B9E"/>
    <w:rsid w:val="009C6D2C"/>
    <w:rsid w:val="009C7105"/>
    <w:rsid w:val="009C7EA0"/>
    <w:rsid w:val="009D02A2"/>
    <w:rsid w:val="009D19A8"/>
    <w:rsid w:val="009D22DC"/>
    <w:rsid w:val="009D2F5B"/>
    <w:rsid w:val="009D3D5F"/>
    <w:rsid w:val="009D52D5"/>
    <w:rsid w:val="009D56FF"/>
    <w:rsid w:val="009D5779"/>
    <w:rsid w:val="009D597B"/>
    <w:rsid w:val="009D5B10"/>
    <w:rsid w:val="009D7262"/>
    <w:rsid w:val="009D7A46"/>
    <w:rsid w:val="009D7F4A"/>
    <w:rsid w:val="009E000D"/>
    <w:rsid w:val="009E0CD2"/>
    <w:rsid w:val="009E1407"/>
    <w:rsid w:val="009E19F2"/>
    <w:rsid w:val="009E1E48"/>
    <w:rsid w:val="009E41E8"/>
    <w:rsid w:val="009E5DC3"/>
    <w:rsid w:val="009E66FA"/>
    <w:rsid w:val="009E6968"/>
    <w:rsid w:val="009E6D68"/>
    <w:rsid w:val="009F1038"/>
    <w:rsid w:val="009F1A1B"/>
    <w:rsid w:val="009F2B83"/>
    <w:rsid w:val="009F3D25"/>
    <w:rsid w:val="009F4D13"/>
    <w:rsid w:val="009F614A"/>
    <w:rsid w:val="009F6B62"/>
    <w:rsid w:val="00A00CC0"/>
    <w:rsid w:val="00A019DE"/>
    <w:rsid w:val="00A04F36"/>
    <w:rsid w:val="00A053A1"/>
    <w:rsid w:val="00A10F60"/>
    <w:rsid w:val="00A114F8"/>
    <w:rsid w:val="00A11DAF"/>
    <w:rsid w:val="00A12062"/>
    <w:rsid w:val="00A12655"/>
    <w:rsid w:val="00A135FC"/>
    <w:rsid w:val="00A14DB5"/>
    <w:rsid w:val="00A179DE"/>
    <w:rsid w:val="00A20B09"/>
    <w:rsid w:val="00A22850"/>
    <w:rsid w:val="00A243D5"/>
    <w:rsid w:val="00A25B9D"/>
    <w:rsid w:val="00A25DC2"/>
    <w:rsid w:val="00A26A36"/>
    <w:rsid w:val="00A26AA3"/>
    <w:rsid w:val="00A27860"/>
    <w:rsid w:val="00A27BEE"/>
    <w:rsid w:val="00A30C5C"/>
    <w:rsid w:val="00A327E7"/>
    <w:rsid w:val="00A34840"/>
    <w:rsid w:val="00A358E6"/>
    <w:rsid w:val="00A37636"/>
    <w:rsid w:val="00A37B1C"/>
    <w:rsid w:val="00A418F6"/>
    <w:rsid w:val="00A42D91"/>
    <w:rsid w:val="00A42FDB"/>
    <w:rsid w:val="00A4468F"/>
    <w:rsid w:val="00A46696"/>
    <w:rsid w:val="00A502CD"/>
    <w:rsid w:val="00A508CF"/>
    <w:rsid w:val="00A526BE"/>
    <w:rsid w:val="00A539A3"/>
    <w:rsid w:val="00A53A44"/>
    <w:rsid w:val="00A54EBE"/>
    <w:rsid w:val="00A5520E"/>
    <w:rsid w:val="00A56CEC"/>
    <w:rsid w:val="00A60567"/>
    <w:rsid w:val="00A61753"/>
    <w:rsid w:val="00A62229"/>
    <w:rsid w:val="00A62282"/>
    <w:rsid w:val="00A62A8B"/>
    <w:rsid w:val="00A62C22"/>
    <w:rsid w:val="00A62CA6"/>
    <w:rsid w:val="00A6358F"/>
    <w:rsid w:val="00A63C0A"/>
    <w:rsid w:val="00A6424A"/>
    <w:rsid w:val="00A64649"/>
    <w:rsid w:val="00A67650"/>
    <w:rsid w:val="00A6794D"/>
    <w:rsid w:val="00A67DB8"/>
    <w:rsid w:val="00A70209"/>
    <w:rsid w:val="00A70537"/>
    <w:rsid w:val="00A71072"/>
    <w:rsid w:val="00A717E6"/>
    <w:rsid w:val="00A72B95"/>
    <w:rsid w:val="00A730CA"/>
    <w:rsid w:val="00A73F8F"/>
    <w:rsid w:val="00A76043"/>
    <w:rsid w:val="00A767CA"/>
    <w:rsid w:val="00A76ACB"/>
    <w:rsid w:val="00A76F46"/>
    <w:rsid w:val="00A772E4"/>
    <w:rsid w:val="00A776E4"/>
    <w:rsid w:val="00A77C56"/>
    <w:rsid w:val="00A77E22"/>
    <w:rsid w:val="00A8028E"/>
    <w:rsid w:val="00A80725"/>
    <w:rsid w:val="00A80E98"/>
    <w:rsid w:val="00A815EA"/>
    <w:rsid w:val="00A83256"/>
    <w:rsid w:val="00A834D3"/>
    <w:rsid w:val="00A84202"/>
    <w:rsid w:val="00A84E3D"/>
    <w:rsid w:val="00A868D0"/>
    <w:rsid w:val="00A86DF6"/>
    <w:rsid w:val="00A8757D"/>
    <w:rsid w:val="00A900CC"/>
    <w:rsid w:val="00A90480"/>
    <w:rsid w:val="00A90AD4"/>
    <w:rsid w:val="00A90DB3"/>
    <w:rsid w:val="00A910F3"/>
    <w:rsid w:val="00A937EA"/>
    <w:rsid w:val="00A93AC6"/>
    <w:rsid w:val="00A94137"/>
    <w:rsid w:val="00A94E3F"/>
    <w:rsid w:val="00A95556"/>
    <w:rsid w:val="00A95A7D"/>
    <w:rsid w:val="00A95EEF"/>
    <w:rsid w:val="00A97BD6"/>
    <w:rsid w:val="00AA0D8C"/>
    <w:rsid w:val="00AA2028"/>
    <w:rsid w:val="00AA2082"/>
    <w:rsid w:val="00AA231E"/>
    <w:rsid w:val="00AA2DDC"/>
    <w:rsid w:val="00AA3EC6"/>
    <w:rsid w:val="00AA4098"/>
    <w:rsid w:val="00AA438B"/>
    <w:rsid w:val="00AA57F4"/>
    <w:rsid w:val="00AA6276"/>
    <w:rsid w:val="00AA6ACF"/>
    <w:rsid w:val="00AA6D4E"/>
    <w:rsid w:val="00AA7523"/>
    <w:rsid w:val="00AA79A0"/>
    <w:rsid w:val="00AB093A"/>
    <w:rsid w:val="00AB0D1C"/>
    <w:rsid w:val="00AB0F12"/>
    <w:rsid w:val="00AB11B7"/>
    <w:rsid w:val="00AB5A10"/>
    <w:rsid w:val="00AB6C60"/>
    <w:rsid w:val="00AC03DA"/>
    <w:rsid w:val="00AC10E2"/>
    <w:rsid w:val="00AC12C4"/>
    <w:rsid w:val="00AC1417"/>
    <w:rsid w:val="00AC196F"/>
    <w:rsid w:val="00AC24F7"/>
    <w:rsid w:val="00AC4153"/>
    <w:rsid w:val="00AC4F69"/>
    <w:rsid w:val="00AC51E3"/>
    <w:rsid w:val="00AC5875"/>
    <w:rsid w:val="00AC7414"/>
    <w:rsid w:val="00AD0747"/>
    <w:rsid w:val="00AD0BAE"/>
    <w:rsid w:val="00AD0E58"/>
    <w:rsid w:val="00AD258A"/>
    <w:rsid w:val="00AD29B9"/>
    <w:rsid w:val="00AD2FC8"/>
    <w:rsid w:val="00AD6121"/>
    <w:rsid w:val="00AD6F0E"/>
    <w:rsid w:val="00AD71E6"/>
    <w:rsid w:val="00AE00EA"/>
    <w:rsid w:val="00AE02E4"/>
    <w:rsid w:val="00AE3BA4"/>
    <w:rsid w:val="00AE439B"/>
    <w:rsid w:val="00AE4499"/>
    <w:rsid w:val="00AE713B"/>
    <w:rsid w:val="00AF17B2"/>
    <w:rsid w:val="00AF4957"/>
    <w:rsid w:val="00AF5486"/>
    <w:rsid w:val="00AF570D"/>
    <w:rsid w:val="00AF5832"/>
    <w:rsid w:val="00AF6CFC"/>
    <w:rsid w:val="00AF77B5"/>
    <w:rsid w:val="00AF7AA3"/>
    <w:rsid w:val="00B0057A"/>
    <w:rsid w:val="00B00A6D"/>
    <w:rsid w:val="00B00FB0"/>
    <w:rsid w:val="00B016FF"/>
    <w:rsid w:val="00B01E7A"/>
    <w:rsid w:val="00B0479A"/>
    <w:rsid w:val="00B047CD"/>
    <w:rsid w:val="00B05598"/>
    <w:rsid w:val="00B05FFB"/>
    <w:rsid w:val="00B062E8"/>
    <w:rsid w:val="00B07B69"/>
    <w:rsid w:val="00B10091"/>
    <w:rsid w:val="00B1040C"/>
    <w:rsid w:val="00B13849"/>
    <w:rsid w:val="00B15F79"/>
    <w:rsid w:val="00B16E23"/>
    <w:rsid w:val="00B174B0"/>
    <w:rsid w:val="00B17774"/>
    <w:rsid w:val="00B179C1"/>
    <w:rsid w:val="00B20681"/>
    <w:rsid w:val="00B214E6"/>
    <w:rsid w:val="00B2200E"/>
    <w:rsid w:val="00B226B1"/>
    <w:rsid w:val="00B227F2"/>
    <w:rsid w:val="00B23322"/>
    <w:rsid w:val="00B2416B"/>
    <w:rsid w:val="00B250EC"/>
    <w:rsid w:val="00B26BD1"/>
    <w:rsid w:val="00B27B35"/>
    <w:rsid w:val="00B27DF5"/>
    <w:rsid w:val="00B27F9E"/>
    <w:rsid w:val="00B30611"/>
    <w:rsid w:val="00B306AF"/>
    <w:rsid w:val="00B30E63"/>
    <w:rsid w:val="00B315DB"/>
    <w:rsid w:val="00B329A8"/>
    <w:rsid w:val="00B33B0F"/>
    <w:rsid w:val="00B35188"/>
    <w:rsid w:val="00B356EC"/>
    <w:rsid w:val="00B35F91"/>
    <w:rsid w:val="00B362E8"/>
    <w:rsid w:val="00B36F2C"/>
    <w:rsid w:val="00B3741B"/>
    <w:rsid w:val="00B37EFC"/>
    <w:rsid w:val="00B40098"/>
    <w:rsid w:val="00B40726"/>
    <w:rsid w:val="00B444AC"/>
    <w:rsid w:val="00B447F4"/>
    <w:rsid w:val="00B451F0"/>
    <w:rsid w:val="00B4520A"/>
    <w:rsid w:val="00B453DD"/>
    <w:rsid w:val="00B46A5C"/>
    <w:rsid w:val="00B47FE2"/>
    <w:rsid w:val="00B5352D"/>
    <w:rsid w:val="00B5396D"/>
    <w:rsid w:val="00B53BE8"/>
    <w:rsid w:val="00B54570"/>
    <w:rsid w:val="00B57C35"/>
    <w:rsid w:val="00B601B5"/>
    <w:rsid w:val="00B6102C"/>
    <w:rsid w:val="00B61F20"/>
    <w:rsid w:val="00B63610"/>
    <w:rsid w:val="00B637BD"/>
    <w:rsid w:val="00B64448"/>
    <w:rsid w:val="00B65F16"/>
    <w:rsid w:val="00B66034"/>
    <w:rsid w:val="00B67A40"/>
    <w:rsid w:val="00B70378"/>
    <w:rsid w:val="00B70687"/>
    <w:rsid w:val="00B7135E"/>
    <w:rsid w:val="00B71E4D"/>
    <w:rsid w:val="00B724C1"/>
    <w:rsid w:val="00B7279E"/>
    <w:rsid w:val="00B72E53"/>
    <w:rsid w:val="00B735EF"/>
    <w:rsid w:val="00B75066"/>
    <w:rsid w:val="00B760CF"/>
    <w:rsid w:val="00B80716"/>
    <w:rsid w:val="00B80E85"/>
    <w:rsid w:val="00B823ED"/>
    <w:rsid w:val="00B83DD8"/>
    <w:rsid w:val="00B85491"/>
    <w:rsid w:val="00B919BE"/>
    <w:rsid w:val="00B922A0"/>
    <w:rsid w:val="00B9297C"/>
    <w:rsid w:val="00B931A8"/>
    <w:rsid w:val="00B93301"/>
    <w:rsid w:val="00B957C5"/>
    <w:rsid w:val="00B95835"/>
    <w:rsid w:val="00B960B4"/>
    <w:rsid w:val="00B96936"/>
    <w:rsid w:val="00B976DF"/>
    <w:rsid w:val="00B97741"/>
    <w:rsid w:val="00BA0B0D"/>
    <w:rsid w:val="00BA1378"/>
    <w:rsid w:val="00BA26B0"/>
    <w:rsid w:val="00BA2730"/>
    <w:rsid w:val="00BA3D48"/>
    <w:rsid w:val="00BA4465"/>
    <w:rsid w:val="00BA70AB"/>
    <w:rsid w:val="00BB05B3"/>
    <w:rsid w:val="00BB0A52"/>
    <w:rsid w:val="00BB0A69"/>
    <w:rsid w:val="00BB1026"/>
    <w:rsid w:val="00BB2942"/>
    <w:rsid w:val="00BB2DC6"/>
    <w:rsid w:val="00BB63BE"/>
    <w:rsid w:val="00BC047E"/>
    <w:rsid w:val="00BC1358"/>
    <w:rsid w:val="00BC17F6"/>
    <w:rsid w:val="00BC27AC"/>
    <w:rsid w:val="00BC299A"/>
    <w:rsid w:val="00BC2D0E"/>
    <w:rsid w:val="00BC3583"/>
    <w:rsid w:val="00BC3983"/>
    <w:rsid w:val="00BC4329"/>
    <w:rsid w:val="00BC5B63"/>
    <w:rsid w:val="00BC61E3"/>
    <w:rsid w:val="00BC7D5A"/>
    <w:rsid w:val="00BD3898"/>
    <w:rsid w:val="00BD3CF2"/>
    <w:rsid w:val="00BD3DBA"/>
    <w:rsid w:val="00BD5449"/>
    <w:rsid w:val="00BD5918"/>
    <w:rsid w:val="00BD7A8B"/>
    <w:rsid w:val="00BE03C3"/>
    <w:rsid w:val="00BE1381"/>
    <w:rsid w:val="00BE1CB3"/>
    <w:rsid w:val="00BE21EF"/>
    <w:rsid w:val="00BE2B23"/>
    <w:rsid w:val="00BE3E9E"/>
    <w:rsid w:val="00BE4106"/>
    <w:rsid w:val="00BE4A51"/>
    <w:rsid w:val="00BE5219"/>
    <w:rsid w:val="00BE6550"/>
    <w:rsid w:val="00BE6FB7"/>
    <w:rsid w:val="00BE7A84"/>
    <w:rsid w:val="00BF0EE4"/>
    <w:rsid w:val="00BF17D0"/>
    <w:rsid w:val="00BF1F47"/>
    <w:rsid w:val="00BF50C4"/>
    <w:rsid w:val="00BF59B4"/>
    <w:rsid w:val="00BF5F75"/>
    <w:rsid w:val="00BF75FB"/>
    <w:rsid w:val="00BF77C3"/>
    <w:rsid w:val="00BF79F1"/>
    <w:rsid w:val="00C006B5"/>
    <w:rsid w:val="00C03026"/>
    <w:rsid w:val="00C03922"/>
    <w:rsid w:val="00C071DB"/>
    <w:rsid w:val="00C07387"/>
    <w:rsid w:val="00C07961"/>
    <w:rsid w:val="00C10B4A"/>
    <w:rsid w:val="00C1310B"/>
    <w:rsid w:val="00C13B0C"/>
    <w:rsid w:val="00C14DC4"/>
    <w:rsid w:val="00C15931"/>
    <w:rsid w:val="00C20798"/>
    <w:rsid w:val="00C218E8"/>
    <w:rsid w:val="00C21D44"/>
    <w:rsid w:val="00C22215"/>
    <w:rsid w:val="00C22959"/>
    <w:rsid w:val="00C229A6"/>
    <w:rsid w:val="00C23D52"/>
    <w:rsid w:val="00C23F91"/>
    <w:rsid w:val="00C253E8"/>
    <w:rsid w:val="00C25867"/>
    <w:rsid w:val="00C25B75"/>
    <w:rsid w:val="00C260A6"/>
    <w:rsid w:val="00C2611B"/>
    <w:rsid w:val="00C27EEC"/>
    <w:rsid w:val="00C32202"/>
    <w:rsid w:val="00C329D2"/>
    <w:rsid w:val="00C33A35"/>
    <w:rsid w:val="00C33B5F"/>
    <w:rsid w:val="00C34F35"/>
    <w:rsid w:val="00C3551D"/>
    <w:rsid w:val="00C35CA9"/>
    <w:rsid w:val="00C35F5E"/>
    <w:rsid w:val="00C36B13"/>
    <w:rsid w:val="00C36E6F"/>
    <w:rsid w:val="00C36FCC"/>
    <w:rsid w:val="00C37E7D"/>
    <w:rsid w:val="00C41010"/>
    <w:rsid w:val="00C41475"/>
    <w:rsid w:val="00C429B5"/>
    <w:rsid w:val="00C43AC6"/>
    <w:rsid w:val="00C45D98"/>
    <w:rsid w:val="00C46A5F"/>
    <w:rsid w:val="00C46B2E"/>
    <w:rsid w:val="00C504FA"/>
    <w:rsid w:val="00C50550"/>
    <w:rsid w:val="00C507DD"/>
    <w:rsid w:val="00C5188F"/>
    <w:rsid w:val="00C52735"/>
    <w:rsid w:val="00C52FFB"/>
    <w:rsid w:val="00C53BE5"/>
    <w:rsid w:val="00C53FB3"/>
    <w:rsid w:val="00C5463B"/>
    <w:rsid w:val="00C568D9"/>
    <w:rsid w:val="00C57586"/>
    <w:rsid w:val="00C578A2"/>
    <w:rsid w:val="00C61981"/>
    <w:rsid w:val="00C619A1"/>
    <w:rsid w:val="00C61F92"/>
    <w:rsid w:val="00C620C8"/>
    <w:rsid w:val="00C621D5"/>
    <w:rsid w:val="00C6220B"/>
    <w:rsid w:val="00C63630"/>
    <w:rsid w:val="00C6392C"/>
    <w:rsid w:val="00C65A89"/>
    <w:rsid w:val="00C666EA"/>
    <w:rsid w:val="00C667F4"/>
    <w:rsid w:val="00C66C3F"/>
    <w:rsid w:val="00C67BBA"/>
    <w:rsid w:val="00C7068B"/>
    <w:rsid w:val="00C70941"/>
    <w:rsid w:val="00C71309"/>
    <w:rsid w:val="00C723E2"/>
    <w:rsid w:val="00C728B7"/>
    <w:rsid w:val="00C729B7"/>
    <w:rsid w:val="00C72D68"/>
    <w:rsid w:val="00C73E4C"/>
    <w:rsid w:val="00C748B5"/>
    <w:rsid w:val="00C776A4"/>
    <w:rsid w:val="00C80249"/>
    <w:rsid w:val="00C81700"/>
    <w:rsid w:val="00C817B8"/>
    <w:rsid w:val="00C8283E"/>
    <w:rsid w:val="00C82B19"/>
    <w:rsid w:val="00C83711"/>
    <w:rsid w:val="00C85729"/>
    <w:rsid w:val="00C8595C"/>
    <w:rsid w:val="00C86637"/>
    <w:rsid w:val="00C90619"/>
    <w:rsid w:val="00C9137F"/>
    <w:rsid w:val="00C92E66"/>
    <w:rsid w:val="00C931F5"/>
    <w:rsid w:val="00C93404"/>
    <w:rsid w:val="00C93E2C"/>
    <w:rsid w:val="00CA2542"/>
    <w:rsid w:val="00CA2A4F"/>
    <w:rsid w:val="00CA2D16"/>
    <w:rsid w:val="00CA2DE2"/>
    <w:rsid w:val="00CA4839"/>
    <w:rsid w:val="00CA4E1C"/>
    <w:rsid w:val="00CA5718"/>
    <w:rsid w:val="00CA71FF"/>
    <w:rsid w:val="00CA7562"/>
    <w:rsid w:val="00CB2258"/>
    <w:rsid w:val="00CB3CF6"/>
    <w:rsid w:val="00CB4940"/>
    <w:rsid w:val="00CB55BE"/>
    <w:rsid w:val="00CB6609"/>
    <w:rsid w:val="00CB66DF"/>
    <w:rsid w:val="00CB7DEE"/>
    <w:rsid w:val="00CC1FB4"/>
    <w:rsid w:val="00CC2192"/>
    <w:rsid w:val="00CC2C1B"/>
    <w:rsid w:val="00CC30C2"/>
    <w:rsid w:val="00CC39DB"/>
    <w:rsid w:val="00CC5973"/>
    <w:rsid w:val="00CC5D4D"/>
    <w:rsid w:val="00CC67B1"/>
    <w:rsid w:val="00CC67CC"/>
    <w:rsid w:val="00CC7051"/>
    <w:rsid w:val="00CC7BBE"/>
    <w:rsid w:val="00CD1AF5"/>
    <w:rsid w:val="00CD5389"/>
    <w:rsid w:val="00CD6C74"/>
    <w:rsid w:val="00CD7C01"/>
    <w:rsid w:val="00CE17B1"/>
    <w:rsid w:val="00CE2BE6"/>
    <w:rsid w:val="00CE2CD7"/>
    <w:rsid w:val="00CE34F4"/>
    <w:rsid w:val="00CE3611"/>
    <w:rsid w:val="00CE539E"/>
    <w:rsid w:val="00CE5922"/>
    <w:rsid w:val="00CE65D1"/>
    <w:rsid w:val="00CE6775"/>
    <w:rsid w:val="00CE748C"/>
    <w:rsid w:val="00CF0E71"/>
    <w:rsid w:val="00CF11D5"/>
    <w:rsid w:val="00CF2FCA"/>
    <w:rsid w:val="00CF5DE6"/>
    <w:rsid w:val="00D01219"/>
    <w:rsid w:val="00D0273D"/>
    <w:rsid w:val="00D02FE3"/>
    <w:rsid w:val="00D04739"/>
    <w:rsid w:val="00D054B1"/>
    <w:rsid w:val="00D063BC"/>
    <w:rsid w:val="00D06DA5"/>
    <w:rsid w:val="00D07018"/>
    <w:rsid w:val="00D11732"/>
    <w:rsid w:val="00D12444"/>
    <w:rsid w:val="00D1266C"/>
    <w:rsid w:val="00D13B0F"/>
    <w:rsid w:val="00D14094"/>
    <w:rsid w:val="00D15E52"/>
    <w:rsid w:val="00D1627B"/>
    <w:rsid w:val="00D16744"/>
    <w:rsid w:val="00D16DE8"/>
    <w:rsid w:val="00D16DEA"/>
    <w:rsid w:val="00D16E66"/>
    <w:rsid w:val="00D17087"/>
    <w:rsid w:val="00D17998"/>
    <w:rsid w:val="00D21193"/>
    <w:rsid w:val="00D22123"/>
    <w:rsid w:val="00D238FA"/>
    <w:rsid w:val="00D23EB9"/>
    <w:rsid w:val="00D240BD"/>
    <w:rsid w:val="00D240DD"/>
    <w:rsid w:val="00D2500A"/>
    <w:rsid w:val="00D2522A"/>
    <w:rsid w:val="00D25ACE"/>
    <w:rsid w:val="00D2602C"/>
    <w:rsid w:val="00D26693"/>
    <w:rsid w:val="00D267F0"/>
    <w:rsid w:val="00D27955"/>
    <w:rsid w:val="00D30E73"/>
    <w:rsid w:val="00D31F13"/>
    <w:rsid w:val="00D320B9"/>
    <w:rsid w:val="00D32DC5"/>
    <w:rsid w:val="00D33BC6"/>
    <w:rsid w:val="00D34050"/>
    <w:rsid w:val="00D3583C"/>
    <w:rsid w:val="00D360CE"/>
    <w:rsid w:val="00D363D8"/>
    <w:rsid w:val="00D36C94"/>
    <w:rsid w:val="00D407FF"/>
    <w:rsid w:val="00D4082E"/>
    <w:rsid w:val="00D418DB"/>
    <w:rsid w:val="00D41BDC"/>
    <w:rsid w:val="00D41DAC"/>
    <w:rsid w:val="00D41F8E"/>
    <w:rsid w:val="00D424AE"/>
    <w:rsid w:val="00D42D69"/>
    <w:rsid w:val="00D4421D"/>
    <w:rsid w:val="00D44E71"/>
    <w:rsid w:val="00D45160"/>
    <w:rsid w:val="00D45813"/>
    <w:rsid w:val="00D45979"/>
    <w:rsid w:val="00D46BFB"/>
    <w:rsid w:val="00D4744B"/>
    <w:rsid w:val="00D50D84"/>
    <w:rsid w:val="00D51B03"/>
    <w:rsid w:val="00D525E1"/>
    <w:rsid w:val="00D53A0C"/>
    <w:rsid w:val="00D53D6C"/>
    <w:rsid w:val="00D5409D"/>
    <w:rsid w:val="00D54DD0"/>
    <w:rsid w:val="00D56895"/>
    <w:rsid w:val="00D56A06"/>
    <w:rsid w:val="00D56AB9"/>
    <w:rsid w:val="00D57088"/>
    <w:rsid w:val="00D5720B"/>
    <w:rsid w:val="00D57863"/>
    <w:rsid w:val="00D579BC"/>
    <w:rsid w:val="00D57D6E"/>
    <w:rsid w:val="00D60005"/>
    <w:rsid w:val="00D600FC"/>
    <w:rsid w:val="00D6047B"/>
    <w:rsid w:val="00D62C27"/>
    <w:rsid w:val="00D645B6"/>
    <w:rsid w:val="00D649CC"/>
    <w:rsid w:val="00D64BA4"/>
    <w:rsid w:val="00D65B99"/>
    <w:rsid w:val="00D66ECA"/>
    <w:rsid w:val="00D677FD"/>
    <w:rsid w:val="00D7053C"/>
    <w:rsid w:val="00D71A10"/>
    <w:rsid w:val="00D72444"/>
    <w:rsid w:val="00D72C4F"/>
    <w:rsid w:val="00D7440A"/>
    <w:rsid w:val="00D74A81"/>
    <w:rsid w:val="00D753A7"/>
    <w:rsid w:val="00D75C19"/>
    <w:rsid w:val="00D764FE"/>
    <w:rsid w:val="00D76B02"/>
    <w:rsid w:val="00D77051"/>
    <w:rsid w:val="00D802AD"/>
    <w:rsid w:val="00D803A8"/>
    <w:rsid w:val="00D8047F"/>
    <w:rsid w:val="00D829C8"/>
    <w:rsid w:val="00D83542"/>
    <w:rsid w:val="00D83F92"/>
    <w:rsid w:val="00D84105"/>
    <w:rsid w:val="00D85C17"/>
    <w:rsid w:val="00D85ED9"/>
    <w:rsid w:val="00D8687E"/>
    <w:rsid w:val="00D90750"/>
    <w:rsid w:val="00D92AEC"/>
    <w:rsid w:val="00D944A0"/>
    <w:rsid w:val="00D94646"/>
    <w:rsid w:val="00D94FB3"/>
    <w:rsid w:val="00D955BC"/>
    <w:rsid w:val="00D95DA8"/>
    <w:rsid w:val="00D967DD"/>
    <w:rsid w:val="00DA0335"/>
    <w:rsid w:val="00DA2064"/>
    <w:rsid w:val="00DA292C"/>
    <w:rsid w:val="00DA2FF8"/>
    <w:rsid w:val="00DA3327"/>
    <w:rsid w:val="00DA35BB"/>
    <w:rsid w:val="00DA3974"/>
    <w:rsid w:val="00DA4767"/>
    <w:rsid w:val="00DA4D57"/>
    <w:rsid w:val="00DA5C5B"/>
    <w:rsid w:val="00DA7579"/>
    <w:rsid w:val="00DB00D1"/>
    <w:rsid w:val="00DB1693"/>
    <w:rsid w:val="00DB2183"/>
    <w:rsid w:val="00DB4BCA"/>
    <w:rsid w:val="00DB4C8E"/>
    <w:rsid w:val="00DB5E22"/>
    <w:rsid w:val="00DC16F6"/>
    <w:rsid w:val="00DC1B5D"/>
    <w:rsid w:val="00DC2871"/>
    <w:rsid w:val="00DC2898"/>
    <w:rsid w:val="00DC3290"/>
    <w:rsid w:val="00DC368F"/>
    <w:rsid w:val="00DC3BC7"/>
    <w:rsid w:val="00DC4088"/>
    <w:rsid w:val="00DC4CAC"/>
    <w:rsid w:val="00DC6288"/>
    <w:rsid w:val="00DC7CB5"/>
    <w:rsid w:val="00DD00C5"/>
    <w:rsid w:val="00DD00E2"/>
    <w:rsid w:val="00DD11C2"/>
    <w:rsid w:val="00DD1CF2"/>
    <w:rsid w:val="00DD259C"/>
    <w:rsid w:val="00DD260B"/>
    <w:rsid w:val="00DD3335"/>
    <w:rsid w:val="00DD3BCC"/>
    <w:rsid w:val="00DD45DE"/>
    <w:rsid w:val="00DD47BF"/>
    <w:rsid w:val="00DD5477"/>
    <w:rsid w:val="00DD5539"/>
    <w:rsid w:val="00DD579B"/>
    <w:rsid w:val="00DD57BA"/>
    <w:rsid w:val="00DD7368"/>
    <w:rsid w:val="00DD7E88"/>
    <w:rsid w:val="00DE03A9"/>
    <w:rsid w:val="00DE0E51"/>
    <w:rsid w:val="00DE19DA"/>
    <w:rsid w:val="00DE1D04"/>
    <w:rsid w:val="00DE2434"/>
    <w:rsid w:val="00DE3DD1"/>
    <w:rsid w:val="00DE3E17"/>
    <w:rsid w:val="00DE4A99"/>
    <w:rsid w:val="00DE5A49"/>
    <w:rsid w:val="00DE6529"/>
    <w:rsid w:val="00DE6D60"/>
    <w:rsid w:val="00DE71B3"/>
    <w:rsid w:val="00DF027C"/>
    <w:rsid w:val="00DF09E1"/>
    <w:rsid w:val="00DF1A54"/>
    <w:rsid w:val="00DF2879"/>
    <w:rsid w:val="00DF37C8"/>
    <w:rsid w:val="00DF386D"/>
    <w:rsid w:val="00DF55F7"/>
    <w:rsid w:val="00DF5ACE"/>
    <w:rsid w:val="00DF5AE1"/>
    <w:rsid w:val="00DF6CE8"/>
    <w:rsid w:val="00E0035E"/>
    <w:rsid w:val="00E0051F"/>
    <w:rsid w:val="00E00DBB"/>
    <w:rsid w:val="00E02AE2"/>
    <w:rsid w:val="00E02B4B"/>
    <w:rsid w:val="00E0373B"/>
    <w:rsid w:val="00E0453E"/>
    <w:rsid w:val="00E04E0E"/>
    <w:rsid w:val="00E05B8D"/>
    <w:rsid w:val="00E06BC2"/>
    <w:rsid w:val="00E10832"/>
    <w:rsid w:val="00E1117C"/>
    <w:rsid w:val="00E11C0F"/>
    <w:rsid w:val="00E135D3"/>
    <w:rsid w:val="00E13DE8"/>
    <w:rsid w:val="00E141AB"/>
    <w:rsid w:val="00E14248"/>
    <w:rsid w:val="00E14552"/>
    <w:rsid w:val="00E151B6"/>
    <w:rsid w:val="00E162A2"/>
    <w:rsid w:val="00E16D4A"/>
    <w:rsid w:val="00E16D4C"/>
    <w:rsid w:val="00E17C0B"/>
    <w:rsid w:val="00E221A2"/>
    <w:rsid w:val="00E22D72"/>
    <w:rsid w:val="00E2370A"/>
    <w:rsid w:val="00E2428A"/>
    <w:rsid w:val="00E24561"/>
    <w:rsid w:val="00E2467C"/>
    <w:rsid w:val="00E251F9"/>
    <w:rsid w:val="00E2583D"/>
    <w:rsid w:val="00E25F7C"/>
    <w:rsid w:val="00E2746F"/>
    <w:rsid w:val="00E316F4"/>
    <w:rsid w:val="00E31E08"/>
    <w:rsid w:val="00E333E3"/>
    <w:rsid w:val="00E33D4B"/>
    <w:rsid w:val="00E34864"/>
    <w:rsid w:val="00E35DAE"/>
    <w:rsid w:val="00E362E6"/>
    <w:rsid w:val="00E36477"/>
    <w:rsid w:val="00E36D48"/>
    <w:rsid w:val="00E36F3C"/>
    <w:rsid w:val="00E45B1E"/>
    <w:rsid w:val="00E46355"/>
    <w:rsid w:val="00E46F2D"/>
    <w:rsid w:val="00E514C3"/>
    <w:rsid w:val="00E518C5"/>
    <w:rsid w:val="00E52704"/>
    <w:rsid w:val="00E52D72"/>
    <w:rsid w:val="00E52EFB"/>
    <w:rsid w:val="00E5346E"/>
    <w:rsid w:val="00E5498F"/>
    <w:rsid w:val="00E55084"/>
    <w:rsid w:val="00E5535D"/>
    <w:rsid w:val="00E55440"/>
    <w:rsid w:val="00E55701"/>
    <w:rsid w:val="00E576FD"/>
    <w:rsid w:val="00E6036C"/>
    <w:rsid w:val="00E6046B"/>
    <w:rsid w:val="00E60C27"/>
    <w:rsid w:val="00E6195A"/>
    <w:rsid w:val="00E61ED3"/>
    <w:rsid w:val="00E66C45"/>
    <w:rsid w:val="00E670CD"/>
    <w:rsid w:val="00E67ADB"/>
    <w:rsid w:val="00E705EB"/>
    <w:rsid w:val="00E70D1C"/>
    <w:rsid w:val="00E729DC"/>
    <w:rsid w:val="00E76033"/>
    <w:rsid w:val="00E76EB3"/>
    <w:rsid w:val="00E8021B"/>
    <w:rsid w:val="00E80275"/>
    <w:rsid w:val="00E81936"/>
    <w:rsid w:val="00E837FF"/>
    <w:rsid w:val="00E83EE7"/>
    <w:rsid w:val="00E84087"/>
    <w:rsid w:val="00E84C93"/>
    <w:rsid w:val="00E84F79"/>
    <w:rsid w:val="00E853B8"/>
    <w:rsid w:val="00E8595A"/>
    <w:rsid w:val="00E85C4D"/>
    <w:rsid w:val="00E860FE"/>
    <w:rsid w:val="00E8655F"/>
    <w:rsid w:val="00E86D1B"/>
    <w:rsid w:val="00E90622"/>
    <w:rsid w:val="00E90AF2"/>
    <w:rsid w:val="00E9178B"/>
    <w:rsid w:val="00E92D1D"/>
    <w:rsid w:val="00E92FF0"/>
    <w:rsid w:val="00E94517"/>
    <w:rsid w:val="00E94591"/>
    <w:rsid w:val="00E94A8D"/>
    <w:rsid w:val="00E95B5B"/>
    <w:rsid w:val="00E965E9"/>
    <w:rsid w:val="00E965F5"/>
    <w:rsid w:val="00E96616"/>
    <w:rsid w:val="00E96713"/>
    <w:rsid w:val="00E96899"/>
    <w:rsid w:val="00E97746"/>
    <w:rsid w:val="00E979CA"/>
    <w:rsid w:val="00EA1657"/>
    <w:rsid w:val="00EA16C7"/>
    <w:rsid w:val="00EA2562"/>
    <w:rsid w:val="00EA3107"/>
    <w:rsid w:val="00EA3F61"/>
    <w:rsid w:val="00EA44A7"/>
    <w:rsid w:val="00EA4975"/>
    <w:rsid w:val="00EA4C26"/>
    <w:rsid w:val="00EA5FAE"/>
    <w:rsid w:val="00EA7750"/>
    <w:rsid w:val="00EB0CC6"/>
    <w:rsid w:val="00EB38C9"/>
    <w:rsid w:val="00EB3B3D"/>
    <w:rsid w:val="00EB455B"/>
    <w:rsid w:val="00EB5BA1"/>
    <w:rsid w:val="00EB611C"/>
    <w:rsid w:val="00EB61D7"/>
    <w:rsid w:val="00EC125B"/>
    <w:rsid w:val="00EC37D5"/>
    <w:rsid w:val="00EC38B6"/>
    <w:rsid w:val="00EC5A8B"/>
    <w:rsid w:val="00EC606B"/>
    <w:rsid w:val="00EC612E"/>
    <w:rsid w:val="00EC6AE5"/>
    <w:rsid w:val="00EC6FF1"/>
    <w:rsid w:val="00EC7518"/>
    <w:rsid w:val="00ED05AF"/>
    <w:rsid w:val="00ED08AA"/>
    <w:rsid w:val="00ED0CBE"/>
    <w:rsid w:val="00ED27AC"/>
    <w:rsid w:val="00ED423E"/>
    <w:rsid w:val="00ED48BD"/>
    <w:rsid w:val="00ED5FD1"/>
    <w:rsid w:val="00ED66E0"/>
    <w:rsid w:val="00ED6FC2"/>
    <w:rsid w:val="00ED77E4"/>
    <w:rsid w:val="00EE1E7F"/>
    <w:rsid w:val="00EE27A8"/>
    <w:rsid w:val="00EE2DDA"/>
    <w:rsid w:val="00EE3013"/>
    <w:rsid w:val="00EE4908"/>
    <w:rsid w:val="00EE591E"/>
    <w:rsid w:val="00EE5C3C"/>
    <w:rsid w:val="00EE7D3E"/>
    <w:rsid w:val="00EE7D56"/>
    <w:rsid w:val="00EF0E53"/>
    <w:rsid w:val="00EF2B77"/>
    <w:rsid w:val="00EF40DD"/>
    <w:rsid w:val="00EF42A3"/>
    <w:rsid w:val="00EF4AA9"/>
    <w:rsid w:val="00EF53A0"/>
    <w:rsid w:val="00EF6B3F"/>
    <w:rsid w:val="00EF7B5E"/>
    <w:rsid w:val="00EF7D82"/>
    <w:rsid w:val="00F00788"/>
    <w:rsid w:val="00F00CD4"/>
    <w:rsid w:val="00F0138A"/>
    <w:rsid w:val="00F0178E"/>
    <w:rsid w:val="00F01E93"/>
    <w:rsid w:val="00F0374F"/>
    <w:rsid w:val="00F04F95"/>
    <w:rsid w:val="00F059C8"/>
    <w:rsid w:val="00F068B4"/>
    <w:rsid w:val="00F078FC"/>
    <w:rsid w:val="00F079CF"/>
    <w:rsid w:val="00F1126E"/>
    <w:rsid w:val="00F118BD"/>
    <w:rsid w:val="00F11F97"/>
    <w:rsid w:val="00F12956"/>
    <w:rsid w:val="00F12B06"/>
    <w:rsid w:val="00F13AC9"/>
    <w:rsid w:val="00F14C20"/>
    <w:rsid w:val="00F155A9"/>
    <w:rsid w:val="00F1588B"/>
    <w:rsid w:val="00F15A88"/>
    <w:rsid w:val="00F16400"/>
    <w:rsid w:val="00F1642A"/>
    <w:rsid w:val="00F169DD"/>
    <w:rsid w:val="00F16F7C"/>
    <w:rsid w:val="00F1752D"/>
    <w:rsid w:val="00F20A8F"/>
    <w:rsid w:val="00F22C6E"/>
    <w:rsid w:val="00F24644"/>
    <w:rsid w:val="00F250F6"/>
    <w:rsid w:val="00F25EC0"/>
    <w:rsid w:val="00F261BA"/>
    <w:rsid w:val="00F26EC9"/>
    <w:rsid w:val="00F31262"/>
    <w:rsid w:val="00F318A5"/>
    <w:rsid w:val="00F31F1F"/>
    <w:rsid w:val="00F32139"/>
    <w:rsid w:val="00F32D6B"/>
    <w:rsid w:val="00F33BB9"/>
    <w:rsid w:val="00F34850"/>
    <w:rsid w:val="00F35309"/>
    <w:rsid w:val="00F355DC"/>
    <w:rsid w:val="00F361C1"/>
    <w:rsid w:val="00F376AC"/>
    <w:rsid w:val="00F403FC"/>
    <w:rsid w:val="00F406C6"/>
    <w:rsid w:val="00F40EA0"/>
    <w:rsid w:val="00F40EB0"/>
    <w:rsid w:val="00F43FCE"/>
    <w:rsid w:val="00F442C8"/>
    <w:rsid w:val="00F44E63"/>
    <w:rsid w:val="00F469A3"/>
    <w:rsid w:val="00F4708A"/>
    <w:rsid w:val="00F478C9"/>
    <w:rsid w:val="00F50464"/>
    <w:rsid w:val="00F52BC7"/>
    <w:rsid w:val="00F55027"/>
    <w:rsid w:val="00F55835"/>
    <w:rsid w:val="00F56642"/>
    <w:rsid w:val="00F56AD8"/>
    <w:rsid w:val="00F57CD5"/>
    <w:rsid w:val="00F6022C"/>
    <w:rsid w:val="00F60468"/>
    <w:rsid w:val="00F61381"/>
    <w:rsid w:val="00F61426"/>
    <w:rsid w:val="00F622FF"/>
    <w:rsid w:val="00F63749"/>
    <w:rsid w:val="00F6423B"/>
    <w:rsid w:val="00F64DD2"/>
    <w:rsid w:val="00F64E4F"/>
    <w:rsid w:val="00F65578"/>
    <w:rsid w:val="00F656BC"/>
    <w:rsid w:val="00F658AA"/>
    <w:rsid w:val="00F65971"/>
    <w:rsid w:val="00F65CD1"/>
    <w:rsid w:val="00F65ED9"/>
    <w:rsid w:val="00F67505"/>
    <w:rsid w:val="00F67597"/>
    <w:rsid w:val="00F67FA9"/>
    <w:rsid w:val="00F70D12"/>
    <w:rsid w:val="00F716BC"/>
    <w:rsid w:val="00F71B85"/>
    <w:rsid w:val="00F720B2"/>
    <w:rsid w:val="00F728BA"/>
    <w:rsid w:val="00F73DE9"/>
    <w:rsid w:val="00F74629"/>
    <w:rsid w:val="00F761CA"/>
    <w:rsid w:val="00F83140"/>
    <w:rsid w:val="00F83AE4"/>
    <w:rsid w:val="00F84D36"/>
    <w:rsid w:val="00F84DDE"/>
    <w:rsid w:val="00F86B09"/>
    <w:rsid w:val="00F914AA"/>
    <w:rsid w:val="00F941EC"/>
    <w:rsid w:val="00F96E59"/>
    <w:rsid w:val="00F97884"/>
    <w:rsid w:val="00FA1408"/>
    <w:rsid w:val="00FA1E2E"/>
    <w:rsid w:val="00FA24A6"/>
    <w:rsid w:val="00FB28C1"/>
    <w:rsid w:val="00FB2C74"/>
    <w:rsid w:val="00FB4711"/>
    <w:rsid w:val="00FB68DC"/>
    <w:rsid w:val="00FC3588"/>
    <w:rsid w:val="00FC506D"/>
    <w:rsid w:val="00FC6D4F"/>
    <w:rsid w:val="00FC76E7"/>
    <w:rsid w:val="00FD1C87"/>
    <w:rsid w:val="00FD1FFB"/>
    <w:rsid w:val="00FD2416"/>
    <w:rsid w:val="00FD395E"/>
    <w:rsid w:val="00FD4A84"/>
    <w:rsid w:val="00FD58B0"/>
    <w:rsid w:val="00FD66A6"/>
    <w:rsid w:val="00FD6E74"/>
    <w:rsid w:val="00FD6F9B"/>
    <w:rsid w:val="00FE020E"/>
    <w:rsid w:val="00FE1D05"/>
    <w:rsid w:val="00FE1D70"/>
    <w:rsid w:val="00FE2349"/>
    <w:rsid w:val="00FE2A68"/>
    <w:rsid w:val="00FE3074"/>
    <w:rsid w:val="00FE3609"/>
    <w:rsid w:val="00FE3692"/>
    <w:rsid w:val="00FE36D7"/>
    <w:rsid w:val="00FE5A11"/>
    <w:rsid w:val="00FE643C"/>
    <w:rsid w:val="00FE67D4"/>
    <w:rsid w:val="00FE6809"/>
    <w:rsid w:val="00FE7B93"/>
    <w:rsid w:val="00FF0C88"/>
    <w:rsid w:val="00FF35F0"/>
    <w:rsid w:val="00FF3E2C"/>
    <w:rsid w:val="00FF429F"/>
    <w:rsid w:val="00FF529D"/>
    <w:rsid w:val="00FF6460"/>
    <w:rsid w:val="00FF648E"/>
    <w:rsid w:val="00FF6B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1A0AB65B-A44B-48DE-9250-5EC264EB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DE3"/>
  </w:style>
  <w:style w:type="paragraph" w:styleId="Titre1">
    <w:name w:val="heading 1"/>
    <w:basedOn w:val="Normal"/>
    <w:next w:val="Normal"/>
    <w:link w:val="Titre1Car"/>
    <w:uiPriority w:val="9"/>
    <w:qFormat/>
    <w:rsid w:val="008351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7372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890BB5"/>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AA57F4"/>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A90AD4"/>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A90AD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A90AD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A90AD4"/>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nhideWhenUsed/>
    <w:qFormat/>
    <w:rsid w:val="00A90AD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5163"/>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737247"/>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890BB5"/>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AA57F4"/>
    <w:rPr>
      <w:rFonts w:asciiTheme="majorHAnsi" w:eastAsiaTheme="majorEastAsia" w:hAnsiTheme="majorHAnsi" w:cstheme="majorBidi"/>
      <w:b/>
      <w:bCs/>
      <w:i/>
      <w:iCs/>
      <w:color w:val="4F81BD" w:themeColor="accent1"/>
    </w:rPr>
  </w:style>
  <w:style w:type="paragraph" w:styleId="Paragraphedeliste">
    <w:name w:val="List Paragraph"/>
    <w:aliases w:val="References"/>
    <w:basedOn w:val="Normal"/>
    <w:link w:val="ParagraphedelisteCar"/>
    <w:uiPriority w:val="34"/>
    <w:qFormat/>
    <w:rsid w:val="00056AED"/>
    <w:pPr>
      <w:ind w:left="720"/>
      <w:contextualSpacing/>
    </w:pPr>
  </w:style>
  <w:style w:type="character" w:customStyle="1" w:styleId="apple-converted-space">
    <w:name w:val="apple-converted-space"/>
    <w:basedOn w:val="Policepardfaut"/>
    <w:rsid w:val="006F2CDE"/>
  </w:style>
  <w:style w:type="character" w:styleId="Lienhypertexte">
    <w:name w:val="Hyperlink"/>
    <w:basedOn w:val="Policepardfaut"/>
    <w:uiPriority w:val="99"/>
    <w:unhideWhenUsed/>
    <w:rsid w:val="006F2CDE"/>
    <w:rPr>
      <w:color w:val="0000FF"/>
      <w:u w:val="single"/>
    </w:rPr>
  </w:style>
  <w:style w:type="character" w:styleId="lev">
    <w:name w:val="Strong"/>
    <w:basedOn w:val="Policepardfaut"/>
    <w:uiPriority w:val="22"/>
    <w:qFormat/>
    <w:rsid w:val="006F2CDE"/>
    <w:rPr>
      <w:b/>
      <w:bCs/>
    </w:rPr>
  </w:style>
  <w:style w:type="paragraph" w:customStyle="1" w:styleId="bodytext">
    <w:name w:val="bodytext"/>
    <w:basedOn w:val="Normal"/>
    <w:rsid w:val="0073724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info">
    <w:name w:val="info"/>
    <w:basedOn w:val="Policepardfaut"/>
    <w:rsid w:val="003C0080"/>
  </w:style>
  <w:style w:type="paragraph" w:styleId="NormalWeb">
    <w:name w:val="Normal (Web)"/>
    <w:basedOn w:val="Normal"/>
    <w:uiPriority w:val="99"/>
    <w:unhideWhenUsed/>
    <w:rsid w:val="00F15A88"/>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4D632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6321"/>
    <w:rPr>
      <w:rFonts w:ascii="Tahoma" w:hAnsi="Tahoma" w:cs="Tahoma"/>
      <w:sz w:val="16"/>
      <w:szCs w:val="16"/>
    </w:rPr>
  </w:style>
  <w:style w:type="character" w:customStyle="1" w:styleId="tip">
    <w:name w:val="tip"/>
    <w:basedOn w:val="Policepardfaut"/>
    <w:rsid w:val="00835163"/>
  </w:style>
  <w:style w:type="character" w:customStyle="1" w:styleId="mw-headline">
    <w:name w:val="mw-headline"/>
    <w:basedOn w:val="Policepardfaut"/>
    <w:rsid w:val="00D360CE"/>
  </w:style>
  <w:style w:type="character" w:customStyle="1" w:styleId="mw-editsection">
    <w:name w:val="mw-editsection"/>
    <w:basedOn w:val="Policepardfaut"/>
    <w:rsid w:val="00D360CE"/>
  </w:style>
  <w:style w:type="character" w:customStyle="1" w:styleId="mw-editsection-bracket">
    <w:name w:val="mw-editsection-bracket"/>
    <w:basedOn w:val="Policepardfaut"/>
    <w:rsid w:val="00D360CE"/>
  </w:style>
  <w:style w:type="character" w:customStyle="1" w:styleId="mw-editsection-divider">
    <w:name w:val="mw-editsection-divider"/>
    <w:basedOn w:val="Policepardfaut"/>
    <w:rsid w:val="00D360CE"/>
  </w:style>
  <w:style w:type="character" w:customStyle="1" w:styleId="super">
    <w:name w:val="super"/>
    <w:basedOn w:val="Policepardfaut"/>
    <w:rsid w:val="009E41E8"/>
  </w:style>
  <w:style w:type="character" w:customStyle="1" w:styleId="uppercase">
    <w:name w:val="uppercase"/>
    <w:basedOn w:val="Policepardfaut"/>
    <w:rsid w:val="00230F64"/>
  </w:style>
  <w:style w:type="character" w:customStyle="1" w:styleId="sub">
    <w:name w:val="sub"/>
    <w:basedOn w:val="Policepardfaut"/>
    <w:rsid w:val="00230F64"/>
  </w:style>
  <w:style w:type="character" w:customStyle="1" w:styleId="citation">
    <w:name w:val="citation"/>
    <w:basedOn w:val="Policepardfaut"/>
    <w:rsid w:val="00230F64"/>
  </w:style>
  <w:style w:type="paragraph" w:customStyle="1" w:styleId="text2">
    <w:name w:val="text2"/>
    <w:basedOn w:val="Normal"/>
    <w:rsid w:val="009E6D68"/>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ilad">
    <w:name w:val="il_ad"/>
    <w:basedOn w:val="Policepardfaut"/>
    <w:rsid w:val="00BE03C3"/>
  </w:style>
  <w:style w:type="paragraph" w:styleId="En-tte">
    <w:name w:val="header"/>
    <w:basedOn w:val="Normal"/>
    <w:link w:val="En-tteCar"/>
    <w:uiPriority w:val="99"/>
    <w:unhideWhenUsed/>
    <w:rsid w:val="00301348"/>
    <w:pPr>
      <w:tabs>
        <w:tab w:val="center" w:pos="4536"/>
        <w:tab w:val="right" w:pos="9072"/>
      </w:tabs>
      <w:spacing w:after="0" w:line="240" w:lineRule="auto"/>
    </w:pPr>
  </w:style>
  <w:style w:type="character" w:customStyle="1" w:styleId="En-tteCar">
    <w:name w:val="En-tête Car"/>
    <w:basedOn w:val="Policepardfaut"/>
    <w:link w:val="En-tte"/>
    <w:uiPriority w:val="99"/>
    <w:rsid w:val="00301348"/>
  </w:style>
  <w:style w:type="paragraph" w:styleId="Pieddepage">
    <w:name w:val="footer"/>
    <w:basedOn w:val="Normal"/>
    <w:link w:val="PieddepageCar"/>
    <w:uiPriority w:val="99"/>
    <w:unhideWhenUsed/>
    <w:rsid w:val="0030134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1348"/>
  </w:style>
  <w:style w:type="paragraph" w:customStyle="1" w:styleId="titre10">
    <w:name w:val="titre1"/>
    <w:basedOn w:val="Normal"/>
    <w:rsid w:val="00704DA2"/>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titre20">
    <w:name w:val="titre2"/>
    <w:basedOn w:val="Normal"/>
    <w:rsid w:val="00704DA2"/>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titre30">
    <w:name w:val="titre3"/>
    <w:basedOn w:val="Normal"/>
    <w:rsid w:val="00704DA2"/>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texte">
    <w:name w:val="texte"/>
    <w:basedOn w:val="Normal"/>
    <w:rsid w:val="00704DA2"/>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turquoisetext">
    <w:name w:val="turquoisetext"/>
    <w:basedOn w:val="Policepardfaut"/>
    <w:rsid w:val="00D45979"/>
  </w:style>
  <w:style w:type="paragraph" w:customStyle="1" w:styleId="modifydate">
    <w:name w:val="modifydate"/>
    <w:basedOn w:val="Normal"/>
    <w:rsid w:val="00BF75FB"/>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enerique">
    <w:name w:val="generique"/>
    <w:basedOn w:val="Policepardfaut"/>
    <w:rsid w:val="00BF75FB"/>
  </w:style>
  <w:style w:type="table" w:styleId="Grilledutableau">
    <w:name w:val="Table Grid"/>
    <w:basedOn w:val="TableauNormal"/>
    <w:uiPriority w:val="59"/>
    <w:rsid w:val="00982FB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i">
    <w:name w:val="api"/>
    <w:basedOn w:val="Policepardfaut"/>
    <w:rsid w:val="00B27F9E"/>
  </w:style>
  <w:style w:type="character" w:customStyle="1" w:styleId="Titre5Car">
    <w:name w:val="Titre 5 Car"/>
    <w:basedOn w:val="Policepardfaut"/>
    <w:link w:val="Titre5"/>
    <w:uiPriority w:val="9"/>
    <w:semiHidden/>
    <w:rsid w:val="00A90AD4"/>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A90AD4"/>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A90AD4"/>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A90AD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A90AD4"/>
    <w:rPr>
      <w:rFonts w:asciiTheme="majorHAnsi" w:eastAsiaTheme="majorEastAsia" w:hAnsiTheme="majorHAnsi" w:cstheme="majorBidi"/>
      <w:i/>
      <w:iCs/>
      <w:color w:val="404040" w:themeColor="text1" w:themeTint="BF"/>
      <w:sz w:val="20"/>
      <w:szCs w:val="20"/>
    </w:rPr>
  </w:style>
  <w:style w:type="paragraph" w:styleId="Retraitcorpsdetexte">
    <w:name w:val="Body Text Indent"/>
    <w:basedOn w:val="Normal"/>
    <w:link w:val="RetraitcorpsdetexteCar"/>
    <w:rsid w:val="00A90AD4"/>
    <w:pPr>
      <w:spacing w:after="0" w:line="240" w:lineRule="auto"/>
      <w:ind w:left="2160" w:hanging="2160"/>
      <w:jc w:val="left"/>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rsid w:val="00A90AD4"/>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rsid w:val="00A90AD4"/>
    <w:pPr>
      <w:spacing w:after="0" w:line="240" w:lineRule="auto"/>
      <w:ind w:left="2160"/>
      <w:jc w:val="left"/>
    </w:pPr>
    <w:rPr>
      <w:rFonts w:ascii="Times New Roman" w:eastAsia="Times New Roman" w:hAnsi="Times New Roman" w:cs="Times New Roman"/>
      <w:sz w:val="24"/>
      <w:szCs w:val="24"/>
      <w:lang w:eastAsia="fr-FR"/>
    </w:rPr>
  </w:style>
  <w:style w:type="character" w:customStyle="1" w:styleId="Retraitcorpsdetexte2Car">
    <w:name w:val="Retrait corps de texte 2 Car"/>
    <w:basedOn w:val="Policepardfaut"/>
    <w:link w:val="Retraitcorpsdetexte2"/>
    <w:rsid w:val="00A90AD4"/>
    <w:rPr>
      <w:rFonts w:ascii="Times New Roman" w:eastAsia="Times New Roman" w:hAnsi="Times New Roman" w:cs="Times New Roman"/>
      <w:sz w:val="24"/>
      <w:szCs w:val="24"/>
      <w:lang w:eastAsia="fr-FR"/>
    </w:rPr>
  </w:style>
  <w:style w:type="paragraph" w:styleId="Corpsdetexte">
    <w:name w:val="Body Text"/>
    <w:basedOn w:val="Normal"/>
    <w:link w:val="CorpsdetexteCar"/>
    <w:rsid w:val="00A90AD4"/>
    <w:pPr>
      <w:spacing w:after="0" w:line="240" w:lineRule="auto"/>
      <w:jc w:val="left"/>
    </w:pPr>
    <w:rPr>
      <w:rFonts w:ascii="Times New Roman" w:eastAsia="Times New Roman" w:hAnsi="Times New Roman" w:cs="Times New Roman"/>
      <w:b/>
      <w:bCs/>
      <w:sz w:val="24"/>
      <w:szCs w:val="24"/>
      <w:lang w:eastAsia="fr-FR"/>
    </w:rPr>
  </w:style>
  <w:style w:type="character" w:customStyle="1" w:styleId="CorpsdetexteCar">
    <w:name w:val="Corps de texte Car"/>
    <w:basedOn w:val="Policepardfaut"/>
    <w:link w:val="Corpsdetexte"/>
    <w:rsid w:val="00A90AD4"/>
    <w:rPr>
      <w:rFonts w:ascii="Times New Roman" w:eastAsia="Times New Roman" w:hAnsi="Times New Roman" w:cs="Times New Roman"/>
      <w:b/>
      <w:bCs/>
      <w:sz w:val="24"/>
      <w:szCs w:val="24"/>
      <w:lang w:eastAsia="fr-FR"/>
    </w:rPr>
  </w:style>
  <w:style w:type="character" w:styleId="Lienhypertextesuivivisit">
    <w:name w:val="FollowedHyperlink"/>
    <w:basedOn w:val="Policepardfaut"/>
    <w:uiPriority w:val="99"/>
    <w:semiHidden/>
    <w:unhideWhenUsed/>
    <w:rsid w:val="000B4DC2"/>
    <w:rPr>
      <w:color w:val="800080" w:themeColor="followedHyperlink"/>
      <w:u w:val="single"/>
    </w:rPr>
  </w:style>
  <w:style w:type="paragraph" w:customStyle="1" w:styleId="titre40">
    <w:name w:val="titre4"/>
    <w:basedOn w:val="Normal"/>
    <w:rsid w:val="00FE6809"/>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toctoggle">
    <w:name w:val="toctoggle"/>
    <w:basedOn w:val="Policepardfaut"/>
    <w:rsid w:val="0045538E"/>
  </w:style>
  <w:style w:type="character" w:customStyle="1" w:styleId="tocnumber">
    <w:name w:val="tocnumber"/>
    <w:basedOn w:val="Policepardfaut"/>
    <w:rsid w:val="0045538E"/>
  </w:style>
  <w:style w:type="character" w:customStyle="1" w:styleId="toctext">
    <w:name w:val="toctext"/>
    <w:basedOn w:val="Policepardfaut"/>
    <w:rsid w:val="0045538E"/>
  </w:style>
  <w:style w:type="character" w:customStyle="1" w:styleId="nowrap">
    <w:name w:val="nowrap"/>
    <w:basedOn w:val="Policepardfaut"/>
    <w:rsid w:val="002F0895"/>
  </w:style>
  <w:style w:type="paragraph" w:customStyle="1" w:styleId="text">
    <w:name w:val="text"/>
    <w:basedOn w:val="Normal"/>
    <w:rsid w:val="004E67D2"/>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4E67D2"/>
    <w:rPr>
      <w:i/>
      <w:iCs/>
    </w:rPr>
  </w:style>
  <w:style w:type="character" w:customStyle="1" w:styleId="romain">
    <w:name w:val="romain"/>
    <w:basedOn w:val="Policepardfaut"/>
    <w:rsid w:val="008460AD"/>
  </w:style>
  <w:style w:type="character" w:customStyle="1" w:styleId="field-content">
    <w:name w:val="field-content"/>
    <w:basedOn w:val="Policepardfaut"/>
    <w:rsid w:val="00DA4767"/>
  </w:style>
  <w:style w:type="character" w:customStyle="1" w:styleId="lang-la">
    <w:name w:val="lang-la"/>
    <w:basedOn w:val="Policepardfaut"/>
    <w:rsid w:val="00D84105"/>
  </w:style>
  <w:style w:type="character" w:customStyle="1" w:styleId="lang-en">
    <w:name w:val="lang-en"/>
    <w:basedOn w:val="Policepardfaut"/>
    <w:rsid w:val="00D84105"/>
  </w:style>
  <w:style w:type="paragraph" w:styleId="Titre">
    <w:name w:val="Title"/>
    <w:basedOn w:val="Normal"/>
    <w:next w:val="Normal"/>
    <w:link w:val="TitreCar"/>
    <w:uiPriority w:val="10"/>
    <w:qFormat/>
    <w:rsid w:val="005F2C3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5F2C36"/>
    <w:rPr>
      <w:rFonts w:asciiTheme="majorHAnsi" w:eastAsiaTheme="majorEastAsia" w:hAnsiTheme="majorHAnsi" w:cstheme="majorBidi"/>
      <w:color w:val="17365D" w:themeColor="text2" w:themeShade="BF"/>
      <w:spacing w:val="5"/>
      <w:kern w:val="28"/>
      <w:sz w:val="52"/>
      <w:szCs w:val="52"/>
    </w:rPr>
  </w:style>
  <w:style w:type="character" w:customStyle="1" w:styleId="ref">
    <w:name w:val="ref"/>
    <w:basedOn w:val="Policepardfaut"/>
    <w:rsid w:val="00871253"/>
  </w:style>
  <w:style w:type="character" w:customStyle="1" w:styleId="soustitre">
    <w:name w:val="soustitre"/>
    <w:basedOn w:val="Policepardfaut"/>
    <w:rsid w:val="00871253"/>
  </w:style>
  <w:style w:type="character" w:customStyle="1" w:styleId="accroche">
    <w:name w:val="accroche"/>
    <w:basedOn w:val="Policepardfaut"/>
    <w:rsid w:val="00DD259C"/>
  </w:style>
  <w:style w:type="paragraph" w:styleId="Sansinterligne">
    <w:name w:val="No Spacing"/>
    <w:link w:val="SansinterligneCar"/>
    <w:uiPriority w:val="1"/>
    <w:qFormat/>
    <w:rsid w:val="004968C4"/>
    <w:pPr>
      <w:spacing w:after="0" w:line="240" w:lineRule="auto"/>
      <w:jc w:val="left"/>
    </w:pPr>
    <w:rPr>
      <w:rFonts w:eastAsiaTheme="minorEastAsia"/>
    </w:rPr>
  </w:style>
  <w:style w:type="character" w:customStyle="1" w:styleId="SansinterligneCar">
    <w:name w:val="Sans interligne Car"/>
    <w:basedOn w:val="Policepardfaut"/>
    <w:link w:val="Sansinterligne"/>
    <w:uiPriority w:val="1"/>
    <w:rsid w:val="004968C4"/>
    <w:rPr>
      <w:rFonts w:eastAsiaTheme="minorEastAsia"/>
    </w:rPr>
  </w:style>
  <w:style w:type="table" w:styleId="Grilledetableauclaire">
    <w:name w:val="Grid Table Light"/>
    <w:basedOn w:val="TableauNormal"/>
    <w:uiPriority w:val="40"/>
    <w:rsid w:val="00E977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tro">
    <w:name w:val="intro"/>
    <w:basedOn w:val="Normal"/>
    <w:rsid w:val="009A527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
    <w:name w:val="gr"/>
    <w:basedOn w:val="Policepardfaut"/>
    <w:rsid w:val="009A5273"/>
  </w:style>
  <w:style w:type="character" w:customStyle="1" w:styleId="namereco">
    <w:name w:val="name_reco"/>
    <w:basedOn w:val="Policepardfaut"/>
    <w:rsid w:val="009A5273"/>
  </w:style>
  <w:style w:type="character" w:customStyle="1" w:styleId="expos">
    <w:name w:val="expos"/>
    <w:basedOn w:val="Policepardfaut"/>
    <w:rsid w:val="009A5273"/>
  </w:style>
  <w:style w:type="character" w:customStyle="1" w:styleId="itemcom">
    <w:name w:val="itemcom"/>
    <w:basedOn w:val="Policepardfaut"/>
    <w:rsid w:val="009A5273"/>
  </w:style>
  <w:style w:type="character" w:customStyle="1" w:styleId="it">
    <w:name w:val="it"/>
    <w:basedOn w:val="Policepardfaut"/>
    <w:rsid w:val="009A5273"/>
  </w:style>
  <w:style w:type="character" w:customStyle="1" w:styleId="tsp">
    <w:name w:val="tsp"/>
    <w:basedOn w:val="Policepardfaut"/>
    <w:rsid w:val="009A5273"/>
  </w:style>
  <w:style w:type="character" w:customStyle="1" w:styleId="indice">
    <w:name w:val="indice"/>
    <w:basedOn w:val="Policepardfaut"/>
    <w:rsid w:val="009A5273"/>
  </w:style>
  <w:style w:type="paragraph" w:styleId="Explorateurdedocuments">
    <w:name w:val="Document Map"/>
    <w:basedOn w:val="Normal"/>
    <w:link w:val="ExplorateurdedocumentsCar"/>
    <w:uiPriority w:val="99"/>
    <w:semiHidden/>
    <w:unhideWhenUsed/>
    <w:rsid w:val="00B362E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B362E8"/>
    <w:rPr>
      <w:rFonts w:ascii="Tahoma" w:hAnsi="Tahoma" w:cs="Tahoma"/>
      <w:sz w:val="16"/>
      <w:szCs w:val="16"/>
    </w:rPr>
  </w:style>
  <w:style w:type="character" w:customStyle="1" w:styleId="needref">
    <w:name w:val="need_ref"/>
    <w:basedOn w:val="Policepardfaut"/>
    <w:rsid w:val="00B362E8"/>
  </w:style>
  <w:style w:type="paragraph" w:customStyle="1" w:styleId="Default">
    <w:name w:val="Default"/>
    <w:rsid w:val="00E14248"/>
    <w:pPr>
      <w:autoSpaceDE w:val="0"/>
      <w:autoSpaceDN w:val="0"/>
      <w:adjustRightInd w:val="0"/>
      <w:spacing w:after="0" w:line="240" w:lineRule="auto"/>
      <w:jc w:val="left"/>
    </w:pPr>
    <w:rPr>
      <w:rFonts w:ascii="Arial" w:hAnsi="Arial" w:cs="Arial"/>
      <w:color w:val="000000"/>
      <w:sz w:val="24"/>
      <w:szCs w:val="24"/>
      <w:lang w:val="en-US"/>
    </w:rPr>
  </w:style>
  <w:style w:type="character" w:customStyle="1" w:styleId="ParagraphedelisteCar">
    <w:name w:val="Paragraphe de liste Car"/>
    <w:aliases w:val="References Car"/>
    <w:link w:val="Paragraphedeliste"/>
    <w:uiPriority w:val="34"/>
    <w:rsid w:val="00792D11"/>
  </w:style>
  <w:style w:type="paragraph" w:customStyle="1" w:styleId="jsx-4098198752">
    <w:name w:val="jsx-4098198752"/>
    <w:basedOn w:val="Normal"/>
    <w:rsid w:val="00DD57BA"/>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customStyle="1" w:styleId="glossary-def">
    <w:name w:val="glossary-def"/>
    <w:basedOn w:val="Policepardfaut"/>
    <w:rsid w:val="003A3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8903">
      <w:bodyDiv w:val="1"/>
      <w:marLeft w:val="0"/>
      <w:marRight w:val="0"/>
      <w:marTop w:val="0"/>
      <w:marBottom w:val="0"/>
      <w:divBdr>
        <w:top w:val="none" w:sz="0" w:space="0" w:color="auto"/>
        <w:left w:val="none" w:sz="0" w:space="0" w:color="auto"/>
        <w:bottom w:val="none" w:sz="0" w:space="0" w:color="auto"/>
        <w:right w:val="none" w:sz="0" w:space="0" w:color="auto"/>
      </w:divBdr>
    </w:div>
    <w:div w:id="12611449">
      <w:bodyDiv w:val="1"/>
      <w:marLeft w:val="0"/>
      <w:marRight w:val="0"/>
      <w:marTop w:val="0"/>
      <w:marBottom w:val="0"/>
      <w:divBdr>
        <w:top w:val="none" w:sz="0" w:space="0" w:color="auto"/>
        <w:left w:val="none" w:sz="0" w:space="0" w:color="auto"/>
        <w:bottom w:val="none" w:sz="0" w:space="0" w:color="auto"/>
        <w:right w:val="none" w:sz="0" w:space="0" w:color="auto"/>
      </w:divBdr>
    </w:div>
    <w:div w:id="25256604">
      <w:bodyDiv w:val="1"/>
      <w:marLeft w:val="0"/>
      <w:marRight w:val="0"/>
      <w:marTop w:val="0"/>
      <w:marBottom w:val="0"/>
      <w:divBdr>
        <w:top w:val="none" w:sz="0" w:space="0" w:color="auto"/>
        <w:left w:val="none" w:sz="0" w:space="0" w:color="auto"/>
        <w:bottom w:val="none" w:sz="0" w:space="0" w:color="auto"/>
        <w:right w:val="none" w:sz="0" w:space="0" w:color="auto"/>
      </w:divBdr>
      <w:divsChild>
        <w:div w:id="569464342">
          <w:marLeft w:val="0"/>
          <w:marRight w:val="0"/>
          <w:marTop w:val="0"/>
          <w:marBottom w:val="240"/>
          <w:divBdr>
            <w:top w:val="none" w:sz="0" w:space="0" w:color="auto"/>
            <w:left w:val="none" w:sz="0" w:space="0" w:color="auto"/>
            <w:bottom w:val="none" w:sz="0" w:space="0" w:color="auto"/>
            <w:right w:val="none" w:sz="0" w:space="0" w:color="auto"/>
          </w:divBdr>
          <w:divsChild>
            <w:div w:id="431583544">
              <w:marLeft w:val="0"/>
              <w:marRight w:val="0"/>
              <w:marTop w:val="0"/>
              <w:marBottom w:val="0"/>
              <w:divBdr>
                <w:top w:val="none" w:sz="0" w:space="0" w:color="auto"/>
                <w:left w:val="none" w:sz="0" w:space="0" w:color="auto"/>
                <w:bottom w:val="none" w:sz="0" w:space="0" w:color="auto"/>
                <w:right w:val="none" w:sz="0" w:space="0" w:color="auto"/>
              </w:divBdr>
            </w:div>
          </w:divsChild>
        </w:div>
        <w:div w:id="965433070">
          <w:marLeft w:val="0"/>
          <w:marRight w:val="0"/>
          <w:marTop w:val="0"/>
          <w:marBottom w:val="240"/>
          <w:divBdr>
            <w:top w:val="none" w:sz="0" w:space="0" w:color="auto"/>
            <w:left w:val="none" w:sz="0" w:space="0" w:color="auto"/>
            <w:bottom w:val="none" w:sz="0" w:space="0" w:color="auto"/>
            <w:right w:val="none" w:sz="0" w:space="0" w:color="auto"/>
          </w:divBdr>
        </w:div>
      </w:divsChild>
    </w:div>
    <w:div w:id="29961075">
      <w:bodyDiv w:val="1"/>
      <w:marLeft w:val="0"/>
      <w:marRight w:val="0"/>
      <w:marTop w:val="0"/>
      <w:marBottom w:val="0"/>
      <w:divBdr>
        <w:top w:val="none" w:sz="0" w:space="0" w:color="auto"/>
        <w:left w:val="none" w:sz="0" w:space="0" w:color="auto"/>
        <w:bottom w:val="none" w:sz="0" w:space="0" w:color="auto"/>
        <w:right w:val="none" w:sz="0" w:space="0" w:color="auto"/>
      </w:divBdr>
      <w:divsChild>
        <w:div w:id="1583179582">
          <w:marLeft w:val="117"/>
          <w:marRight w:val="0"/>
          <w:marTop w:val="0"/>
          <w:marBottom w:val="468"/>
          <w:divBdr>
            <w:top w:val="none" w:sz="0" w:space="0" w:color="auto"/>
            <w:left w:val="none" w:sz="0" w:space="0" w:color="auto"/>
            <w:bottom w:val="none" w:sz="0" w:space="0" w:color="auto"/>
            <w:right w:val="none" w:sz="0" w:space="0" w:color="auto"/>
          </w:divBdr>
        </w:div>
        <w:div w:id="1135608752">
          <w:marLeft w:val="117"/>
          <w:marRight w:val="0"/>
          <w:marTop w:val="0"/>
          <w:marBottom w:val="468"/>
          <w:divBdr>
            <w:top w:val="none" w:sz="0" w:space="0" w:color="auto"/>
            <w:left w:val="none" w:sz="0" w:space="0" w:color="auto"/>
            <w:bottom w:val="none" w:sz="0" w:space="0" w:color="auto"/>
            <w:right w:val="none" w:sz="0" w:space="0" w:color="auto"/>
          </w:divBdr>
        </w:div>
        <w:div w:id="1340885713">
          <w:marLeft w:val="117"/>
          <w:marRight w:val="0"/>
          <w:marTop w:val="0"/>
          <w:marBottom w:val="468"/>
          <w:divBdr>
            <w:top w:val="none" w:sz="0" w:space="0" w:color="auto"/>
            <w:left w:val="none" w:sz="0" w:space="0" w:color="auto"/>
            <w:bottom w:val="none" w:sz="0" w:space="0" w:color="auto"/>
            <w:right w:val="none" w:sz="0" w:space="0" w:color="auto"/>
          </w:divBdr>
        </w:div>
        <w:div w:id="399986531">
          <w:marLeft w:val="117"/>
          <w:marRight w:val="0"/>
          <w:marTop w:val="0"/>
          <w:marBottom w:val="468"/>
          <w:divBdr>
            <w:top w:val="none" w:sz="0" w:space="0" w:color="auto"/>
            <w:left w:val="none" w:sz="0" w:space="0" w:color="auto"/>
            <w:bottom w:val="none" w:sz="0" w:space="0" w:color="auto"/>
            <w:right w:val="none" w:sz="0" w:space="0" w:color="auto"/>
          </w:divBdr>
        </w:div>
      </w:divsChild>
    </w:div>
    <w:div w:id="48499416">
      <w:bodyDiv w:val="1"/>
      <w:marLeft w:val="0"/>
      <w:marRight w:val="0"/>
      <w:marTop w:val="0"/>
      <w:marBottom w:val="0"/>
      <w:divBdr>
        <w:top w:val="none" w:sz="0" w:space="0" w:color="auto"/>
        <w:left w:val="none" w:sz="0" w:space="0" w:color="auto"/>
        <w:bottom w:val="none" w:sz="0" w:space="0" w:color="auto"/>
        <w:right w:val="none" w:sz="0" w:space="0" w:color="auto"/>
      </w:divBdr>
    </w:div>
    <w:div w:id="84965074">
      <w:bodyDiv w:val="1"/>
      <w:marLeft w:val="0"/>
      <w:marRight w:val="0"/>
      <w:marTop w:val="0"/>
      <w:marBottom w:val="0"/>
      <w:divBdr>
        <w:top w:val="none" w:sz="0" w:space="0" w:color="auto"/>
        <w:left w:val="none" w:sz="0" w:space="0" w:color="auto"/>
        <w:bottom w:val="none" w:sz="0" w:space="0" w:color="auto"/>
        <w:right w:val="none" w:sz="0" w:space="0" w:color="auto"/>
      </w:divBdr>
    </w:div>
    <w:div w:id="88085465">
      <w:bodyDiv w:val="1"/>
      <w:marLeft w:val="0"/>
      <w:marRight w:val="0"/>
      <w:marTop w:val="0"/>
      <w:marBottom w:val="0"/>
      <w:divBdr>
        <w:top w:val="none" w:sz="0" w:space="0" w:color="auto"/>
        <w:left w:val="none" w:sz="0" w:space="0" w:color="auto"/>
        <w:bottom w:val="none" w:sz="0" w:space="0" w:color="auto"/>
        <w:right w:val="none" w:sz="0" w:space="0" w:color="auto"/>
      </w:divBdr>
    </w:div>
    <w:div w:id="94326586">
      <w:bodyDiv w:val="1"/>
      <w:marLeft w:val="0"/>
      <w:marRight w:val="0"/>
      <w:marTop w:val="0"/>
      <w:marBottom w:val="0"/>
      <w:divBdr>
        <w:top w:val="none" w:sz="0" w:space="0" w:color="auto"/>
        <w:left w:val="none" w:sz="0" w:space="0" w:color="auto"/>
        <w:bottom w:val="none" w:sz="0" w:space="0" w:color="auto"/>
        <w:right w:val="none" w:sz="0" w:space="0" w:color="auto"/>
      </w:divBdr>
    </w:div>
    <w:div w:id="107241527">
      <w:bodyDiv w:val="1"/>
      <w:marLeft w:val="0"/>
      <w:marRight w:val="0"/>
      <w:marTop w:val="0"/>
      <w:marBottom w:val="0"/>
      <w:divBdr>
        <w:top w:val="none" w:sz="0" w:space="0" w:color="auto"/>
        <w:left w:val="none" w:sz="0" w:space="0" w:color="auto"/>
        <w:bottom w:val="none" w:sz="0" w:space="0" w:color="auto"/>
        <w:right w:val="none" w:sz="0" w:space="0" w:color="auto"/>
      </w:divBdr>
    </w:div>
    <w:div w:id="112216417">
      <w:bodyDiv w:val="1"/>
      <w:marLeft w:val="0"/>
      <w:marRight w:val="0"/>
      <w:marTop w:val="0"/>
      <w:marBottom w:val="0"/>
      <w:divBdr>
        <w:top w:val="none" w:sz="0" w:space="0" w:color="auto"/>
        <w:left w:val="none" w:sz="0" w:space="0" w:color="auto"/>
        <w:bottom w:val="none" w:sz="0" w:space="0" w:color="auto"/>
        <w:right w:val="none" w:sz="0" w:space="0" w:color="auto"/>
      </w:divBdr>
    </w:div>
    <w:div w:id="113134875">
      <w:bodyDiv w:val="1"/>
      <w:marLeft w:val="0"/>
      <w:marRight w:val="0"/>
      <w:marTop w:val="0"/>
      <w:marBottom w:val="0"/>
      <w:divBdr>
        <w:top w:val="none" w:sz="0" w:space="0" w:color="auto"/>
        <w:left w:val="none" w:sz="0" w:space="0" w:color="auto"/>
        <w:bottom w:val="none" w:sz="0" w:space="0" w:color="auto"/>
        <w:right w:val="none" w:sz="0" w:space="0" w:color="auto"/>
      </w:divBdr>
    </w:div>
    <w:div w:id="119426380">
      <w:bodyDiv w:val="1"/>
      <w:marLeft w:val="0"/>
      <w:marRight w:val="0"/>
      <w:marTop w:val="0"/>
      <w:marBottom w:val="0"/>
      <w:divBdr>
        <w:top w:val="none" w:sz="0" w:space="0" w:color="auto"/>
        <w:left w:val="none" w:sz="0" w:space="0" w:color="auto"/>
        <w:bottom w:val="none" w:sz="0" w:space="0" w:color="auto"/>
        <w:right w:val="none" w:sz="0" w:space="0" w:color="auto"/>
      </w:divBdr>
    </w:div>
    <w:div w:id="123352565">
      <w:bodyDiv w:val="1"/>
      <w:marLeft w:val="0"/>
      <w:marRight w:val="0"/>
      <w:marTop w:val="0"/>
      <w:marBottom w:val="0"/>
      <w:divBdr>
        <w:top w:val="none" w:sz="0" w:space="0" w:color="auto"/>
        <w:left w:val="none" w:sz="0" w:space="0" w:color="auto"/>
        <w:bottom w:val="none" w:sz="0" w:space="0" w:color="auto"/>
        <w:right w:val="none" w:sz="0" w:space="0" w:color="auto"/>
      </w:divBdr>
    </w:div>
    <w:div w:id="127088975">
      <w:bodyDiv w:val="1"/>
      <w:marLeft w:val="0"/>
      <w:marRight w:val="0"/>
      <w:marTop w:val="0"/>
      <w:marBottom w:val="0"/>
      <w:divBdr>
        <w:top w:val="none" w:sz="0" w:space="0" w:color="auto"/>
        <w:left w:val="none" w:sz="0" w:space="0" w:color="auto"/>
        <w:bottom w:val="none" w:sz="0" w:space="0" w:color="auto"/>
        <w:right w:val="none" w:sz="0" w:space="0" w:color="auto"/>
      </w:divBdr>
    </w:div>
    <w:div w:id="138305030">
      <w:bodyDiv w:val="1"/>
      <w:marLeft w:val="0"/>
      <w:marRight w:val="0"/>
      <w:marTop w:val="0"/>
      <w:marBottom w:val="0"/>
      <w:divBdr>
        <w:top w:val="none" w:sz="0" w:space="0" w:color="auto"/>
        <w:left w:val="none" w:sz="0" w:space="0" w:color="auto"/>
        <w:bottom w:val="none" w:sz="0" w:space="0" w:color="auto"/>
        <w:right w:val="none" w:sz="0" w:space="0" w:color="auto"/>
      </w:divBdr>
      <w:divsChild>
        <w:div w:id="2055541090">
          <w:marLeft w:val="0"/>
          <w:marRight w:val="0"/>
          <w:marTop w:val="0"/>
          <w:marBottom w:val="0"/>
          <w:divBdr>
            <w:top w:val="none" w:sz="0" w:space="0" w:color="auto"/>
            <w:left w:val="none" w:sz="0" w:space="0" w:color="auto"/>
            <w:bottom w:val="none" w:sz="0" w:space="0" w:color="auto"/>
            <w:right w:val="none" w:sz="0" w:space="0" w:color="auto"/>
          </w:divBdr>
        </w:div>
        <w:div w:id="73091286">
          <w:marLeft w:val="0"/>
          <w:marRight w:val="0"/>
          <w:marTop w:val="0"/>
          <w:marBottom w:val="0"/>
          <w:divBdr>
            <w:top w:val="none" w:sz="0" w:space="0" w:color="auto"/>
            <w:left w:val="none" w:sz="0" w:space="0" w:color="auto"/>
            <w:bottom w:val="none" w:sz="0" w:space="0" w:color="auto"/>
            <w:right w:val="none" w:sz="0" w:space="0" w:color="auto"/>
          </w:divBdr>
        </w:div>
      </w:divsChild>
    </w:div>
    <w:div w:id="142896450">
      <w:bodyDiv w:val="1"/>
      <w:marLeft w:val="0"/>
      <w:marRight w:val="0"/>
      <w:marTop w:val="0"/>
      <w:marBottom w:val="0"/>
      <w:divBdr>
        <w:top w:val="none" w:sz="0" w:space="0" w:color="auto"/>
        <w:left w:val="none" w:sz="0" w:space="0" w:color="auto"/>
        <w:bottom w:val="none" w:sz="0" w:space="0" w:color="auto"/>
        <w:right w:val="none" w:sz="0" w:space="0" w:color="auto"/>
      </w:divBdr>
    </w:div>
    <w:div w:id="145754089">
      <w:bodyDiv w:val="1"/>
      <w:marLeft w:val="0"/>
      <w:marRight w:val="0"/>
      <w:marTop w:val="0"/>
      <w:marBottom w:val="0"/>
      <w:divBdr>
        <w:top w:val="none" w:sz="0" w:space="0" w:color="auto"/>
        <w:left w:val="none" w:sz="0" w:space="0" w:color="auto"/>
        <w:bottom w:val="none" w:sz="0" w:space="0" w:color="auto"/>
        <w:right w:val="none" w:sz="0" w:space="0" w:color="auto"/>
      </w:divBdr>
    </w:div>
    <w:div w:id="151609549">
      <w:bodyDiv w:val="1"/>
      <w:marLeft w:val="0"/>
      <w:marRight w:val="0"/>
      <w:marTop w:val="0"/>
      <w:marBottom w:val="0"/>
      <w:divBdr>
        <w:top w:val="none" w:sz="0" w:space="0" w:color="auto"/>
        <w:left w:val="none" w:sz="0" w:space="0" w:color="auto"/>
        <w:bottom w:val="none" w:sz="0" w:space="0" w:color="auto"/>
        <w:right w:val="none" w:sz="0" w:space="0" w:color="auto"/>
      </w:divBdr>
    </w:div>
    <w:div w:id="157693448">
      <w:bodyDiv w:val="1"/>
      <w:marLeft w:val="0"/>
      <w:marRight w:val="0"/>
      <w:marTop w:val="0"/>
      <w:marBottom w:val="0"/>
      <w:divBdr>
        <w:top w:val="none" w:sz="0" w:space="0" w:color="auto"/>
        <w:left w:val="none" w:sz="0" w:space="0" w:color="auto"/>
        <w:bottom w:val="none" w:sz="0" w:space="0" w:color="auto"/>
        <w:right w:val="none" w:sz="0" w:space="0" w:color="auto"/>
      </w:divBdr>
    </w:div>
    <w:div w:id="164168412">
      <w:bodyDiv w:val="1"/>
      <w:marLeft w:val="0"/>
      <w:marRight w:val="0"/>
      <w:marTop w:val="0"/>
      <w:marBottom w:val="0"/>
      <w:divBdr>
        <w:top w:val="none" w:sz="0" w:space="0" w:color="auto"/>
        <w:left w:val="none" w:sz="0" w:space="0" w:color="auto"/>
        <w:bottom w:val="none" w:sz="0" w:space="0" w:color="auto"/>
        <w:right w:val="none" w:sz="0" w:space="0" w:color="auto"/>
      </w:divBdr>
    </w:div>
    <w:div w:id="164245946">
      <w:bodyDiv w:val="1"/>
      <w:marLeft w:val="0"/>
      <w:marRight w:val="0"/>
      <w:marTop w:val="0"/>
      <w:marBottom w:val="0"/>
      <w:divBdr>
        <w:top w:val="none" w:sz="0" w:space="0" w:color="auto"/>
        <w:left w:val="none" w:sz="0" w:space="0" w:color="auto"/>
        <w:bottom w:val="none" w:sz="0" w:space="0" w:color="auto"/>
        <w:right w:val="none" w:sz="0" w:space="0" w:color="auto"/>
      </w:divBdr>
    </w:div>
    <w:div w:id="168719613">
      <w:bodyDiv w:val="1"/>
      <w:marLeft w:val="0"/>
      <w:marRight w:val="0"/>
      <w:marTop w:val="0"/>
      <w:marBottom w:val="0"/>
      <w:divBdr>
        <w:top w:val="none" w:sz="0" w:space="0" w:color="auto"/>
        <w:left w:val="none" w:sz="0" w:space="0" w:color="auto"/>
        <w:bottom w:val="none" w:sz="0" w:space="0" w:color="auto"/>
        <w:right w:val="none" w:sz="0" w:space="0" w:color="auto"/>
      </w:divBdr>
    </w:div>
    <w:div w:id="172114718">
      <w:bodyDiv w:val="1"/>
      <w:marLeft w:val="0"/>
      <w:marRight w:val="0"/>
      <w:marTop w:val="0"/>
      <w:marBottom w:val="0"/>
      <w:divBdr>
        <w:top w:val="none" w:sz="0" w:space="0" w:color="auto"/>
        <w:left w:val="none" w:sz="0" w:space="0" w:color="auto"/>
        <w:bottom w:val="none" w:sz="0" w:space="0" w:color="auto"/>
        <w:right w:val="none" w:sz="0" w:space="0" w:color="auto"/>
      </w:divBdr>
    </w:div>
    <w:div w:id="173962156">
      <w:bodyDiv w:val="1"/>
      <w:marLeft w:val="0"/>
      <w:marRight w:val="0"/>
      <w:marTop w:val="0"/>
      <w:marBottom w:val="0"/>
      <w:divBdr>
        <w:top w:val="none" w:sz="0" w:space="0" w:color="auto"/>
        <w:left w:val="none" w:sz="0" w:space="0" w:color="auto"/>
        <w:bottom w:val="none" w:sz="0" w:space="0" w:color="auto"/>
        <w:right w:val="none" w:sz="0" w:space="0" w:color="auto"/>
      </w:divBdr>
    </w:div>
    <w:div w:id="175656364">
      <w:bodyDiv w:val="1"/>
      <w:marLeft w:val="0"/>
      <w:marRight w:val="0"/>
      <w:marTop w:val="0"/>
      <w:marBottom w:val="0"/>
      <w:divBdr>
        <w:top w:val="none" w:sz="0" w:space="0" w:color="auto"/>
        <w:left w:val="none" w:sz="0" w:space="0" w:color="auto"/>
        <w:bottom w:val="none" w:sz="0" w:space="0" w:color="auto"/>
        <w:right w:val="none" w:sz="0" w:space="0" w:color="auto"/>
      </w:divBdr>
    </w:div>
    <w:div w:id="184053348">
      <w:bodyDiv w:val="1"/>
      <w:marLeft w:val="0"/>
      <w:marRight w:val="0"/>
      <w:marTop w:val="0"/>
      <w:marBottom w:val="0"/>
      <w:divBdr>
        <w:top w:val="none" w:sz="0" w:space="0" w:color="auto"/>
        <w:left w:val="none" w:sz="0" w:space="0" w:color="auto"/>
        <w:bottom w:val="none" w:sz="0" w:space="0" w:color="auto"/>
        <w:right w:val="none" w:sz="0" w:space="0" w:color="auto"/>
      </w:divBdr>
    </w:div>
    <w:div w:id="186451225">
      <w:bodyDiv w:val="1"/>
      <w:marLeft w:val="0"/>
      <w:marRight w:val="0"/>
      <w:marTop w:val="0"/>
      <w:marBottom w:val="0"/>
      <w:divBdr>
        <w:top w:val="none" w:sz="0" w:space="0" w:color="auto"/>
        <w:left w:val="none" w:sz="0" w:space="0" w:color="auto"/>
        <w:bottom w:val="none" w:sz="0" w:space="0" w:color="auto"/>
        <w:right w:val="none" w:sz="0" w:space="0" w:color="auto"/>
      </w:divBdr>
    </w:div>
    <w:div w:id="189806970">
      <w:bodyDiv w:val="1"/>
      <w:marLeft w:val="0"/>
      <w:marRight w:val="0"/>
      <w:marTop w:val="0"/>
      <w:marBottom w:val="0"/>
      <w:divBdr>
        <w:top w:val="none" w:sz="0" w:space="0" w:color="auto"/>
        <w:left w:val="none" w:sz="0" w:space="0" w:color="auto"/>
        <w:bottom w:val="none" w:sz="0" w:space="0" w:color="auto"/>
        <w:right w:val="none" w:sz="0" w:space="0" w:color="auto"/>
      </w:divBdr>
    </w:div>
    <w:div w:id="206185582">
      <w:bodyDiv w:val="1"/>
      <w:marLeft w:val="0"/>
      <w:marRight w:val="0"/>
      <w:marTop w:val="0"/>
      <w:marBottom w:val="0"/>
      <w:divBdr>
        <w:top w:val="none" w:sz="0" w:space="0" w:color="auto"/>
        <w:left w:val="none" w:sz="0" w:space="0" w:color="auto"/>
        <w:bottom w:val="none" w:sz="0" w:space="0" w:color="auto"/>
        <w:right w:val="none" w:sz="0" w:space="0" w:color="auto"/>
      </w:divBdr>
      <w:divsChild>
        <w:div w:id="1249116370">
          <w:marLeft w:val="0"/>
          <w:marRight w:val="0"/>
          <w:marTop w:val="0"/>
          <w:marBottom w:val="0"/>
          <w:divBdr>
            <w:top w:val="none" w:sz="0" w:space="0" w:color="auto"/>
            <w:left w:val="none" w:sz="0" w:space="0" w:color="auto"/>
            <w:bottom w:val="none" w:sz="0" w:space="0" w:color="auto"/>
            <w:right w:val="none" w:sz="0" w:space="0" w:color="auto"/>
          </w:divBdr>
          <w:divsChild>
            <w:div w:id="467625593">
              <w:marLeft w:val="0"/>
              <w:marRight w:val="0"/>
              <w:marTop w:val="0"/>
              <w:marBottom w:val="0"/>
              <w:divBdr>
                <w:top w:val="none" w:sz="0" w:space="0" w:color="auto"/>
                <w:left w:val="none" w:sz="0" w:space="0" w:color="auto"/>
                <w:bottom w:val="none" w:sz="0" w:space="0" w:color="auto"/>
                <w:right w:val="none" w:sz="0" w:space="0" w:color="auto"/>
              </w:divBdr>
              <w:divsChild>
                <w:div w:id="1381707129">
                  <w:marLeft w:val="0"/>
                  <w:marRight w:val="0"/>
                  <w:marTop w:val="0"/>
                  <w:marBottom w:val="0"/>
                  <w:divBdr>
                    <w:top w:val="none" w:sz="0" w:space="0" w:color="auto"/>
                    <w:left w:val="none" w:sz="0" w:space="0" w:color="auto"/>
                    <w:bottom w:val="none" w:sz="0" w:space="0" w:color="auto"/>
                    <w:right w:val="none" w:sz="0" w:space="0" w:color="auto"/>
                  </w:divBdr>
                  <w:divsChild>
                    <w:div w:id="1299841913">
                      <w:marLeft w:val="176"/>
                      <w:marRight w:val="0"/>
                      <w:marTop w:val="0"/>
                      <w:marBottom w:val="0"/>
                      <w:divBdr>
                        <w:top w:val="none" w:sz="0" w:space="0" w:color="auto"/>
                        <w:left w:val="none" w:sz="0" w:space="0" w:color="auto"/>
                        <w:bottom w:val="none" w:sz="0" w:space="0" w:color="auto"/>
                        <w:right w:val="none" w:sz="0" w:space="0" w:color="auto"/>
                      </w:divBdr>
                      <w:divsChild>
                        <w:div w:id="296254899">
                          <w:marLeft w:val="0"/>
                          <w:marRight w:val="0"/>
                          <w:marTop w:val="0"/>
                          <w:marBottom w:val="0"/>
                          <w:divBdr>
                            <w:top w:val="none" w:sz="0" w:space="0" w:color="auto"/>
                            <w:left w:val="none" w:sz="0" w:space="0" w:color="auto"/>
                            <w:bottom w:val="none" w:sz="0" w:space="0" w:color="auto"/>
                            <w:right w:val="none" w:sz="0" w:space="0" w:color="auto"/>
                          </w:divBdr>
                        </w:div>
                        <w:div w:id="311328085">
                          <w:marLeft w:val="0"/>
                          <w:marRight w:val="0"/>
                          <w:marTop w:val="0"/>
                          <w:marBottom w:val="0"/>
                          <w:divBdr>
                            <w:top w:val="none" w:sz="0" w:space="0" w:color="auto"/>
                            <w:left w:val="none" w:sz="0" w:space="0" w:color="auto"/>
                            <w:bottom w:val="none" w:sz="0" w:space="0" w:color="auto"/>
                            <w:right w:val="none" w:sz="0" w:space="0" w:color="auto"/>
                          </w:divBdr>
                          <w:divsChild>
                            <w:div w:id="1960721863">
                              <w:marLeft w:val="0"/>
                              <w:marRight w:val="0"/>
                              <w:marTop w:val="0"/>
                              <w:marBottom w:val="0"/>
                              <w:divBdr>
                                <w:top w:val="none" w:sz="0" w:space="0" w:color="auto"/>
                                <w:left w:val="none" w:sz="0" w:space="0" w:color="auto"/>
                                <w:bottom w:val="none" w:sz="0" w:space="0" w:color="auto"/>
                                <w:right w:val="none" w:sz="0" w:space="0" w:color="auto"/>
                              </w:divBdr>
                              <w:divsChild>
                                <w:div w:id="1004285458">
                                  <w:marLeft w:val="0"/>
                                  <w:marRight w:val="0"/>
                                  <w:marTop w:val="0"/>
                                  <w:marBottom w:val="0"/>
                                  <w:divBdr>
                                    <w:top w:val="none" w:sz="0" w:space="0" w:color="auto"/>
                                    <w:left w:val="none" w:sz="0" w:space="0" w:color="auto"/>
                                    <w:bottom w:val="none" w:sz="0" w:space="0" w:color="auto"/>
                                    <w:right w:val="none" w:sz="0" w:space="0" w:color="auto"/>
                                  </w:divBdr>
                                  <w:divsChild>
                                    <w:div w:id="184943754">
                                      <w:marLeft w:val="0"/>
                                      <w:marRight w:val="0"/>
                                      <w:marTop w:val="0"/>
                                      <w:marBottom w:val="0"/>
                                      <w:divBdr>
                                        <w:top w:val="none" w:sz="0" w:space="0" w:color="auto"/>
                                        <w:left w:val="none" w:sz="0" w:space="0" w:color="auto"/>
                                        <w:bottom w:val="none" w:sz="0" w:space="0" w:color="auto"/>
                                        <w:right w:val="none" w:sz="0" w:space="0" w:color="auto"/>
                                      </w:divBdr>
                                      <w:divsChild>
                                        <w:div w:id="1214848079">
                                          <w:marLeft w:val="0"/>
                                          <w:marRight w:val="0"/>
                                          <w:marTop w:val="0"/>
                                          <w:marBottom w:val="0"/>
                                          <w:divBdr>
                                            <w:top w:val="none" w:sz="0" w:space="0" w:color="auto"/>
                                            <w:left w:val="none" w:sz="0" w:space="0" w:color="auto"/>
                                            <w:bottom w:val="none" w:sz="0" w:space="0" w:color="auto"/>
                                            <w:right w:val="none" w:sz="0" w:space="0" w:color="auto"/>
                                          </w:divBdr>
                                          <w:divsChild>
                                            <w:div w:id="1345404674">
                                              <w:marLeft w:val="0"/>
                                              <w:marRight w:val="0"/>
                                              <w:marTop w:val="0"/>
                                              <w:marBottom w:val="0"/>
                                              <w:divBdr>
                                                <w:top w:val="none" w:sz="0" w:space="0" w:color="auto"/>
                                                <w:left w:val="none" w:sz="0" w:space="0" w:color="auto"/>
                                                <w:bottom w:val="none" w:sz="0" w:space="0" w:color="auto"/>
                                                <w:right w:val="none" w:sz="0" w:space="0" w:color="auto"/>
                                              </w:divBdr>
                                            </w:div>
                                            <w:div w:id="97972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892950">
      <w:bodyDiv w:val="1"/>
      <w:marLeft w:val="0"/>
      <w:marRight w:val="0"/>
      <w:marTop w:val="0"/>
      <w:marBottom w:val="0"/>
      <w:divBdr>
        <w:top w:val="none" w:sz="0" w:space="0" w:color="auto"/>
        <w:left w:val="none" w:sz="0" w:space="0" w:color="auto"/>
        <w:bottom w:val="none" w:sz="0" w:space="0" w:color="auto"/>
        <w:right w:val="none" w:sz="0" w:space="0" w:color="auto"/>
      </w:divBdr>
    </w:div>
    <w:div w:id="215120614">
      <w:bodyDiv w:val="1"/>
      <w:marLeft w:val="0"/>
      <w:marRight w:val="0"/>
      <w:marTop w:val="0"/>
      <w:marBottom w:val="0"/>
      <w:divBdr>
        <w:top w:val="none" w:sz="0" w:space="0" w:color="auto"/>
        <w:left w:val="none" w:sz="0" w:space="0" w:color="auto"/>
        <w:bottom w:val="none" w:sz="0" w:space="0" w:color="auto"/>
        <w:right w:val="none" w:sz="0" w:space="0" w:color="auto"/>
      </w:divBdr>
    </w:div>
    <w:div w:id="218201914">
      <w:bodyDiv w:val="1"/>
      <w:marLeft w:val="0"/>
      <w:marRight w:val="0"/>
      <w:marTop w:val="0"/>
      <w:marBottom w:val="0"/>
      <w:divBdr>
        <w:top w:val="none" w:sz="0" w:space="0" w:color="auto"/>
        <w:left w:val="none" w:sz="0" w:space="0" w:color="auto"/>
        <w:bottom w:val="none" w:sz="0" w:space="0" w:color="auto"/>
        <w:right w:val="none" w:sz="0" w:space="0" w:color="auto"/>
      </w:divBdr>
    </w:div>
    <w:div w:id="225536918">
      <w:bodyDiv w:val="1"/>
      <w:marLeft w:val="0"/>
      <w:marRight w:val="0"/>
      <w:marTop w:val="0"/>
      <w:marBottom w:val="0"/>
      <w:divBdr>
        <w:top w:val="none" w:sz="0" w:space="0" w:color="auto"/>
        <w:left w:val="none" w:sz="0" w:space="0" w:color="auto"/>
        <w:bottom w:val="none" w:sz="0" w:space="0" w:color="auto"/>
        <w:right w:val="none" w:sz="0" w:space="0" w:color="auto"/>
      </w:divBdr>
    </w:div>
    <w:div w:id="227418986">
      <w:bodyDiv w:val="1"/>
      <w:marLeft w:val="0"/>
      <w:marRight w:val="0"/>
      <w:marTop w:val="0"/>
      <w:marBottom w:val="0"/>
      <w:divBdr>
        <w:top w:val="none" w:sz="0" w:space="0" w:color="auto"/>
        <w:left w:val="none" w:sz="0" w:space="0" w:color="auto"/>
        <w:bottom w:val="none" w:sz="0" w:space="0" w:color="auto"/>
        <w:right w:val="none" w:sz="0" w:space="0" w:color="auto"/>
      </w:divBdr>
    </w:div>
    <w:div w:id="285552021">
      <w:bodyDiv w:val="1"/>
      <w:marLeft w:val="0"/>
      <w:marRight w:val="0"/>
      <w:marTop w:val="0"/>
      <w:marBottom w:val="0"/>
      <w:divBdr>
        <w:top w:val="none" w:sz="0" w:space="0" w:color="auto"/>
        <w:left w:val="none" w:sz="0" w:space="0" w:color="auto"/>
        <w:bottom w:val="none" w:sz="0" w:space="0" w:color="auto"/>
        <w:right w:val="none" w:sz="0" w:space="0" w:color="auto"/>
      </w:divBdr>
    </w:div>
    <w:div w:id="292684927">
      <w:bodyDiv w:val="1"/>
      <w:marLeft w:val="0"/>
      <w:marRight w:val="0"/>
      <w:marTop w:val="0"/>
      <w:marBottom w:val="0"/>
      <w:divBdr>
        <w:top w:val="none" w:sz="0" w:space="0" w:color="auto"/>
        <w:left w:val="none" w:sz="0" w:space="0" w:color="auto"/>
        <w:bottom w:val="none" w:sz="0" w:space="0" w:color="auto"/>
        <w:right w:val="none" w:sz="0" w:space="0" w:color="auto"/>
      </w:divBdr>
    </w:div>
    <w:div w:id="318315702">
      <w:bodyDiv w:val="1"/>
      <w:marLeft w:val="0"/>
      <w:marRight w:val="0"/>
      <w:marTop w:val="0"/>
      <w:marBottom w:val="0"/>
      <w:divBdr>
        <w:top w:val="none" w:sz="0" w:space="0" w:color="auto"/>
        <w:left w:val="none" w:sz="0" w:space="0" w:color="auto"/>
        <w:bottom w:val="none" w:sz="0" w:space="0" w:color="auto"/>
        <w:right w:val="none" w:sz="0" w:space="0" w:color="auto"/>
      </w:divBdr>
    </w:div>
    <w:div w:id="318505940">
      <w:bodyDiv w:val="1"/>
      <w:marLeft w:val="0"/>
      <w:marRight w:val="0"/>
      <w:marTop w:val="0"/>
      <w:marBottom w:val="0"/>
      <w:divBdr>
        <w:top w:val="none" w:sz="0" w:space="0" w:color="auto"/>
        <w:left w:val="none" w:sz="0" w:space="0" w:color="auto"/>
        <w:bottom w:val="none" w:sz="0" w:space="0" w:color="auto"/>
        <w:right w:val="none" w:sz="0" w:space="0" w:color="auto"/>
      </w:divBdr>
    </w:div>
    <w:div w:id="319576662">
      <w:bodyDiv w:val="1"/>
      <w:marLeft w:val="0"/>
      <w:marRight w:val="0"/>
      <w:marTop w:val="0"/>
      <w:marBottom w:val="0"/>
      <w:divBdr>
        <w:top w:val="none" w:sz="0" w:space="0" w:color="auto"/>
        <w:left w:val="none" w:sz="0" w:space="0" w:color="auto"/>
        <w:bottom w:val="none" w:sz="0" w:space="0" w:color="auto"/>
        <w:right w:val="none" w:sz="0" w:space="0" w:color="auto"/>
      </w:divBdr>
    </w:div>
    <w:div w:id="324818151">
      <w:bodyDiv w:val="1"/>
      <w:marLeft w:val="0"/>
      <w:marRight w:val="0"/>
      <w:marTop w:val="0"/>
      <w:marBottom w:val="0"/>
      <w:divBdr>
        <w:top w:val="none" w:sz="0" w:space="0" w:color="auto"/>
        <w:left w:val="none" w:sz="0" w:space="0" w:color="auto"/>
        <w:bottom w:val="none" w:sz="0" w:space="0" w:color="auto"/>
        <w:right w:val="none" w:sz="0" w:space="0" w:color="auto"/>
      </w:divBdr>
    </w:div>
    <w:div w:id="338237725">
      <w:bodyDiv w:val="1"/>
      <w:marLeft w:val="0"/>
      <w:marRight w:val="0"/>
      <w:marTop w:val="0"/>
      <w:marBottom w:val="0"/>
      <w:divBdr>
        <w:top w:val="none" w:sz="0" w:space="0" w:color="auto"/>
        <w:left w:val="none" w:sz="0" w:space="0" w:color="auto"/>
        <w:bottom w:val="none" w:sz="0" w:space="0" w:color="auto"/>
        <w:right w:val="none" w:sz="0" w:space="0" w:color="auto"/>
      </w:divBdr>
    </w:div>
    <w:div w:id="347222547">
      <w:bodyDiv w:val="1"/>
      <w:marLeft w:val="0"/>
      <w:marRight w:val="0"/>
      <w:marTop w:val="0"/>
      <w:marBottom w:val="0"/>
      <w:divBdr>
        <w:top w:val="none" w:sz="0" w:space="0" w:color="auto"/>
        <w:left w:val="none" w:sz="0" w:space="0" w:color="auto"/>
        <w:bottom w:val="none" w:sz="0" w:space="0" w:color="auto"/>
        <w:right w:val="none" w:sz="0" w:space="0" w:color="auto"/>
      </w:divBdr>
      <w:divsChild>
        <w:div w:id="1650087207">
          <w:marLeft w:val="117"/>
          <w:marRight w:val="0"/>
          <w:marTop w:val="0"/>
          <w:marBottom w:val="468"/>
          <w:divBdr>
            <w:top w:val="none" w:sz="0" w:space="0" w:color="auto"/>
            <w:left w:val="none" w:sz="0" w:space="0" w:color="auto"/>
            <w:bottom w:val="none" w:sz="0" w:space="0" w:color="auto"/>
            <w:right w:val="none" w:sz="0" w:space="0" w:color="auto"/>
          </w:divBdr>
        </w:div>
      </w:divsChild>
    </w:div>
    <w:div w:id="354355513">
      <w:bodyDiv w:val="1"/>
      <w:marLeft w:val="0"/>
      <w:marRight w:val="0"/>
      <w:marTop w:val="0"/>
      <w:marBottom w:val="0"/>
      <w:divBdr>
        <w:top w:val="none" w:sz="0" w:space="0" w:color="auto"/>
        <w:left w:val="none" w:sz="0" w:space="0" w:color="auto"/>
        <w:bottom w:val="none" w:sz="0" w:space="0" w:color="auto"/>
        <w:right w:val="none" w:sz="0" w:space="0" w:color="auto"/>
      </w:divBdr>
    </w:div>
    <w:div w:id="364408528">
      <w:bodyDiv w:val="1"/>
      <w:marLeft w:val="0"/>
      <w:marRight w:val="0"/>
      <w:marTop w:val="0"/>
      <w:marBottom w:val="0"/>
      <w:divBdr>
        <w:top w:val="none" w:sz="0" w:space="0" w:color="auto"/>
        <w:left w:val="none" w:sz="0" w:space="0" w:color="auto"/>
        <w:bottom w:val="none" w:sz="0" w:space="0" w:color="auto"/>
        <w:right w:val="none" w:sz="0" w:space="0" w:color="auto"/>
      </w:divBdr>
    </w:div>
    <w:div w:id="373624190">
      <w:bodyDiv w:val="1"/>
      <w:marLeft w:val="0"/>
      <w:marRight w:val="0"/>
      <w:marTop w:val="0"/>
      <w:marBottom w:val="0"/>
      <w:divBdr>
        <w:top w:val="none" w:sz="0" w:space="0" w:color="auto"/>
        <w:left w:val="none" w:sz="0" w:space="0" w:color="auto"/>
        <w:bottom w:val="none" w:sz="0" w:space="0" w:color="auto"/>
        <w:right w:val="none" w:sz="0" w:space="0" w:color="auto"/>
      </w:divBdr>
    </w:div>
    <w:div w:id="382216796">
      <w:bodyDiv w:val="1"/>
      <w:marLeft w:val="0"/>
      <w:marRight w:val="0"/>
      <w:marTop w:val="0"/>
      <w:marBottom w:val="0"/>
      <w:divBdr>
        <w:top w:val="none" w:sz="0" w:space="0" w:color="auto"/>
        <w:left w:val="none" w:sz="0" w:space="0" w:color="auto"/>
        <w:bottom w:val="none" w:sz="0" w:space="0" w:color="auto"/>
        <w:right w:val="none" w:sz="0" w:space="0" w:color="auto"/>
      </w:divBdr>
    </w:div>
    <w:div w:id="386926086">
      <w:bodyDiv w:val="1"/>
      <w:marLeft w:val="0"/>
      <w:marRight w:val="0"/>
      <w:marTop w:val="0"/>
      <w:marBottom w:val="0"/>
      <w:divBdr>
        <w:top w:val="none" w:sz="0" w:space="0" w:color="auto"/>
        <w:left w:val="none" w:sz="0" w:space="0" w:color="auto"/>
        <w:bottom w:val="none" w:sz="0" w:space="0" w:color="auto"/>
        <w:right w:val="none" w:sz="0" w:space="0" w:color="auto"/>
      </w:divBdr>
      <w:divsChild>
        <w:div w:id="1725328659">
          <w:marLeft w:val="547"/>
          <w:marRight w:val="0"/>
          <w:marTop w:val="0"/>
          <w:marBottom w:val="0"/>
          <w:divBdr>
            <w:top w:val="none" w:sz="0" w:space="0" w:color="auto"/>
            <w:left w:val="none" w:sz="0" w:space="0" w:color="auto"/>
            <w:bottom w:val="none" w:sz="0" w:space="0" w:color="auto"/>
            <w:right w:val="none" w:sz="0" w:space="0" w:color="auto"/>
          </w:divBdr>
        </w:div>
        <w:div w:id="946348055">
          <w:marLeft w:val="547"/>
          <w:marRight w:val="0"/>
          <w:marTop w:val="0"/>
          <w:marBottom w:val="0"/>
          <w:divBdr>
            <w:top w:val="none" w:sz="0" w:space="0" w:color="auto"/>
            <w:left w:val="none" w:sz="0" w:space="0" w:color="auto"/>
            <w:bottom w:val="none" w:sz="0" w:space="0" w:color="auto"/>
            <w:right w:val="none" w:sz="0" w:space="0" w:color="auto"/>
          </w:divBdr>
        </w:div>
        <w:div w:id="72363892">
          <w:marLeft w:val="547"/>
          <w:marRight w:val="0"/>
          <w:marTop w:val="0"/>
          <w:marBottom w:val="0"/>
          <w:divBdr>
            <w:top w:val="none" w:sz="0" w:space="0" w:color="auto"/>
            <w:left w:val="none" w:sz="0" w:space="0" w:color="auto"/>
            <w:bottom w:val="none" w:sz="0" w:space="0" w:color="auto"/>
            <w:right w:val="none" w:sz="0" w:space="0" w:color="auto"/>
          </w:divBdr>
        </w:div>
      </w:divsChild>
    </w:div>
    <w:div w:id="402872690">
      <w:bodyDiv w:val="1"/>
      <w:marLeft w:val="0"/>
      <w:marRight w:val="0"/>
      <w:marTop w:val="0"/>
      <w:marBottom w:val="0"/>
      <w:divBdr>
        <w:top w:val="none" w:sz="0" w:space="0" w:color="auto"/>
        <w:left w:val="none" w:sz="0" w:space="0" w:color="auto"/>
        <w:bottom w:val="none" w:sz="0" w:space="0" w:color="auto"/>
        <w:right w:val="none" w:sz="0" w:space="0" w:color="auto"/>
      </w:divBdr>
      <w:divsChild>
        <w:div w:id="912853244">
          <w:marLeft w:val="234"/>
          <w:marRight w:val="0"/>
          <w:marTop w:val="0"/>
          <w:marBottom w:val="59"/>
          <w:divBdr>
            <w:top w:val="none" w:sz="0" w:space="0" w:color="auto"/>
            <w:left w:val="none" w:sz="0" w:space="0" w:color="auto"/>
            <w:bottom w:val="none" w:sz="0" w:space="0" w:color="auto"/>
            <w:right w:val="none" w:sz="0" w:space="0" w:color="auto"/>
          </w:divBdr>
          <w:divsChild>
            <w:div w:id="1040519207">
              <w:marLeft w:val="0"/>
              <w:marRight w:val="0"/>
              <w:marTop w:val="23"/>
              <w:marBottom w:val="0"/>
              <w:divBdr>
                <w:top w:val="none" w:sz="0" w:space="0" w:color="auto"/>
                <w:left w:val="none" w:sz="0" w:space="0" w:color="auto"/>
                <w:bottom w:val="none" w:sz="0" w:space="0" w:color="auto"/>
                <w:right w:val="none" w:sz="0" w:space="0" w:color="auto"/>
              </w:divBdr>
            </w:div>
          </w:divsChild>
        </w:div>
        <w:div w:id="2120443995">
          <w:marLeft w:val="0"/>
          <w:marRight w:val="0"/>
          <w:marTop w:val="0"/>
          <w:marBottom w:val="0"/>
          <w:divBdr>
            <w:top w:val="none" w:sz="0" w:space="0" w:color="auto"/>
            <w:left w:val="none" w:sz="0" w:space="0" w:color="auto"/>
            <w:bottom w:val="none" w:sz="0" w:space="0" w:color="auto"/>
            <w:right w:val="none" w:sz="0" w:space="0" w:color="auto"/>
          </w:divBdr>
        </w:div>
        <w:div w:id="614097857">
          <w:marLeft w:val="0"/>
          <w:marRight w:val="0"/>
          <w:marTop w:val="0"/>
          <w:marBottom w:val="0"/>
          <w:divBdr>
            <w:top w:val="none" w:sz="0" w:space="0" w:color="auto"/>
            <w:left w:val="none" w:sz="0" w:space="0" w:color="auto"/>
            <w:bottom w:val="none" w:sz="0" w:space="0" w:color="auto"/>
            <w:right w:val="none" w:sz="0" w:space="0" w:color="auto"/>
          </w:divBdr>
        </w:div>
      </w:divsChild>
    </w:div>
    <w:div w:id="404760350">
      <w:bodyDiv w:val="1"/>
      <w:marLeft w:val="0"/>
      <w:marRight w:val="0"/>
      <w:marTop w:val="0"/>
      <w:marBottom w:val="0"/>
      <w:divBdr>
        <w:top w:val="none" w:sz="0" w:space="0" w:color="auto"/>
        <w:left w:val="none" w:sz="0" w:space="0" w:color="auto"/>
        <w:bottom w:val="none" w:sz="0" w:space="0" w:color="auto"/>
        <w:right w:val="none" w:sz="0" w:space="0" w:color="auto"/>
      </w:divBdr>
    </w:div>
    <w:div w:id="404885313">
      <w:bodyDiv w:val="1"/>
      <w:marLeft w:val="0"/>
      <w:marRight w:val="0"/>
      <w:marTop w:val="0"/>
      <w:marBottom w:val="0"/>
      <w:divBdr>
        <w:top w:val="none" w:sz="0" w:space="0" w:color="auto"/>
        <w:left w:val="none" w:sz="0" w:space="0" w:color="auto"/>
        <w:bottom w:val="none" w:sz="0" w:space="0" w:color="auto"/>
        <w:right w:val="none" w:sz="0" w:space="0" w:color="auto"/>
      </w:divBdr>
    </w:div>
    <w:div w:id="412044323">
      <w:bodyDiv w:val="1"/>
      <w:marLeft w:val="0"/>
      <w:marRight w:val="0"/>
      <w:marTop w:val="0"/>
      <w:marBottom w:val="0"/>
      <w:divBdr>
        <w:top w:val="none" w:sz="0" w:space="0" w:color="auto"/>
        <w:left w:val="none" w:sz="0" w:space="0" w:color="auto"/>
        <w:bottom w:val="none" w:sz="0" w:space="0" w:color="auto"/>
        <w:right w:val="none" w:sz="0" w:space="0" w:color="auto"/>
      </w:divBdr>
    </w:div>
    <w:div w:id="421490408">
      <w:bodyDiv w:val="1"/>
      <w:marLeft w:val="0"/>
      <w:marRight w:val="0"/>
      <w:marTop w:val="0"/>
      <w:marBottom w:val="0"/>
      <w:divBdr>
        <w:top w:val="none" w:sz="0" w:space="0" w:color="auto"/>
        <w:left w:val="none" w:sz="0" w:space="0" w:color="auto"/>
        <w:bottom w:val="none" w:sz="0" w:space="0" w:color="auto"/>
        <w:right w:val="none" w:sz="0" w:space="0" w:color="auto"/>
      </w:divBdr>
    </w:div>
    <w:div w:id="429543909">
      <w:bodyDiv w:val="1"/>
      <w:marLeft w:val="0"/>
      <w:marRight w:val="0"/>
      <w:marTop w:val="0"/>
      <w:marBottom w:val="0"/>
      <w:divBdr>
        <w:top w:val="none" w:sz="0" w:space="0" w:color="auto"/>
        <w:left w:val="none" w:sz="0" w:space="0" w:color="auto"/>
        <w:bottom w:val="none" w:sz="0" w:space="0" w:color="auto"/>
        <w:right w:val="none" w:sz="0" w:space="0" w:color="auto"/>
      </w:divBdr>
      <w:divsChild>
        <w:div w:id="24723328">
          <w:marLeft w:val="432"/>
          <w:marRight w:val="0"/>
          <w:marTop w:val="125"/>
          <w:marBottom w:val="0"/>
          <w:divBdr>
            <w:top w:val="none" w:sz="0" w:space="0" w:color="auto"/>
            <w:left w:val="none" w:sz="0" w:space="0" w:color="auto"/>
            <w:bottom w:val="none" w:sz="0" w:space="0" w:color="auto"/>
            <w:right w:val="none" w:sz="0" w:space="0" w:color="auto"/>
          </w:divBdr>
        </w:div>
      </w:divsChild>
    </w:div>
    <w:div w:id="436562007">
      <w:bodyDiv w:val="1"/>
      <w:marLeft w:val="0"/>
      <w:marRight w:val="0"/>
      <w:marTop w:val="0"/>
      <w:marBottom w:val="0"/>
      <w:divBdr>
        <w:top w:val="none" w:sz="0" w:space="0" w:color="auto"/>
        <w:left w:val="none" w:sz="0" w:space="0" w:color="auto"/>
        <w:bottom w:val="none" w:sz="0" w:space="0" w:color="auto"/>
        <w:right w:val="none" w:sz="0" w:space="0" w:color="auto"/>
      </w:divBdr>
    </w:div>
    <w:div w:id="442266167">
      <w:bodyDiv w:val="1"/>
      <w:marLeft w:val="0"/>
      <w:marRight w:val="0"/>
      <w:marTop w:val="0"/>
      <w:marBottom w:val="0"/>
      <w:divBdr>
        <w:top w:val="none" w:sz="0" w:space="0" w:color="auto"/>
        <w:left w:val="none" w:sz="0" w:space="0" w:color="auto"/>
        <w:bottom w:val="none" w:sz="0" w:space="0" w:color="auto"/>
        <w:right w:val="none" w:sz="0" w:space="0" w:color="auto"/>
      </w:divBdr>
    </w:div>
    <w:div w:id="443311999">
      <w:bodyDiv w:val="1"/>
      <w:marLeft w:val="0"/>
      <w:marRight w:val="0"/>
      <w:marTop w:val="0"/>
      <w:marBottom w:val="0"/>
      <w:divBdr>
        <w:top w:val="none" w:sz="0" w:space="0" w:color="auto"/>
        <w:left w:val="none" w:sz="0" w:space="0" w:color="auto"/>
        <w:bottom w:val="none" w:sz="0" w:space="0" w:color="auto"/>
        <w:right w:val="none" w:sz="0" w:space="0" w:color="auto"/>
      </w:divBdr>
    </w:div>
    <w:div w:id="473447997">
      <w:bodyDiv w:val="1"/>
      <w:marLeft w:val="0"/>
      <w:marRight w:val="0"/>
      <w:marTop w:val="0"/>
      <w:marBottom w:val="0"/>
      <w:divBdr>
        <w:top w:val="none" w:sz="0" w:space="0" w:color="auto"/>
        <w:left w:val="none" w:sz="0" w:space="0" w:color="auto"/>
        <w:bottom w:val="none" w:sz="0" w:space="0" w:color="auto"/>
        <w:right w:val="none" w:sz="0" w:space="0" w:color="auto"/>
      </w:divBdr>
    </w:div>
    <w:div w:id="474102588">
      <w:bodyDiv w:val="1"/>
      <w:marLeft w:val="0"/>
      <w:marRight w:val="0"/>
      <w:marTop w:val="0"/>
      <w:marBottom w:val="0"/>
      <w:divBdr>
        <w:top w:val="none" w:sz="0" w:space="0" w:color="auto"/>
        <w:left w:val="none" w:sz="0" w:space="0" w:color="auto"/>
        <w:bottom w:val="none" w:sz="0" w:space="0" w:color="auto"/>
        <w:right w:val="none" w:sz="0" w:space="0" w:color="auto"/>
      </w:divBdr>
    </w:div>
    <w:div w:id="475335859">
      <w:bodyDiv w:val="1"/>
      <w:marLeft w:val="0"/>
      <w:marRight w:val="0"/>
      <w:marTop w:val="0"/>
      <w:marBottom w:val="0"/>
      <w:divBdr>
        <w:top w:val="none" w:sz="0" w:space="0" w:color="auto"/>
        <w:left w:val="none" w:sz="0" w:space="0" w:color="auto"/>
        <w:bottom w:val="none" w:sz="0" w:space="0" w:color="auto"/>
        <w:right w:val="none" w:sz="0" w:space="0" w:color="auto"/>
      </w:divBdr>
    </w:div>
    <w:div w:id="482234723">
      <w:bodyDiv w:val="1"/>
      <w:marLeft w:val="0"/>
      <w:marRight w:val="0"/>
      <w:marTop w:val="0"/>
      <w:marBottom w:val="0"/>
      <w:divBdr>
        <w:top w:val="none" w:sz="0" w:space="0" w:color="auto"/>
        <w:left w:val="none" w:sz="0" w:space="0" w:color="auto"/>
        <w:bottom w:val="none" w:sz="0" w:space="0" w:color="auto"/>
        <w:right w:val="none" w:sz="0" w:space="0" w:color="auto"/>
      </w:divBdr>
    </w:div>
    <w:div w:id="485316495">
      <w:bodyDiv w:val="1"/>
      <w:marLeft w:val="0"/>
      <w:marRight w:val="0"/>
      <w:marTop w:val="0"/>
      <w:marBottom w:val="0"/>
      <w:divBdr>
        <w:top w:val="none" w:sz="0" w:space="0" w:color="auto"/>
        <w:left w:val="none" w:sz="0" w:space="0" w:color="auto"/>
        <w:bottom w:val="none" w:sz="0" w:space="0" w:color="auto"/>
        <w:right w:val="none" w:sz="0" w:space="0" w:color="auto"/>
      </w:divBdr>
    </w:div>
    <w:div w:id="496270997">
      <w:bodyDiv w:val="1"/>
      <w:marLeft w:val="0"/>
      <w:marRight w:val="0"/>
      <w:marTop w:val="0"/>
      <w:marBottom w:val="0"/>
      <w:divBdr>
        <w:top w:val="none" w:sz="0" w:space="0" w:color="auto"/>
        <w:left w:val="none" w:sz="0" w:space="0" w:color="auto"/>
        <w:bottom w:val="none" w:sz="0" w:space="0" w:color="auto"/>
        <w:right w:val="none" w:sz="0" w:space="0" w:color="auto"/>
      </w:divBdr>
    </w:div>
    <w:div w:id="505828205">
      <w:bodyDiv w:val="1"/>
      <w:marLeft w:val="0"/>
      <w:marRight w:val="0"/>
      <w:marTop w:val="0"/>
      <w:marBottom w:val="0"/>
      <w:divBdr>
        <w:top w:val="none" w:sz="0" w:space="0" w:color="auto"/>
        <w:left w:val="none" w:sz="0" w:space="0" w:color="auto"/>
        <w:bottom w:val="none" w:sz="0" w:space="0" w:color="auto"/>
        <w:right w:val="none" w:sz="0" w:space="0" w:color="auto"/>
      </w:divBdr>
    </w:div>
    <w:div w:id="509416468">
      <w:bodyDiv w:val="1"/>
      <w:marLeft w:val="0"/>
      <w:marRight w:val="0"/>
      <w:marTop w:val="0"/>
      <w:marBottom w:val="0"/>
      <w:divBdr>
        <w:top w:val="none" w:sz="0" w:space="0" w:color="auto"/>
        <w:left w:val="none" w:sz="0" w:space="0" w:color="auto"/>
        <w:bottom w:val="none" w:sz="0" w:space="0" w:color="auto"/>
        <w:right w:val="none" w:sz="0" w:space="0" w:color="auto"/>
      </w:divBdr>
    </w:div>
    <w:div w:id="511798208">
      <w:bodyDiv w:val="1"/>
      <w:marLeft w:val="0"/>
      <w:marRight w:val="0"/>
      <w:marTop w:val="0"/>
      <w:marBottom w:val="0"/>
      <w:divBdr>
        <w:top w:val="none" w:sz="0" w:space="0" w:color="auto"/>
        <w:left w:val="none" w:sz="0" w:space="0" w:color="auto"/>
        <w:bottom w:val="none" w:sz="0" w:space="0" w:color="auto"/>
        <w:right w:val="none" w:sz="0" w:space="0" w:color="auto"/>
      </w:divBdr>
    </w:div>
    <w:div w:id="513691152">
      <w:bodyDiv w:val="1"/>
      <w:marLeft w:val="0"/>
      <w:marRight w:val="0"/>
      <w:marTop w:val="0"/>
      <w:marBottom w:val="0"/>
      <w:divBdr>
        <w:top w:val="none" w:sz="0" w:space="0" w:color="auto"/>
        <w:left w:val="none" w:sz="0" w:space="0" w:color="auto"/>
        <w:bottom w:val="none" w:sz="0" w:space="0" w:color="auto"/>
        <w:right w:val="none" w:sz="0" w:space="0" w:color="auto"/>
      </w:divBdr>
    </w:div>
    <w:div w:id="513808288">
      <w:bodyDiv w:val="1"/>
      <w:marLeft w:val="0"/>
      <w:marRight w:val="0"/>
      <w:marTop w:val="0"/>
      <w:marBottom w:val="0"/>
      <w:divBdr>
        <w:top w:val="none" w:sz="0" w:space="0" w:color="auto"/>
        <w:left w:val="none" w:sz="0" w:space="0" w:color="auto"/>
        <w:bottom w:val="none" w:sz="0" w:space="0" w:color="auto"/>
        <w:right w:val="none" w:sz="0" w:space="0" w:color="auto"/>
      </w:divBdr>
    </w:div>
    <w:div w:id="520707678">
      <w:bodyDiv w:val="1"/>
      <w:marLeft w:val="0"/>
      <w:marRight w:val="0"/>
      <w:marTop w:val="0"/>
      <w:marBottom w:val="0"/>
      <w:divBdr>
        <w:top w:val="none" w:sz="0" w:space="0" w:color="auto"/>
        <w:left w:val="none" w:sz="0" w:space="0" w:color="auto"/>
        <w:bottom w:val="none" w:sz="0" w:space="0" w:color="auto"/>
        <w:right w:val="none" w:sz="0" w:space="0" w:color="auto"/>
      </w:divBdr>
    </w:div>
    <w:div w:id="523446564">
      <w:bodyDiv w:val="1"/>
      <w:marLeft w:val="0"/>
      <w:marRight w:val="0"/>
      <w:marTop w:val="0"/>
      <w:marBottom w:val="0"/>
      <w:divBdr>
        <w:top w:val="none" w:sz="0" w:space="0" w:color="auto"/>
        <w:left w:val="none" w:sz="0" w:space="0" w:color="auto"/>
        <w:bottom w:val="none" w:sz="0" w:space="0" w:color="auto"/>
        <w:right w:val="none" w:sz="0" w:space="0" w:color="auto"/>
      </w:divBdr>
    </w:div>
    <w:div w:id="539438950">
      <w:bodyDiv w:val="1"/>
      <w:marLeft w:val="0"/>
      <w:marRight w:val="0"/>
      <w:marTop w:val="0"/>
      <w:marBottom w:val="0"/>
      <w:divBdr>
        <w:top w:val="none" w:sz="0" w:space="0" w:color="auto"/>
        <w:left w:val="none" w:sz="0" w:space="0" w:color="auto"/>
        <w:bottom w:val="none" w:sz="0" w:space="0" w:color="auto"/>
        <w:right w:val="none" w:sz="0" w:space="0" w:color="auto"/>
      </w:divBdr>
    </w:div>
    <w:div w:id="540944174">
      <w:bodyDiv w:val="1"/>
      <w:marLeft w:val="0"/>
      <w:marRight w:val="0"/>
      <w:marTop w:val="0"/>
      <w:marBottom w:val="0"/>
      <w:divBdr>
        <w:top w:val="none" w:sz="0" w:space="0" w:color="auto"/>
        <w:left w:val="none" w:sz="0" w:space="0" w:color="auto"/>
        <w:bottom w:val="none" w:sz="0" w:space="0" w:color="auto"/>
        <w:right w:val="none" w:sz="0" w:space="0" w:color="auto"/>
      </w:divBdr>
    </w:div>
    <w:div w:id="551891283">
      <w:bodyDiv w:val="1"/>
      <w:marLeft w:val="0"/>
      <w:marRight w:val="0"/>
      <w:marTop w:val="0"/>
      <w:marBottom w:val="0"/>
      <w:divBdr>
        <w:top w:val="none" w:sz="0" w:space="0" w:color="auto"/>
        <w:left w:val="none" w:sz="0" w:space="0" w:color="auto"/>
        <w:bottom w:val="none" w:sz="0" w:space="0" w:color="auto"/>
        <w:right w:val="none" w:sz="0" w:space="0" w:color="auto"/>
      </w:divBdr>
      <w:divsChild>
        <w:div w:id="1127117843">
          <w:marLeft w:val="0"/>
          <w:marRight w:val="0"/>
          <w:marTop w:val="0"/>
          <w:marBottom w:val="0"/>
          <w:divBdr>
            <w:top w:val="none" w:sz="0" w:space="0" w:color="auto"/>
            <w:left w:val="none" w:sz="0" w:space="0" w:color="auto"/>
            <w:bottom w:val="none" w:sz="0" w:space="0" w:color="auto"/>
            <w:right w:val="none" w:sz="0" w:space="0" w:color="auto"/>
          </w:divBdr>
          <w:divsChild>
            <w:div w:id="1952928385">
              <w:marLeft w:val="0"/>
              <w:marRight w:val="0"/>
              <w:marTop w:val="0"/>
              <w:marBottom w:val="0"/>
              <w:divBdr>
                <w:top w:val="none" w:sz="0" w:space="0" w:color="auto"/>
                <w:left w:val="none" w:sz="0" w:space="0" w:color="auto"/>
                <w:bottom w:val="none" w:sz="0" w:space="0" w:color="auto"/>
                <w:right w:val="none" w:sz="0" w:space="0" w:color="auto"/>
              </w:divBdr>
              <w:divsChild>
                <w:div w:id="19939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204339">
      <w:bodyDiv w:val="1"/>
      <w:marLeft w:val="0"/>
      <w:marRight w:val="0"/>
      <w:marTop w:val="0"/>
      <w:marBottom w:val="0"/>
      <w:divBdr>
        <w:top w:val="none" w:sz="0" w:space="0" w:color="auto"/>
        <w:left w:val="none" w:sz="0" w:space="0" w:color="auto"/>
        <w:bottom w:val="none" w:sz="0" w:space="0" w:color="auto"/>
        <w:right w:val="none" w:sz="0" w:space="0" w:color="auto"/>
      </w:divBdr>
    </w:div>
    <w:div w:id="573703230">
      <w:bodyDiv w:val="1"/>
      <w:marLeft w:val="0"/>
      <w:marRight w:val="0"/>
      <w:marTop w:val="0"/>
      <w:marBottom w:val="0"/>
      <w:divBdr>
        <w:top w:val="none" w:sz="0" w:space="0" w:color="auto"/>
        <w:left w:val="none" w:sz="0" w:space="0" w:color="auto"/>
        <w:bottom w:val="none" w:sz="0" w:space="0" w:color="auto"/>
        <w:right w:val="none" w:sz="0" w:space="0" w:color="auto"/>
      </w:divBdr>
      <w:divsChild>
        <w:div w:id="1597326291">
          <w:marLeft w:val="0"/>
          <w:marRight w:val="0"/>
          <w:marTop w:val="0"/>
          <w:marBottom w:val="0"/>
          <w:divBdr>
            <w:top w:val="none" w:sz="0" w:space="0" w:color="auto"/>
            <w:left w:val="none" w:sz="0" w:space="0" w:color="auto"/>
            <w:bottom w:val="none" w:sz="0" w:space="0" w:color="auto"/>
            <w:right w:val="none" w:sz="0" w:space="0" w:color="auto"/>
          </w:divBdr>
          <w:divsChild>
            <w:div w:id="2643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1857">
      <w:bodyDiv w:val="1"/>
      <w:marLeft w:val="0"/>
      <w:marRight w:val="0"/>
      <w:marTop w:val="0"/>
      <w:marBottom w:val="0"/>
      <w:divBdr>
        <w:top w:val="none" w:sz="0" w:space="0" w:color="auto"/>
        <w:left w:val="none" w:sz="0" w:space="0" w:color="auto"/>
        <w:bottom w:val="none" w:sz="0" w:space="0" w:color="auto"/>
        <w:right w:val="none" w:sz="0" w:space="0" w:color="auto"/>
      </w:divBdr>
      <w:divsChild>
        <w:div w:id="939219727">
          <w:marLeft w:val="0"/>
          <w:marRight w:val="0"/>
          <w:marTop w:val="0"/>
          <w:marBottom w:val="150"/>
          <w:divBdr>
            <w:top w:val="none" w:sz="0" w:space="0" w:color="auto"/>
            <w:left w:val="none" w:sz="0" w:space="0" w:color="auto"/>
            <w:bottom w:val="none" w:sz="0" w:space="0" w:color="auto"/>
            <w:right w:val="none" w:sz="0" w:space="0" w:color="auto"/>
          </w:divBdr>
        </w:div>
        <w:div w:id="1736199021">
          <w:marLeft w:val="0"/>
          <w:marRight w:val="0"/>
          <w:marTop w:val="0"/>
          <w:marBottom w:val="150"/>
          <w:divBdr>
            <w:top w:val="none" w:sz="0" w:space="0" w:color="auto"/>
            <w:left w:val="none" w:sz="0" w:space="0" w:color="auto"/>
            <w:bottom w:val="none" w:sz="0" w:space="0" w:color="auto"/>
            <w:right w:val="none" w:sz="0" w:space="0" w:color="auto"/>
          </w:divBdr>
          <w:divsChild>
            <w:div w:id="912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6790">
      <w:bodyDiv w:val="1"/>
      <w:marLeft w:val="0"/>
      <w:marRight w:val="0"/>
      <w:marTop w:val="0"/>
      <w:marBottom w:val="0"/>
      <w:divBdr>
        <w:top w:val="none" w:sz="0" w:space="0" w:color="auto"/>
        <w:left w:val="none" w:sz="0" w:space="0" w:color="auto"/>
        <w:bottom w:val="none" w:sz="0" w:space="0" w:color="auto"/>
        <w:right w:val="none" w:sz="0" w:space="0" w:color="auto"/>
      </w:divBdr>
    </w:div>
    <w:div w:id="590699356">
      <w:bodyDiv w:val="1"/>
      <w:marLeft w:val="0"/>
      <w:marRight w:val="0"/>
      <w:marTop w:val="0"/>
      <w:marBottom w:val="0"/>
      <w:divBdr>
        <w:top w:val="none" w:sz="0" w:space="0" w:color="auto"/>
        <w:left w:val="none" w:sz="0" w:space="0" w:color="auto"/>
        <w:bottom w:val="none" w:sz="0" w:space="0" w:color="auto"/>
        <w:right w:val="none" w:sz="0" w:space="0" w:color="auto"/>
      </w:divBdr>
    </w:div>
    <w:div w:id="605042382">
      <w:bodyDiv w:val="1"/>
      <w:marLeft w:val="0"/>
      <w:marRight w:val="0"/>
      <w:marTop w:val="0"/>
      <w:marBottom w:val="0"/>
      <w:divBdr>
        <w:top w:val="none" w:sz="0" w:space="0" w:color="auto"/>
        <w:left w:val="none" w:sz="0" w:space="0" w:color="auto"/>
        <w:bottom w:val="none" w:sz="0" w:space="0" w:color="auto"/>
        <w:right w:val="none" w:sz="0" w:space="0" w:color="auto"/>
      </w:divBdr>
    </w:div>
    <w:div w:id="605385526">
      <w:bodyDiv w:val="1"/>
      <w:marLeft w:val="0"/>
      <w:marRight w:val="0"/>
      <w:marTop w:val="0"/>
      <w:marBottom w:val="0"/>
      <w:divBdr>
        <w:top w:val="none" w:sz="0" w:space="0" w:color="auto"/>
        <w:left w:val="none" w:sz="0" w:space="0" w:color="auto"/>
        <w:bottom w:val="none" w:sz="0" w:space="0" w:color="auto"/>
        <w:right w:val="none" w:sz="0" w:space="0" w:color="auto"/>
      </w:divBdr>
    </w:div>
    <w:div w:id="610745798">
      <w:bodyDiv w:val="1"/>
      <w:marLeft w:val="0"/>
      <w:marRight w:val="0"/>
      <w:marTop w:val="0"/>
      <w:marBottom w:val="0"/>
      <w:divBdr>
        <w:top w:val="none" w:sz="0" w:space="0" w:color="auto"/>
        <w:left w:val="none" w:sz="0" w:space="0" w:color="auto"/>
        <w:bottom w:val="none" w:sz="0" w:space="0" w:color="auto"/>
        <w:right w:val="none" w:sz="0" w:space="0" w:color="auto"/>
      </w:divBdr>
      <w:divsChild>
        <w:div w:id="1702592260">
          <w:marLeft w:val="0"/>
          <w:marRight w:val="0"/>
          <w:marTop w:val="150"/>
          <w:marBottom w:val="150"/>
          <w:divBdr>
            <w:top w:val="none" w:sz="0" w:space="0" w:color="auto"/>
            <w:left w:val="none" w:sz="0" w:space="0" w:color="auto"/>
            <w:bottom w:val="none" w:sz="0" w:space="0" w:color="auto"/>
            <w:right w:val="none" w:sz="0" w:space="0" w:color="auto"/>
          </w:divBdr>
        </w:div>
        <w:div w:id="1620719483">
          <w:marLeft w:val="0"/>
          <w:marRight w:val="0"/>
          <w:marTop w:val="150"/>
          <w:marBottom w:val="150"/>
          <w:divBdr>
            <w:top w:val="none" w:sz="0" w:space="0" w:color="auto"/>
            <w:left w:val="none" w:sz="0" w:space="0" w:color="auto"/>
            <w:bottom w:val="none" w:sz="0" w:space="0" w:color="auto"/>
            <w:right w:val="none" w:sz="0" w:space="0" w:color="auto"/>
          </w:divBdr>
        </w:div>
        <w:div w:id="2113164798">
          <w:marLeft w:val="0"/>
          <w:marRight w:val="0"/>
          <w:marTop w:val="150"/>
          <w:marBottom w:val="150"/>
          <w:divBdr>
            <w:top w:val="none" w:sz="0" w:space="0" w:color="auto"/>
            <w:left w:val="none" w:sz="0" w:space="0" w:color="auto"/>
            <w:bottom w:val="none" w:sz="0" w:space="0" w:color="auto"/>
            <w:right w:val="none" w:sz="0" w:space="0" w:color="auto"/>
          </w:divBdr>
        </w:div>
      </w:divsChild>
    </w:div>
    <w:div w:id="622659168">
      <w:bodyDiv w:val="1"/>
      <w:marLeft w:val="0"/>
      <w:marRight w:val="0"/>
      <w:marTop w:val="0"/>
      <w:marBottom w:val="0"/>
      <w:divBdr>
        <w:top w:val="none" w:sz="0" w:space="0" w:color="auto"/>
        <w:left w:val="none" w:sz="0" w:space="0" w:color="auto"/>
        <w:bottom w:val="none" w:sz="0" w:space="0" w:color="auto"/>
        <w:right w:val="none" w:sz="0" w:space="0" w:color="auto"/>
      </w:divBdr>
    </w:div>
    <w:div w:id="632176958">
      <w:bodyDiv w:val="1"/>
      <w:marLeft w:val="0"/>
      <w:marRight w:val="0"/>
      <w:marTop w:val="0"/>
      <w:marBottom w:val="0"/>
      <w:divBdr>
        <w:top w:val="none" w:sz="0" w:space="0" w:color="auto"/>
        <w:left w:val="none" w:sz="0" w:space="0" w:color="auto"/>
        <w:bottom w:val="none" w:sz="0" w:space="0" w:color="auto"/>
        <w:right w:val="none" w:sz="0" w:space="0" w:color="auto"/>
      </w:divBdr>
    </w:div>
    <w:div w:id="635068302">
      <w:bodyDiv w:val="1"/>
      <w:marLeft w:val="0"/>
      <w:marRight w:val="0"/>
      <w:marTop w:val="0"/>
      <w:marBottom w:val="0"/>
      <w:divBdr>
        <w:top w:val="none" w:sz="0" w:space="0" w:color="auto"/>
        <w:left w:val="none" w:sz="0" w:space="0" w:color="auto"/>
        <w:bottom w:val="none" w:sz="0" w:space="0" w:color="auto"/>
        <w:right w:val="none" w:sz="0" w:space="0" w:color="auto"/>
      </w:divBdr>
    </w:div>
    <w:div w:id="639922298">
      <w:bodyDiv w:val="1"/>
      <w:marLeft w:val="0"/>
      <w:marRight w:val="0"/>
      <w:marTop w:val="0"/>
      <w:marBottom w:val="0"/>
      <w:divBdr>
        <w:top w:val="none" w:sz="0" w:space="0" w:color="auto"/>
        <w:left w:val="none" w:sz="0" w:space="0" w:color="auto"/>
        <w:bottom w:val="none" w:sz="0" w:space="0" w:color="auto"/>
        <w:right w:val="none" w:sz="0" w:space="0" w:color="auto"/>
      </w:divBdr>
    </w:div>
    <w:div w:id="640157200">
      <w:bodyDiv w:val="1"/>
      <w:marLeft w:val="0"/>
      <w:marRight w:val="0"/>
      <w:marTop w:val="0"/>
      <w:marBottom w:val="0"/>
      <w:divBdr>
        <w:top w:val="none" w:sz="0" w:space="0" w:color="auto"/>
        <w:left w:val="none" w:sz="0" w:space="0" w:color="auto"/>
        <w:bottom w:val="none" w:sz="0" w:space="0" w:color="auto"/>
        <w:right w:val="none" w:sz="0" w:space="0" w:color="auto"/>
      </w:divBdr>
    </w:div>
    <w:div w:id="642931792">
      <w:bodyDiv w:val="1"/>
      <w:marLeft w:val="0"/>
      <w:marRight w:val="0"/>
      <w:marTop w:val="0"/>
      <w:marBottom w:val="0"/>
      <w:divBdr>
        <w:top w:val="none" w:sz="0" w:space="0" w:color="auto"/>
        <w:left w:val="none" w:sz="0" w:space="0" w:color="auto"/>
        <w:bottom w:val="none" w:sz="0" w:space="0" w:color="auto"/>
        <w:right w:val="none" w:sz="0" w:space="0" w:color="auto"/>
      </w:divBdr>
    </w:div>
    <w:div w:id="656883215">
      <w:bodyDiv w:val="1"/>
      <w:marLeft w:val="0"/>
      <w:marRight w:val="0"/>
      <w:marTop w:val="0"/>
      <w:marBottom w:val="0"/>
      <w:divBdr>
        <w:top w:val="none" w:sz="0" w:space="0" w:color="auto"/>
        <w:left w:val="none" w:sz="0" w:space="0" w:color="auto"/>
        <w:bottom w:val="none" w:sz="0" w:space="0" w:color="auto"/>
        <w:right w:val="none" w:sz="0" w:space="0" w:color="auto"/>
      </w:divBdr>
      <w:divsChild>
        <w:div w:id="2132043881">
          <w:marLeft w:val="0"/>
          <w:marRight w:val="0"/>
          <w:marTop w:val="0"/>
          <w:marBottom w:val="0"/>
          <w:divBdr>
            <w:top w:val="none" w:sz="0" w:space="0" w:color="auto"/>
            <w:left w:val="none" w:sz="0" w:space="0" w:color="auto"/>
            <w:bottom w:val="none" w:sz="0" w:space="0" w:color="auto"/>
            <w:right w:val="none" w:sz="0" w:space="0" w:color="auto"/>
          </w:divBdr>
        </w:div>
        <w:div w:id="2066565736">
          <w:marLeft w:val="0"/>
          <w:marRight w:val="0"/>
          <w:marTop w:val="0"/>
          <w:marBottom w:val="0"/>
          <w:divBdr>
            <w:top w:val="none" w:sz="0" w:space="0" w:color="auto"/>
            <w:left w:val="none" w:sz="0" w:space="0" w:color="auto"/>
            <w:bottom w:val="none" w:sz="0" w:space="0" w:color="auto"/>
            <w:right w:val="none" w:sz="0" w:space="0" w:color="auto"/>
          </w:divBdr>
        </w:div>
      </w:divsChild>
    </w:div>
    <w:div w:id="658271126">
      <w:bodyDiv w:val="1"/>
      <w:marLeft w:val="0"/>
      <w:marRight w:val="0"/>
      <w:marTop w:val="0"/>
      <w:marBottom w:val="0"/>
      <w:divBdr>
        <w:top w:val="none" w:sz="0" w:space="0" w:color="auto"/>
        <w:left w:val="none" w:sz="0" w:space="0" w:color="auto"/>
        <w:bottom w:val="none" w:sz="0" w:space="0" w:color="auto"/>
        <w:right w:val="none" w:sz="0" w:space="0" w:color="auto"/>
      </w:divBdr>
    </w:div>
    <w:div w:id="661739798">
      <w:bodyDiv w:val="1"/>
      <w:marLeft w:val="0"/>
      <w:marRight w:val="0"/>
      <w:marTop w:val="0"/>
      <w:marBottom w:val="0"/>
      <w:divBdr>
        <w:top w:val="none" w:sz="0" w:space="0" w:color="auto"/>
        <w:left w:val="none" w:sz="0" w:space="0" w:color="auto"/>
        <w:bottom w:val="none" w:sz="0" w:space="0" w:color="auto"/>
        <w:right w:val="none" w:sz="0" w:space="0" w:color="auto"/>
      </w:divBdr>
      <w:divsChild>
        <w:div w:id="1409960628">
          <w:marLeft w:val="336"/>
          <w:marRight w:val="0"/>
          <w:marTop w:val="120"/>
          <w:marBottom w:val="312"/>
          <w:divBdr>
            <w:top w:val="none" w:sz="0" w:space="0" w:color="auto"/>
            <w:left w:val="none" w:sz="0" w:space="0" w:color="auto"/>
            <w:bottom w:val="none" w:sz="0" w:space="0" w:color="auto"/>
            <w:right w:val="none" w:sz="0" w:space="0" w:color="auto"/>
          </w:divBdr>
          <w:divsChild>
            <w:div w:id="982779286">
              <w:marLeft w:val="0"/>
              <w:marRight w:val="0"/>
              <w:marTop w:val="0"/>
              <w:marBottom w:val="0"/>
              <w:divBdr>
                <w:top w:val="single" w:sz="4" w:space="0" w:color="CCCCCC"/>
                <w:left w:val="single" w:sz="4" w:space="0" w:color="CCCCCC"/>
                <w:bottom w:val="single" w:sz="4" w:space="0" w:color="CCCCCC"/>
                <w:right w:val="single" w:sz="4" w:space="0" w:color="CCCCCC"/>
              </w:divBdr>
              <w:divsChild>
                <w:div w:id="1006135618">
                  <w:marLeft w:val="35"/>
                  <w:marRight w:val="0"/>
                  <w:marTop w:val="0"/>
                  <w:marBottom w:val="0"/>
                  <w:divBdr>
                    <w:top w:val="none" w:sz="0" w:space="0" w:color="auto"/>
                    <w:left w:val="none" w:sz="0" w:space="0" w:color="auto"/>
                    <w:bottom w:val="none" w:sz="0" w:space="0" w:color="auto"/>
                    <w:right w:val="none" w:sz="0" w:space="0" w:color="auto"/>
                  </w:divBdr>
                </w:div>
              </w:divsChild>
            </w:div>
          </w:divsChild>
        </w:div>
        <w:div w:id="111294197">
          <w:marLeft w:val="480"/>
          <w:marRight w:val="0"/>
          <w:marTop w:val="0"/>
          <w:marBottom w:val="168"/>
          <w:divBdr>
            <w:top w:val="single" w:sz="4" w:space="1" w:color="E7E7E7"/>
            <w:left w:val="single" w:sz="2" w:space="2" w:color="E7E7E7"/>
            <w:bottom w:val="single" w:sz="4" w:space="1" w:color="E7E7E7"/>
            <w:right w:val="single" w:sz="2" w:space="0" w:color="E7E7E7"/>
          </w:divBdr>
        </w:div>
        <w:div w:id="1947612038">
          <w:marLeft w:val="480"/>
          <w:marRight w:val="0"/>
          <w:marTop w:val="0"/>
          <w:marBottom w:val="168"/>
          <w:divBdr>
            <w:top w:val="single" w:sz="4" w:space="1" w:color="E7E7E7"/>
            <w:left w:val="single" w:sz="2" w:space="2" w:color="E7E7E7"/>
            <w:bottom w:val="single" w:sz="4" w:space="1" w:color="E7E7E7"/>
            <w:right w:val="single" w:sz="2" w:space="0" w:color="E7E7E7"/>
          </w:divBdr>
        </w:div>
        <w:div w:id="798769487">
          <w:marLeft w:val="480"/>
          <w:marRight w:val="0"/>
          <w:marTop w:val="0"/>
          <w:marBottom w:val="168"/>
          <w:divBdr>
            <w:top w:val="single" w:sz="4" w:space="1" w:color="E7E7E7"/>
            <w:left w:val="single" w:sz="2" w:space="2" w:color="E7E7E7"/>
            <w:bottom w:val="single" w:sz="4" w:space="1" w:color="E7E7E7"/>
            <w:right w:val="single" w:sz="2" w:space="0" w:color="E7E7E7"/>
          </w:divBdr>
        </w:div>
        <w:div w:id="135731164">
          <w:marLeft w:val="480"/>
          <w:marRight w:val="0"/>
          <w:marTop w:val="0"/>
          <w:marBottom w:val="168"/>
          <w:divBdr>
            <w:top w:val="single" w:sz="4" w:space="1" w:color="E7E7E7"/>
            <w:left w:val="single" w:sz="2" w:space="2" w:color="E7E7E7"/>
            <w:bottom w:val="single" w:sz="4" w:space="1" w:color="E7E7E7"/>
            <w:right w:val="single" w:sz="2" w:space="0" w:color="E7E7E7"/>
          </w:divBdr>
        </w:div>
        <w:div w:id="1609969357">
          <w:marLeft w:val="480"/>
          <w:marRight w:val="0"/>
          <w:marTop w:val="0"/>
          <w:marBottom w:val="168"/>
          <w:divBdr>
            <w:top w:val="single" w:sz="4" w:space="1" w:color="E7E7E7"/>
            <w:left w:val="single" w:sz="2" w:space="2" w:color="E7E7E7"/>
            <w:bottom w:val="single" w:sz="4" w:space="1" w:color="E7E7E7"/>
            <w:right w:val="single" w:sz="2" w:space="0" w:color="E7E7E7"/>
          </w:divBdr>
        </w:div>
        <w:div w:id="125271721">
          <w:marLeft w:val="480"/>
          <w:marRight w:val="0"/>
          <w:marTop w:val="0"/>
          <w:marBottom w:val="168"/>
          <w:divBdr>
            <w:top w:val="single" w:sz="4" w:space="1" w:color="E7E7E7"/>
            <w:left w:val="single" w:sz="2" w:space="2" w:color="E7E7E7"/>
            <w:bottom w:val="single" w:sz="4" w:space="1" w:color="E7E7E7"/>
            <w:right w:val="single" w:sz="2" w:space="0" w:color="E7E7E7"/>
          </w:divBdr>
        </w:div>
        <w:div w:id="1079596660">
          <w:marLeft w:val="480"/>
          <w:marRight w:val="0"/>
          <w:marTop w:val="0"/>
          <w:marBottom w:val="168"/>
          <w:divBdr>
            <w:top w:val="single" w:sz="4" w:space="1" w:color="E7E7E7"/>
            <w:left w:val="single" w:sz="2" w:space="2" w:color="E7E7E7"/>
            <w:bottom w:val="single" w:sz="4" w:space="1" w:color="E7E7E7"/>
            <w:right w:val="single" w:sz="2" w:space="0" w:color="E7E7E7"/>
          </w:divBdr>
        </w:div>
        <w:div w:id="888567597">
          <w:marLeft w:val="480"/>
          <w:marRight w:val="0"/>
          <w:marTop w:val="0"/>
          <w:marBottom w:val="168"/>
          <w:divBdr>
            <w:top w:val="single" w:sz="4" w:space="1" w:color="E7E7E7"/>
            <w:left w:val="single" w:sz="2" w:space="2" w:color="E7E7E7"/>
            <w:bottom w:val="single" w:sz="4" w:space="1" w:color="E7E7E7"/>
            <w:right w:val="single" w:sz="2" w:space="0" w:color="E7E7E7"/>
          </w:divBdr>
        </w:div>
      </w:divsChild>
    </w:div>
    <w:div w:id="664433464">
      <w:bodyDiv w:val="1"/>
      <w:marLeft w:val="0"/>
      <w:marRight w:val="0"/>
      <w:marTop w:val="0"/>
      <w:marBottom w:val="0"/>
      <w:divBdr>
        <w:top w:val="none" w:sz="0" w:space="0" w:color="auto"/>
        <w:left w:val="none" w:sz="0" w:space="0" w:color="auto"/>
        <w:bottom w:val="none" w:sz="0" w:space="0" w:color="auto"/>
        <w:right w:val="none" w:sz="0" w:space="0" w:color="auto"/>
      </w:divBdr>
      <w:divsChild>
        <w:div w:id="847594977">
          <w:marLeft w:val="0"/>
          <w:marRight w:val="0"/>
          <w:marTop w:val="0"/>
          <w:marBottom w:val="0"/>
          <w:divBdr>
            <w:top w:val="none" w:sz="0" w:space="0" w:color="auto"/>
            <w:left w:val="none" w:sz="0" w:space="0" w:color="auto"/>
            <w:bottom w:val="none" w:sz="0" w:space="0" w:color="auto"/>
            <w:right w:val="none" w:sz="0" w:space="0" w:color="auto"/>
          </w:divBdr>
          <w:divsChild>
            <w:div w:id="1477844118">
              <w:marLeft w:val="0"/>
              <w:marRight w:val="0"/>
              <w:marTop w:val="0"/>
              <w:marBottom w:val="0"/>
              <w:divBdr>
                <w:top w:val="none" w:sz="0" w:space="0" w:color="auto"/>
                <w:left w:val="none" w:sz="0" w:space="0" w:color="auto"/>
                <w:bottom w:val="none" w:sz="0" w:space="0" w:color="auto"/>
                <w:right w:val="none" w:sz="0" w:space="0" w:color="auto"/>
              </w:divBdr>
              <w:divsChild>
                <w:div w:id="577176952">
                  <w:marLeft w:val="0"/>
                  <w:marRight w:val="0"/>
                  <w:marTop w:val="0"/>
                  <w:marBottom w:val="0"/>
                  <w:divBdr>
                    <w:top w:val="none" w:sz="0" w:space="0" w:color="auto"/>
                    <w:left w:val="none" w:sz="0" w:space="0" w:color="auto"/>
                    <w:bottom w:val="none" w:sz="0" w:space="0" w:color="auto"/>
                    <w:right w:val="none" w:sz="0" w:space="0" w:color="auto"/>
                  </w:divBdr>
                  <w:divsChild>
                    <w:div w:id="6115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942705">
          <w:marLeft w:val="-246"/>
          <w:marRight w:val="117"/>
          <w:marTop w:val="0"/>
          <w:marBottom w:val="0"/>
          <w:divBdr>
            <w:top w:val="none" w:sz="0" w:space="0" w:color="auto"/>
            <w:left w:val="none" w:sz="0" w:space="0" w:color="auto"/>
            <w:bottom w:val="none" w:sz="0" w:space="0" w:color="auto"/>
            <w:right w:val="none" w:sz="0" w:space="0" w:color="auto"/>
          </w:divBdr>
          <w:divsChild>
            <w:div w:id="590504599">
              <w:marLeft w:val="0"/>
              <w:marRight w:val="0"/>
              <w:marTop w:val="0"/>
              <w:marBottom w:val="0"/>
              <w:divBdr>
                <w:top w:val="none" w:sz="0" w:space="0" w:color="auto"/>
                <w:left w:val="none" w:sz="0" w:space="0" w:color="auto"/>
                <w:bottom w:val="none" w:sz="0" w:space="0" w:color="auto"/>
                <w:right w:val="none" w:sz="0" w:space="0" w:color="auto"/>
              </w:divBdr>
              <w:divsChild>
                <w:div w:id="1720861308">
                  <w:marLeft w:val="0"/>
                  <w:marRight w:val="0"/>
                  <w:marTop w:val="0"/>
                  <w:marBottom w:val="0"/>
                  <w:divBdr>
                    <w:top w:val="none" w:sz="0" w:space="0" w:color="auto"/>
                    <w:left w:val="none" w:sz="0" w:space="0" w:color="auto"/>
                    <w:bottom w:val="none" w:sz="0" w:space="0" w:color="auto"/>
                    <w:right w:val="none" w:sz="0" w:space="0" w:color="auto"/>
                  </w:divBdr>
                  <w:divsChild>
                    <w:div w:id="453448047">
                      <w:marLeft w:val="0"/>
                      <w:marRight w:val="0"/>
                      <w:marTop w:val="0"/>
                      <w:marBottom w:val="0"/>
                      <w:divBdr>
                        <w:top w:val="none" w:sz="0" w:space="0" w:color="auto"/>
                        <w:left w:val="none" w:sz="0" w:space="0" w:color="auto"/>
                        <w:bottom w:val="none" w:sz="0" w:space="0" w:color="auto"/>
                        <w:right w:val="none" w:sz="0" w:space="0" w:color="auto"/>
                      </w:divBdr>
                      <w:divsChild>
                        <w:div w:id="108337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008365">
          <w:marLeft w:val="0"/>
          <w:marRight w:val="0"/>
          <w:marTop w:val="0"/>
          <w:marBottom w:val="0"/>
          <w:divBdr>
            <w:top w:val="none" w:sz="0" w:space="0" w:color="auto"/>
            <w:left w:val="none" w:sz="0" w:space="0" w:color="auto"/>
            <w:bottom w:val="none" w:sz="0" w:space="0" w:color="auto"/>
            <w:right w:val="none" w:sz="0" w:space="0" w:color="auto"/>
          </w:divBdr>
          <w:divsChild>
            <w:div w:id="1991981643">
              <w:marLeft w:val="0"/>
              <w:marRight w:val="0"/>
              <w:marTop w:val="0"/>
              <w:marBottom w:val="0"/>
              <w:divBdr>
                <w:top w:val="none" w:sz="0" w:space="0" w:color="auto"/>
                <w:left w:val="none" w:sz="0" w:space="0" w:color="auto"/>
                <w:bottom w:val="none" w:sz="0" w:space="0" w:color="auto"/>
                <w:right w:val="none" w:sz="0" w:space="0" w:color="auto"/>
              </w:divBdr>
              <w:divsChild>
                <w:div w:id="19991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88932">
      <w:bodyDiv w:val="1"/>
      <w:marLeft w:val="0"/>
      <w:marRight w:val="0"/>
      <w:marTop w:val="0"/>
      <w:marBottom w:val="0"/>
      <w:divBdr>
        <w:top w:val="none" w:sz="0" w:space="0" w:color="auto"/>
        <w:left w:val="none" w:sz="0" w:space="0" w:color="auto"/>
        <w:bottom w:val="none" w:sz="0" w:space="0" w:color="auto"/>
        <w:right w:val="none" w:sz="0" w:space="0" w:color="auto"/>
      </w:divBdr>
    </w:div>
    <w:div w:id="680201539">
      <w:bodyDiv w:val="1"/>
      <w:marLeft w:val="0"/>
      <w:marRight w:val="0"/>
      <w:marTop w:val="0"/>
      <w:marBottom w:val="0"/>
      <w:divBdr>
        <w:top w:val="none" w:sz="0" w:space="0" w:color="auto"/>
        <w:left w:val="none" w:sz="0" w:space="0" w:color="auto"/>
        <w:bottom w:val="none" w:sz="0" w:space="0" w:color="auto"/>
        <w:right w:val="none" w:sz="0" w:space="0" w:color="auto"/>
      </w:divBdr>
      <w:divsChild>
        <w:div w:id="826746515">
          <w:marLeft w:val="547"/>
          <w:marRight w:val="0"/>
          <w:marTop w:val="0"/>
          <w:marBottom w:val="0"/>
          <w:divBdr>
            <w:top w:val="none" w:sz="0" w:space="0" w:color="auto"/>
            <w:left w:val="none" w:sz="0" w:space="0" w:color="auto"/>
            <w:bottom w:val="none" w:sz="0" w:space="0" w:color="auto"/>
            <w:right w:val="none" w:sz="0" w:space="0" w:color="auto"/>
          </w:divBdr>
        </w:div>
        <w:div w:id="161168937">
          <w:marLeft w:val="547"/>
          <w:marRight w:val="0"/>
          <w:marTop w:val="0"/>
          <w:marBottom w:val="0"/>
          <w:divBdr>
            <w:top w:val="none" w:sz="0" w:space="0" w:color="auto"/>
            <w:left w:val="none" w:sz="0" w:space="0" w:color="auto"/>
            <w:bottom w:val="none" w:sz="0" w:space="0" w:color="auto"/>
            <w:right w:val="none" w:sz="0" w:space="0" w:color="auto"/>
          </w:divBdr>
        </w:div>
        <w:div w:id="607275503">
          <w:marLeft w:val="547"/>
          <w:marRight w:val="0"/>
          <w:marTop w:val="0"/>
          <w:marBottom w:val="0"/>
          <w:divBdr>
            <w:top w:val="none" w:sz="0" w:space="0" w:color="auto"/>
            <w:left w:val="none" w:sz="0" w:space="0" w:color="auto"/>
            <w:bottom w:val="none" w:sz="0" w:space="0" w:color="auto"/>
            <w:right w:val="none" w:sz="0" w:space="0" w:color="auto"/>
          </w:divBdr>
        </w:div>
        <w:div w:id="1432357393">
          <w:marLeft w:val="547"/>
          <w:marRight w:val="0"/>
          <w:marTop w:val="0"/>
          <w:marBottom w:val="0"/>
          <w:divBdr>
            <w:top w:val="none" w:sz="0" w:space="0" w:color="auto"/>
            <w:left w:val="none" w:sz="0" w:space="0" w:color="auto"/>
            <w:bottom w:val="none" w:sz="0" w:space="0" w:color="auto"/>
            <w:right w:val="none" w:sz="0" w:space="0" w:color="auto"/>
          </w:divBdr>
        </w:div>
      </w:divsChild>
    </w:div>
    <w:div w:id="681475114">
      <w:bodyDiv w:val="1"/>
      <w:marLeft w:val="0"/>
      <w:marRight w:val="0"/>
      <w:marTop w:val="0"/>
      <w:marBottom w:val="0"/>
      <w:divBdr>
        <w:top w:val="none" w:sz="0" w:space="0" w:color="auto"/>
        <w:left w:val="none" w:sz="0" w:space="0" w:color="auto"/>
        <w:bottom w:val="none" w:sz="0" w:space="0" w:color="auto"/>
        <w:right w:val="none" w:sz="0" w:space="0" w:color="auto"/>
      </w:divBdr>
    </w:div>
    <w:div w:id="682244340">
      <w:bodyDiv w:val="1"/>
      <w:marLeft w:val="0"/>
      <w:marRight w:val="0"/>
      <w:marTop w:val="0"/>
      <w:marBottom w:val="0"/>
      <w:divBdr>
        <w:top w:val="none" w:sz="0" w:space="0" w:color="auto"/>
        <w:left w:val="none" w:sz="0" w:space="0" w:color="auto"/>
        <w:bottom w:val="none" w:sz="0" w:space="0" w:color="auto"/>
        <w:right w:val="none" w:sz="0" w:space="0" w:color="auto"/>
      </w:divBdr>
    </w:div>
    <w:div w:id="693457321">
      <w:bodyDiv w:val="1"/>
      <w:marLeft w:val="0"/>
      <w:marRight w:val="0"/>
      <w:marTop w:val="0"/>
      <w:marBottom w:val="0"/>
      <w:divBdr>
        <w:top w:val="none" w:sz="0" w:space="0" w:color="auto"/>
        <w:left w:val="none" w:sz="0" w:space="0" w:color="auto"/>
        <w:bottom w:val="none" w:sz="0" w:space="0" w:color="auto"/>
        <w:right w:val="none" w:sz="0" w:space="0" w:color="auto"/>
      </w:divBdr>
      <w:divsChild>
        <w:div w:id="356273931">
          <w:marLeft w:val="547"/>
          <w:marRight w:val="0"/>
          <w:marTop w:val="154"/>
          <w:marBottom w:val="0"/>
          <w:divBdr>
            <w:top w:val="none" w:sz="0" w:space="0" w:color="auto"/>
            <w:left w:val="none" w:sz="0" w:space="0" w:color="auto"/>
            <w:bottom w:val="none" w:sz="0" w:space="0" w:color="auto"/>
            <w:right w:val="none" w:sz="0" w:space="0" w:color="auto"/>
          </w:divBdr>
        </w:div>
        <w:div w:id="737441032">
          <w:marLeft w:val="547"/>
          <w:marRight w:val="0"/>
          <w:marTop w:val="154"/>
          <w:marBottom w:val="0"/>
          <w:divBdr>
            <w:top w:val="none" w:sz="0" w:space="0" w:color="auto"/>
            <w:left w:val="none" w:sz="0" w:space="0" w:color="auto"/>
            <w:bottom w:val="none" w:sz="0" w:space="0" w:color="auto"/>
            <w:right w:val="none" w:sz="0" w:space="0" w:color="auto"/>
          </w:divBdr>
        </w:div>
        <w:div w:id="1459253014">
          <w:marLeft w:val="547"/>
          <w:marRight w:val="0"/>
          <w:marTop w:val="154"/>
          <w:marBottom w:val="0"/>
          <w:divBdr>
            <w:top w:val="none" w:sz="0" w:space="0" w:color="auto"/>
            <w:left w:val="none" w:sz="0" w:space="0" w:color="auto"/>
            <w:bottom w:val="none" w:sz="0" w:space="0" w:color="auto"/>
            <w:right w:val="none" w:sz="0" w:space="0" w:color="auto"/>
          </w:divBdr>
        </w:div>
        <w:div w:id="1289320653">
          <w:marLeft w:val="547"/>
          <w:marRight w:val="0"/>
          <w:marTop w:val="154"/>
          <w:marBottom w:val="0"/>
          <w:divBdr>
            <w:top w:val="none" w:sz="0" w:space="0" w:color="auto"/>
            <w:left w:val="none" w:sz="0" w:space="0" w:color="auto"/>
            <w:bottom w:val="none" w:sz="0" w:space="0" w:color="auto"/>
            <w:right w:val="none" w:sz="0" w:space="0" w:color="auto"/>
          </w:divBdr>
        </w:div>
        <w:div w:id="174923556">
          <w:marLeft w:val="547"/>
          <w:marRight w:val="0"/>
          <w:marTop w:val="154"/>
          <w:marBottom w:val="0"/>
          <w:divBdr>
            <w:top w:val="none" w:sz="0" w:space="0" w:color="auto"/>
            <w:left w:val="none" w:sz="0" w:space="0" w:color="auto"/>
            <w:bottom w:val="none" w:sz="0" w:space="0" w:color="auto"/>
            <w:right w:val="none" w:sz="0" w:space="0" w:color="auto"/>
          </w:divBdr>
        </w:div>
      </w:divsChild>
    </w:div>
    <w:div w:id="716704781">
      <w:bodyDiv w:val="1"/>
      <w:marLeft w:val="0"/>
      <w:marRight w:val="0"/>
      <w:marTop w:val="0"/>
      <w:marBottom w:val="0"/>
      <w:divBdr>
        <w:top w:val="none" w:sz="0" w:space="0" w:color="auto"/>
        <w:left w:val="none" w:sz="0" w:space="0" w:color="auto"/>
        <w:bottom w:val="none" w:sz="0" w:space="0" w:color="auto"/>
        <w:right w:val="none" w:sz="0" w:space="0" w:color="auto"/>
      </w:divBdr>
    </w:div>
    <w:div w:id="722871341">
      <w:bodyDiv w:val="1"/>
      <w:marLeft w:val="0"/>
      <w:marRight w:val="0"/>
      <w:marTop w:val="0"/>
      <w:marBottom w:val="0"/>
      <w:divBdr>
        <w:top w:val="none" w:sz="0" w:space="0" w:color="auto"/>
        <w:left w:val="none" w:sz="0" w:space="0" w:color="auto"/>
        <w:bottom w:val="none" w:sz="0" w:space="0" w:color="auto"/>
        <w:right w:val="none" w:sz="0" w:space="0" w:color="auto"/>
      </w:divBdr>
      <w:divsChild>
        <w:div w:id="1136266283">
          <w:marLeft w:val="234"/>
          <w:marRight w:val="0"/>
          <w:marTop w:val="35"/>
          <w:marBottom w:val="0"/>
          <w:divBdr>
            <w:top w:val="none" w:sz="0" w:space="0" w:color="auto"/>
            <w:left w:val="none" w:sz="0" w:space="0" w:color="auto"/>
            <w:bottom w:val="none" w:sz="0" w:space="0" w:color="auto"/>
            <w:right w:val="none" w:sz="0" w:space="0" w:color="auto"/>
          </w:divBdr>
        </w:div>
        <w:div w:id="1298796134">
          <w:marLeft w:val="234"/>
          <w:marRight w:val="0"/>
          <w:marTop w:val="12"/>
          <w:marBottom w:val="0"/>
          <w:divBdr>
            <w:top w:val="none" w:sz="0" w:space="0" w:color="auto"/>
            <w:left w:val="none" w:sz="0" w:space="0" w:color="auto"/>
            <w:bottom w:val="none" w:sz="0" w:space="0" w:color="auto"/>
            <w:right w:val="none" w:sz="0" w:space="0" w:color="auto"/>
          </w:divBdr>
        </w:div>
        <w:div w:id="1508400402">
          <w:marLeft w:val="0"/>
          <w:marRight w:val="0"/>
          <w:marTop w:val="35"/>
          <w:marBottom w:val="0"/>
          <w:divBdr>
            <w:top w:val="none" w:sz="0" w:space="0" w:color="auto"/>
            <w:left w:val="none" w:sz="0" w:space="0" w:color="auto"/>
            <w:bottom w:val="none" w:sz="0" w:space="0" w:color="auto"/>
            <w:right w:val="none" w:sz="0" w:space="0" w:color="auto"/>
          </w:divBdr>
        </w:div>
      </w:divsChild>
    </w:div>
    <w:div w:id="727531526">
      <w:bodyDiv w:val="1"/>
      <w:marLeft w:val="0"/>
      <w:marRight w:val="0"/>
      <w:marTop w:val="0"/>
      <w:marBottom w:val="0"/>
      <w:divBdr>
        <w:top w:val="none" w:sz="0" w:space="0" w:color="auto"/>
        <w:left w:val="none" w:sz="0" w:space="0" w:color="auto"/>
        <w:bottom w:val="none" w:sz="0" w:space="0" w:color="auto"/>
        <w:right w:val="none" w:sz="0" w:space="0" w:color="auto"/>
      </w:divBdr>
    </w:div>
    <w:div w:id="727651828">
      <w:bodyDiv w:val="1"/>
      <w:marLeft w:val="0"/>
      <w:marRight w:val="0"/>
      <w:marTop w:val="0"/>
      <w:marBottom w:val="0"/>
      <w:divBdr>
        <w:top w:val="none" w:sz="0" w:space="0" w:color="auto"/>
        <w:left w:val="none" w:sz="0" w:space="0" w:color="auto"/>
        <w:bottom w:val="none" w:sz="0" w:space="0" w:color="auto"/>
        <w:right w:val="none" w:sz="0" w:space="0" w:color="auto"/>
      </w:divBdr>
    </w:div>
    <w:div w:id="745340939">
      <w:bodyDiv w:val="1"/>
      <w:marLeft w:val="0"/>
      <w:marRight w:val="0"/>
      <w:marTop w:val="0"/>
      <w:marBottom w:val="0"/>
      <w:divBdr>
        <w:top w:val="none" w:sz="0" w:space="0" w:color="auto"/>
        <w:left w:val="none" w:sz="0" w:space="0" w:color="auto"/>
        <w:bottom w:val="none" w:sz="0" w:space="0" w:color="auto"/>
        <w:right w:val="none" w:sz="0" w:space="0" w:color="auto"/>
      </w:divBdr>
    </w:div>
    <w:div w:id="756024248">
      <w:bodyDiv w:val="1"/>
      <w:marLeft w:val="0"/>
      <w:marRight w:val="0"/>
      <w:marTop w:val="0"/>
      <w:marBottom w:val="0"/>
      <w:divBdr>
        <w:top w:val="none" w:sz="0" w:space="0" w:color="auto"/>
        <w:left w:val="none" w:sz="0" w:space="0" w:color="auto"/>
        <w:bottom w:val="none" w:sz="0" w:space="0" w:color="auto"/>
        <w:right w:val="none" w:sz="0" w:space="0" w:color="auto"/>
      </w:divBdr>
      <w:divsChild>
        <w:div w:id="1389107119">
          <w:marLeft w:val="360"/>
          <w:marRight w:val="0"/>
          <w:marTop w:val="200"/>
          <w:marBottom w:val="0"/>
          <w:divBdr>
            <w:top w:val="none" w:sz="0" w:space="0" w:color="auto"/>
            <w:left w:val="none" w:sz="0" w:space="0" w:color="auto"/>
            <w:bottom w:val="none" w:sz="0" w:space="0" w:color="auto"/>
            <w:right w:val="none" w:sz="0" w:space="0" w:color="auto"/>
          </w:divBdr>
        </w:div>
      </w:divsChild>
    </w:div>
    <w:div w:id="758868043">
      <w:bodyDiv w:val="1"/>
      <w:marLeft w:val="0"/>
      <w:marRight w:val="0"/>
      <w:marTop w:val="0"/>
      <w:marBottom w:val="0"/>
      <w:divBdr>
        <w:top w:val="none" w:sz="0" w:space="0" w:color="auto"/>
        <w:left w:val="none" w:sz="0" w:space="0" w:color="auto"/>
        <w:bottom w:val="none" w:sz="0" w:space="0" w:color="auto"/>
        <w:right w:val="none" w:sz="0" w:space="0" w:color="auto"/>
      </w:divBdr>
    </w:div>
    <w:div w:id="759764988">
      <w:bodyDiv w:val="1"/>
      <w:marLeft w:val="0"/>
      <w:marRight w:val="0"/>
      <w:marTop w:val="0"/>
      <w:marBottom w:val="0"/>
      <w:divBdr>
        <w:top w:val="none" w:sz="0" w:space="0" w:color="auto"/>
        <w:left w:val="none" w:sz="0" w:space="0" w:color="auto"/>
        <w:bottom w:val="none" w:sz="0" w:space="0" w:color="auto"/>
        <w:right w:val="none" w:sz="0" w:space="0" w:color="auto"/>
      </w:divBdr>
    </w:div>
    <w:div w:id="776608224">
      <w:bodyDiv w:val="1"/>
      <w:marLeft w:val="0"/>
      <w:marRight w:val="0"/>
      <w:marTop w:val="0"/>
      <w:marBottom w:val="0"/>
      <w:divBdr>
        <w:top w:val="none" w:sz="0" w:space="0" w:color="auto"/>
        <w:left w:val="none" w:sz="0" w:space="0" w:color="auto"/>
        <w:bottom w:val="none" w:sz="0" w:space="0" w:color="auto"/>
        <w:right w:val="none" w:sz="0" w:space="0" w:color="auto"/>
      </w:divBdr>
    </w:div>
    <w:div w:id="779885033">
      <w:bodyDiv w:val="1"/>
      <w:marLeft w:val="0"/>
      <w:marRight w:val="0"/>
      <w:marTop w:val="0"/>
      <w:marBottom w:val="0"/>
      <w:divBdr>
        <w:top w:val="none" w:sz="0" w:space="0" w:color="auto"/>
        <w:left w:val="none" w:sz="0" w:space="0" w:color="auto"/>
        <w:bottom w:val="none" w:sz="0" w:space="0" w:color="auto"/>
        <w:right w:val="none" w:sz="0" w:space="0" w:color="auto"/>
      </w:divBdr>
    </w:div>
    <w:div w:id="782073253">
      <w:bodyDiv w:val="1"/>
      <w:marLeft w:val="0"/>
      <w:marRight w:val="0"/>
      <w:marTop w:val="0"/>
      <w:marBottom w:val="0"/>
      <w:divBdr>
        <w:top w:val="none" w:sz="0" w:space="0" w:color="auto"/>
        <w:left w:val="none" w:sz="0" w:space="0" w:color="auto"/>
        <w:bottom w:val="none" w:sz="0" w:space="0" w:color="auto"/>
        <w:right w:val="none" w:sz="0" w:space="0" w:color="auto"/>
      </w:divBdr>
      <w:divsChild>
        <w:div w:id="1171943009">
          <w:marLeft w:val="360"/>
          <w:marRight w:val="0"/>
          <w:marTop w:val="200"/>
          <w:marBottom w:val="0"/>
          <w:divBdr>
            <w:top w:val="none" w:sz="0" w:space="0" w:color="auto"/>
            <w:left w:val="none" w:sz="0" w:space="0" w:color="auto"/>
            <w:bottom w:val="none" w:sz="0" w:space="0" w:color="auto"/>
            <w:right w:val="none" w:sz="0" w:space="0" w:color="auto"/>
          </w:divBdr>
        </w:div>
      </w:divsChild>
    </w:div>
    <w:div w:id="785151820">
      <w:bodyDiv w:val="1"/>
      <w:marLeft w:val="0"/>
      <w:marRight w:val="0"/>
      <w:marTop w:val="0"/>
      <w:marBottom w:val="0"/>
      <w:divBdr>
        <w:top w:val="none" w:sz="0" w:space="0" w:color="auto"/>
        <w:left w:val="none" w:sz="0" w:space="0" w:color="auto"/>
        <w:bottom w:val="none" w:sz="0" w:space="0" w:color="auto"/>
        <w:right w:val="none" w:sz="0" w:space="0" w:color="auto"/>
      </w:divBdr>
    </w:div>
    <w:div w:id="799225906">
      <w:bodyDiv w:val="1"/>
      <w:marLeft w:val="0"/>
      <w:marRight w:val="0"/>
      <w:marTop w:val="0"/>
      <w:marBottom w:val="0"/>
      <w:divBdr>
        <w:top w:val="none" w:sz="0" w:space="0" w:color="auto"/>
        <w:left w:val="none" w:sz="0" w:space="0" w:color="auto"/>
        <w:bottom w:val="none" w:sz="0" w:space="0" w:color="auto"/>
        <w:right w:val="none" w:sz="0" w:space="0" w:color="auto"/>
      </w:divBdr>
    </w:div>
    <w:div w:id="803353943">
      <w:bodyDiv w:val="1"/>
      <w:marLeft w:val="0"/>
      <w:marRight w:val="0"/>
      <w:marTop w:val="0"/>
      <w:marBottom w:val="0"/>
      <w:divBdr>
        <w:top w:val="none" w:sz="0" w:space="0" w:color="auto"/>
        <w:left w:val="none" w:sz="0" w:space="0" w:color="auto"/>
        <w:bottom w:val="none" w:sz="0" w:space="0" w:color="auto"/>
        <w:right w:val="none" w:sz="0" w:space="0" w:color="auto"/>
      </w:divBdr>
      <w:divsChild>
        <w:div w:id="676345820">
          <w:marLeft w:val="480"/>
          <w:marRight w:val="0"/>
          <w:marTop w:val="0"/>
          <w:marBottom w:val="168"/>
          <w:divBdr>
            <w:top w:val="single" w:sz="4" w:space="1" w:color="E7E7E7"/>
            <w:left w:val="single" w:sz="2" w:space="2" w:color="E7E7E7"/>
            <w:bottom w:val="single" w:sz="4" w:space="1" w:color="E7E7E7"/>
            <w:right w:val="single" w:sz="2" w:space="0" w:color="E7E7E7"/>
          </w:divBdr>
        </w:div>
        <w:div w:id="1938445848">
          <w:marLeft w:val="0"/>
          <w:marRight w:val="0"/>
          <w:marTop w:val="0"/>
          <w:marBottom w:val="120"/>
          <w:divBdr>
            <w:top w:val="none" w:sz="0" w:space="0" w:color="auto"/>
            <w:left w:val="none" w:sz="0" w:space="0" w:color="auto"/>
            <w:bottom w:val="none" w:sz="0" w:space="0" w:color="auto"/>
            <w:right w:val="none" w:sz="0" w:space="0" w:color="auto"/>
          </w:divBdr>
          <w:divsChild>
            <w:div w:id="112329421">
              <w:marLeft w:val="0"/>
              <w:marRight w:val="0"/>
              <w:marTop w:val="0"/>
              <w:marBottom w:val="0"/>
              <w:divBdr>
                <w:top w:val="single" w:sz="4" w:space="0" w:color="CCCCCC"/>
                <w:left w:val="single" w:sz="4" w:space="0" w:color="CCCCCC"/>
                <w:bottom w:val="single" w:sz="4" w:space="0" w:color="CCCCCC"/>
                <w:right w:val="single" w:sz="4" w:space="0" w:color="CCCCCC"/>
              </w:divBdr>
              <w:divsChild>
                <w:div w:id="955258518">
                  <w:marLeft w:val="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96000">
      <w:bodyDiv w:val="1"/>
      <w:marLeft w:val="0"/>
      <w:marRight w:val="0"/>
      <w:marTop w:val="0"/>
      <w:marBottom w:val="0"/>
      <w:divBdr>
        <w:top w:val="none" w:sz="0" w:space="0" w:color="auto"/>
        <w:left w:val="none" w:sz="0" w:space="0" w:color="auto"/>
        <w:bottom w:val="none" w:sz="0" w:space="0" w:color="auto"/>
        <w:right w:val="none" w:sz="0" w:space="0" w:color="auto"/>
      </w:divBdr>
    </w:div>
    <w:div w:id="859859910">
      <w:bodyDiv w:val="1"/>
      <w:marLeft w:val="0"/>
      <w:marRight w:val="0"/>
      <w:marTop w:val="0"/>
      <w:marBottom w:val="0"/>
      <w:divBdr>
        <w:top w:val="none" w:sz="0" w:space="0" w:color="auto"/>
        <w:left w:val="none" w:sz="0" w:space="0" w:color="auto"/>
        <w:bottom w:val="none" w:sz="0" w:space="0" w:color="auto"/>
        <w:right w:val="none" w:sz="0" w:space="0" w:color="auto"/>
      </w:divBdr>
    </w:div>
    <w:div w:id="860819944">
      <w:bodyDiv w:val="1"/>
      <w:marLeft w:val="0"/>
      <w:marRight w:val="0"/>
      <w:marTop w:val="0"/>
      <w:marBottom w:val="0"/>
      <w:divBdr>
        <w:top w:val="none" w:sz="0" w:space="0" w:color="auto"/>
        <w:left w:val="none" w:sz="0" w:space="0" w:color="auto"/>
        <w:bottom w:val="none" w:sz="0" w:space="0" w:color="auto"/>
        <w:right w:val="none" w:sz="0" w:space="0" w:color="auto"/>
      </w:divBdr>
    </w:div>
    <w:div w:id="869731106">
      <w:bodyDiv w:val="1"/>
      <w:marLeft w:val="0"/>
      <w:marRight w:val="0"/>
      <w:marTop w:val="0"/>
      <w:marBottom w:val="0"/>
      <w:divBdr>
        <w:top w:val="none" w:sz="0" w:space="0" w:color="auto"/>
        <w:left w:val="none" w:sz="0" w:space="0" w:color="auto"/>
        <w:bottom w:val="none" w:sz="0" w:space="0" w:color="auto"/>
        <w:right w:val="none" w:sz="0" w:space="0" w:color="auto"/>
      </w:divBdr>
    </w:div>
    <w:div w:id="876117250">
      <w:bodyDiv w:val="1"/>
      <w:marLeft w:val="0"/>
      <w:marRight w:val="0"/>
      <w:marTop w:val="0"/>
      <w:marBottom w:val="0"/>
      <w:divBdr>
        <w:top w:val="none" w:sz="0" w:space="0" w:color="auto"/>
        <w:left w:val="none" w:sz="0" w:space="0" w:color="auto"/>
        <w:bottom w:val="none" w:sz="0" w:space="0" w:color="auto"/>
        <w:right w:val="none" w:sz="0" w:space="0" w:color="auto"/>
      </w:divBdr>
    </w:div>
    <w:div w:id="889458936">
      <w:bodyDiv w:val="1"/>
      <w:marLeft w:val="0"/>
      <w:marRight w:val="0"/>
      <w:marTop w:val="0"/>
      <w:marBottom w:val="0"/>
      <w:divBdr>
        <w:top w:val="none" w:sz="0" w:space="0" w:color="auto"/>
        <w:left w:val="none" w:sz="0" w:space="0" w:color="auto"/>
        <w:bottom w:val="none" w:sz="0" w:space="0" w:color="auto"/>
        <w:right w:val="none" w:sz="0" w:space="0" w:color="auto"/>
      </w:divBdr>
    </w:div>
    <w:div w:id="899168128">
      <w:bodyDiv w:val="1"/>
      <w:marLeft w:val="0"/>
      <w:marRight w:val="0"/>
      <w:marTop w:val="0"/>
      <w:marBottom w:val="0"/>
      <w:divBdr>
        <w:top w:val="none" w:sz="0" w:space="0" w:color="auto"/>
        <w:left w:val="none" w:sz="0" w:space="0" w:color="auto"/>
        <w:bottom w:val="none" w:sz="0" w:space="0" w:color="auto"/>
        <w:right w:val="none" w:sz="0" w:space="0" w:color="auto"/>
      </w:divBdr>
    </w:div>
    <w:div w:id="910043830">
      <w:bodyDiv w:val="1"/>
      <w:marLeft w:val="0"/>
      <w:marRight w:val="0"/>
      <w:marTop w:val="0"/>
      <w:marBottom w:val="0"/>
      <w:divBdr>
        <w:top w:val="none" w:sz="0" w:space="0" w:color="auto"/>
        <w:left w:val="none" w:sz="0" w:space="0" w:color="auto"/>
        <w:bottom w:val="none" w:sz="0" w:space="0" w:color="auto"/>
        <w:right w:val="none" w:sz="0" w:space="0" w:color="auto"/>
      </w:divBdr>
    </w:div>
    <w:div w:id="922567922">
      <w:bodyDiv w:val="1"/>
      <w:marLeft w:val="0"/>
      <w:marRight w:val="0"/>
      <w:marTop w:val="0"/>
      <w:marBottom w:val="0"/>
      <w:divBdr>
        <w:top w:val="none" w:sz="0" w:space="0" w:color="auto"/>
        <w:left w:val="none" w:sz="0" w:space="0" w:color="auto"/>
        <w:bottom w:val="none" w:sz="0" w:space="0" w:color="auto"/>
        <w:right w:val="none" w:sz="0" w:space="0" w:color="auto"/>
      </w:divBdr>
      <w:divsChild>
        <w:div w:id="1316684362">
          <w:marLeft w:val="480"/>
          <w:marRight w:val="0"/>
          <w:marTop w:val="0"/>
          <w:marBottom w:val="168"/>
          <w:divBdr>
            <w:top w:val="single" w:sz="4" w:space="1" w:color="E7E7E7"/>
            <w:left w:val="single" w:sz="2" w:space="2" w:color="E7E7E7"/>
            <w:bottom w:val="single" w:sz="4" w:space="1" w:color="E7E7E7"/>
            <w:right w:val="single" w:sz="2" w:space="0" w:color="E7E7E7"/>
          </w:divBdr>
        </w:div>
        <w:div w:id="1725985152">
          <w:marLeft w:val="480"/>
          <w:marRight w:val="0"/>
          <w:marTop w:val="0"/>
          <w:marBottom w:val="168"/>
          <w:divBdr>
            <w:top w:val="single" w:sz="4" w:space="1" w:color="E7E7E7"/>
            <w:left w:val="single" w:sz="2" w:space="2" w:color="E7E7E7"/>
            <w:bottom w:val="single" w:sz="4" w:space="1" w:color="E7E7E7"/>
            <w:right w:val="single" w:sz="2" w:space="0" w:color="E7E7E7"/>
          </w:divBdr>
        </w:div>
        <w:div w:id="763259133">
          <w:marLeft w:val="480"/>
          <w:marRight w:val="0"/>
          <w:marTop w:val="0"/>
          <w:marBottom w:val="168"/>
          <w:divBdr>
            <w:top w:val="single" w:sz="4" w:space="1" w:color="E7E7E7"/>
            <w:left w:val="single" w:sz="2" w:space="2" w:color="E7E7E7"/>
            <w:bottom w:val="single" w:sz="4" w:space="1" w:color="E7E7E7"/>
            <w:right w:val="single" w:sz="2" w:space="0" w:color="E7E7E7"/>
          </w:divBdr>
        </w:div>
        <w:div w:id="1770395315">
          <w:marLeft w:val="480"/>
          <w:marRight w:val="0"/>
          <w:marTop w:val="0"/>
          <w:marBottom w:val="168"/>
          <w:divBdr>
            <w:top w:val="single" w:sz="4" w:space="1" w:color="E7E7E7"/>
            <w:left w:val="single" w:sz="2" w:space="2" w:color="E7E7E7"/>
            <w:bottom w:val="single" w:sz="4" w:space="1" w:color="E7E7E7"/>
            <w:right w:val="single" w:sz="2" w:space="0" w:color="E7E7E7"/>
          </w:divBdr>
        </w:div>
        <w:div w:id="1438134487">
          <w:marLeft w:val="480"/>
          <w:marRight w:val="0"/>
          <w:marTop w:val="0"/>
          <w:marBottom w:val="168"/>
          <w:divBdr>
            <w:top w:val="single" w:sz="4" w:space="1" w:color="E7E7E7"/>
            <w:left w:val="single" w:sz="2" w:space="2" w:color="E7E7E7"/>
            <w:bottom w:val="single" w:sz="4" w:space="1" w:color="E7E7E7"/>
            <w:right w:val="single" w:sz="2" w:space="0" w:color="E7E7E7"/>
          </w:divBdr>
        </w:div>
      </w:divsChild>
    </w:div>
    <w:div w:id="931009507">
      <w:bodyDiv w:val="1"/>
      <w:marLeft w:val="0"/>
      <w:marRight w:val="0"/>
      <w:marTop w:val="0"/>
      <w:marBottom w:val="0"/>
      <w:divBdr>
        <w:top w:val="none" w:sz="0" w:space="0" w:color="auto"/>
        <w:left w:val="none" w:sz="0" w:space="0" w:color="auto"/>
        <w:bottom w:val="none" w:sz="0" w:space="0" w:color="auto"/>
        <w:right w:val="none" w:sz="0" w:space="0" w:color="auto"/>
      </w:divBdr>
    </w:div>
    <w:div w:id="961544893">
      <w:bodyDiv w:val="1"/>
      <w:marLeft w:val="0"/>
      <w:marRight w:val="0"/>
      <w:marTop w:val="0"/>
      <w:marBottom w:val="0"/>
      <w:divBdr>
        <w:top w:val="none" w:sz="0" w:space="0" w:color="auto"/>
        <w:left w:val="none" w:sz="0" w:space="0" w:color="auto"/>
        <w:bottom w:val="none" w:sz="0" w:space="0" w:color="auto"/>
        <w:right w:val="none" w:sz="0" w:space="0" w:color="auto"/>
      </w:divBdr>
    </w:div>
    <w:div w:id="968323880">
      <w:bodyDiv w:val="1"/>
      <w:marLeft w:val="0"/>
      <w:marRight w:val="0"/>
      <w:marTop w:val="0"/>
      <w:marBottom w:val="0"/>
      <w:divBdr>
        <w:top w:val="none" w:sz="0" w:space="0" w:color="auto"/>
        <w:left w:val="none" w:sz="0" w:space="0" w:color="auto"/>
        <w:bottom w:val="none" w:sz="0" w:space="0" w:color="auto"/>
        <w:right w:val="none" w:sz="0" w:space="0" w:color="auto"/>
      </w:divBdr>
    </w:div>
    <w:div w:id="974677218">
      <w:bodyDiv w:val="1"/>
      <w:marLeft w:val="0"/>
      <w:marRight w:val="0"/>
      <w:marTop w:val="0"/>
      <w:marBottom w:val="0"/>
      <w:divBdr>
        <w:top w:val="none" w:sz="0" w:space="0" w:color="auto"/>
        <w:left w:val="none" w:sz="0" w:space="0" w:color="auto"/>
        <w:bottom w:val="none" w:sz="0" w:space="0" w:color="auto"/>
        <w:right w:val="none" w:sz="0" w:space="0" w:color="auto"/>
      </w:divBdr>
    </w:div>
    <w:div w:id="977103501">
      <w:bodyDiv w:val="1"/>
      <w:marLeft w:val="0"/>
      <w:marRight w:val="0"/>
      <w:marTop w:val="0"/>
      <w:marBottom w:val="0"/>
      <w:divBdr>
        <w:top w:val="none" w:sz="0" w:space="0" w:color="auto"/>
        <w:left w:val="none" w:sz="0" w:space="0" w:color="auto"/>
        <w:bottom w:val="none" w:sz="0" w:space="0" w:color="auto"/>
        <w:right w:val="none" w:sz="0" w:space="0" w:color="auto"/>
      </w:divBdr>
    </w:div>
    <w:div w:id="977878922">
      <w:bodyDiv w:val="1"/>
      <w:marLeft w:val="0"/>
      <w:marRight w:val="0"/>
      <w:marTop w:val="0"/>
      <w:marBottom w:val="0"/>
      <w:divBdr>
        <w:top w:val="none" w:sz="0" w:space="0" w:color="auto"/>
        <w:left w:val="none" w:sz="0" w:space="0" w:color="auto"/>
        <w:bottom w:val="none" w:sz="0" w:space="0" w:color="auto"/>
        <w:right w:val="none" w:sz="0" w:space="0" w:color="auto"/>
      </w:divBdr>
    </w:div>
    <w:div w:id="991062881">
      <w:bodyDiv w:val="1"/>
      <w:marLeft w:val="0"/>
      <w:marRight w:val="0"/>
      <w:marTop w:val="0"/>
      <w:marBottom w:val="0"/>
      <w:divBdr>
        <w:top w:val="none" w:sz="0" w:space="0" w:color="auto"/>
        <w:left w:val="none" w:sz="0" w:space="0" w:color="auto"/>
        <w:bottom w:val="none" w:sz="0" w:space="0" w:color="auto"/>
        <w:right w:val="none" w:sz="0" w:space="0" w:color="auto"/>
      </w:divBdr>
      <w:divsChild>
        <w:div w:id="1769428319">
          <w:marLeft w:val="360"/>
          <w:marRight w:val="0"/>
          <w:marTop w:val="200"/>
          <w:marBottom w:val="0"/>
          <w:divBdr>
            <w:top w:val="none" w:sz="0" w:space="0" w:color="auto"/>
            <w:left w:val="none" w:sz="0" w:space="0" w:color="auto"/>
            <w:bottom w:val="none" w:sz="0" w:space="0" w:color="auto"/>
            <w:right w:val="none" w:sz="0" w:space="0" w:color="auto"/>
          </w:divBdr>
        </w:div>
      </w:divsChild>
    </w:div>
    <w:div w:id="996227590">
      <w:bodyDiv w:val="1"/>
      <w:marLeft w:val="0"/>
      <w:marRight w:val="0"/>
      <w:marTop w:val="0"/>
      <w:marBottom w:val="0"/>
      <w:divBdr>
        <w:top w:val="none" w:sz="0" w:space="0" w:color="auto"/>
        <w:left w:val="none" w:sz="0" w:space="0" w:color="auto"/>
        <w:bottom w:val="none" w:sz="0" w:space="0" w:color="auto"/>
        <w:right w:val="none" w:sz="0" w:space="0" w:color="auto"/>
      </w:divBdr>
      <w:divsChild>
        <w:div w:id="1975210185">
          <w:marLeft w:val="0"/>
          <w:marRight w:val="0"/>
          <w:marTop w:val="150"/>
          <w:marBottom w:val="150"/>
          <w:divBdr>
            <w:top w:val="none" w:sz="0" w:space="0" w:color="auto"/>
            <w:left w:val="none" w:sz="0" w:space="0" w:color="auto"/>
            <w:bottom w:val="none" w:sz="0" w:space="0" w:color="auto"/>
            <w:right w:val="none" w:sz="0" w:space="0" w:color="auto"/>
          </w:divBdr>
        </w:div>
        <w:div w:id="1537235655">
          <w:marLeft w:val="0"/>
          <w:marRight w:val="0"/>
          <w:marTop w:val="150"/>
          <w:marBottom w:val="150"/>
          <w:divBdr>
            <w:top w:val="none" w:sz="0" w:space="0" w:color="auto"/>
            <w:left w:val="none" w:sz="0" w:space="0" w:color="auto"/>
            <w:bottom w:val="none" w:sz="0" w:space="0" w:color="auto"/>
            <w:right w:val="none" w:sz="0" w:space="0" w:color="auto"/>
          </w:divBdr>
        </w:div>
        <w:div w:id="386419572">
          <w:marLeft w:val="0"/>
          <w:marRight w:val="0"/>
          <w:marTop w:val="150"/>
          <w:marBottom w:val="150"/>
          <w:divBdr>
            <w:top w:val="none" w:sz="0" w:space="0" w:color="auto"/>
            <w:left w:val="none" w:sz="0" w:space="0" w:color="auto"/>
            <w:bottom w:val="none" w:sz="0" w:space="0" w:color="auto"/>
            <w:right w:val="none" w:sz="0" w:space="0" w:color="auto"/>
          </w:divBdr>
        </w:div>
      </w:divsChild>
    </w:div>
    <w:div w:id="999892766">
      <w:bodyDiv w:val="1"/>
      <w:marLeft w:val="0"/>
      <w:marRight w:val="0"/>
      <w:marTop w:val="0"/>
      <w:marBottom w:val="0"/>
      <w:divBdr>
        <w:top w:val="none" w:sz="0" w:space="0" w:color="auto"/>
        <w:left w:val="none" w:sz="0" w:space="0" w:color="auto"/>
        <w:bottom w:val="none" w:sz="0" w:space="0" w:color="auto"/>
        <w:right w:val="none" w:sz="0" w:space="0" w:color="auto"/>
      </w:divBdr>
    </w:div>
    <w:div w:id="1008218777">
      <w:bodyDiv w:val="1"/>
      <w:marLeft w:val="0"/>
      <w:marRight w:val="0"/>
      <w:marTop w:val="0"/>
      <w:marBottom w:val="0"/>
      <w:divBdr>
        <w:top w:val="none" w:sz="0" w:space="0" w:color="auto"/>
        <w:left w:val="none" w:sz="0" w:space="0" w:color="auto"/>
        <w:bottom w:val="none" w:sz="0" w:space="0" w:color="auto"/>
        <w:right w:val="none" w:sz="0" w:space="0" w:color="auto"/>
      </w:divBdr>
      <w:divsChild>
        <w:div w:id="969290250">
          <w:marLeft w:val="0"/>
          <w:marRight w:val="0"/>
          <w:marTop w:val="0"/>
          <w:marBottom w:val="0"/>
          <w:divBdr>
            <w:top w:val="none" w:sz="0" w:space="0" w:color="auto"/>
            <w:left w:val="none" w:sz="0" w:space="0" w:color="auto"/>
            <w:bottom w:val="none" w:sz="0" w:space="0" w:color="auto"/>
            <w:right w:val="none" w:sz="0" w:space="0" w:color="auto"/>
          </w:divBdr>
          <w:divsChild>
            <w:div w:id="1318529999">
              <w:marLeft w:val="0"/>
              <w:marRight w:val="0"/>
              <w:marTop w:val="0"/>
              <w:marBottom w:val="0"/>
              <w:divBdr>
                <w:top w:val="none" w:sz="0" w:space="0" w:color="auto"/>
                <w:left w:val="none" w:sz="0" w:space="0" w:color="auto"/>
                <w:bottom w:val="none" w:sz="0" w:space="0" w:color="auto"/>
                <w:right w:val="none" w:sz="0" w:space="0" w:color="auto"/>
              </w:divBdr>
              <w:divsChild>
                <w:div w:id="606615762">
                  <w:marLeft w:val="1215"/>
                  <w:marRight w:val="1215"/>
                  <w:marTop w:val="94"/>
                  <w:marBottom w:val="140"/>
                  <w:divBdr>
                    <w:top w:val="single" w:sz="4" w:space="1" w:color="77CCFF"/>
                    <w:left w:val="single" w:sz="48" w:space="6" w:color="77CCFF"/>
                    <w:bottom w:val="single" w:sz="4" w:space="1" w:color="77CCFF"/>
                    <w:right w:val="single" w:sz="4" w:space="6" w:color="77CCFF"/>
                  </w:divBdr>
                  <w:divsChild>
                    <w:div w:id="150759727">
                      <w:marLeft w:val="0"/>
                      <w:marRight w:val="0"/>
                      <w:marTop w:val="0"/>
                      <w:marBottom w:val="120"/>
                      <w:divBdr>
                        <w:top w:val="none" w:sz="0" w:space="0" w:color="auto"/>
                        <w:left w:val="none" w:sz="0" w:space="0" w:color="auto"/>
                        <w:bottom w:val="none" w:sz="0" w:space="0" w:color="auto"/>
                        <w:right w:val="none" w:sz="0" w:space="0" w:color="auto"/>
                      </w:divBdr>
                    </w:div>
                    <w:div w:id="1742633903">
                      <w:marLeft w:val="0"/>
                      <w:marRight w:val="0"/>
                      <w:marTop w:val="0"/>
                      <w:marBottom w:val="0"/>
                      <w:divBdr>
                        <w:top w:val="none" w:sz="0" w:space="0" w:color="auto"/>
                        <w:left w:val="none" w:sz="0" w:space="0" w:color="auto"/>
                        <w:bottom w:val="none" w:sz="0" w:space="0" w:color="auto"/>
                        <w:right w:val="none" w:sz="0" w:space="0" w:color="auto"/>
                      </w:divBdr>
                    </w:div>
                  </w:divsChild>
                </w:div>
                <w:div w:id="1670867205">
                  <w:marLeft w:val="0"/>
                  <w:marRight w:val="0"/>
                  <w:marTop w:val="0"/>
                  <w:marBottom w:val="0"/>
                  <w:divBdr>
                    <w:top w:val="single" w:sz="4" w:space="4" w:color="AAAAAA"/>
                    <w:left w:val="single" w:sz="4" w:space="4" w:color="AAAAAA"/>
                    <w:bottom w:val="single" w:sz="4" w:space="4" w:color="AAAAAA"/>
                    <w:right w:val="single" w:sz="4" w:space="4" w:color="AAAAAA"/>
                  </w:divBdr>
                </w:div>
              </w:divsChild>
            </w:div>
          </w:divsChild>
        </w:div>
      </w:divsChild>
    </w:div>
    <w:div w:id="1019701941">
      <w:bodyDiv w:val="1"/>
      <w:marLeft w:val="0"/>
      <w:marRight w:val="0"/>
      <w:marTop w:val="0"/>
      <w:marBottom w:val="0"/>
      <w:divBdr>
        <w:top w:val="none" w:sz="0" w:space="0" w:color="auto"/>
        <w:left w:val="none" w:sz="0" w:space="0" w:color="auto"/>
        <w:bottom w:val="none" w:sz="0" w:space="0" w:color="auto"/>
        <w:right w:val="none" w:sz="0" w:space="0" w:color="auto"/>
      </w:divBdr>
    </w:div>
    <w:div w:id="1021205907">
      <w:bodyDiv w:val="1"/>
      <w:marLeft w:val="0"/>
      <w:marRight w:val="0"/>
      <w:marTop w:val="0"/>
      <w:marBottom w:val="0"/>
      <w:divBdr>
        <w:top w:val="none" w:sz="0" w:space="0" w:color="auto"/>
        <w:left w:val="none" w:sz="0" w:space="0" w:color="auto"/>
        <w:bottom w:val="none" w:sz="0" w:space="0" w:color="auto"/>
        <w:right w:val="none" w:sz="0" w:space="0" w:color="auto"/>
      </w:divBdr>
    </w:div>
    <w:div w:id="1041830204">
      <w:bodyDiv w:val="1"/>
      <w:marLeft w:val="0"/>
      <w:marRight w:val="0"/>
      <w:marTop w:val="0"/>
      <w:marBottom w:val="0"/>
      <w:divBdr>
        <w:top w:val="none" w:sz="0" w:space="0" w:color="auto"/>
        <w:left w:val="none" w:sz="0" w:space="0" w:color="auto"/>
        <w:bottom w:val="none" w:sz="0" w:space="0" w:color="auto"/>
        <w:right w:val="none" w:sz="0" w:space="0" w:color="auto"/>
      </w:divBdr>
      <w:divsChild>
        <w:div w:id="1172068641">
          <w:marLeft w:val="0"/>
          <w:marRight w:val="0"/>
          <w:marTop w:val="0"/>
          <w:marBottom w:val="300"/>
          <w:divBdr>
            <w:top w:val="none" w:sz="0" w:space="0" w:color="auto"/>
            <w:left w:val="none" w:sz="0" w:space="0" w:color="auto"/>
            <w:bottom w:val="none" w:sz="0" w:space="0" w:color="auto"/>
            <w:right w:val="none" w:sz="0" w:space="0" w:color="auto"/>
          </w:divBdr>
        </w:div>
        <w:div w:id="1969387442">
          <w:marLeft w:val="150"/>
          <w:marRight w:val="0"/>
          <w:marTop w:val="0"/>
          <w:marBottom w:val="300"/>
          <w:divBdr>
            <w:top w:val="single" w:sz="6" w:space="2" w:color="CCCCCC"/>
            <w:left w:val="single" w:sz="6" w:space="2" w:color="CCCCCC"/>
            <w:bottom w:val="single" w:sz="6" w:space="0" w:color="CCCCCC"/>
            <w:right w:val="single" w:sz="6" w:space="2" w:color="CCCCCC"/>
          </w:divBdr>
        </w:div>
      </w:divsChild>
    </w:div>
    <w:div w:id="1045718132">
      <w:bodyDiv w:val="1"/>
      <w:marLeft w:val="0"/>
      <w:marRight w:val="0"/>
      <w:marTop w:val="0"/>
      <w:marBottom w:val="0"/>
      <w:divBdr>
        <w:top w:val="none" w:sz="0" w:space="0" w:color="auto"/>
        <w:left w:val="none" w:sz="0" w:space="0" w:color="auto"/>
        <w:bottom w:val="none" w:sz="0" w:space="0" w:color="auto"/>
        <w:right w:val="none" w:sz="0" w:space="0" w:color="auto"/>
      </w:divBdr>
    </w:div>
    <w:div w:id="1059524015">
      <w:bodyDiv w:val="1"/>
      <w:marLeft w:val="0"/>
      <w:marRight w:val="0"/>
      <w:marTop w:val="0"/>
      <w:marBottom w:val="0"/>
      <w:divBdr>
        <w:top w:val="none" w:sz="0" w:space="0" w:color="auto"/>
        <w:left w:val="none" w:sz="0" w:space="0" w:color="auto"/>
        <w:bottom w:val="none" w:sz="0" w:space="0" w:color="auto"/>
        <w:right w:val="none" w:sz="0" w:space="0" w:color="auto"/>
      </w:divBdr>
    </w:div>
    <w:div w:id="1065301292">
      <w:bodyDiv w:val="1"/>
      <w:marLeft w:val="0"/>
      <w:marRight w:val="0"/>
      <w:marTop w:val="0"/>
      <w:marBottom w:val="0"/>
      <w:divBdr>
        <w:top w:val="none" w:sz="0" w:space="0" w:color="auto"/>
        <w:left w:val="none" w:sz="0" w:space="0" w:color="auto"/>
        <w:bottom w:val="none" w:sz="0" w:space="0" w:color="auto"/>
        <w:right w:val="none" w:sz="0" w:space="0" w:color="auto"/>
      </w:divBdr>
    </w:div>
    <w:div w:id="1073429644">
      <w:bodyDiv w:val="1"/>
      <w:marLeft w:val="0"/>
      <w:marRight w:val="0"/>
      <w:marTop w:val="0"/>
      <w:marBottom w:val="0"/>
      <w:divBdr>
        <w:top w:val="none" w:sz="0" w:space="0" w:color="auto"/>
        <w:left w:val="none" w:sz="0" w:space="0" w:color="auto"/>
        <w:bottom w:val="none" w:sz="0" w:space="0" w:color="auto"/>
        <w:right w:val="none" w:sz="0" w:space="0" w:color="auto"/>
      </w:divBdr>
    </w:div>
    <w:div w:id="1077283928">
      <w:bodyDiv w:val="1"/>
      <w:marLeft w:val="0"/>
      <w:marRight w:val="0"/>
      <w:marTop w:val="0"/>
      <w:marBottom w:val="0"/>
      <w:divBdr>
        <w:top w:val="none" w:sz="0" w:space="0" w:color="auto"/>
        <w:left w:val="none" w:sz="0" w:space="0" w:color="auto"/>
        <w:bottom w:val="none" w:sz="0" w:space="0" w:color="auto"/>
        <w:right w:val="none" w:sz="0" w:space="0" w:color="auto"/>
      </w:divBdr>
      <w:divsChild>
        <w:div w:id="378551582">
          <w:marLeft w:val="0"/>
          <w:marRight w:val="0"/>
          <w:marTop w:val="150"/>
          <w:marBottom w:val="150"/>
          <w:divBdr>
            <w:top w:val="none" w:sz="0" w:space="0" w:color="auto"/>
            <w:left w:val="none" w:sz="0" w:space="0" w:color="auto"/>
            <w:bottom w:val="none" w:sz="0" w:space="0" w:color="auto"/>
            <w:right w:val="none" w:sz="0" w:space="0" w:color="auto"/>
          </w:divBdr>
        </w:div>
        <w:div w:id="1133793420">
          <w:marLeft w:val="0"/>
          <w:marRight w:val="0"/>
          <w:marTop w:val="150"/>
          <w:marBottom w:val="150"/>
          <w:divBdr>
            <w:top w:val="none" w:sz="0" w:space="0" w:color="auto"/>
            <w:left w:val="none" w:sz="0" w:space="0" w:color="auto"/>
            <w:bottom w:val="none" w:sz="0" w:space="0" w:color="auto"/>
            <w:right w:val="none" w:sz="0" w:space="0" w:color="auto"/>
          </w:divBdr>
        </w:div>
        <w:div w:id="819538661">
          <w:marLeft w:val="0"/>
          <w:marRight w:val="0"/>
          <w:marTop w:val="150"/>
          <w:marBottom w:val="150"/>
          <w:divBdr>
            <w:top w:val="none" w:sz="0" w:space="0" w:color="auto"/>
            <w:left w:val="none" w:sz="0" w:space="0" w:color="auto"/>
            <w:bottom w:val="none" w:sz="0" w:space="0" w:color="auto"/>
            <w:right w:val="none" w:sz="0" w:space="0" w:color="auto"/>
          </w:divBdr>
        </w:div>
        <w:div w:id="846990223">
          <w:marLeft w:val="0"/>
          <w:marRight w:val="0"/>
          <w:marTop w:val="150"/>
          <w:marBottom w:val="150"/>
          <w:divBdr>
            <w:top w:val="none" w:sz="0" w:space="0" w:color="auto"/>
            <w:left w:val="none" w:sz="0" w:space="0" w:color="auto"/>
            <w:bottom w:val="none" w:sz="0" w:space="0" w:color="auto"/>
            <w:right w:val="none" w:sz="0" w:space="0" w:color="auto"/>
          </w:divBdr>
        </w:div>
        <w:div w:id="1771121859">
          <w:marLeft w:val="0"/>
          <w:marRight w:val="0"/>
          <w:marTop w:val="150"/>
          <w:marBottom w:val="150"/>
          <w:divBdr>
            <w:top w:val="none" w:sz="0" w:space="0" w:color="auto"/>
            <w:left w:val="none" w:sz="0" w:space="0" w:color="auto"/>
            <w:bottom w:val="none" w:sz="0" w:space="0" w:color="auto"/>
            <w:right w:val="none" w:sz="0" w:space="0" w:color="auto"/>
          </w:divBdr>
        </w:div>
      </w:divsChild>
    </w:div>
    <w:div w:id="1078791233">
      <w:bodyDiv w:val="1"/>
      <w:marLeft w:val="0"/>
      <w:marRight w:val="0"/>
      <w:marTop w:val="0"/>
      <w:marBottom w:val="0"/>
      <w:divBdr>
        <w:top w:val="none" w:sz="0" w:space="0" w:color="auto"/>
        <w:left w:val="none" w:sz="0" w:space="0" w:color="auto"/>
        <w:bottom w:val="none" w:sz="0" w:space="0" w:color="auto"/>
        <w:right w:val="none" w:sz="0" w:space="0" w:color="auto"/>
      </w:divBdr>
      <w:divsChild>
        <w:div w:id="1503542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620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1423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84256114">
      <w:bodyDiv w:val="1"/>
      <w:marLeft w:val="0"/>
      <w:marRight w:val="0"/>
      <w:marTop w:val="0"/>
      <w:marBottom w:val="0"/>
      <w:divBdr>
        <w:top w:val="none" w:sz="0" w:space="0" w:color="auto"/>
        <w:left w:val="none" w:sz="0" w:space="0" w:color="auto"/>
        <w:bottom w:val="none" w:sz="0" w:space="0" w:color="auto"/>
        <w:right w:val="none" w:sz="0" w:space="0" w:color="auto"/>
      </w:divBdr>
    </w:div>
    <w:div w:id="1085491646">
      <w:bodyDiv w:val="1"/>
      <w:marLeft w:val="0"/>
      <w:marRight w:val="0"/>
      <w:marTop w:val="0"/>
      <w:marBottom w:val="0"/>
      <w:divBdr>
        <w:top w:val="none" w:sz="0" w:space="0" w:color="auto"/>
        <w:left w:val="none" w:sz="0" w:space="0" w:color="auto"/>
        <w:bottom w:val="none" w:sz="0" w:space="0" w:color="auto"/>
        <w:right w:val="none" w:sz="0" w:space="0" w:color="auto"/>
      </w:divBdr>
    </w:div>
    <w:div w:id="1085688736">
      <w:bodyDiv w:val="1"/>
      <w:marLeft w:val="0"/>
      <w:marRight w:val="0"/>
      <w:marTop w:val="0"/>
      <w:marBottom w:val="0"/>
      <w:divBdr>
        <w:top w:val="none" w:sz="0" w:space="0" w:color="auto"/>
        <w:left w:val="none" w:sz="0" w:space="0" w:color="auto"/>
        <w:bottom w:val="none" w:sz="0" w:space="0" w:color="auto"/>
        <w:right w:val="none" w:sz="0" w:space="0" w:color="auto"/>
      </w:divBdr>
    </w:div>
    <w:div w:id="1095436766">
      <w:bodyDiv w:val="1"/>
      <w:marLeft w:val="0"/>
      <w:marRight w:val="0"/>
      <w:marTop w:val="0"/>
      <w:marBottom w:val="0"/>
      <w:divBdr>
        <w:top w:val="none" w:sz="0" w:space="0" w:color="auto"/>
        <w:left w:val="none" w:sz="0" w:space="0" w:color="auto"/>
        <w:bottom w:val="none" w:sz="0" w:space="0" w:color="auto"/>
        <w:right w:val="none" w:sz="0" w:space="0" w:color="auto"/>
      </w:divBdr>
      <w:divsChild>
        <w:div w:id="1397700011">
          <w:marLeft w:val="547"/>
          <w:marRight w:val="0"/>
          <w:marTop w:val="0"/>
          <w:marBottom w:val="0"/>
          <w:divBdr>
            <w:top w:val="none" w:sz="0" w:space="0" w:color="auto"/>
            <w:left w:val="none" w:sz="0" w:space="0" w:color="auto"/>
            <w:bottom w:val="none" w:sz="0" w:space="0" w:color="auto"/>
            <w:right w:val="none" w:sz="0" w:space="0" w:color="auto"/>
          </w:divBdr>
        </w:div>
        <w:div w:id="1824226709">
          <w:marLeft w:val="547"/>
          <w:marRight w:val="0"/>
          <w:marTop w:val="0"/>
          <w:marBottom w:val="0"/>
          <w:divBdr>
            <w:top w:val="none" w:sz="0" w:space="0" w:color="auto"/>
            <w:left w:val="none" w:sz="0" w:space="0" w:color="auto"/>
            <w:bottom w:val="none" w:sz="0" w:space="0" w:color="auto"/>
            <w:right w:val="none" w:sz="0" w:space="0" w:color="auto"/>
          </w:divBdr>
        </w:div>
        <w:div w:id="1982151445">
          <w:marLeft w:val="547"/>
          <w:marRight w:val="0"/>
          <w:marTop w:val="0"/>
          <w:marBottom w:val="0"/>
          <w:divBdr>
            <w:top w:val="none" w:sz="0" w:space="0" w:color="auto"/>
            <w:left w:val="none" w:sz="0" w:space="0" w:color="auto"/>
            <w:bottom w:val="none" w:sz="0" w:space="0" w:color="auto"/>
            <w:right w:val="none" w:sz="0" w:space="0" w:color="auto"/>
          </w:divBdr>
        </w:div>
      </w:divsChild>
    </w:div>
    <w:div w:id="1107039781">
      <w:bodyDiv w:val="1"/>
      <w:marLeft w:val="0"/>
      <w:marRight w:val="0"/>
      <w:marTop w:val="0"/>
      <w:marBottom w:val="0"/>
      <w:divBdr>
        <w:top w:val="none" w:sz="0" w:space="0" w:color="auto"/>
        <w:left w:val="none" w:sz="0" w:space="0" w:color="auto"/>
        <w:bottom w:val="none" w:sz="0" w:space="0" w:color="auto"/>
        <w:right w:val="none" w:sz="0" w:space="0" w:color="auto"/>
      </w:divBdr>
    </w:div>
    <w:div w:id="1120421120">
      <w:bodyDiv w:val="1"/>
      <w:marLeft w:val="0"/>
      <w:marRight w:val="0"/>
      <w:marTop w:val="0"/>
      <w:marBottom w:val="0"/>
      <w:divBdr>
        <w:top w:val="none" w:sz="0" w:space="0" w:color="auto"/>
        <w:left w:val="none" w:sz="0" w:space="0" w:color="auto"/>
        <w:bottom w:val="none" w:sz="0" w:space="0" w:color="auto"/>
        <w:right w:val="none" w:sz="0" w:space="0" w:color="auto"/>
      </w:divBdr>
    </w:div>
    <w:div w:id="1122307791">
      <w:bodyDiv w:val="1"/>
      <w:marLeft w:val="0"/>
      <w:marRight w:val="0"/>
      <w:marTop w:val="0"/>
      <w:marBottom w:val="0"/>
      <w:divBdr>
        <w:top w:val="none" w:sz="0" w:space="0" w:color="auto"/>
        <w:left w:val="none" w:sz="0" w:space="0" w:color="auto"/>
        <w:bottom w:val="none" w:sz="0" w:space="0" w:color="auto"/>
        <w:right w:val="none" w:sz="0" w:space="0" w:color="auto"/>
      </w:divBdr>
    </w:div>
    <w:div w:id="1124151389">
      <w:bodyDiv w:val="1"/>
      <w:marLeft w:val="0"/>
      <w:marRight w:val="0"/>
      <w:marTop w:val="0"/>
      <w:marBottom w:val="0"/>
      <w:divBdr>
        <w:top w:val="none" w:sz="0" w:space="0" w:color="auto"/>
        <w:left w:val="none" w:sz="0" w:space="0" w:color="auto"/>
        <w:bottom w:val="none" w:sz="0" w:space="0" w:color="auto"/>
        <w:right w:val="none" w:sz="0" w:space="0" w:color="auto"/>
      </w:divBdr>
    </w:div>
    <w:div w:id="1149130703">
      <w:bodyDiv w:val="1"/>
      <w:marLeft w:val="0"/>
      <w:marRight w:val="0"/>
      <w:marTop w:val="0"/>
      <w:marBottom w:val="0"/>
      <w:divBdr>
        <w:top w:val="none" w:sz="0" w:space="0" w:color="auto"/>
        <w:left w:val="none" w:sz="0" w:space="0" w:color="auto"/>
        <w:bottom w:val="none" w:sz="0" w:space="0" w:color="auto"/>
        <w:right w:val="none" w:sz="0" w:space="0" w:color="auto"/>
      </w:divBdr>
    </w:div>
    <w:div w:id="1149709938">
      <w:bodyDiv w:val="1"/>
      <w:marLeft w:val="0"/>
      <w:marRight w:val="0"/>
      <w:marTop w:val="0"/>
      <w:marBottom w:val="0"/>
      <w:divBdr>
        <w:top w:val="none" w:sz="0" w:space="0" w:color="auto"/>
        <w:left w:val="none" w:sz="0" w:space="0" w:color="auto"/>
        <w:bottom w:val="none" w:sz="0" w:space="0" w:color="auto"/>
        <w:right w:val="none" w:sz="0" w:space="0" w:color="auto"/>
      </w:divBdr>
    </w:div>
    <w:div w:id="1153060337">
      <w:bodyDiv w:val="1"/>
      <w:marLeft w:val="0"/>
      <w:marRight w:val="0"/>
      <w:marTop w:val="0"/>
      <w:marBottom w:val="0"/>
      <w:divBdr>
        <w:top w:val="none" w:sz="0" w:space="0" w:color="auto"/>
        <w:left w:val="none" w:sz="0" w:space="0" w:color="auto"/>
        <w:bottom w:val="none" w:sz="0" w:space="0" w:color="auto"/>
        <w:right w:val="none" w:sz="0" w:space="0" w:color="auto"/>
      </w:divBdr>
    </w:div>
    <w:div w:id="1153788254">
      <w:bodyDiv w:val="1"/>
      <w:marLeft w:val="0"/>
      <w:marRight w:val="0"/>
      <w:marTop w:val="0"/>
      <w:marBottom w:val="0"/>
      <w:divBdr>
        <w:top w:val="none" w:sz="0" w:space="0" w:color="auto"/>
        <w:left w:val="none" w:sz="0" w:space="0" w:color="auto"/>
        <w:bottom w:val="none" w:sz="0" w:space="0" w:color="auto"/>
        <w:right w:val="none" w:sz="0" w:space="0" w:color="auto"/>
      </w:divBdr>
    </w:div>
    <w:div w:id="1160192111">
      <w:bodyDiv w:val="1"/>
      <w:marLeft w:val="0"/>
      <w:marRight w:val="0"/>
      <w:marTop w:val="0"/>
      <w:marBottom w:val="0"/>
      <w:divBdr>
        <w:top w:val="none" w:sz="0" w:space="0" w:color="auto"/>
        <w:left w:val="none" w:sz="0" w:space="0" w:color="auto"/>
        <w:bottom w:val="none" w:sz="0" w:space="0" w:color="auto"/>
        <w:right w:val="none" w:sz="0" w:space="0" w:color="auto"/>
      </w:divBdr>
    </w:div>
    <w:div w:id="1170099759">
      <w:bodyDiv w:val="1"/>
      <w:marLeft w:val="0"/>
      <w:marRight w:val="0"/>
      <w:marTop w:val="0"/>
      <w:marBottom w:val="0"/>
      <w:divBdr>
        <w:top w:val="none" w:sz="0" w:space="0" w:color="auto"/>
        <w:left w:val="none" w:sz="0" w:space="0" w:color="auto"/>
        <w:bottom w:val="none" w:sz="0" w:space="0" w:color="auto"/>
        <w:right w:val="none" w:sz="0" w:space="0" w:color="auto"/>
      </w:divBdr>
    </w:div>
    <w:div w:id="1177961995">
      <w:bodyDiv w:val="1"/>
      <w:marLeft w:val="0"/>
      <w:marRight w:val="0"/>
      <w:marTop w:val="0"/>
      <w:marBottom w:val="0"/>
      <w:divBdr>
        <w:top w:val="none" w:sz="0" w:space="0" w:color="auto"/>
        <w:left w:val="none" w:sz="0" w:space="0" w:color="auto"/>
        <w:bottom w:val="none" w:sz="0" w:space="0" w:color="auto"/>
        <w:right w:val="none" w:sz="0" w:space="0" w:color="auto"/>
      </w:divBdr>
    </w:div>
    <w:div w:id="1181891625">
      <w:bodyDiv w:val="1"/>
      <w:marLeft w:val="0"/>
      <w:marRight w:val="0"/>
      <w:marTop w:val="0"/>
      <w:marBottom w:val="0"/>
      <w:divBdr>
        <w:top w:val="none" w:sz="0" w:space="0" w:color="auto"/>
        <w:left w:val="none" w:sz="0" w:space="0" w:color="auto"/>
        <w:bottom w:val="none" w:sz="0" w:space="0" w:color="auto"/>
        <w:right w:val="none" w:sz="0" w:space="0" w:color="auto"/>
      </w:divBdr>
    </w:div>
    <w:div w:id="1192495668">
      <w:bodyDiv w:val="1"/>
      <w:marLeft w:val="0"/>
      <w:marRight w:val="0"/>
      <w:marTop w:val="0"/>
      <w:marBottom w:val="0"/>
      <w:divBdr>
        <w:top w:val="none" w:sz="0" w:space="0" w:color="auto"/>
        <w:left w:val="none" w:sz="0" w:space="0" w:color="auto"/>
        <w:bottom w:val="none" w:sz="0" w:space="0" w:color="auto"/>
        <w:right w:val="none" w:sz="0" w:space="0" w:color="auto"/>
      </w:divBdr>
    </w:div>
    <w:div w:id="1195968654">
      <w:bodyDiv w:val="1"/>
      <w:marLeft w:val="0"/>
      <w:marRight w:val="0"/>
      <w:marTop w:val="0"/>
      <w:marBottom w:val="0"/>
      <w:divBdr>
        <w:top w:val="none" w:sz="0" w:space="0" w:color="auto"/>
        <w:left w:val="none" w:sz="0" w:space="0" w:color="auto"/>
        <w:bottom w:val="none" w:sz="0" w:space="0" w:color="auto"/>
        <w:right w:val="none" w:sz="0" w:space="0" w:color="auto"/>
      </w:divBdr>
    </w:div>
    <w:div w:id="1215119882">
      <w:bodyDiv w:val="1"/>
      <w:marLeft w:val="0"/>
      <w:marRight w:val="0"/>
      <w:marTop w:val="0"/>
      <w:marBottom w:val="0"/>
      <w:divBdr>
        <w:top w:val="none" w:sz="0" w:space="0" w:color="auto"/>
        <w:left w:val="none" w:sz="0" w:space="0" w:color="auto"/>
        <w:bottom w:val="none" w:sz="0" w:space="0" w:color="auto"/>
        <w:right w:val="none" w:sz="0" w:space="0" w:color="auto"/>
      </w:divBdr>
    </w:div>
    <w:div w:id="1216700281">
      <w:bodyDiv w:val="1"/>
      <w:marLeft w:val="0"/>
      <w:marRight w:val="0"/>
      <w:marTop w:val="0"/>
      <w:marBottom w:val="0"/>
      <w:divBdr>
        <w:top w:val="none" w:sz="0" w:space="0" w:color="auto"/>
        <w:left w:val="none" w:sz="0" w:space="0" w:color="auto"/>
        <w:bottom w:val="none" w:sz="0" w:space="0" w:color="auto"/>
        <w:right w:val="none" w:sz="0" w:space="0" w:color="auto"/>
      </w:divBdr>
    </w:div>
    <w:div w:id="1223564217">
      <w:bodyDiv w:val="1"/>
      <w:marLeft w:val="0"/>
      <w:marRight w:val="0"/>
      <w:marTop w:val="0"/>
      <w:marBottom w:val="0"/>
      <w:divBdr>
        <w:top w:val="none" w:sz="0" w:space="0" w:color="auto"/>
        <w:left w:val="none" w:sz="0" w:space="0" w:color="auto"/>
        <w:bottom w:val="none" w:sz="0" w:space="0" w:color="auto"/>
        <w:right w:val="none" w:sz="0" w:space="0" w:color="auto"/>
      </w:divBdr>
      <w:divsChild>
        <w:div w:id="2130270503">
          <w:marLeft w:val="0"/>
          <w:marRight w:val="0"/>
          <w:marTop w:val="0"/>
          <w:marBottom w:val="0"/>
          <w:divBdr>
            <w:top w:val="none" w:sz="0" w:space="0" w:color="auto"/>
            <w:left w:val="none" w:sz="0" w:space="0" w:color="auto"/>
            <w:bottom w:val="none" w:sz="0" w:space="0" w:color="auto"/>
            <w:right w:val="none" w:sz="0" w:space="0" w:color="auto"/>
          </w:divBdr>
        </w:div>
      </w:divsChild>
    </w:div>
    <w:div w:id="1235550969">
      <w:bodyDiv w:val="1"/>
      <w:marLeft w:val="0"/>
      <w:marRight w:val="0"/>
      <w:marTop w:val="0"/>
      <w:marBottom w:val="0"/>
      <w:divBdr>
        <w:top w:val="none" w:sz="0" w:space="0" w:color="auto"/>
        <w:left w:val="none" w:sz="0" w:space="0" w:color="auto"/>
        <w:bottom w:val="none" w:sz="0" w:space="0" w:color="auto"/>
        <w:right w:val="none" w:sz="0" w:space="0" w:color="auto"/>
      </w:divBdr>
      <w:divsChild>
        <w:div w:id="1474715509">
          <w:marLeft w:val="0"/>
          <w:marRight w:val="0"/>
          <w:marTop w:val="0"/>
          <w:marBottom w:val="300"/>
          <w:divBdr>
            <w:top w:val="none" w:sz="0" w:space="0" w:color="auto"/>
            <w:left w:val="none" w:sz="0" w:space="0" w:color="auto"/>
            <w:bottom w:val="none" w:sz="0" w:space="0" w:color="auto"/>
            <w:right w:val="none" w:sz="0" w:space="0" w:color="auto"/>
          </w:divBdr>
          <w:divsChild>
            <w:div w:id="13191387">
              <w:marLeft w:val="0"/>
              <w:marRight w:val="0"/>
              <w:marTop w:val="0"/>
              <w:marBottom w:val="300"/>
              <w:divBdr>
                <w:top w:val="none" w:sz="0" w:space="0" w:color="auto"/>
                <w:left w:val="none" w:sz="0" w:space="0" w:color="auto"/>
                <w:bottom w:val="none" w:sz="0" w:space="0" w:color="auto"/>
                <w:right w:val="none" w:sz="0" w:space="0" w:color="auto"/>
              </w:divBdr>
            </w:div>
            <w:div w:id="274213509">
              <w:marLeft w:val="0"/>
              <w:marRight w:val="0"/>
              <w:marTop w:val="75"/>
              <w:marBottom w:val="75"/>
              <w:divBdr>
                <w:top w:val="none" w:sz="0" w:space="0" w:color="auto"/>
                <w:left w:val="none" w:sz="0" w:space="0" w:color="auto"/>
                <w:bottom w:val="none" w:sz="0" w:space="0" w:color="auto"/>
                <w:right w:val="none" w:sz="0" w:space="0" w:color="auto"/>
              </w:divBdr>
            </w:div>
          </w:divsChild>
        </w:div>
        <w:div w:id="875309978">
          <w:marLeft w:val="0"/>
          <w:marRight w:val="0"/>
          <w:marTop w:val="0"/>
          <w:marBottom w:val="300"/>
          <w:divBdr>
            <w:top w:val="none" w:sz="0" w:space="0" w:color="auto"/>
            <w:left w:val="none" w:sz="0" w:space="0" w:color="auto"/>
            <w:bottom w:val="none" w:sz="0" w:space="0" w:color="auto"/>
            <w:right w:val="none" w:sz="0" w:space="0" w:color="auto"/>
          </w:divBdr>
          <w:divsChild>
            <w:div w:id="648099801">
              <w:marLeft w:val="0"/>
              <w:marRight w:val="0"/>
              <w:marTop w:val="0"/>
              <w:marBottom w:val="300"/>
              <w:divBdr>
                <w:top w:val="none" w:sz="0" w:space="0" w:color="auto"/>
                <w:left w:val="none" w:sz="0" w:space="0" w:color="auto"/>
                <w:bottom w:val="none" w:sz="0" w:space="0" w:color="auto"/>
                <w:right w:val="none" w:sz="0" w:space="0" w:color="auto"/>
              </w:divBdr>
            </w:div>
            <w:div w:id="187631211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239904092">
      <w:bodyDiv w:val="1"/>
      <w:marLeft w:val="0"/>
      <w:marRight w:val="0"/>
      <w:marTop w:val="0"/>
      <w:marBottom w:val="0"/>
      <w:divBdr>
        <w:top w:val="none" w:sz="0" w:space="0" w:color="auto"/>
        <w:left w:val="none" w:sz="0" w:space="0" w:color="auto"/>
        <w:bottom w:val="none" w:sz="0" w:space="0" w:color="auto"/>
        <w:right w:val="none" w:sz="0" w:space="0" w:color="auto"/>
      </w:divBdr>
    </w:div>
    <w:div w:id="1254977194">
      <w:bodyDiv w:val="1"/>
      <w:marLeft w:val="0"/>
      <w:marRight w:val="0"/>
      <w:marTop w:val="0"/>
      <w:marBottom w:val="0"/>
      <w:divBdr>
        <w:top w:val="none" w:sz="0" w:space="0" w:color="auto"/>
        <w:left w:val="none" w:sz="0" w:space="0" w:color="auto"/>
        <w:bottom w:val="none" w:sz="0" w:space="0" w:color="auto"/>
        <w:right w:val="none" w:sz="0" w:space="0" w:color="auto"/>
      </w:divBdr>
    </w:div>
    <w:div w:id="1256011659">
      <w:bodyDiv w:val="1"/>
      <w:marLeft w:val="0"/>
      <w:marRight w:val="0"/>
      <w:marTop w:val="0"/>
      <w:marBottom w:val="0"/>
      <w:divBdr>
        <w:top w:val="none" w:sz="0" w:space="0" w:color="auto"/>
        <w:left w:val="none" w:sz="0" w:space="0" w:color="auto"/>
        <w:bottom w:val="none" w:sz="0" w:space="0" w:color="auto"/>
        <w:right w:val="none" w:sz="0" w:space="0" w:color="auto"/>
      </w:divBdr>
    </w:div>
    <w:div w:id="1272933516">
      <w:bodyDiv w:val="1"/>
      <w:marLeft w:val="0"/>
      <w:marRight w:val="0"/>
      <w:marTop w:val="0"/>
      <w:marBottom w:val="0"/>
      <w:divBdr>
        <w:top w:val="none" w:sz="0" w:space="0" w:color="auto"/>
        <w:left w:val="none" w:sz="0" w:space="0" w:color="auto"/>
        <w:bottom w:val="none" w:sz="0" w:space="0" w:color="auto"/>
        <w:right w:val="none" w:sz="0" w:space="0" w:color="auto"/>
      </w:divBdr>
    </w:div>
    <w:div w:id="1276134098">
      <w:bodyDiv w:val="1"/>
      <w:marLeft w:val="0"/>
      <w:marRight w:val="0"/>
      <w:marTop w:val="0"/>
      <w:marBottom w:val="0"/>
      <w:divBdr>
        <w:top w:val="none" w:sz="0" w:space="0" w:color="auto"/>
        <w:left w:val="none" w:sz="0" w:space="0" w:color="auto"/>
        <w:bottom w:val="none" w:sz="0" w:space="0" w:color="auto"/>
        <w:right w:val="none" w:sz="0" w:space="0" w:color="auto"/>
      </w:divBdr>
    </w:div>
    <w:div w:id="1286501052">
      <w:bodyDiv w:val="1"/>
      <w:marLeft w:val="0"/>
      <w:marRight w:val="0"/>
      <w:marTop w:val="0"/>
      <w:marBottom w:val="0"/>
      <w:divBdr>
        <w:top w:val="none" w:sz="0" w:space="0" w:color="auto"/>
        <w:left w:val="none" w:sz="0" w:space="0" w:color="auto"/>
        <w:bottom w:val="none" w:sz="0" w:space="0" w:color="auto"/>
        <w:right w:val="none" w:sz="0" w:space="0" w:color="auto"/>
      </w:divBdr>
    </w:div>
    <w:div w:id="1289163427">
      <w:bodyDiv w:val="1"/>
      <w:marLeft w:val="0"/>
      <w:marRight w:val="0"/>
      <w:marTop w:val="0"/>
      <w:marBottom w:val="0"/>
      <w:divBdr>
        <w:top w:val="none" w:sz="0" w:space="0" w:color="auto"/>
        <w:left w:val="none" w:sz="0" w:space="0" w:color="auto"/>
        <w:bottom w:val="none" w:sz="0" w:space="0" w:color="auto"/>
        <w:right w:val="none" w:sz="0" w:space="0" w:color="auto"/>
      </w:divBdr>
    </w:div>
    <w:div w:id="1300115626">
      <w:bodyDiv w:val="1"/>
      <w:marLeft w:val="0"/>
      <w:marRight w:val="0"/>
      <w:marTop w:val="0"/>
      <w:marBottom w:val="0"/>
      <w:divBdr>
        <w:top w:val="none" w:sz="0" w:space="0" w:color="auto"/>
        <w:left w:val="none" w:sz="0" w:space="0" w:color="auto"/>
        <w:bottom w:val="none" w:sz="0" w:space="0" w:color="auto"/>
        <w:right w:val="none" w:sz="0" w:space="0" w:color="auto"/>
      </w:divBdr>
    </w:div>
    <w:div w:id="1318455980">
      <w:bodyDiv w:val="1"/>
      <w:marLeft w:val="0"/>
      <w:marRight w:val="0"/>
      <w:marTop w:val="0"/>
      <w:marBottom w:val="0"/>
      <w:divBdr>
        <w:top w:val="none" w:sz="0" w:space="0" w:color="auto"/>
        <w:left w:val="none" w:sz="0" w:space="0" w:color="auto"/>
        <w:bottom w:val="none" w:sz="0" w:space="0" w:color="auto"/>
        <w:right w:val="none" w:sz="0" w:space="0" w:color="auto"/>
      </w:divBdr>
      <w:divsChild>
        <w:div w:id="814105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182157">
      <w:bodyDiv w:val="1"/>
      <w:marLeft w:val="0"/>
      <w:marRight w:val="0"/>
      <w:marTop w:val="0"/>
      <w:marBottom w:val="0"/>
      <w:divBdr>
        <w:top w:val="none" w:sz="0" w:space="0" w:color="auto"/>
        <w:left w:val="none" w:sz="0" w:space="0" w:color="auto"/>
        <w:bottom w:val="none" w:sz="0" w:space="0" w:color="auto"/>
        <w:right w:val="none" w:sz="0" w:space="0" w:color="auto"/>
      </w:divBdr>
    </w:div>
    <w:div w:id="1342927649">
      <w:bodyDiv w:val="1"/>
      <w:marLeft w:val="0"/>
      <w:marRight w:val="0"/>
      <w:marTop w:val="0"/>
      <w:marBottom w:val="0"/>
      <w:divBdr>
        <w:top w:val="none" w:sz="0" w:space="0" w:color="auto"/>
        <w:left w:val="none" w:sz="0" w:space="0" w:color="auto"/>
        <w:bottom w:val="none" w:sz="0" w:space="0" w:color="auto"/>
        <w:right w:val="none" w:sz="0" w:space="0" w:color="auto"/>
      </w:divBdr>
    </w:div>
    <w:div w:id="1350764847">
      <w:bodyDiv w:val="1"/>
      <w:marLeft w:val="0"/>
      <w:marRight w:val="0"/>
      <w:marTop w:val="0"/>
      <w:marBottom w:val="0"/>
      <w:divBdr>
        <w:top w:val="none" w:sz="0" w:space="0" w:color="auto"/>
        <w:left w:val="none" w:sz="0" w:space="0" w:color="auto"/>
        <w:bottom w:val="none" w:sz="0" w:space="0" w:color="auto"/>
        <w:right w:val="none" w:sz="0" w:space="0" w:color="auto"/>
      </w:divBdr>
      <w:divsChild>
        <w:div w:id="416824963">
          <w:marLeft w:val="0"/>
          <w:marRight w:val="0"/>
          <w:marTop w:val="0"/>
          <w:marBottom w:val="0"/>
          <w:divBdr>
            <w:top w:val="none" w:sz="0" w:space="0" w:color="auto"/>
            <w:left w:val="none" w:sz="0" w:space="0" w:color="auto"/>
            <w:bottom w:val="none" w:sz="0" w:space="0" w:color="auto"/>
            <w:right w:val="none" w:sz="0" w:space="0" w:color="auto"/>
          </w:divBdr>
          <w:divsChild>
            <w:div w:id="299768691">
              <w:marLeft w:val="0"/>
              <w:marRight w:val="0"/>
              <w:marTop w:val="0"/>
              <w:marBottom w:val="0"/>
              <w:divBdr>
                <w:top w:val="none" w:sz="0" w:space="0" w:color="auto"/>
                <w:left w:val="none" w:sz="0" w:space="0" w:color="auto"/>
                <w:bottom w:val="none" w:sz="0" w:space="0" w:color="auto"/>
                <w:right w:val="none" w:sz="0" w:space="0" w:color="auto"/>
              </w:divBdr>
              <w:divsChild>
                <w:div w:id="1249536960">
                  <w:marLeft w:val="0"/>
                  <w:marRight w:val="0"/>
                  <w:marTop w:val="0"/>
                  <w:marBottom w:val="120"/>
                  <w:divBdr>
                    <w:top w:val="none" w:sz="0" w:space="0" w:color="auto"/>
                    <w:left w:val="none" w:sz="0" w:space="0" w:color="auto"/>
                    <w:bottom w:val="single" w:sz="4" w:space="6" w:color="AAAAAA"/>
                    <w:right w:val="none" w:sz="0" w:space="0" w:color="auto"/>
                  </w:divBdr>
                </w:div>
                <w:div w:id="984315396">
                  <w:marLeft w:val="0"/>
                  <w:marRight w:val="0"/>
                  <w:marTop w:val="0"/>
                  <w:marBottom w:val="120"/>
                  <w:divBdr>
                    <w:top w:val="none" w:sz="0" w:space="0" w:color="auto"/>
                    <w:left w:val="none" w:sz="0" w:space="0" w:color="auto"/>
                    <w:bottom w:val="single" w:sz="4" w:space="6" w:color="AAAAAA"/>
                    <w:right w:val="none" w:sz="0" w:space="0" w:color="auto"/>
                  </w:divBdr>
                </w:div>
              </w:divsChild>
            </w:div>
          </w:divsChild>
        </w:div>
      </w:divsChild>
    </w:div>
    <w:div w:id="1358041252">
      <w:bodyDiv w:val="1"/>
      <w:marLeft w:val="0"/>
      <w:marRight w:val="0"/>
      <w:marTop w:val="0"/>
      <w:marBottom w:val="0"/>
      <w:divBdr>
        <w:top w:val="none" w:sz="0" w:space="0" w:color="auto"/>
        <w:left w:val="none" w:sz="0" w:space="0" w:color="auto"/>
        <w:bottom w:val="none" w:sz="0" w:space="0" w:color="auto"/>
        <w:right w:val="none" w:sz="0" w:space="0" w:color="auto"/>
      </w:divBdr>
    </w:div>
    <w:div w:id="1366566429">
      <w:bodyDiv w:val="1"/>
      <w:marLeft w:val="0"/>
      <w:marRight w:val="0"/>
      <w:marTop w:val="0"/>
      <w:marBottom w:val="0"/>
      <w:divBdr>
        <w:top w:val="none" w:sz="0" w:space="0" w:color="auto"/>
        <w:left w:val="none" w:sz="0" w:space="0" w:color="auto"/>
        <w:bottom w:val="none" w:sz="0" w:space="0" w:color="auto"/>
        <w:right w:val="none" w:sz="0" w:space="0" w:color="auto"/>
      </w:divBdr>
      <w:divsChild>
        <w:div w:id="479080670">
          <w:marLeft w:val="336"/>
          <w:marRight w:val="0"/>
          <w:marTop w:val="120"/>
          <w:marBottom w:val="312"/>
          <w:divBdr>
            <w:top w:val="none" w:sz="0" w:space="0" w:color="auto"/>
            <w:left w:val="none" w:sz="0" w:space="0" w:color="auto"/>
            <w:bottom w:val="none" w:sz="0" w:space="0" w:color="auto"/>
            <w:right w:val="none" w:sz="0" w:space="0" w:color="auto"/>
          </w:divBdr>
          <w:divsChild>
            <w:div w:id="1456484373">
              <w:marLeft w:val="0"/>
              <w:marRight w:val="0"/>
              <w:marTop w:val="0"/>
              <w:marBottom w:val="0"/>
              <w:divBdr>
                <w:top w:val="single" w:sz="4" w:space="0" w:color="CCCCCC"/>
                <w:left w:val="single" w:sz="4" w:space="0" w:color="CCCCCC"/>
                <w:bottom w:val="single" w:sz="4" w:space="0" w:color="CCCCCC"/>
                <w:right w:val="single" w:sz="4" w:space="0" w:color="CCCCCC"/>
              </w:divBdr>
              <w:divsChild>
                <w:div w:id="1577282610">
                  <w:marLeft w:val="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5937">
      <w:bodyDiv w:val="1"/>
      <w:marLeft w:val="0"/>
      <w:marRight w:val="0"/>
      <w:marTop w:val="0"/>
      <w:marBottom w:val="0"/>
      <w:divBdr>
        <w:top w:val="none" w:sz="0" w:space="0" w:color="auto"/>
        <w:left w:val="none" w:sz="0" w:space="0" w:color="auto"/>
        <w:bottom w:val="none" w:sz="0" w:space="0" w:color="auto"/>
        <w:right w:val="none" w:sz="0" w:space="0" w:color="auto"/>
      </w:divBdr>
      <w:divsChild>
        <w:div w:id="97530552">
          <w:marLeft w:val="0"/>
          <w:marRight w:val="0"/>
          <w:marTop w:val="0"/>
          <w:marBottom w:val="0"/>
          <w:divBdr>
            <w:top w:val="none" w:sz="0" w:space="0" w:color="auto"/>
            <w:left w:val="none" w:sz="0" w:space="0" w:color="auto"/>
            <w:bottom w:val="none" w:sz="0" w:space="0" w:color="auto"/>
            <w:right w:val="none" w:sz="0" w:space="0" w:color="auto"/>
          </w:divBdr>
          <w:divsChild>
            <w:div w:id="1626345991">
              <w:blockQuote w:val="1"/>
              <w:marLeft w:val="0"/>
              <w:marRight w:val="0"/>
              <w:marTop w:val="0"/>
              <w:marBottom w:val="0"/>
              <w:divBdr>
                <w:top w:val="none" w:sz="0" w:space="0" w:color="auto"/>
                <w:left w:val="none" w:sz="0" w:space="0" w:color="auto"/>
                <w:bottom w:val="none" w:sz="0" w:space="0" w:color="auto"/>
                <w:right w:val="none" w:sz="0" w:space="0" w:color="auto"/>
              </w:divBdr>
            </w:div>
            <w:div w:id="3933112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023">
      <w:bodyDiv w:val="1"/>
      <w:marLeft w:val="0"/>
      <w:marRight w:val="0"/>
      <w:marTop w:val="0"/>
      <w:marBottom w:val="0"/>
      <w:divBdr>
        <w:top w:val="none" w:sz="0" w:space="0" w:color="auto"/>
        <w:left w:val="none" w:sz="0" w:space="0" w:color="auto"/>
        <w:bottom w:val="none" w:sz="0" w:space="0" w:color="auto"/>
        <w:right w:val="none" w:sz="0" w:space="0" w:color="auto"/>
      </w:divBdr>
    </w:div>
    <w:div w:id="1404258723">
      <w:bodyDiv w:val="1"/>
      <w:marLeft w:val="0"/>
      <w:marRight w:val="0"/>
      <w:marTop w:val="0"/>
      <w:marBottom w:val="0"/>
      <w:divBdr>
        <w:top w:val="none" w:sz="0" w:space="0" w:color="auto"/>
        <w:left w:val="none" w:sz="0" w:space="0" w:color="auto"/>
        <w:bottom w:val="none" w:sz="0" w:space="0" w:color="auto"/>
        <w:right w:val="none" w:sz="0" w:space="0" w:color="auto"/>
      </w:divBdr>
      <w:divsChild>
        <w:div w:id="142502066">
          <w:marLeft w:val="117"/>
          <w:marRight w:val="0"/>
          <w:marTop w:val="117"/>
          <w:marBottom w:val="117"/>
          <w:divBdr>
            <w:top w:val="single" w:sz="4" w:space="3" w:color="C4D45B"/>
            <w:left w:val="single" w:sz="4" w:space="3" w:color="C4D45B"/>
            <w:bottom w:val="single" w:sz="4" w:space="3" w:color="C4D45B"/>
            <w:right w:val="single" w:sz="4" w:space="3" w:color="C4D45B"/>
          </w:divBdr>
        </w:div>
      </w:divsChild>
    </w:div>
    <w:div w:id="1424884842">
      <w:bodyDiv w:val="1"/>
      <w:marLeft w:val="0"/>
      <w:marRight w:val="0"/>
      <w:marTop w:val="0"/>
      <w:marBottom w:val="0"/>
      <w:divBdr>
        <w:top w:val="none" w:sz="0" w:space="0" w:color="auto"/>
        <w:left w:val="none" w:sz="0" w:space="0" w:color="auto"/>
        <w:bottom w:val="none" w:sz="0" w:space="0" w:color="auto"/>
        <w:right w:val="none" w:sz="0" w:space="0" w:color="auto"/>
      </w:divBdr>
      <w:divsChild>
        <w:div w:id="549539421">
          <w:marLeft w:val="0"/>
          <w:marRight w:val="0"/>
          <w:marTop w:val="0"/>
          <w:marBottom w:val="0"/>
          <w:divBdr>
            <w:top w:val="none" w:sz="0" w:space="0" w:color="auto"/>
            <w:left w:val="none" w:sz="0" w:space="0" w:color="auto"/>
            <w:bottom w:val="none" w:sz="0" w:space="0" w:color="auto"/>
            <w:right w:val="none" w:sz="0" w:space="0" w:color="auto"/>
          </w:divBdr>
        </w:div>
      </w:divsChild>
    </w:div>
    <w:div w:id="1481385439">
      <w:bodyDiv w:val="1"/>
      <w:marLeft w:val="0"/>
      <w:marRight w:val="0"/>
      <w:marTop w:val="0"/>
      <w:marBottom w:val="0"/>
      <w:divBdr>
        <w:top w:val="none" w:sz="0" w:space="0" w:color="auto"/>
        <w:left w:val="none" w:sz="0" w:space="0" w:color="auto"/>
        <w:bottom w:val="none" w:sz="0" w:space="0" w:color="auto"/>
        <w:right w:val="none" w:sz="0" w:space="0" w:color="auto"/>
      </w:divBdr>
    </w:div>
    <w:div w:id="1485118546">
      <w:bodyDiv w:val="1"/>
      <w:marLeft w:val="0"/>
      <w:marRight w:val="0"/>
      <w:marTop w:val="0"/>
      <w:marBottom w:val="0"/>
      <w:divBdr>
        <w:top w:val="none" w:sz="0" w:space="0" w:color="auto"/>
        <w:left w:val="none" w:sz="0" w:space="0" w:color="auto"/>
        <w:bottom w:val="none" w:sz="0" w:space="0" w:color="auto"/>
        <w:right w:val="none" w:sz="0" w:space="0" w:color="auto"/>
      </w:divBdr>
    </w:div>
    <w:div w:id="1489327573">
      <w:bodyDiv w:val="1"/>
      <w:marLeft w:val="0"/>
      <w:marRight w:val="0"/>
      <w:marTop w:val="0"/>
      <w:marBottom w:val="0"/>
      <w:divBdr>
        <w:top w:val="none" w:sz="0" w:space="0" w:color="auto"/>
        <w:left w:val="none" w:sz="0" w:space="0" w:color="auto"/>
        <w:bottom w:val="none" w:sz="0" w:space="0" w:color="auto"/>
        <w:right w:val="none" w:sz="0" w:space="0" w:color="auto"/>
      </w:divBdr>
    </w:div>
    <w:div w:id="1492332315">
      <w:bodyDiv w:val="1"/>
      <w:marLeft w:val="0"/>
      <w:marRight w:val="0"/>
      <w:marTop w:val="0"/>
      <w:marBottom w:val="0"/>
      <w:divBdr>
        <w:top w:val="none" w:sz="0" w:space="0" w:color="auto"/>
        <w:left w:val="none" w:sz="0" w:space="0" w:color="auto"/>
        <w:bottom w:val="none" w:sz="0" w:space="0" w:color="auto"/>
        <w:right w:val="none" w:sz="0" w:space="0" w:color="auto"/>
      </w:divBdr>
    </w:div>
    <w:div w:id="1500533661">
      <w:bodyDiv w:val="1"/>
      <w:marLeft w:val="0"/>
      <w:marRight w:val="0"/>
      <w:marTop w:val="0"/>
      <w:marBottom w:val="0"/>
      <w:divBdr>
        <w:top w:val="none" w:sz="0" w:space="0" w:color="auto"/>
        <w:left w:val="none" w:sz="0" w:space="0" w:color="auto"/>
        <w:bottom w:val="none" w:sz="0" w:space="0" w:color="auto"/>
        <w:right w:val="none" w:sz="0" w:space="0" w:color="auto"/>
      </w:divBdr>
    </w:div>
    <w:div w:id="1508128738">
      <w:bodyDiv w:val="1"/>
      <w:marLeft w:val="0"/>
      <w:marRight w:val="0"/>
      <w:marTop w:val="0"/>
      <w:marBottom w:val="0"/>
      <w:divBdr>
        <w:top w:val="none" w:sz="0" w:space="0" w:color="auto"/>
        <w:left w:val="none" w:sz="0" w:space="0" w:color="auto"/>
        <w:bottom w:val="none" w:sz="0" w:space="0" w:color="auto"/>
        <w:right w:val="none" w:sz="0" w:space="0" w:color="auto"/>
      </w:divBdr>
    </w:div>
    <w:div w:id="1514220381">
      <w:bodyDiv w:val="1"/>
      <w:marLeft w:val="0"/>
      <w:marRight w:val="0"/>
      <w:marTop w:val="0"/>
      <w:marBottom w:val="0"/>
      <w:divBdr>
        <w:top w:val="none" w:sz="0" w:space="0" w:color="auto"/>
        <w:left w:val="none" w:sz="0" w:space="0" w:color="auto"/>
        <w:bottom w:val="none" w:sz="0" w:space="0" w:color="auto"/>
        <w:right w:val="none" w:sz="0" w:space="0" w:color="auto"/>
      </w:divBdr>
      <w:divsChild>
        <w:div w:id="556934189">
          <w:marLeft w:val="547"/>
          <w:marRight w:val="0"/>
          <w:marTop w:val="154"/>
          <w:marBottom w:val="0"/>
          <w:divBdr>
            <w:top w:val="none" w:sz="0" w:space="0" w:color="auto"/>
            <w:left w:val="none" w:sz="0" w:space="0" w:color="auto"/>
            <w:bottom w:val="none" w:sz="0" w:space="0" w:color="auto"/>
            <w:right w:val="none" w:sz="0" w:space="0" w:color="auto"/>
          </w:divBdr>
        </w:div>
        <w:div w:id="761225977">
          <w:marLeft w:val="547"/>
          <w:marRight w:val="0"/>
          <w:marTop w:val="154"/>
          <w:marBottom w:val="0"/>
          <w:divBdr>
            <w:top w:val="none" w:sz="0" w:space="0" w:color="auto"/>
            <w:left w:val="none" w:sz="0" w:space="0" w:color="auto"/>
            <w:bottom w:val="none" w:sz="0" w:space="0" w:color="auto"/>
            <w:right w:val="none" w:sz="0" w:space="0" w:color="auto"/>
          </w:divBdr>
        </w:div>
        <w:div w:id="112019396">
          <w:marLeft w:val="547"/>
          <w:marRight w:val="0"/>
          <w:marTop w:val="154"/>
          <w:marBottom w:val="0"/>
          <w:divBdr>
            <w:top w:val="none" w:sz="0" w:space="0" w:color="auto"/>
            <w:left w:val="none" w:sz="0" w:space="0" w:color="auto"/>
            <w:bottom w:val="none" w:sz="0" w:space="0" w:color="auto"/>
            <w:right w:val="none" w:sz="0" w:space="0" w:color="auto"/>
          </w:divBdr>
        </w:div>
        <w:div w:id="858396728">
          <w:marLeft w:val="547"/>
          <w:marRight w:val="0"/>
          <w:marTop w:val="154"/>
          <w:marBottom w:val="0"/>
          <w:divBdr>
            <w:top w:val="none" w:sz="0" w:space="0" w:color="auto"/>
            <w:left w:val="none" w:sz="0" w:space="0" w:color="auto"/>
            <w:bottom w:val="none" w:sz="0" w:space="0" w:color="auto"/>
            <w:right w:val="none" w:sz="0" w:space="0" w:color="auto"/>
          </w:divBdr>
        </w:div>
        <w:div w:id="990136958">
          <w:marLeft w:val="547"/>
          <w:marRight w:val="0"/>
          <w:marTop w:val="154"/>
          <w:marBottom w:val="0"/>
          <w:divBdr>
            <w:top w:val="none" w:sz="0" w:space="0" w:color="auto"/>
            <w:left w:val="none" w:sz="0" w:space="0" w:color="auto"/>
            <w:bottom w:val="none" w:sz="0" w:space="0" w:color="auto"/>
            <w:right w:val="none" w:sz="0" w:space="0" w:color="auto"/>
          </w:divBdr>
        </w:div>
        <w:div w:id="1340548481">
          <w:marLeft w:val="547"/>
          <w:marRight w:val="0"/>
          <w:marTop w:val="154"/>
          <w:marBottom w:val="0"/>
          <w:divBdr>
            <w:top w:val="none" w:sz="0" w:space="0" w:color="auto"/>
            <w:left w:val="none" w:sz="0" w:space="0" w:color="auto"/>
            <w:bottom w:val="none" w:sz="0" w:space="0" w:color="auto"/>
            <w:right w:val="none" w:sz="0" w:space="0" w:color="auto"/>
          </w:divBdr>
        </w:div>
      </w:divsChild>
    </w:div>
    <w:div w:id="1520968960">
      <w:bodyDiv w:val="1"/>
      <w:marLeft w:val="0"/>
      <w:marRight w:val="0"/>
      <w:marTop w:val="0"/>
      <w:marBottom w:val="0"/>
      <w:divBdr>
        <w:top w:val="none" w:sz="0" w:space="0" w:color="auto"/>
        <w:left w:val="none" w:sz="0" w:space="0" w:color="auto"/>
        <w:bottom w:val="none" w:sz="0" w:space="0" w:color="auto"/>
        <w:right w:val="none" w:sz="0" w:space="0" w:color="auto"/>
      </w:divBdr>
    </w:div>
    <w:div w:id="1523662603">
      <w:bodyDiv w:val="1"/>
      <w:marLeft w:val="0"/>
      <w:marRight w:val="0"/>
      <w:marTop w:val="0"/>
      <w:marBottom w:val="0"/>
      <w:divBdr>
        <w:top w:val="none" w:sz="0" w:space="0" w:color="auto"/>
        <w:left w:val="none" w:sz="0" w:space="0" w:color="auto"/>
        <w:bottom w:val="none" w:sz="0" w:space="0" w:color="auto"/>
        <w:right w:val="none" w:sz="0" w:space="0" w:color="auto"/>
      </w:divBdr>
    </w:div>
    <w:div w:id="1525707553">
      <w:bodyDiv w:val="1"/>
      <w:marLeft w:val="0"/>
      <w:marRight w:val="0"/>
      <w:marTop w:val="0"/>
      <w:marBottom w:val="0"/>
      <w:divBdr>
        <w:top w:val="none" w:sz="0" w:space="0" w:color="auto"/>
        <w:left w:val="none" w:sz="0" w:space="0" w:color="auto"/>
        <w:bottom w:val="none" w:sz="0" w:space="0" w:color="auto"/>
        <w:right w:val="none" w:sz="0" w:space="0" w:color="auto"/>
      </w:divBdr>
    </w:div>
    <w:div w:id="1526141208">
      <w:bodyDiv w:val="1"/>
      <w:marLeft w:val="0"/>
      <w:marRight w:val="0"/>
      <w:marTop w:val="0"/>
      <w:marBottom w:val="0"/>
      <w:divBdr>
        <w:top w:val="none" w:sz="0" w:space="0" w:color="auto"/>
        <w:left w:val="none" w:sz="0" w:space="0" w:color="auto"/>
        <w:bottom w:val="none" w:sz="0" w:space="0" w:color="auto"/>
        <w:right w:val="none" w:sz="0" w:space="0" w:color="auto"/>
      </w:divBdr>
    </w:div>
    <w:div w:id="1530290299">
      <w:bodyDiv w:val="1"/>
      <w:marLeft w:val="0"/>
      <w:marRight w:val="0"/>
      <w:marTop w:val="0"/>
      <w:marBottom w:val="0"/>
      <w:divBdr>
        <w:top w:val="none" w:sz="0" w:space="0" w:color="auto"/>
        <w:left w:val="none" w:sz="0" w:space="0" w:color="auto"/>
        <w:bottom w:val="none" w:sz="0" w:space="0" w:color="auto"/>
        <w:right w:val="none" w:sz="0" w:space="0" w:color="auto"/>
      </w:divBdr>
    </w:div>
    <w:div w:id="1531409488">
      <w:bodyDiv w:val="1"/>
      <w:marLeft w:val="0"/>
      <w:marRight w:val="0"/>
      <w:marTop w:val="0"/>
      <w:marBottom w:val="0"/>
      <w:divBdr>
        <w:top w:val="none" w:sz="0" w:space="0" w:color="auto"/>
        <w:left w:val="none" w:sz="0" w:space="0" w:color="auto"/>
        <w:bottom w:val="none" w:sz="0" w:space="0" w:color="auto"/>
        <w:right w:val="none" w:sz="0" w:space="0" w:color="auto"/>
      </w:divBdr>
      <w:divsChild>
        <w:div w:id="428430480">
          <w:marLeft w:val="0"/>
          <w:marRight w:val="0"/>
          <w:marTop w:val="0"/>
          <w:marBottom w:val="117"/>
          <w:divBdr>
            <w:top w:val="none" w:sz="0" w:space="4" w:color="auto"/>
            <w:left w:val="none" w:sz="0" w:space="0" w:color="auto"/>
            <w:bottom w:val="dashed" w:sz="4" w:space="6" w:color="D6D6D6"/>
            <w:right w:val="none" w:sz="0" w:space="0" w:color="auto"/>
          </w:divBdr>
        </w:div>
        <w:div w:id="1014500445">
          <w:marLeft w:val="0"/>
          <w:marRight w:val="0"/>
          <w:marTop w:val="0"/>
          <w:marBottom w:val="117"/>
          <w:divBdr>
            <w:top w:val="none" w:sz="0" w:space="4" w:color="auto"/>
            <w:left w:val="none" w:sz="0" w:space="0" w:color="auto"/>
            <w:bottom w:val="dashed" w:sz="4" w:space="6" w:color="D6D6D6"/>
            <w:right w:val="none" w:sz="0" w:space="0" w:color="auto"/>
          </w:divBdr>
        </w:div>
      </w:divsChild>
    </w:div>
    <w:div w:id="1546406419">
      <w:bodyDiv w:val="1"/>
      <w:marLeft w:val="0"/>
      <w:marRight w:val="0"/>
      <w:marTop w:val="0"/>
      <w:marBottom w:val="0"/>
      <w:divBdr>
        <w:top w:val="none" w:sz="0" w:space="0" w:color="auto"/>
        <w:left w:val="none" w:sz="0" w:space="0" w:color="auto"/>
        <w:bottom w:val="none" w:sz="0" w:space="0" w:color="auto"/>
        <w:right w:val="none" w:sz="0" w:space="0" w:color="auto"/>
      </w:divBdr>
      <w:divsChild>
        <w:div w:id="16422734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9605222">
      <w:bodyDiv w:val="1"/>
      <w:marLeft w:val="0"/>
      <w:marRight w:val="0"/>
      <w:marTop w:val="0"/>
      <w:marBottom w:val="0"/>
      <w:divBdr>
        <w:top w:val="none" w:sz="0" w:space="0" w:color="auto"/>
        <w:left w:val="none" w:sz="0" w:space="0" w:color="auto"/>
        <w:bottom w:val="none" w:sz="0" w:space="0" w:color="auto"/>
        <w:right w:val="none" w:sz="0" w:space="0" w:color="auto"/>
      </w:divBdr>
      <w:divsChild>
        <w:div w:id="467206510">
          <w:marLeft w:val="0"/>
          <w:marRight w:val="0"/>
          <w:marTop w:val="0"/>
          <w:marBottom w:val="0"/>
          <w:divBdr>
            <w:top w:val="none" w:sz="0" w:space="0" w:color="auto"/>
            <w:left w:val="none" w:sz="0" w:space="0" w:color="auto"/>
            <w:bottom w:val="none" w:sz="0" w:space="0" w:color="auto"/>
            <w:right w:val="none" w:sz="0" w:space="0" w:color="auto"/>
          </w:divBdr>
          <w:divsChild>
            <w:div w:id="1098136110">
              <w:marLeft w:val="152"/>
              <w:marRight w:val="152"/>
              <w:marTop w:val="0"/>
              <w:marBottom w:val="117"/>
              <w:divBdr>
                <w:top w:val="none" w:sz="0" w:space="0" w:color="auto"/>
                <w:left w:val="none" w:sz="0" w:space="0" w:color="auto"/>
                <w:bottom w:val="none" w:sz="0" w:space="0" w:color="auto"/>
                <w:right w:val="none" w:sz="0" w:space="0" w:color="auto"/>
              </w:divBdr>
              <w:divsChild>
                <w:div w:id="13468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95345">
      <w:bodyDiv w:val="1"/>
      <w:marLeft w:val="0"/>
      <w:marRight w:val="0"/>
      <w:marTop w:val="0"/>
      <w:marBottom w:val="0"/>
      <w:divBdr>
        <w:top w:val="none" w:sz="0" w:space="0" w:color="auto"/>
        <w:left w:val="none" w:sz="0" w:space="0" w:color="auto"/>
        <w:bottom w:val="none" w:sz="0" w:space="0" w:color="auto"/>
        <w:right w:val="none" w:sz="0" w:space="0" w:color="auto"/>
      </w:divBdr>
    </w:div>
    <w:div w:id="1579360394">
      <w:bodyDiv w:val="1"/>
      <w:marLeft w:val="0"/>
      <w:marRight w:val="0"/>
      <w:marTop w:val="0"/>
      <w:marBottom w:val="0"/>
      <w:divBdr>
        <w:top w:val="none" w:sz="0" w:space="0" w:color="auto"/>
        <w:left w:val="none" w:sz="0" w:space="0" w:color="auto"/>
        <w:bottom w:val="none" w:sz="0" w:space="0" w:color="auto"/>
        <w:right w:val="none" w:sz="0" w:space="0" w:color="auto"/>
      </w:divBdr>
    </w:div>
    <w:div w:id="1587567567">
      <w:bodyDiv w:val="1"/>
      <w:marLeft w:val="0"/>
      <w:marRight w:val="0"/>
      <w:marTop w:val="0"/>
      <w:marBottom w:val="0"/>
      <w:divBdr>
        <w:top w:val="none" w:sz="0" w:space="0" w:color="auto"/>
        <w:left w:val="none" w:sz="0" w:space="0" w:color="auto"/>
        <w:bottom w:val="none" w:sz="0" w:space="0" w:color="auto"/>
        <w:right w:val="none" w:sz="0" w:space="0" w:color="auto"/>
      </w:divBdr>
      <w:divsChild>
        <w:div w:id="1351907822">
          <w:marLeft w:val="0"/>
          <w:marRight w:val="0"/>
          <w:marTop w:val="0"/>
          <w:marBottom w:val="0"/>
          <w:divBdr>
            <w:top w:val="none" w:sz="0" w:space="0" w:color="auto"/>
            <w:left w:val="none" w:sz="0" w:space="0" w:color="auto"/>
            <w:bottom w:val="none" w:sz="0" w:space="0" w:color="auto"/>
            <w:right w:val="none" w:sz="0" w:space="0" w:color="auto"/>
          </w:divBdr>
          <w:divsChild>
            <w:div w:id="1001347287">
              <w:marLeft w:val="0"/>
              <w:marRight w:val="0"/>
              <w:marTop w:val="0"/>
              <w:marBottom w:val="0"/>
              <w:divBdr>
                <w:top w:val="none" w:sz="0" w:space="0" w:color="auto"/>
                <w:left w:val="none" w:sz="0" w:space="0" w:color="auto"/>
                <w:bottom w:val="none" w:sz="0" w:space="0" w:color="auto"/>
                <w:right w:val="none" w:sz="0" w:space="0" w:color="auto"/>
              </w:divBdr>
              <w:divsChild>
                <w:div w:id="8109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319563">
      <w:bodyDiv w:val="1"/>
      <w:marLeft w:val="0"/>
      <w:marRight w:val="0"/>
      <w:marTop w:val="0"/>
      <w:marBottom w:val="0"/>
      <w:divBdr>
        <w:top w:val="none" w:sz="0" w:space="0" w:color="auto"/>
        <w:left w:val="none" w:sz="0" w:space="0" w:color="auto"/>
        <w:bottom w:val="none" w:sz="0" w:space="0" w:color="auto"/>
        <w:right w:val="none" w:sz="0" w:space="0" w:color="auto"/>
      </w:divBdr>
    </w:div>
    <w:div w:id="1605766593">
      <w:bodyDiv w:val="1"/>
      <w:marLeft w:val="0"/>
      <w:marRight w:val="0"/>
      <w:marTop w:val="0"/>
      <w:marBottom w:val="0"/>
      <w:divBdr>
        <w:top w:val="none" w:sz="0" w:space="0" w:color="auto"/>
        <w:left w:val="none" w:sz="0" w:space="0" w:color="auto"/>
        <w:bottom w:val="none" w:sz="0" w:space="0" w:color="auto"/>
        <w:right w:val="none" w:sz="0" w:space="0" w:color="auto"/>
      </w:divBdr>
    </w:div>
    <w:div w:id="1612397970">
      <w:bodyDiv w:val="1"/>
      <w:marLeft w:val="0"/>
      <w:marRight w:val="0"/>
      <w:marTop w:val="0"/>
      <w:marBottom w:val="0"/>
      <w:divBdr>
        <w:top w:val="none" w:sz="0" w:space="0" w:color="auto"/>
        <w:left w:val="none" w:sz="0" w:space="0" w:color="auto"/>
        <w:bottom w:val="none" w:sz="0" w:space="0" w:color="auto"/>
        <w:right w:val="none" w:sz="0" w:space="0" w:color="auto"/>
      </w:divBdr>
    </w:div>
    <w:div w:id="1620337687">
      <w:bodyDiv w:val="1"/>
      <w:marLeft w:val="0"/>
      <w:marRight w:val="0"/>
      <w:marTop w:val="0"/>
      <w:marBottom w:val="0"/>
      <w:divBdr>
        <w:top w:val="none" w:sz="0" w:space="0" w:color="auto"/>
        <w:left w:val="none" w:sz="0" w:space="0" w:color="auto"/>
        <w:bottom w:val="none" w:sz="0" w:space="0" w:color="auto"/>
        <w:right w:val="none" w:sz="0" w:space="0" w:color="auto"/>
      </w:divBdr>
    </w:div>
    <w:div w:id="1622031106">
      <w:bodyDiv w:val="1"/>
      <w:marLeft w:val="0"/>
      <w:marRight w:val="0"/>
      <w:marTop w:val="0"/>
      <w:marBottom w:val="0"/>
      <w:divBdr>
        <w:top w:val="none" w:sz="0" w:space="0" w:color="auto"/>
        <w:left w:val="none" w:sz="0" w:space="0" w:color="auto"/>
        <w:bottom w:val="none" w:sz="0" w:space="0" w:color="auto"/>
        <w:right w:val="none" w:sz="0" w:space="0" w:color="auto"/>
      </w:divBdr>
    </w:div>
    <w:div w:id="1624192367">
      <w:bodyDiv w:val="1"/>
      <w:marLeft w:val="0"/>
      <w:marRight w:val="0"/>
      <w:marTop w:val="0"/>
      <w:marBottom w:val="0"/>
      <w:divBdr>
        <w:top w:val="none" w:sz="0" w:space="0" w:color="auto"/>
        <w:left w:val="none" w:sz="0" w:space="0" w:color="auto"/>
        <w:bottom w:val="none" w:sz="0" w:space="0" w:color="auto"/>
        <w:right w:val="none" w:sz="0" w:space="0" w:color="auto"/>
      </w:divBdr>
    </w:div>
    <w:div w:id="1624846069">
      <w:bodyDiv w:val="1"/>
      <w:marLeft w:val="0"/>
      <w:marRight w:val="0"/>
      <w:marTop w:val="0"/>
      <w:marBottom w:val="0"/>
      <w:divBdr>
        <w:top w:val="none" w:sz="0" w:space="0" w:color="auto"/>
        <w:left w:val="none" w:sz="0" w:space="0" w:color="auto"/>
        <w:bottom w:val="none" w:sz="0" w:space="0" w:color="auto"/>
        <w:right w:val="none" w:sz="0" w:space="0" w:color="auto"/>
      </w:divBdr>
    </w:div>
    <w:div w:id="1638342092">
      <w:bodyDiv w:val="1"/>
      <w:marLeft w:val="0"/>
      <w:marRight w:val="0"/>
      <w:marTop w:val="0"/>
      <w:marBottom w:val="0"/>
      <w:divBdr>
        <w:top w:val="none" w:sz="0" w:space="0" w:color="auto"/>
        <w:left w:val="none" w:sz="0" w:space="0" w:color="auto"/>
        <w:bottom w:val="none" w:sz="0" w:space="0" w:color="auto"/>
        <w:right w:val="none" w:sz="0" w:space="0" w:color="auto"/>
      </w:divBdr>
    </w:div>
    <w:div w:id="1642229949">
      <w:bodyDiv w:val="1"/>
      <w:marLeft w:val="0"/>
      <w:marRight w:val="0"/>
      <w:marTop w:val="0"/>
      <w:marBottom w:val="0"/>
      <w:divBdr>
        <w:top w:val="none" w:sz="0" w:space="0" w:color="auto"/>
        <w:left w:val="none" w:sz="0" w:space="0" w:color="auto"/>
        <w:bottom w:val="none" w:sz="0" w:space="0" w:color="auto"/>
        <w:right w:val="none" w:sz="0" w:space="0" w:color="auto"/>
      </w:divBdr>
    </w:div>
    <w:div w:id="1663195636">
      <w:bodyDiv w:val="1"/>
      <w:marLeft w:val="0"/>
      <w:marRight w:val="0"/>
      <w:marTop w:val="0"/>
      <w:marBottom w:val="0"/>
      <w:divBdr>
        <w:top w:val="none" w:sz="0" w:space="0" w:color="auto"/>
        <w:left w:val="none" w:sz="0" w:space="0" w:color="auto"/>
        <w:bottom w:val="none" w:sz="0" w:space="0" w:color="auto"/>
        <w:right w:val="none" w:sz="0" w:space="0" w:color="auto"/>
      </w:divBdr>
    </w:div>
    <w:div w:id="1666127683">
      <w:bodyDiv w:val="1"/>
      <w:marLeft w:val="0"/>
      <w:marRight w:val="0"/>
      <w:marTop w:val="0"/>
      <w:marBottom w:val="0"/>
      <w:divBdr>
        <w:top w:val="none" w:sz="0" w:space="0" w:color="auto"/>
        <w:left w:val="none" w:sz="0" w:space="0" w:color="auto"/>
        <w:bottom w:val="none" w:sz="0" w:space="0" w:color="auto"/>
        <w:right w:val="none" w:sz="0" w:space="0" w:color="auto"/>
      </w:divBdr>
    </w:div>
    <w:div w:id="1667586591">
      <w:bodyDiv w:val="1"/>
      <w:marLeft w:val="0"/>
      <w:marRight w:val="0"/>
      <w:marTop w:val="0"/>
      <w:marBottom w:val="0"/>
      <w:divBdr>
        <w:top w:val="none" w:sz="0" w:space="0" w:color="auto"/>
        <w:left w:val="none" w:sz="0" w:space="0" w:color="auto"/>
        <w:bottom w:val="none" w:sz="0" w:space="0" w:color="auto"/>
        <w:right w:val="none" w:sz="0" w:space="0" w:color="auto"/>
      </w:divBdr>
    </w:div>
    <w:div w:id="1672099179">
      <w:bodyDiv w:val="1"/>
      <w:marLeft w:val="0"/>
      <w:marRight w:val="0"/>
      <w:marTop w:val="0"/>
      <w:marBottom w:val="0"/>
      <w:divBdr>
        <w:top w:val="none" w:sz="0" w:space="0" w:color="auto"/>
        <w:left w:val="none" w:sz="0" w:space="0" w:color="auto"/>
        <w:bottom w:val="none" w:sz="0" w:space="0" w:color="auto"/>
        <w:right w:val="none" w:sz="0" w:space="0" w:color="auto"/>
      </w:divBdr>
    </w:div>
    <w:div w:id="1706952112">
      <w:bodyDiv w:val="1"/>
      <w:marLeft w:val="0"/>
      <w:marRight w:val="0"/>
      <w:marTop w:val="0"/>
      <w:marBottom w:val="0"/>
      <w:divBdr>
        <w:top w:val="none" w:sz="0" w:space="0" w:color="auto"/>
        <w:left w:val="none" w:sz="0" w:space="0" w:color="auto"/>
        <w:bottom w:val="none" w:sz="0" w:space="0" w:color="auto"/>
        <w:right w:val="none" w:sz="0" w:space="0" w:color="auto"/>
      </w:divBdr>
    </w:div>
    <w:div w:id="1707025277">
      <w:bodyDiv w:val="1"/>
      <w:marLeft w:val="0"/>
      <w:marRight w:val="0"/>
      <w:marTop w:val="0"/>
      <w:marBottom w:val="0"/>
      <w:divBdr>
        <w:top w:val="none" w:sz="0" w:space="0" w:color="auto"/>
        <w:left w:val="none" w:sz="0" w:space="0" w:color="auto"/>
        <w:bottom w:val="none" w:sz="0" w:space="0" w:color="auto"/>
        <w:right w:val="none" w:sz="0" w:space="0" w:color="auto"/>
      </w:divBdr>
    </w:div>
    <w:div w:id="1708599947">
      <w:bodyDiv w:val="1"/>
      <w:marLeft w:val="0"/>
      <w:marRight w:val="0"/>
      <w:marTop w:val="0"/>
      <w:marBottom w:val="0"/>
      <w:divBdr>
        <w:top w:val="none" w:sz="0" w:space="0" w:color="auto"/>
        <w:left w:val="none" w:sz="0" w:space="0" w:color="auto"/>
        <w:bottom w:val="none" w:sz="0" w:space="0" w:color="auto"/>
        <w:right w:val="none" w:sz="0" w:space="0" w:color="auto"/>
      </w:divBdr>
      <w:divsChild>
        <w:div w:id="1528173672">
          <w:marLeft w:val="0"/>
          <w:marRight w:val="0"/>
          <w:marTop w:val="120"/>
          <w:marBottom w:val="0"/>
          <w:divBdr>
            <w:top w:val="none" w:sz="0" w:space="0" w:color="auto"/>
            <w:left w:val="none" w:sz="0" w:space="0" w:color="auto"/>
            <w:bottom w:val="none" w:sz="0" w:space="0" w:color="auto"/>
            <w:right w:val="none" w:sz="0" w:space="0" w:color="auto"/>
          </w:divBdr>
        </w:div>
      </w:divsChild>
    </w:div>
    <w:div w:id="1716194247">
      <w:bodyDiv w:val="1"/>
      <w:marLeft w:val="0"/>
      <w:marRight w:val="0"/>
      <w:marTop w:val="0"/>
      <w:marBottom w:val="0"/>
      <w:divBdr>
        <w:top w:val="none" w:sz="0" w:space="0" w:color="auto"/>
        <w:left w:val="none" w:sz="0" w:space="0" w:color="auto"/>
        <w:bottom w:val="none" w:sz="0" w:space="0" w:color="auto"/>
        <w:right w:val="none" w:sz="0" w:space="0" w:color="auto"/>
      </w:divBdr>
    </w:div>
    <w:div w:id="1722170783">
      <w:bodyDiv w:val="1"/>
      <w:marLeft w:val="0"/>
      <w:marRight w:val="0"/>
      <w:marTop w:val="0"/>
      <w:marBottom w:val="0"/>
      <w:divBdr>
        <w:top w:val="none" w:sz="0" w:space="0" w:color="auto"/>
        <w:left w:val="none" w:sz="0" w:space="0" w:color="auto"/>
        <w:bottom w:val="none" w:sz="0" w:space="0" w:color="auto"/>
        <w:right w:val="none" w:sz="0" w:space="0" w:color="auto"/>
      </w:divBdr>
    </w:div>
    <w:div w:id="1727147200">
      <w:bodyDiv w:val="1"/>
      <w:marLeft w:val="0"/>
      <w:marRight w:val="0"/>
      <w:marTop w:val="0"/>
      <w:marBottom w:val="0"/>
      <w:divBdr>
        <w:top w:val="none" w:sz="0" w:space="0" w:color="auto"/>
        <w:left w:val="none" w:sz="0" w:space="0" w:color="auto"/>
        <w:bottom w:val="none" w:sz="0" w:space="0" w:color="auto"/>
        <w:right w:val="none" w:sz="0" w:space="0" w:color="auto"/>
      </w:divBdr>
    </w:div>
    <w:div w:id="1744639261">
      <w:bodyDiv w:val="1"/>
      <w:marLeft w:val="0"/>
      <w:marRight w:val="0"/>
      <w:marTop w:val="0"/>
      <w:marBottom w:val="0"/>
      <w:divBdr>
        <w:top w:val="none" w:sz="0" w:space="0" w:color="auto"/>
        <w:left w:val="none" w:sz="0" w:space="0" w:color="auto"/>
        <w:bottom w:val="none" w:sz="0" w:space="0" w:color="auto"/>
        <w:right w:val="none" w:sz="0" w:space="0" w:color="auto"/>
      </w:divBdr>
    </w:div>
    <w:div w:id="1754624861">
      <w:bodyDiv w:val="1"/>
      <w:marLeft w:val="0"/>
      <w:marRight w:val="0"/>
      <w:marTop w:val="0"/>
      <w:marBottom w:val="0"/>
      <w:divBdr>
        <w:top w:val="none" w:sz="0" w:space="0" w:color="auto"/>
        <w:left w:val="none" w:sz="0" w:space="0" w:color="auto"/>
        <w:bottom w:val="none" w:sz="0" w:space="0" w:color="auto"/>
        <w:right w:val="none" w:sz="0" w:space="0" w:color="auto"/>
      </w:divBdr>
    </w:div>
    <w:div w:id="1757705902">
      <w:bodyDiv w:val="1"/>
      <w:marLeft w:val="0"/>
      <w:marRight w:val="0"/>
      <w:marTop w:val="0"/>
      <w:marBottom w:val="0"/>
      <w:divBdr>
        <w:top w:val="none" w:sz="0" w:space="0" w:color="auto"/>
        <w:left w:val="none" w:sz="0" w:space="0" w:color="auto"/>
        <w:bottom w:val="none" w:sz="0" w:space="0" w:color="auto"/>
        <w:right w:val="none" w:sz="0" w:space="0" w:color="auto"/>
      </w:divBdr>
    </w:div>
    <w:div w:id="1762918495">
      <w:bodyDiv w:val="1"/>
      <w:marLeft w:val="0"/>
      <w:marRight w:val="0"/>
      <w:marTop w:val="0"/>
      <w:marBottom w:val="0"/>
      <w:divBdr>
        <w:top w:val="none" w:sz="0" w:space="0" w:color="auto"/>
        <w:left w:val="none" w:sz="0" w:space="0" w:color="auto"/>
        <w:bottom w:val="none" w:sz="0" w:space="0" w:color="auto"/>
        <w:right w:val="none" w:sz="0" w:space="0" w:color="auto"/>
      </w:divBdr>
      <w:divsChild>
        <w:div w:id="1718973873">
          <w:marLeft w:val="117"/>
          <w:marRight w:val="0"/>
          <w:marTop w:val="0"/>
          <w:marBottom w:val="468"/>
          <w:divBdr>
            <w:top w:val="none" w:sz="0" w:space="0" w:color="auto"/>
            <w:left w:val="none" w:sz="0" w:space="0" w:color="auto"/>
            <w:bottom w:val="none" w:sz="0" w:space="0" w:color="auto"/>
            <w:right w:val="none" w:sz="0" w:space="0" w:color="auto"/>
          </w:divBdr>
        </w:div>
        <w:div w:id="909537841">
          <w:marLeft w:val="117"/>
          <w:marRight w:val="0"/>
          <w:marTop w:val="0"/>
          <w:marBottom w:val="468"/>
          <w:divBdr>
            <w:top w:val="none" w:sz="0" w:space="0" w:color="auto"/>
            <w:left w:val="none" w:sz="0" w:space="0" w:color="auto"/>
            <w:bottom w:val="none" w:sz="0" w:space="0" w:color="auto"/>
            <w:right w:val="none" w:sz="0" w:space="0" w:color="auto"/>
          </w:divBdr>
        </w:div>
      </w:divsChild>
    </w:div>
    <w:div w:id="1777865483">
      <w:bodyDiv w:val="1"/>
      <w:marLeft w:val="0"/>
      <w:marRight w:val="0"/>
      <w:marTop w:val="0"/>
      <w:marBottom w:val="0"/>
      <w:divBdr>
        <w:top w:val="none" w:sz="0" w:space="0" w:color="auto"/>
        <w:left w:val="none" w:sz="0" w:space="0" w:color="auto"/>
        <w:bottom w:val="none" w:sz="0" w:space="0" w:color="auto"/>
        <w:right w:val="none" w:sz="0" w:space="0" w:color="auto"/>
      </w:divBdr>
    </w:div>
    <w:div w:id="1779252324">
      <w:bodyDiv w:val="1"/>
      <w:marLeft w:val="0"/>
      <w:marRight w:val="0"/>
      <w:marTop w:val="0"/>
      <w:marBottom w:val="0"/>
      <w:divBdr>
        <w:top w:val="none" w:sz="0" w:space="0" w:color="auto"/>
        <w:left w:val="none" w:sz="0" w:space="0" w:color="auto"/>
        <w:bottom w:val="none" w:sz="0" w:space="0" w:color="auto"/>
        <w:right w:val="none" w:sz="0" w:space="0" w:color="auto"/>
      </w:divBdr>
    </w:div>
    <w:div w:id="1794592251">
      <w:bodyDiv w:val="1"/>
      <w:marLeft w:val="0"/>
      <w:marRight w:val="0"/>
      <w:marTop w:val="0"/>
      <w:marBottom w:val="0"/>
      <w:divBdr>
        <w:top w:val="none" w:sz="0" w:space="0" w:color="auto"/>
        <w:left w:val="none" w:sz="0" w:space="0" w:color="auto"/>
        <w:bottom w:val="none" w:sz="0" w:space="0" w:color="auto"/>
        <w:right w:val="none" w:sz="0" w:space="0" w:color="auto"/>
      </w:divBdr>
    </w:div>
    <w:div w:id="1834488256">
      <w:bodyDiv w:val="1"/>
      <w:marLeft w:val="0"/>
      <w:marRight w:val="0"/>
      <w:marTop w:val="0"/>
      <w:marBottom w:val="0"/>
      <w:divBdr>
        <w:top w:val="none" w:sz="0" w:space="0" w:color="auto"/>
        <w:left w:val="none" w:sz="0" w:space="0" w:color="auto"/>
        <w:bottom w:val="none" w:sz="0" w:space="0" w:color="auto"/>
        <w:right w:val="none" w:sz="0" w:space="0" w:color="auto"/>
      </w:divBdr>
    </w:div>
    <w:div w:id="1836916111">
      <w:bodyDiv w:val="1"/>
      <w:marLeft w:val="0"/>
      <w:marRight w:val="0"/>
      <w:marTop w:val="0"/>
      <w:marBottom w:val="0"/>
      <w:divBdr>
        <w:top w:val="none" w:sz="0" w:space="0" w:color="auto"/>
        <w:left w:val="none" w:sz="0" w:space="0" w:color="auto"/>
        <w:bottom w:val="none" w:sz="0" w:space="0" w:color="auto"/>
        <w:right w:val="none" w:sz="0" w:space="0" w:color="auto"/>
      </w:divBdr>
    </w:div>
    <w:div w:id="1843273882">
      <w:bodyDiv w:val="1"/>
      <w:marLeft w:val="0"/>
      <w:marRight w:val="0"/>
      <w:marTop w:val="0"/>
      <w:marBottom w:val="0"/>
      <w:divBdr>
        <w:top w:val="none" w:sz="0" w:space="0" w:color="auto"/>
        <w:left w:val="none" w:sz="0" w:space="0" w:color="auto"/>
        <w:bottom w:val="none" w:sz="0" w:space="0" w:color="auto"/>
        <w:right w:val="none" w:sz="0" w:space="0" w:color="auto"/>
      </w:divBdr>
    </w:div>
    <w:div w:id="1868447479">
      <w:bodyDiv w:val="1"/>
      <w:marLeft w:val="0"/>
      <w:marRight w:val="0"/>
      <w:marTop w:val="0"/>
      <w:marBottom w:val="0"/>
      <w:divBdr>
        <w:top w:val="none" w:sz="0" w:space="0" w:color="auto"/>
        <w:left w:val="none" w:sz="0" w:space="0" w:color="auto"/>
        <w:bottom w:val="none" w:sz="0" w:space="0" w:color="auto"/>
        <w:right w:val="none" w:sz="0" w:space="0" w:color="auto"/>
      </w:divBdr>
    </w:div>
    <w:div w:id="1889337399">
      <w:bodyDiv w:val="1"/>
      <w:marLeft w:val="0"/>
      <w:marRight w:val="0"/>
      <w:marTop w:val="0"/>
      <w:marBottom w:val="0"/>
      <w:divBdr>
        <w:top w:val="none" w:sz="0" w:space="0" w:color="auto"/>
        <w:left w:val="none" w:sz="0" w:space="0" w:color="auto"/>
        <w:bottom w:val="none" w:sz="0" w:space="0" w:color="auto"/>
        <w:right w:val="none" w:sz="0" w:space="0" w:color="auto"/>
      </w:divBdr>
    </w:div>
    <w:div w:id="1896504028">
      <w:bodyDiv w:val="1"/>
      <w:marLeft w:val="0"/>
      <w:marRight w:val="0"/>
      <w:marTop w:val="0"/>
      <w:marBottom w:val="0"/>
      <w:divBdr>
        <w:top w:val="none" w:sz="0" w:space="0" w:color="auto"/>
        <w:left w:val="none" w:sz="0" w:space="0" w:color="auto"/>
        <w:bottom w:val="none" w:sz="0" w:space="0" w:color="auto"/>
        <w:right w:val="none" w:sz="0" w:space="0" w:color="auto"/>
      </w:divBdr>
      <w:divsChild>
        <w:div w:id="777333458">
          <w:marLeft w:val="0"/>
          <w:marRight w:val="0"/>
          <w:marTop w:val="0"/>
          <w:marBottom w:val="225"/>
          <w:divBdr>
            <w:top w:val="none" w:sz="0" w:space="0" w:color="auto"/>
            <w:left w:val="none" w:sz="0" w:space="0" w:color="auto"/>
            <w:bottom w:val="none" w:sz="0" w:space="0" w:color="auto"/>
            <w:right w:val="none" w:sz="0" w:space="0" w:color="auto"/>
          </w:divBdr>
        </w:div>
        <w:div w:id="1607349188">
          <w:marLeft w:val="0"/>
          <w:marRight w:val="0"/>
          <w:marTop w:val="0"/>
          <w:marBottom w:val="0"/>
          <w:divBdr>
            <w:top w:val="none" w:sz="0" w:space="0" w:color="auto"/>
            <w:left w:val="none" w:sz="0" w:space="0" w:color="auto"/>
            <w:bottom w:val="none" w:sz="0" w:space="0" w:color="auto"/>
            <w:right w:val="none" w:sz="0" w:space="0" w:color="auto"/>
          </w:divBdr>
        </w:div>
      </w:divsChild>
    </w:div>
    <w:div w:id="1899973471">
      <w:bodyDiv w:val="1"/>
      <w:marLeft w:val="0"/>
      <w:marRight w:val="0"/>
      <w:marTop w:val="0"/>
      <w:marBottom w:val="0"/>
      <w:divBdr>
        <w:top w:val="none" w:sz="0" w:space="0" w:color="auto"/>
        <w:left w:val="none" w:sz="0" w:space="0" w:color="auto"/>
        <w:bottom w:val="none" w:sz="0" w:space="0" w:color="auto"/>
        <w:right w:val="none" w:sz="0" w:space="0" w:color="auto"/>
      </w:divBdr>
    </w:div>
    <w:div w:id="1903440118">
      <w:bodyDiv w:val="1"/>
      <w:marLeft w:val="0"/>
      <w:marRight w:val="0"/>
      <w:marTop w:val="0"/>
      <w:marBottom w:val="0"/>
      <w:divBdr>
        <w:top w:val="none" w:sz="0" w:space="0" w:color="auto"/>
        <w:left w:val="none" w:sz="0" w:space="0" w:color="auto"/>
        <w:bottom w:val="none" w:sz="0" w:space="0" w:color="auto"/>
        <w:right w:val="none" w:sz="0" w:space="0" w:color="auto"/>
      </w:divBdr>
    </w:div>
    <w:div w:id="1905027140">
      <w:bodyDiv w:val="1"/>
      <w:marLeft w:val="0"/>
      <w:marRight w:val="0"/>
      <w:marTop w:val="0"/>
      <w:marBottom w:val="0"/>
      <w:divBdr>
        <w:top w:val="none" w:sz="0" w:space="0" w:color="auto"/>
        <w:left w:val="none" w:sz="0" w:space="0" w:color="auto"/>
        <w:bottom w:val="none" w:sz="0" w:space="0" w:color="auto"/>
        <w:right w:val="none" w:sz="0" w:space="0" w:color="auto"/>
      </w:divBdr>
    </w:div>
    <w:div w:id="1932548281">
      <w:bodyDiv w:val="1"/>
      <w:marLeft w:val="0"/>
      <w:marRight w:val="0"/>
      <w:marTop w:val="0"/>
      <w:marBottom w:val="0"/>
      <w:divBdr>
        <w:top w:val="none" w:sz="0" w:space="0" w:color="auto"/>
        <w:left w:val="none" w:sz="0" w:space="0" w:color="auto"/>
        <w:bottom w:val="none" w:sz="0" w:space="0" w:color="auto"/>
        <w:right w:val="none" w:sz="0" w:space="0" w:color="auto"/>
      </w:divBdr>
    </w:div>
    <w:div w:id="1935430471">
      <w:bodyDiv w:val="1"/>
      <w:marLeft w:val="0"/>
      <w:marRight w:val="0"/>
      <w:marTop w:val="0"/>
      <w:marBottom w:val="0"/>
      <w:divBdr>
        <w:top w:val="none" w:sz="0" w:space="0" w:color="auto"/>
        <w:left w:val="none" w:sz="0" w:space="0" w:color="auto"/>
        <w:bottom w:val="none" w:sz="0" w:space="0" w:color="auto"/>
        <w:right w:val="none" w:sz="0" w:space="0" w:color="auto"/>
      </w:divBdr>
    </w:div>
    <w:div w:id="1947880495">
      <w:bodyDiv w:val="1"/>
      <w:marLeft w:val="0"/>
      <w:marRight w:val="0"/>
      <w:marTop w:val="0"/>
      <w:marBottom w:val="0"/>
      <w:divBdr>
        <w:top w:val="none" w:sz="0" w:space="0" w:color="auto"/>
        <w:left w:val="none" w:sz="0" w:space="0" w:color="auto"/>
        <w:bottom w:val="none" w:sz="0" w:space="0" w:color="auto"/>
        <w:right w:val="none" w:sz="0" w:space="0" w:color="auto"/>
      </w:divBdr>
    </w:div>
    <w:div w:id="1952276373">
      <w:bodyDiv w:val="1"/>
      <w:marLeft w:val="0"/>
      <w:marRight w:val="0"/>
      <w:marTop w:val="0"/>
      <w:marBottom w:val="0"/>
      <w:divBdr>
        <w:top w:val="none" w:sz="0" w:space="0" w:color="auto"/>
        <w:left w:val="none" w:sz="0" w:space="0" w:color="auto"/>
        <w:bottom w:val="none" w:sz="0" w:space="0" w:color="auto"/>
        <w:right w:val="none" w:sz="0" w:space="0" w:color="auto"/>
      </w:divBdr>
    </w:div>
    <w:div w:id="1963463572">
      <w:bodyDiv w:val="1"/>
      <w:marLeft w:val="0"/>
      <w:marRight w:val="0"/>
      <w:marTop w:val="0"/>
      <w:marBottom w:val="0"/>
      <w:divBdr>
        <w:top w:val="none" w:sz="0" w:space="0" w:color="auto"/>
        <w:left w:val="none" w:sz="0" w:space="0" w:color="auto"/>
        <w:bottom w:val="none" w:sz="0" w:space="0" w:color="auto"/>
        <w:right w:val="none" w:sz="0" w:space="0" w:color="auto"/>
      </w:divBdr>
    </w:div>
    <w:div w:id="1995329417">
      <w:bodyDiv w:val="1"/>
      <w:marLeft w:val="0"/>
      <w:marRight w:val="0"/>
      <w:marTop w:val="0"/>
      <w:marBottom w:val="0"/>
      <w:divBdr>
        <w:top w:val="none" w:sz="0" w:space="0" w:color="auto"/>
        <w:left w:val="none" w:sz="0" w:space="0" w:color="auto"/>
        <w:bottom w:val="none" w:sz="0" w:space="0" w:color="auto"/>
        <w:right w:val="none" w:sz="0" w:space="0" w:color="auto"/>
      </w:divBdr>
    </w:div>
    <w:div w:id="2001040029">
      <w:bodyDiv w:val="1"/>
      <w:marLeft w:val="0"/>
      <w:marRight w:val="0"/>
      <w:marTop w:val="0"/>
      <w:marBottom w:val="0"/>
      <w:divBdr>
        <w:top w:val="none" w:sz="0" w:space="0" w:color="auto"/>
        <w:left w:val="none" w:sz="0" w:space="0" w:color="auto"/>
        <w:bottom w:val="none" w:sz="0" w:space="0" w:color="auto"/>
        <w:right w:val="none" w:sz="0" w:space="0" w:color="auto"/>
      </w:divBdr>
    </w:div>
    <w:div w:id="2002080824">
      <w:bodyDiv w:val="1"/>
      <w:marLeft w:val="0"/>
      <w:marRight w:val="0"/>
      <w:marTop w:val="0"/>
      <w:marBottom w:val="0"/>
      <w:divBdr>
        <w:top w:val="none" w:sz="0" w:space="0" w:color="auto"/>
        <w:left w:val="none" w:sz="0" w:space="0" w:color="auto"/>
        <w:bottom w:val="none" w:sz="0" w:space="0" w:color="auto"/>
        <w:right w:val="none" w:sz="0" w:space="0" w:color="auto"/>
      </w:divBdr>
    </w:div>
    <w:div w:id="2017420688">
      <w:bodyDiv w:val="1"/>
      <w:marLeft w:val="0"/>
      <w:marRight w:val="0"/>
      <w:marTop w:val="0"/>
      <w:marBottom w:val="0"/>
      <w:divBdr>
        <w:top w:val="none" w:sz="0" w:space="0" w:color="auto"/>
        <w:left w:val="none" w:sz="0" w:space="0" w:color="auto"/>
        <w:bottom w:val="none" w:sz="0" w:space="0" w:color="auto"/>
        <w:right w:val="none" w:sz="0" w:space="0" w:color="auto"/>
      </w:divBdr>
    </w:div>
    <w:div w:id="2025403429">
      <w:bodyDiv w:val="1"/>
      <w:marLeft w:val="0"/>
      <w:marRight w:val="0"/>
      <w:marTop w:val="0"/>
      <w:marBottom w:val="0"/>
      <w:divBdr>
        <w:top w:val="none" w:sz="0" w:space="0" w:color="auto"/>
        <w:left w:val="none" w:sz="0" w:space="0" w:color="auto"/>
        <w:bottom w:val="none" w:sz="0" w:space="0" w:color="auto"/>
        <w:right w:val="none" w:sz="0" w:space="0" w:color="auto"/>
      </w:divBdr>
    </w:div>
    <w:div w:id="2045934841">
      <w:bodyDiv w:val="1"/>
      <w:marLeft w:val="0"/>
      <w:marRight w:val="0"/>
      <w:marTop w:val="0"/>
      <w:marBottom w:val="0"/>
      <w:divBdr>
        <w:top w:val="none" w:sz="0" w:space="0" w:color="auto"/>
        <w:left w:val="none" w:sz="0" w:space="0" w:color="auto"/>
        <w:bottom w:val="none" w:sz="0" w:space="0" w:color="auto"/>
        <w:right w:val="none" w:sz="0" w:space="0" w:color="auto"/>
      </w:divBdr>
    </w:div>
    <w:div w:id="2049068488">
      <w:bodyDiv w:val="1"/>
      <w:marLeft w:val="0"/>
      <w:marRight w:val="0"/>
      <w:marTop w:val="0"/>
      <w:marBottom w:val="0"/>
      <w:divBdr>
        <w:top w:val="none" w:sz="0" w:space="0" w:color="auto"/>
        <w:left w:val="none" w:sz="0" w:space="0" w:color="auto"/>
        <w:bottom w:val="none" w:sz="0" w:space="0" w:color="auto"/>
        <w:right w:val="none" w:sz="0" w:space="0" w:color="auto"/>
      </w:divBdr>
    </w:div>
    <w:div w:id="2054576601">
      <w:bodyDiv w:val="1"/>
      <w:marLeft w:val="0"/>
      <w:marRight w:val="0"/>
      <w:marTop w:val="0"/>
      <w:marBottom w:val="0"/>
      <w:divBdr>
        <w:top w:val="none" w:sz="0" w:space="0" w:color="auto"/>
        <w:left w:val="none" w:sz="0" w:space="0" w:color="auto"/>
        <w:bottom w:val="none" w:sz="0" w:space="0" w:color="auto"/>
        <w:right w:val="none" w:sz="0" w:space="0" w:color="auto"/>
      </w:divBdr>
    </w:div>
    <w:div w:id="2062553773">
      <w:bodyDiv w:val="1"/>
      <w:marLeft w:val="0"/>
      <w:marRight w:val="0"/>
      <w:marTop w:val="0"/>
      <w:marBottom w:val="0"/>
      <w:divBdr>
        <w:top w:val="none" w:sz="0" w:space="0" w:color="auto"/>
        <w:left w:val="none" w:sz="0" w:space="0" w:color="auto"/>
        <w:bottom w:val="none" w:sz="0" w:space="0" w:color="auto"/>
        <w:right w:val="none" w:sz="0" w:space="0" w:color="auto"/>
      </w:divBdr>
    </w:div>
    <w:div w:id="2066293366">
      <w:bodyDiv w:val="1"/>
      <w:marLeft w:val="0"/>
      <w:marRight w:val="0"/>
      <w:marTop w:val="0"/>
      <w:marBottom w:val="0"/>
      <w:divBdr>
        <w:top w:val="none" w:sz="0" w:space="0" w:color="auto"/>
        <w:left w:val="none" w:sz="0" w:space="0" w:color="auto"/>
        <w:bottom w:val="none" w:sz="0" w:space="0" w:color="auto"/>
        <w:right w:val="none" w:sz="0" w:space="0" w:color="auto"/>
      </w:divBdr>
    </w:div>
    <w:div w:id="2097434089">
      <w:bodyDiv w:val="1"/>
      <w:marLeft w:val="0"/>
      <w:marRight w:val="0"/>
      <w:marTop w:val="0"/>
      <w:marBottom w:val="0"/>
      <w:divBdr>
        <w:top w:val="none" w:sz="0" w:space="0" w:color="auto"/>
        <w:left w:val="none" w:sz="0" w:space="0" w:color="auto"/>
        <w:bottom w:val="none" w:sz="0" w:space="0" w:color="auto"/>
        <w:right w:val="none" w:sz="0" w:space="0" w:color="auto"/>
      </w:divBdr>
    </w:div>
    <w:div w:id="2098673294">
      <w:bodyDiv w:val="1"/>
      <w:marLeft w:val="0"/>
      <w:marRight w:val="0"/>
      <w:marTop w:val="0"/>
      <w:marBottom w:val="0"/>
      <w:divBdr>
        <w:top w:val="none" w:sz="0" w:space="0" w:color="auto"/>
        <w:left w:val="none" w:sz="0" w:space="0" w:color="auto"/>
        <w:bottom w:val="none" w:sz="0" w:space="0" w:color="auto"/>
        <w:right w:val="none" w:sz="0" w:space="0" w:color="auto"/>
      </w:divBdr>
      <w:divsChild>
        <w:div w:id="1232078414">
          <w:marLeft w:val="0"/>
          <w:marRight w:val="0"/>
          <w:marTop w:val="0"/>
          <w:marBottom w:val="0"/>
          <w:divBdr>
            <w:top w:val="none" w:sz="0" w:space="0" w:color="auto"/>
            <w:left w:val="none" w:sz="0" w:space="0" w:color="auto"/>
            <w:bottom w:val="none" w:sz="0" w:space="0" w:color="auto"/>
            <w:right w:val="none" w:sz="0" w:space="0" w:color="auto"/>
          </w:divBdr>
        </w:div>
      </w:divsChild>
    </w:div>
    <w:div w:id="2102799544">
      <w:bodyDiv w:val="1"/>
      <w:marLeft w:val="0"/>
      <w:marRight w:val="0"/>
      <w:marTop w:val="0"/>
      <w:marBottom w:val="0"/>
      <w:divBdr>
        <w:top w:val="none" w:sz="0" w:space="0" w:color="auto"/>
        <w:left w:val="none" w:sz="0" w:space="0" w:color="auto"/>
        <w:bottom w:val="none" w:sz="0" w:space="0" w:color="auto"/>
        <w:right w:val="none" w:sz="0" w:space="0" w:color="auto"/>
      </w:divBdr>
      <w:divsChild>
        <w:div w:id="1518155906">
          <w:marLeft w:val="547"/>
          <w:marRight w:val="0"/>
          <w:marTop w:val="154"/>
          <w:marBottom w:val="0"/>
          <w:divBdr>
            <w:top w:val="none" w:sz="0" w:space="0" w:color="auto"/>
            <w:left w:val="none" w:sz="0" w:space="0" w:color="auto"/>
            <w:bottom w:val="none" w:sz="0" w:space="0" w:color="auto"/>
            <w:right w:val="none" w:sz="0" w:space="0" w:color="auto"/>
          </w:divBdr>
        </w:div>
        <w:div w:id="608586640">
          <w:marLeft w:val="547"/>
          <w:marRight w:val="0"/>
          <w:marTop w:val="154"/>
          <w:marBottom w:val="0"/>
          <w:divBdr>
            <w:top w:val="none" w:sz="0" w:space="0" w:color="auto"/>
            <w:left w:val="none" w:sz="0" w:space="0" w:color="auto"/>
            <w:bottom w:val="none" w:sz="0" w:space="0" w:color="auto"/>
            <w:right w:val="none" w:sz="0" w:space="0" w:color="auto"/>
          </w:divBdr>
        </w:div>
        <w:div w:id="1607342731">
          <w:marLeft w:val="547"/>
          <w:marRight w:val="0"/>
          <w:marTop w:val="154"/>
          <w:marBottom w:val="0"/>
          <w:divBdr>
            <w:top w:val="none" w:sz="0" w:space="0" w:color="auto"/>
            <w:left w:val="none" w:sz="0" w:space="0" w:color="auto"/>
            <w:bottom w:val="none" w:sz="0" w:space="0" w:color="auto"/>
            <w:right w:val="none" w:sz="0" w:space="0" w:color="auto"/>
          </w:divBdr>
        </w:div>
        <w:div w:id="1596742396">
          <w:marLeft w:val="547"/>
          <w:marRight w:val="0"/>
          <w:marTop w:val="154"/>
          <w:marBottom w:val="0"/>
          <w:divBdr>
            <w:top w:val="none" w:sz="0" w:space="0" w:color="auto"/>
            <w:left w:val="none" w:sz="0" w:space="0" w:color="auto"/>
            <w:bottom w:val="none" w:sz="0" w:space="0" w:color="auto"/>
            <w:right w:val="none" w:sz="0" w:space="0" w:color="auto"/>
          </w:divBdr>
        </w:div>
        <w:div w:id="266037128">
          <w:marLeft w:val="547"/>
          <w:marRight w:val="0"/>
          <w:marTop w:val="154"/>
          <w:marBottom w:val="0"/>
          <w:divBdr>
            <w:top w:val="none" w:sz="0" w:space="0" w:color="auto"/>
            <w:left w:val="none" w:sz="0" w:space="0" w:color="auto"/>
            <w:bottom w:val="none" w:sz="0" w:space="0" w:color="auto"/>
            <w:right w:val="none" w:sz="0" w:space="0" w:color="auto"/>
          </w:divBdr>
        </w:div>
      </w:divsChild>
    </w:div>
    <w:div w:id="2112234217">
      <w:bodyDiv w:val="1"/>
      <w:marLeft w:val="0"/>
      <w:marRight w:val="0"/>
      <w:marTop w:val="0"/>
      <w:marBottom w:val="0"/>
      <w:divBdr>
        <w:top w:val="none" w:sz="0" w:space="0" w:color="auto"/>
        <w:left w:val="none" w:sz="0" w:space="0" w:color="auto"/>
        <w:bottom w:val="none" w:sz="0" w:space="0" w:color="auto"/>
        <w:right w:val="none" w:sz="0" w:space="0" w:color="auto"/>
      </w:divBdr>
      <w:divsChild>
        <w:div w:id="1722943141">
          <w:marLeft w:val="0"/>
          <w:marRight w:val="0"/>
          <w:marTop w:val="0"/>
          <w:marBottom w:val="0"/>
          <w:divBdr>
            <w:top w:val="none" w:sz="0" w:space="0" w:color="auto"/>
            <w:left w:val="none" w:sz="0" w:space="0" w:color="auto"/>
            <w:bottom w:val="none" w:sz="0" w:space="0" w:color="auto"/>
            <w:right w:val="none" w:sz="0" w:space="0" w:color="auto"/>
          </w:divBdr>
          <w:divsChild>
            <w:div w:id="622883127">
              <w:marLeft w:val="0"/>
              <w:marRight w:val="0"/>
              <w:marTop w:val="0"/>
              <w:marBottom w:val="0"/>
              <w:divBdr>
                <w:top w:val="none" w:sz="0" w:space="0" w:color="auto"/>
                <w:left w:val="none" w:sz="0" w:space="0" w:color="auto"/>
                <w:bottom w:val="none" w:sz="0" w:space="0" w:color="auto"/>
                <w:right w:val="none" w:sz="0" w:space="0" w:color="auto"/>
              </w:divBdr>
              <w:divsChild>
                <w:div w:id="381445299">
                  <w:marLeft w:val="1215"/>
                  <w:marRight w:val="1215"/>
                  <w:marTop w:val="94"/>
                  <w:marBottom w:val="140"/>
                  <w:divBdr>
                    <w:top w:val="single" w:sz="4" w:space="1" w:color="77CCFF"/>
                    <w:left w:val="single" w:sz="48" w:space="6" w:color="77CCFF"/>
                    <w:bottom w:val="single" w:sz="4" w:space="1" w:color="77CCFF"/>
                    <w:right w:val="single" w:sz="4" w:space="6" w:color="77CCFF"/>
                  </w:divBdr>
                  <w:divsChild>
                    <w:div w:id="1239439207">
                      <w:marLeft w:val="0"/>
                      <w:marRight w:val="0"/>
                      <w:marTop w:val="0"/>
                      <w:marBottom w:val="120"/>
                      <w:divBdr>
                        <w:top w:val="none" w:sz="0" w:space="0" w:color="auto"/>
                        <w:left w:val="none" w:sz="0" w:space="0" w:color="auto"/>
                        <w:bottom w:val="none" w:sz="0" w:space="0" w:color="auto"/>
                        <w:right w:val="none" w:sz="0" w:space="0" w:color="auto"/>
                      </w:divBdr>
                    </w:div>
                    <w:div w:id="596596212">
                      <w:marLeft w:val="0"/>
                      <w:marRight w:val="0"/>
                      <w:marTop w:val="0"/>
                      <w:marBottom w:val="0"/>
                      <w:divBdr>
                        <w:top w:val="none" w:sz="0" w:space="0" w:color="auto"/>
                        <w:left w:val="none" w:sz="0" w:space="0" w:color="auto"/>
                        <w:bottom w:val="none" w:sz="0" w:space="0" w:color="auto"/>
                        <w:right w:val="none" w:sz="0" w:space="0" w:color="auto"/>
                      </w:divBdr>
                    </w:div>
                  </w:divsChild>
                </w:div>
                <w:div w:id="1760178466">
                  <w:marLeft w:val="0"/>
                  <w:marRight w:val="0"/>
                  <w:marTop w:val="0"/>
                  <w:marBottom w:val="0"/>
                  <w:divBdr>
                    <w:top w:val="single" w:sz="4" w:space="4" w:color="AAAAAA"/>
                    <w:left w:val="single" w:sz="4" w:space="4" w:color="AAAAAA"/>
                    <w:bottom w:val="single" w:sz="4" w:space="4" w:color="AAAAAA"/>
                    <w:right w:val="single" w:sz="4" w:space="4" w:color="AAAAAA"/>
                  </w:divBdr>
                </w:div>
              </w:divsChild>
            </w:div>
          </w:divsChild>
        </w:div>
      </w:divsChild>
    </w:div>
    <w:div w:id="2117483665">
      <w:bodyDiv w:val="1"/>
      <w:marLeft w:val="0"/>
      <w:marRight w:val="0"/>
      <w:marTop w:val="0"/>
      <w:marBottom w:val="0"/>
      <w:divBdr>
        <w:top w:val="none" w:sz="0" w:space="0" w:color="auto"/>
        <w:left w:val="none" w:sz="0" w:space="0" w:color="auto"/>
        <w:bottom w:val="none" w:sz="0" w:space="0" w:color="auto"/>
        <w:right w:val="none" w:sz="0" w:space="0" w:color="auto"/>
      </w:divBdr>
    </w:div>
    <w:div w:id="2127774808">
      <w:bodyDiv w:val="1"/>
      <w:marLeft w:val="0"/>
      <w:marRight w:val="0"/>
      <w:marTop w:val="0"/>
      <w:marBottom w:val="0"/>
      <w:divBdr>
        <w:top w:val="none" w:sz="0" w:space="0" w:color="auto"/>
        <w:left w:val="none" w:sz="0" w:space="0" w:color="auto"/>
        <w:bottom w:val="none" w:sz="0" w:space="0" w:color="auto"/>
        <w:right w:val="none" w:sz="0" w:space="0" w:color="auto"/>
      </w:divBdr>
    </w:div>
    <w:div w:id="2129473217">
      <w:bodyDiv w:val="1"/>
      <w:marLeft w:val="0"/>
      <w:marRight w:val="0"/>
      <w:marTop w:val="0"/>
      <w:marBottom w:val="0"/>
      <w:divBdr>
        <w:top w:val="none" w:sz="0" w:space="0" w:color="auto"/>
        <w:left w:val="none" w:sz="0" w:space="0" w:color="auto"/>
        <w:bottom w:val="none" w:sz="0" w:space="0" w:color="auto"/>
        <w:right w:val="none" w:sz="0" w:space="0" w:color="auto"/>
      </w:divBdr>
    </w:div>
    <w:div w:id="2138789913">
      <w:bodyDiv w:val="1"/>
      <w:marLeft w:val="0"/>
      <w:marRight w:val="0"/>
      <w:marTop w:val="0"/>
      <w:marBottom w:val="0"/>
      <w:divBdr>
        <w:top w:val="none" w:sz="0" w:space="0" w:color="auto"/>
        <w:left w:val="none" w:sz="0" w:space="0" w:color="auto"/>
        <w:bottom w:val="none" w:sz="0" w:space="0" w:color="auto"/>
        <w:right w:val="none" w:sz="0" w:space="0" w:color="auto"/>
      </w:divBdr>
    </w:div>
    <w:div w:id="2144804488">
      <w:bodyDiv w:val="1"/>
      <w:marLeft w:val="0"/>
      <w:marRight w:val="0"/>
      <w:marTop w:val="0"/>
      <w:marBottom w:val="0"/>
      <w:divBdr>
        <w:top w:val="none" w:sz="0" w:space="0" w:color="auto"/>
        <w:left w:val="none" w:sz="0" w:space="0" w:color="auto"/>
        <w:bottom w:val="none" w:sz="0" w:space="0" w:color="auto"/>
        <w:right w:val="none" w:sz="0" w:space="0" w:color="auto"/>
      </w:divBdr>
      <w:divsChild>
        <w:div w:id="2100368696">
          <w:marLeft w:val="547"/>
          <w:marRight w:val="0"/>
          <w:marTop w:val="154"/>
          <w:marBottom w:val="0"/>
          <w:divBdr>
            <w:top w:val="none" w:sz="0" w:space="0" w:color="auto"/>
            <w:left w:val="none" w:sz="0" w:space="0" w:color="auto"/>
            <w:bottom w:val="none" w:sz="0" w:space="0" w:color="auto"/>
            <w:right w:val="none" w:sz="0" w:space="0" w:color="auto"/>
          </w:divBdr>
        </w:div>
        <w:div w:id="1787772109">
          <w:marLeft w:val="547"/>
          <w:marRight w:val="0"/>
          <w:marTop w:val="154"/>
          <w:marBottom w:val="0"/>
          <w:divBdr>
            <w:top w:val="none" w:sz="0" w:space="0" w:color="auto"/>
            <w:left w:val="none" w:sz="0" w:space="0" w:color="auto"/>
            <w:bottom w:val="none" w:sz="0" w:space="0" w:color="auto"/>
            <w:right w:val="none" w:sz="0" w:space="0" w:color="auto"/>
          </w:divBdr>
        </w:div>
        <w:div w:id="1193425297">
          <w:marLeft w:val="547"/>
          <w:marRight w:val="0"/>
          <w:marTop w:val="154"/>
          <w:marBottom w:val="0"/>
          <w:divBdr>
            <w:top w:val="none" w:sz="0" w:space="0" w:color="auto"/>
            <w:left w:val="none" w:sz="0" w:space="0" w:color="auto"/>
            <w:bottom w:val="none" w:sz="0" w:space="0" w:color="auto"/>
            <w:right w:val="none" w:sz="0" w:space="0" w:color="auto"/>
          </w:divBdr>
        </w:div>
      </w:divsChild>
    </w:div>
    <w:div w:id="2147161414">
      <w:bodyDiv w:val="1"/>
      <w:marLeft w:val="0"/>
      <w:marRight w:val="0"/>
      <w:marTop w:val="0"/>
      <w:marBottom w:val="0"/>
      <w:divBdr>
        <w:top w:val="none" w:sz="0" w:space="0" w:color="auto"/>
        <w:left w:val="none" w:sz="0" w:space="0" w:color="auto"/>
        <w:bottom w:val="none" w:sz="0" w:space="0" w:color="auto"/>
        <w:right w:val="none" w:sz="0" w:space="0" w:color="auto"/>
      </w:divBdr>
      <w:divsChild>
        <w:div w:id="1033961498">
          <w:marLeft w:val="0"/>
          <w:marRight w:val="0"/>
          <w:marTop w:val="0"/>
          <w:marBottom w:val="0"/>
          <w:divBdr>
            <w:top w:val="none" w:sz="0" w:space="0" w:color="auto"/>
            <w:left w:val="none" w:sz="0" w:space="0" w:color="auto"/>
            <w:bottom w:val="none" w:sz="0" w:space="0" w:color="auto"/>
            <w:right w:val="none" w:sz="0" w:space="0" w:color="auto"/>
          </w:divBdr>
          <w:divsChild>
            <w:div w:id="1264339551">
              <w:marLeft w:val="0"/>
              <w:marRight w:val="0"/>
              <w:marTop w:val="0"/>
              <w:marBottom w:val="0"/>
              <w:divBdr>
                <w:top w:val="none" w:sz="0" w:space="0" w:color="auto"/>
                <w:left w:val="none" w:sz="0" w:space="0" w:color="auto"/>
                <w:bottom w:val="none" w:sz="0" w:space="0" w:color="auto"/>
                <w:right w:val="none" w:sz="0" w:space="0" w:color="auto"/>
              </w:divBdr>
              <w:divsChild>
                <w:div w:id="523594501">
                  <w:marLeft w:val="336"/>
                  <w:marRight w:val="0"/>
                  <w:marTop w:val="120"/>
                  <w:marBottom w:val="312"/>
                  <w:divBdr>
                    <w:top w:val="none" w:sz="0" w:space="0" w:color="auto"/>
                    <w:left w:val="none" w:sz="0" w:space="0" w:color="auto"/>
                    <w:bottom w:val="none" w:sz="0" w:space="0" w:color="auto"/>
                    <w:right w:val="none" w:sz="0" w:space="0" w:color="auto"/>
                  </w:divBdr>
                  <w:divsChild>
                    <w:div w:id="2060281600">
                      <w:marLeft w:val="0"/>
                      <w:marRight w:val="0"/>
                      <w:marTop w:val="0"/>
                      <w:marBottom w:val="0"/>
                      <w:divBdr>
                        <w:top w:val="single" w:sz="4" w:space="0" w:color="CCCCCC"/>
                        <w:left w:val="single" w:sz="4" w:space="0" w:color="CCCCCC"/>
                        <w:bottom w:val="single" w:sz="4" w:space="0" w:color="CCCCCC"/>
                        <w:right w:val="single" w:sz="4" w:space="0" w:color="CCCCCC"/>
                      </w:divBdr>
                      <w:divsChild>
                        <w:div w:id="1765225896">
                          <w:marLeft w:val="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fr.wikipedia.org/wiki/%C3%89lectrolyte" TargetMode="External" /><Relationship Id="rId21" Type="http://schemas.openxmlformats.org/officeDocument/2006/relationships/hyperlink" Target="http://www.soins-infirmiers.com/formes_administration.php" TargetMode="External" /><Relationship Id="rId42" Type="http://schemas.openxmlformats.org/officeDocument/2006/relationships/hyperlink" Target="http://fr.wikipedia.org/wiki/Anti-inflammatoire" TargetMode="External" /><Relationship Id="rId63" Type="http://schemas.openxmlformats.org/officeDocument/2006/relationships/hyperlink" Target="http://fr.wikipedia.org/w/index.php?title=Hexobarbital&amp;action=edit&amp;redlink=1" TargetMode="External" /><Relationship Id="rId84" Type="http://schemas.openxmlformats.org/officeDocument/2006/relationships/hyperlink" Target="http://www.eurekasante.fr/lexique-medical/C.html" TargetMode="External" /><Relationship Id="rId138" Type="http://schemas.openxmlformats.org/officeDocument/2006/relationships/hyperlink" Target="http://fr.wikipedia.org/wiki/Convention_unique_sur_les_stup%C3%A9fiants_de_1961" TargetMode="External" /><Relationship Id="rId159" Type="http://schemas.openxmlformats.org/officeDocument/2006/relationships/hyperlink" Target="http://fr.wikipedia.org/wiki/%C3%89pilepsie" TargetMode="External" /><Relationship Id="rId170" Type="http://schemas.openxmlformats.org/officeDocument/2006/relationships/hyperlink" Target="http://www.aly-abbara.com/livre_gyn_obs/images/diapfragm_vagin/diaphragme_vaginal.html" TargetMode="External" /><Relationship Id="rId191" Type="http://schemas.openxmlformats.org/officeDocument/2006/relationships/hyperlink" Target="http://fr.wikipedia.org/wiki/Telmisartan" TargetMode="External" /><Relationship Id="rId205" Type="http://schemas.openxmlformats.org/officeDocument/2006/relationships/hyperlink" Target="http://eurekasante.vidal.fr/parapharmacie/complements-alimentaires/levure-biere-saccharomyces-cerevisiae.html" TargetMode="External" /><Relationship Id="rId226" Type="http://schemas.openxmlformats.org/officeDocument/2006/relationships/hyperlink" Target="http://www.who.int" TargetMode="External" /><Relationship Id="rId107" Type="http://schemas.openxmlformats.org/officeDocument/2006/relationships/hyperlink" Target="http://fr.wikipedia.org/wiki/Dermatite_de_contact" TargetMode="External" /><Relationship Id="rId11" Type="http://schemas.openxmlformats.org/officeDocument/2006/relationships/hyperlink" Target="http://fr.wikipedia.org/wiki/Pharmacie_hospitali%C3%A8re" TargetMode="External" /><Relationship Id="rId32" Type="http://schemas.openxmlformats.org/officeDocument/2006/relationships/hyperlink" Target="http://fr.wikipedia.org/wiki/Contre-indication" TargetMode="External" /><Relationship Id="rId53" Type="http://schemas.openxmlformats.org/officeDocument/2006/relationships/hyperlink" Target="http://www.analgesique.wikibis.com/chloroforme.php" TargetMode="External" /><Relationship Id="rId74" Type="http://schemas.openxmlformats.org/officeDocument/2006/relationships/hyperlink" Target="https://sante-medecine.journaldesfemmes.fr/faq/27900-germe-definition" TargetMode="External" /><Relationship Id="rId128" Type="http://schemas.openxmlformats.org/officeDocument/2006/relationships/hyperlink" Target="http://fr.wikipedia.org/wiki/Toxicit%C3%A9" TargetMode="External" /><Relationship Id="rId149" Type="http://schemas.openxmlformats.org/officeDocument/2006/relationships/hyperlink" Target="http://fr.wikipedia.org/wiki/M%C3%A9dicament" TargetMode="External" /><Relationship Id="rId5" Type="http://schemas.openxmlformats.org/officeDocument/2006/relationships/webSettings" Target="webSettings.xml" /><Relationship Id="rId95" Type="http://schemas.openxmlformats.org/officeDocument/2006/relationships/hyperlink" Target="http://sante.canoe.ca/drug_info_details.asp?brand_name_id=1468&amp;rot=5" TargetMode="External" /><Relationship Id="rId160" Type="http://schemas.openxmlformats.org/officeDocument/2006/relationships/hyperlink" Target="https://fr.wikipedia.org/wiki/Contr%C3%B4le_des_naissances" TargetMode="External" /><Relationship Id="rId181" Type="http://schemas.openxmlformats.org/officeDocument/2006/relationships/hyperlink" Target="http://fr.wikipedia.org/wiki/Trandolapril" TargetMode="External" /><Relationship Id="rId216" Type="http://schemas.openxmlformats.org/officeDocument/2006/relationships/hyperlink" Target="http://fr.wikipedia.org/wiki/Nutriments" TargetMode="External" /><Relationship Id="rId22" Type="http://schemas.openxmlformats.org/officeDocument/2006/relationships/hyperlink" Target="http://www.soins-infirmiers.com/formes_administration.php" TargetMode="External" /><Relationship Id="rId27" Type="http://schemas.openxmlformats.org/officeDocument/2006/relationships/hyperlink" Target="http://fr.wikipedia.org/wiki/Patrimoine_commun" TargetMode="External" /><Relationship Id="rId43" Type="http://schemas.openxmlformats.org/officeDocument/2006/relationships/hyperlink" Target="http://fr.wikipedia.org/wiki/Antid%C3%A9presseur" TargetMode="External" /><Relationship Id="rId48" Type="http://schemas.openxmlformats.org/officeDocument/2006/relationships/hyperlink" Target="http://fr.wikipedia.org/wiki/S%C3%A9datif" TargetMode="External" /><Relationship Id="rId64" Type="http://schemas.openxmlformats.org/officeDocument/2006/relationships/hyperlink" Target="http://fr.wikipedia.org/wiki/Hypnotique" TargetMode="External" /><Relationship Id="rId69" Type="http://schemas.openxmlformats.org/officeDocument/2006/relationships/hyperlink" Target="http://fr.wikipedia.org/wiki/Hypnotique" TargetMode="External" /><Relationship Id="rId113" Type="http://schemas.openxmlformats.org/officeDocument/2006/relationships/hyperlink" Target="http://fr.wikipedia.org/wiki/Sympt%C3%B4me" TargetMode="External" /><Relationship Id="rId118" Type="http://schemas.openxmlformats.org/officeDocument/2006/relationships/hyperlink" Target="http://fr.wikipedia.org/wiki/Transit_intestinal" TargetMode="External" /><Relationship Id="rId134" Type="http://schemas.openxmlformats.org/officeDocument/2006/relationships/hyperlink" Target="http://fr.wikipedia.org/wiki/Comportement" TargetMode="External" /><Relationship Id="rId139" Type="http://schemas.openxmlformats.org/officeDocument/2006/relationships/hyperlink" Target="http://fr.wikipedia.org/wiki/Psychotrope" TargetMode="External" /><Relationship Id="rId80" Type="http://schemas.openxmlformats.org/officeDocument/2006/relationships/hyperlink" Target="http://fr.wikipedia.org/wiki/M%C3%A9dicament" TargetMode="External" /><Relationship Id="rId85" Type="http://schemas.openxmlformats.org/officeDocument/2006/relationships/hyperlink" Target="http://www.eurekasante.fr/medicaments/vidal-famille/medicament-otusss01-TUSSISEDAL.html" TargetMode="External" /><Relationship Id="rId150" Type="http://schemas.openxmlformats.org/officeDocument/2006/relationships/hyperlink" Target="http://fr.wikipedia.org/wiki/Psychiatrie" TargetMode="External" /><Relationship Id="rId155" Type="http://schemas.openxmlformats.org/officeDocument/2006/relationships/hyperlink" Target="http://fr.wikipedia.org/wiki/Trouble_de_stress_post-traumatique" TargetMode="External" /><Relationship Id="rId171" Type="http://schemas.openxmlformats.org/officeDocument/2006/relationships/hyperlink" Target="http://www.aly-abbara.com/livre_gyn_obs/termes/contraception_urgence.html" TargetMode="External" /><Relationship Id="rId176" Type="http://schemas.openxmlformats.org/officeDocument/2006/relationships/hyperlink" Target="http://fr.wikipedia.org/wiki/%C3%89nalapril" TargetMode="External" /><Relationship Id="rId192" Type="http://schemas.openxmlformats.org/officeDocument/2006/relationships/hyperlink" Target="http://fr.wikipedia.org/wiki/%C3%89prosartan" TargetMode="External" /><Relationship Id="rId197" Type="http://schemas.openxmlformats.org/officeDocument/2006/relationships/hyperlink" Target="http://fr.wikipedia.org/wiki/Hypovitaminose" TargetMode="External" /><Relationship Id="rId206" Type="http://schemas.openxmlformats.org/officeDocument/2006/relationships/hyperlink" Target="http://eurekasante.vidal.fr/maladies/psychisme/fatigue.html" TargetMode="External" /><Relationship Id="rId227" Type="http://schemas.openxmlformats.org/officeDocument/2006/relationships/hyperlink" Target="http://www.soinsinfirmiers.com" TargetMode="External" /><Relationship Id="rId201" Type="http://schemas.openxmlformats.org/officeDocument/2006/relationships/hyperlink" Target="http://fr.wikipedia.org/wiki/Rachitisme" TargetMode="External" /><Relationship Id="rId222" Type="http://schemas.openxmlformats.org/officeDocument/2006/relationships/hyperlink" Target="javascript:;" TargetMode="External" /><Relationship Id="rId12" Type="http://schemas.openxmlformats.org/officeDocument/2006/relationships/hyperlink" Target="http://fr.wikipedia.org/w/index.php?title=Pharmacie_des_collectivit%C3%A9s&amp;action=edit&amp;redlink=1" TargetMode="External" /><Relationship Id="rId17" Type="http://schemas.openxmlformats.org/officeDocument/2006/relationships/hyperlink" Target="http://fr.wikipedia.org/wiki/Radiopharmaceutique" TargetMode="External" /><Relationship Id="rId33" Type="http://schemas.openxmlformats.org/officeDocument/2006/relationships/hyperlink" Target="http://fr.wikipedia.org/wiki/Effet_secondaire_(m%C3%A9decine)" TargetMode="External" /><Relationship Id="rId38" Type="http://schemas.openxmlformats.org/officeDocument/2006/relationships/hyperlink" Target="http://fr.wikipedia.org/wiki/Stomatite" TargetMode="External" /><Relationship Id="rId59" Type="http://schemas.openxmlformats.org/officeDocument/2006/relationships/hyperlink" Target="http://fr.wikipedia.org/wiki/M%C3%A9thoxyflurane" TargetMode="External" /><Relationship Id="rId103" Type="http://schemas.openxmlformats.org/officeDocument/2006/relationships/hyperlink" Target="http://fr.wikipedia.org/wiki/R%C3%A9cepteur_(biochimie)" TargetMode="External" /><Relationship Id="rId108" Type="http://schemas.openxmlformats.org/officeDocument/2006/relationships/hyperlink" Target="http://fr.wikipedia.org/wiki/Dermatite_atopique" TargetMode="External" /><Relationship Id="rId124" Type="http://schemas.openxmlformats.org/officeDocument/2006/relationships/hyperlink" Target="http://fr.wikipedia.org/wiki/Syst%C3%A8me_nerveux_central" TargetMode="External" /><Relationship Id="rId129" Type="http://schemas.openxmlformats.org/officeDocument/2006/relationships/hyperlink" Target="http://fr.wikipedia.org/wiki/Perception" TargetMode="External" /><Relationship Id="rId54" Type="http://schemas.openxmlformats.org/officeDocument/2006/relationships/hyperlink" Target="http://www.anesthesie-reanimation.wikibis.com/ether_diethylique.php" TargetMode="External" /><Relationship Id="rId70" Type="http://schemas.openxmlformats.org/officeDocument/2006/relationships/hyperlink" Target="http://fr.wikipedia.org/wiki/Anesth%C3%A9siant" TargetMode="External" /><Relationship Id="rId75" Type="http://schemas.openxmlformats.org/officeDocument/2006/relationships/hyperlink" Target="http://www.pharmacorama.com/Rubriques/Output/Fer_4.php" TargetMode="External" /><Relationship Id="rId91" Type="http://schemas.openxmlformats.org/officeDocument/2006/relationships/hyperlink" Target="http://www.doctissimo.fr/classe-SCB-AMBROXOL.htm" TargetMode="External" /><Relationship Id="rId96" Type="http://schemas.openxmlformats.org/officeDocument/2006/relationships/hyperlink" Target="http://sante.canoe.ca/drug_info_details.asp?brand_name_id=1048&amp;rot=5" TargetMode="External" /><Relationship Id="rId140" Type="http://schemas.openxmlformats.org/officeDocument/2006/relationships/hyperlink" Target="http://fr.wikipedia.org/wiki/Convention_sur_les_substances_psychotropes_de_1971" TargetMode="External" /><Relationship Id="rId145" Type="http://schemas.openxmlformats.org/officeDocument/2006/relationships/hyperlink" Target="http://fr.wikipedia.org/wiki/Thymor%C3%A9gulateur" TargetMode="External" /><Relationship Id="rId161" Type="http://schemas.openxmlformats.org/officeDocument/2006/relationships/hyperlink" Target="https://fr.wikipedia.org/wiki/Planification_familiale" TargetMode="External" /><Relationship Id="rId166" Type="http://schemas.openxmlformats.org/officeDocument/2006/relationships/hyperlink" Target="https://fr.wikipedia.org/wiki/Pilule_combin%C3%A9e" TargetMode="External" /><Relationship Id="rId182" Type="http://schemas.openxmlformats.org/officeDocument/2006/relationships/hyperlink" Target="http://fr.wikipedia.org/w/index.php?title=Moexipril&amp;action=edit&amp;redlink=1" TargetMode="External" /><Relationship Id="rId187" Type="http://schemas.openxmlformats.org/officeDocument/2006/relationships/hyperlink" Target="http://fr.wikipedia.org/w/index.php?title=Spirapril&amp;action=edit&amp;redlink=1" TargetMode="External" /><Relationship Id="rId217" Type="http://schemas.openxmlformats.org/officeDocument/2006/relationships/hyperlink" Target="http://fr.wikipedia.org/wiki/Min%C3%A9ral" TargetMode="External" /><Relationship Id="rId1" Type="http://schemas.openxmlformats.org/officeDocument/2006/relationships/customXml" Target="../customXml/item1.xml" /><Relationship Id="rId6" Type="http://schemas.openxmlformats.org/officeDocument/2006/relationships/footnotes" Target="footnotes.xml" /><Relationship Id="rId212" Type="http://schemas.openxmlformats.org/officeDocument/2006/relationships/hyperlink" Target="http://eurekasante.vidal.fr/parapharmacie/complements-alimentaires/gelee-royale.html" TargetMode="External" /><Relationship Id="rId23" Type="http://schemas.openxmlformats.org/officeDocument/2006/relationships/hyperlink" Target="http://www.eurekasante.fr/lexique-medical/L.html" TargetMode="External" /><Relationship Id="rId28" Type="http://schemas.openxmlformats.org/officeDocument/2006/relationships/hyperlink" Target="http://fr.wikipedia.org/wiki/Politique_de_sant%C3%A9" TargetMode="External" /><Relationship Id="rId49" Type="http://schemas.openxmlformats.org/officeDocument/2006/relationships/hyperlink" Target="http://fr.wikipedia.org/wiki/Hypnotique" TargetMode="External" /><Relationship Id="rId114" Type="http://schemas.openxmlformats.org/officeDocument/2006/relationships/hyperlink" Target="http://fr.wikipedia.org/wiki/Diarrh%C3%A9e" TargetMode="External" /><Relationship Id="rId119" Type="http://schemas.openxmlformats.org/officeDocument/2006/relationships/hyperlink" Target="http://fr.wikipedia.org/wiki/Constipation" TargetMode="External" /><Relationship Id="rId44" Type="http://schemas.openxmlformats.org/officeDocument/2006/relationships/hyperlink" Target="http://fr.wikipedia.org/wiki/Neuroleptique" TargetMode="External" /><Relationship Id="rId60" Type="http://schemas.openxmlformats.org/officeDocument/2006/relationships/hyperlink" Target="http://fr.wikipedia.org/wiki/S%C3%A9voflurane" TargetMode="External" /><Relationship Id="rId65" Type="http://schemas.openxmlformats.org/officeDocument/2006/relationships/hyperlink" Target="http://fr.wikipedia.org/wiki/Anesth%C3%A9siant" TargetMode="External" /><Relationship Id="rId81" Type="http://schemas.openxmlformats.org/officeDocument/2006/relationships/hyperlink" Target="http://fr.wikipedia.org/wiki/Toux" TargetMode="External" /><Relationship Id="rId86" Type="http://schemas.openxmlformats.org/officeDocument/2006/relationships/hyperlink" Target="http://www.eurekasante.fr/medicaments/vidal-famille/medicament-ostogr01-STODAL-granules.html" TargetMode="External" /><Relationship Id="rId130" Type="http://schemas.openxmlformats.org/officeDocument/2006/relationships/hyperlink" Target="http://fr.wikipedia.org/wiki/Sensation" TargetMode="External" /><Relationship Id="rId135" Type="http://schemas.openxmlformats.org/officeDocument/2006/relationships/hyperlink" Target="http://fr.wikipedia.org/wiki/Addiction" TargetMode="External" /><Relationship Id="rId151" Type="http://schemas.openxmlformats.org/officeDocument/2006/relationships/hyperlink" Target="http://fr.wikipedia.org/wiki/Schizophr%C3%A9nie" TargetMode="External" /><Relationship Id="rId156" Type="http://schemas.openxmlformats.org/officeDocument/2006/relationships/hyperlink" Target="http://fr.wikipedia.org/wiki/M%C3%A9dicament" TargetMode="External" /><Relationship Id="rId177" Type="http://schemas.openxmlformats.org/officeDocument/2006/relationships/hyperlink" Target="http://fr.wikipedia.org/wiki/Ramipril" TargetMode="External" /><Relationship Id="rId198" Type="http://schemas.openxmlformats.org/officeDocument/2006/relationships/hyperlink" Target="http://fr.wikipedia.org/wiki/Avitaminose" TargetMode="External" /><Relationship Id="rId172" Type="http://schemas.openxmlformats.org/officeDocument/2006/relationships/hyperlink" Target="http://www.aly-abbara.com/livre_gyn_obs/termes/contraception_urgence.html" TargetMode="External" /><Relationship Id="rId193" Type="http://schemas.openxmlformats.org/officeDocument/2006/relationships/hyperlink" Target="http://fr.wikipedia.org/wiki/Olm%C3%A9sartan" TargetMode="External" /><Relationship Id="rId202" Type="http://schemas.openxmlformats.org/officeDocument/2006/relationships/hyperlink" Target="http://fr.wikipedia.org/wiki/Hypervitaminose" TargetMode="External" /><Relationship Id="rId207" Type="http://schemas.openxmlformats.org/officeDocument/2006/relationships/hyperlink" Target="http://eurekasante.vidal.fr/maladies/douleurs-fievres/maux-tete-migraine.html" TargetMode="External" /><Relationship Id="rId223" Type="http://schemas.openxmlformats.org/officeDocument/2006/relationships/hyperlink" Target="javascript:;" TargetMode="External" /><Relationship Id="rId228" Type="http://schemas.openxmlformats.org/officeDocument/2006/relationships/header" Target="header1.xml" /><Relationship Id="rId13" Type="http://schemas.openxmlformats.org/officeDocument/2006/relationships/hyperlink" Target="http://fr.wikipedia.org/wiki/Pharmacie_clinique" TargetMode="External" /><Relationship Id="rId18" Type="http://schemas.openxmlformats.org/officeDocument/2006/relationships/hyperlink" Target="http://www.soins-infirmiers.com/formes_administration.php" TargetMode="External" /><Relationship Id="rId39" Type="http://schemas.openxmlformats.org/officeDocument/2006/relationships/hyperlink" Target="http://fr.wikipedia.org/wiki/Froid" TargetMode="External" /><Relationship Id="rId109" Type="http://schemas.openxmlformats.org/officeDocument/2006/relationships/hyperlink" Target="http://fr.wikipedia.org/wiki/Anaphylaxie" TargetMode="External" /><Relationship Id="rId34" Type="http://schemas.openxmlformats.org/officeDocument/2006/relationships/hyperlink" Target="http://fr.wiktionary.org/wiki/innocuit%C3%A9" TargetMode="External" /><Relationship Id="rId50" Type="http://schemas.openxmlformats.org/officeDocument/2006/relationships/hyperlink" Target="http://fr.wikipedia.org/wiki/Anti%C3%A9pileptique" TargetMode="External" /><Relationship Id="rId55" Type="http://schemas.openxmlformats.org/officeDocument/2006/relationships/hyperlink" Target="http://fr.wikipedia.org/wiki/Desflurane" TargetMode="External" /><Relationship Id="rId76" Type="http://schemas.openxmlformats.org/officeDocument/2006/relationships/hyperlink" Target="http://www.pharmacorama.com/Rubriques/Output/Synthese_DNA_RNAa3_2.php" TargetMode="External" /><Relationship Id="rId97" Type="http://schemas.openxmlformats.org/officeDocument/2006/relationships/hyperlink" Target="http://www.doctissimo.fr/classe-SAHC-ANTIHISTAMINIQUES.htm" TargetMode="External" /><Relationship Id="rId104" Type="http://schemas.openxmlformats.org/officeDocument/2006/relationships/hyperlink" Target="http://fr.wikipedia.org/wiki/Rhinite" TargetMode="External" /><Relationship Id="rId120" Type="http://schemas.openxmlformats.org/officeDocument/2006/relationships/hyperlink" Target="http://fr.wikipedia.org/wiki/Rectum" TargetMode="External" /><Relationship Id="rId125" Type="http://schemas.openxmlformats.org/officeDocument/2006/relationships/hyperlink" Target="http://fr.wikipedia.org/wiki/Biochimique" TargetMode="External" /><Relationship Id="rId141" Type="http://schemas.openxmlformats.org/officeDocument/2006/relationships/hyperlink" Target="http://fr.wikipedia.org/wiki/Anxiolytique" TargetMode="External" /><Relationship Id="rId146" Type="http://schemas.openxmlformats.org/officeDocument/2006/relationships/hyperlink" Target="http://sante-medecine.commentcamarche.net/faq/8123-anxiolytique-definition" TargetMode="External" /><Relationship Id="rId167" Type="http://schemas.openxmlformats.org/officeDocument/2006/relationships/hyperlink" Target="https://fr.wikipedia.org/wiki/Ac%C3%A9tate_de_m%C3%A9droxyprogest%C3%A9rone" TargetMode="External" /><Relationship Id="rId188" Type="http://schemas.openxmlformats.org/officeDocument/2006/relationships/hyperlink" Target="http://fr.wikipedia.org/wiki/Losartan" TargetMode="External" /><Relationship Id="rId7" Type="http://schemas.openxmlformats.org/officeDocument/2006/relationships/endnotes" Target="endnotes.xml" /><Relationship Id="rId71" Type="http://schemas.openxmlformats.org/officeDocument/2006/relationships/hyperlink" Target="https://sante.journaldesfemmes.fr/fiches-medicaments/2537084-definition-medicale-voie-per-os-p-o-voie-orale/" TargetMode="External" /><Relationship Id="rId92" Type="http://schemas.openxmlformats.org/officeDocument/2006/relationships/hyperlink" Target="http://www.doctissimo.fr/classe-SCF-ERDOSTEINE.htm" TargetMode="External" /><Relationship Id="rId162" Type="http://schemas.openxmlformats.org/officeDocument/2006/relationships/hyperlink" Target="https://fr.wikipedia.org/wiki/M%C3%A9dicament" TargetMode="External" /><Relationship Id="rId183" Type="http://schemas.openxmlformats.org/officeDocument/2006/relationships/hyperlink" Target="http://fr.wikipedia.org/w/index.php?title=B%C3%A9nazepril&amp;action=edit&amp;redlink=1" TargetMode="External" /><Relationship Id="rId213" Type="http://schemas.openxmlformats.org/officeDocument/2006/relationships/hyperlink" Target="http://eurekasante.vidal.fr/parapharmacie/complements-alimentaires/levure-biere-saccharomyces-cerevisiae.html" TargetMode="External" /><Relationship Id="rId218" Type="http://schemas.openxmlformats.org/officeDocument/2006/relationships/hyperlink" Target="http://fr.wikipedia.org/wiki/H%C3%A9moglobine" TargetMode="External" /><Relationship Id="rId2" Type="http://schemas.openxmlformats.org/officeDocument/2006/relationships/numbering" Target="numbering.xml" /><Relationship Id="rId29" Type="http://schemas.openxmlformats.org/officeDocument/2006/relationships/hyperlink" Target="http://fr.wikipedia.org/wiki/Syndrome_d%27immunod%C3%A9ficience_acquise" TargetMode="External" /><Relationship Id="rId24" Type="http://schemas.openxmlformats.org/officeDocument/2006/relationships/hyperlink" Target="http://www.eurekasante.fr/lexique-medical/D.html" TargetMode="External" /><Relationship Id="rId40" Type="http://schemas.openxmlformats.org/officeDocument/2006/relationships/hyperlink" Target="http://fr.wikipedia.org/wiki/Prostaglandine" TargetMode="External" /><Relationship Id="rId45" Type="http://schemas.openxmlformats.org/officeDocument/2006/relationships/hyperlink" Target="http://fr.wikipedia.org/wiki/Anxiolytique" TargetMode="External" /><Relationship Id="rId66" Type="http://schemas.openxmlformats.org/officeDocument/2006/relationships/hyperlink" Target="http://fr.wikipedia.org/w/index.php?title=Thiobarbital&amp;action=edit&amp;redlink=1" TargetMode="External" /><Relationship Id="rId87" Type="http://schemas.openxmlformats.org/officeDocument/2006/relationships/hyperlink" Target="http://www.eurekasante.fr/medicaments/vidal-famille/medicament-bstosi01-STODAL-sirop.html" TargetMode="External" /><Relationship Id="rId110" Type="http://schemas.openxmlformats.org/officeDocument/2006/relationships/hyperlink" Target="http://fr.wikipedia.org/wiki/Tritoqualine" TargetMode="External" /><Relationship Id="rId115" Type="http://schemas.openxmlformats.org/officeDocument/2006/relationships/hyperlink" Target="http://fr.wikipedia.org/wiki/D%C3%A9shydratation" TargetMode="External" /><Relationship Id="rId131" Type="http://schemas.openxmlformats.org/officeDocument/2006/relationships/hyperlink" Target="http://fr.wikipedia.org/wiki/Humeur" TargetMode="External" /><Relationship Id="rId136" Type="http://schemas.openxmlformats.org/officeDocument/2006/relationships/hyperlink" Target="http://fr.wikipedia.org/wiki/Accoutumance" TargetMode="External" /><Relationship Id="rId157" Type="http://schemas.openxmlformats.org/officeDocument/2006/relationships/hyperlink" Target="http://fr.wikipedia.org/wiki/Sommeil" TargetMode="External" /><Relationship Id="rId178" Type="http://schemas.openxmlformats.org/officeDocument/2006/relationships/hyperlink" Target="http://fr.wikipedia.org/wiki/Quinapril" TargetMode="External" /><Relationship Id="rId61" Type="http://schemas.openxmlformats.org/officeDocument/2006/relationships/hyperlink" Target="http://www.analgesique.wikibis.com/protoxyde_d_azote.php" TargetMode="External" /><Relationship Id="rId82" Type="http://schemas.openxmlformats.org/officeDocument/2006/relationships/hyperlink" Target="http://fr.wikipedia.org/wiki/Expectoration" TargetMode="External" /><Relationship Id="rId152" Type="http://schemas.openxmlformats.org/officeDocument/2006/relationships/hyperlink" Target="http://fr.wikipedia.org/wiki/Trouble_bipolaire" TargetMode="External" /><Relationship Id="rId173" Type="http://schemas.openxmlformats.org/officeDocument/2006/relationships/hyperlink" Target="http://www.aly-abbara.com/livre_gyn_obs/termes/contraception_urgence.html" TargetMode="External" /><Relationship Id="rId194" Type="http://schemas.openxmlformats.org/officeDocument/2006/relationships/hyperlink" Target="http://fr.wikipedia.org/wiki/Chimie_organique" TargetMode="External" /><Relationship Id="rId199" Type="http://schemas.openxmlformats.org/officeDocument/2006/relationships/hyperlink" Target="http://fr.wikipedia.org/wiki/Scorbut" TargetMode="External" /><Relationship Id="rId203" Type="http://schemas.openxmlformats.org/officeDocument/2006/relationships/hyperlink" Target="http://eurekasante.vidal.fr/parapharmacie/complements-alimentaires/levure-biere-saccharomyces-cerevisiae.html" TargetMode="External" /><Relationship Id="rId208" Type="http://schemas.openxmlformats.org/officeDocument/2006/relationships/hyperlink" Target="http://eurekasante.vidal.fr/maladies/psychisme/insomnie.html" TargetMode="External" /><Relationship Id="rId229" Type="http://schemas.openxmlformats.org/officeDocument/2006/relationships/footer" Target="footer1.xml" /><Relationship Id="rId19" Type="http://schemas.openxmlformats.org/officeDocument/2006/relationships/hyperlink" Target="http://www.soins-infirmiers.com/formes_administration.php" TargetMode="External" /><Relationship Id="rId224" Type="http://schemas.openxmlformats.org/officeDocument/2006/relationships/hyperlink" Target="http://www.vidal.com" TargetMode="External" /><Relationship Id="rId14" Type="http://schemas.openxmlformats.org/officeDocument/2006/relationships/hyperlink" Target="http://fr.wikipedia.org/wiki/Pharmacie_humanitaire" TargetMode="External" /><Relationship Id="rId30" Type="http://schemas.openxmlformats.org/officeDocument/2006/relationships/hyperlink" Target="http://fr.wikipedia.org/wiki/Pays_en_voie_de_d%C3%A9veloppement" TargetMode="External" /><Relationship Id="rId35" Type="http://schemas.openxmlformats.org/officeDocument/2006/relationships/hyperlink" Target="http://fr.wikipedia.org/wiki/M%C3%A9decin" TargetMode="External" /><Relationship Id="rId56" Type="http://schemas.openxmlformats.org/officeDocument/2006/relationships/hyperlink" Target="http://fr.wikipedia.org/wiki/Enflurane" TargetMode="External" /><Relationship Id="rId77" Type="http://schemas.openxmlformats.org/officeDocument/2006/relationships/hyperlink" Target="http://sante-medecine.commentcamarche.net/faq/13690-mycose-definition" TargetMode="External" /><Relationship Id="rId100" Type="http://schemas.openxmlformats.org/officeDocument/2006/relationships/hyperlink" Target="http://fr.wikipedia.org/wiki/M%C3%A9dicament" TargetMode="External" /><Relationship Id="rId105" Type="http://schemas.openxmlformats.org/officeDocument/2006/relationships/hyperlink" Target="http://fr.wikipedia.org/wiki/Conjonctivite" TargetMode="External" /><Relationship Id="rId126" Type="http://schemas.openxmlformats.org/officeDocument/2006/relationships/hyperlink" Target="http://fr.wikipedia.org/wiki/Physiologique" TargetMode="External" /><Relationship Id="rId147" Type="http://schemas.openxmlformats.org/officeDocument/2006/relationships/hyperlink" Target="http://sante-medecine.commentcamarche.net/faq/8122-anxiete-definition" TargetMode="External" /><Relationship Id="rId168" Type="http://schemas.openxmlformats.org/officeDocument/2006/relationships/hyperlink" Target="https://fr.wikipedia.org/wiki/Nor%C3%A9thist%C3%A9rone" TargetMode="External" /><Relationship Id="rId8" Type="http://schemas.openxmlformats.org/officeDocument/2006/relationships/hyperlink" Target="http://fr.wikipedia.org/wiki/Pharmacien" TargetMode="External" /><Relationship Id="rId51" Type="http://schemas.openxmlformats.org/officeDocument/2006/relationships/hyperlink" Target="http://fr.wikipedia.org/wiki/Calcitonine" TargetMode="External" /><Relationship Id="rId72" Type="http://schemas.openxmlformats.org/officeDocument/2006/relationships/hyperlink" Target="https://sante.journaldesfemmes.fr/fiches-maladies/2474330-septicemie-sepsis-definition-symptomes-convalescence-mort-detecter-sequelle-c-est-quoi/" TargetMode="External" /><Relationship Id="rId93" Type="http://schemas.openxmlformats.org/officeDocument/2006/relationships/hyperlink" Target="http://www.doctissimo.fr/classe-SCG-GUAIFENESINE.htm" TargetMode="External" /><Relationship Id="rId98" Type="http://schemas.openxmlformats.org/officeDocument/2006/relationships/hyperlink" Target="http://sante.canoe.ca/drug_info_details.asp?brand_name_id=1981&amp;rot=5" TargetMode="External" /><Relationship Id="rId121" Type="http://schemas.openxmlformats.org/officeDocument/2006/relationships/hyperlink" Target="http://fr.wikipedia.org/wiki/Lavage_de_l%27intestin" TargetMode="External" /><Relationship Id="rId142" Type="http://schemas.openxmlformats.org/officeDocument/2006/relationships/hyperlink" Target="http://fr.wikipedia.org/wiki/Antid%C3%A9presseur" TargetMode="External" /><Relationship Id="rId163" Type="http://schemas.openxmlformats.org/officeDocument/2006/relationships/hyperlink" Target="https://fr.wikipedia.org/wiki/Contraceptif" TargetMode="External" /><Relationship Id="rId184" Type="http://schemas.openxmlformats.org/officeDocument/2006/relationships/hyperlink" Target="http://fr.wikipedia.org/w/index.php?title=Fosinopril&amp;action=edit&amp;redlink=1" TargetMode="External" /><Relationship Id="rId189" Type="http://schemas.openxmlformats.org/officeDocument/2006/relationships/hyperlink" Target="http://fr.wikipedia.org/wiki/Valsartan" TargetMode="External" /><Relationship Id="rId219" Type="http://schemas.openxmlformats.org/officeDocument/2006/relationships/hyperlink" Target="javascript:;" TargetMode="External" /><Relationship Id="rId3" Type="http://schemas.openxmlformats.org/officeDocument/2006/relationships/styles" Target="styles.xml" /><Relationship Id="rId214" Type="http://schemas.openxmlformats.org/officeDocument/2006/relationships/hyperlink" Target="http://eurekasante.vidal.fr/maladies/sexualite-contraception/troubles-regles.html?pb=regles-abondantes" TargetMode="External" /><Relationship Id="rId230" Type="http://schemas.openxmlformats.org/officeDocument/2006/relationships/fontTable" Target="fontTable.xml" /><Relationship Id="rId25" Type="http://schemas.openxmlformats.org/officeDocument/2006/relationships/hyperlink" Target="http://www.eurekasante.fr/lexique-medical/I.html" TargetMode="External" /><Relationship Id="rId46" Type="http://schemas.openxmlformats.org/officeDocument/2006/relationships/hyperlink" Target="http://fr.wikipedia.org/wiki/Benzodiaz%C3%A9pine" TargetMode="External" /><Relationship Id="rId67" Type="http://schemas.openxmlformats.org/officeDocument/2006/relationships/hyperlink" Target="http://fr.wikipedia.org/wiki/Anesth%C3%A9siant" TargetMode="External" /><Relationship Id="rId116" Type="http://schemas.openxmlformats.org/officeDocument/2006/relationships/hyperlink" Target="http://www.soins-infirmiers.com/antidiarrheique.php" TargetMode="External" /><Relationship Id="rId137" Type="http://schemas.openxmlformats.org/officeDocument/2006/relationships/hyperlink" Target="http://fr.wikipedia.org/wiki/Stup%C3%A9fiant" TargetMode="External" /><Relationship Id="rId158" Type="http://schemas.openxmlformats.org/officeDocument/2006/relationships/hyperlink" Target="http://fr.wikipedia.org/wiki/M%C3%A9dicament" TargetMode="External" /><Relationship Id="rId20" Type="http://schemas.openxmlformats.org/officeDocument/2006/relationships/hyperlink" Target="http://www.soins-infirmiers.com/formes_administration.php" TargetMode="External" /><Relationship Id="rId41" Type="http://schemas.openxmlformats.org/officeDocument/2006/relationships/hyperlink" Target="http://fr.wikipedia.org/wiki/Anti-inflammatoire" TargetMode="External" /><Relationship Id="rId62" Type="http://schemas.openxmlformats.org/officeDocument/2006/relationships/hyperlink" Target="http://www.anesthesie-reanimation.wikibis.com/xenon.php" TargetMode="External" /><Relationship Id="rId83" Type="http://schemas.openxmlformats.org/officeDocument/2006/relationships/hyperlink" Target="http://fr.wikipedia.org/wiki/Expectorant" TargetMode="External" /><Relationship Id="rId88" Type="http://schemas.openxmlformats.org/officeDocument/2006/relationships/hyperlink" Target="http://www.doctissimo.fr/classe-SCA-ACETYLCYSTEINE.htm" TargetMode="External" /><Relationship Id="rId111" Type="http://schemas.openxmlformats.org/officeDocument/2006/relationships/hyperlink" Target="http://fr.wikipedia.org/wiki/Cat%C3%A9chine" TargetMode="External" /><Relationship Id="rId132" Type="http://schemas.openxmlformats.org/officeDocument/2006/relationships/hyperlink" Target="http://fr.wikipedia.org/wiki/Conscience" TargetMode="External" /><Relationship Id="rId153" Type="http://schemas.openxmlformats.org/officeDocument/2006/relationships/hyperlink" Target="http://fr.wikipedia.org/wiki/Hallucination" TargetMode="External" /><Relationship Id="rId174" Type="http://schemas.openxmlformats.org/officeDocument/2006/relationships/hyperlink" Target="http://fr.wikipedia.org/w/index.php?title=P%C3%A9rindopril&amp;action=edit&amp;redlink=1" TargetMode="External" /><Relationship Id="rId179" Type="http://schemas.openxmlformats.org/officeDocument/2006/relationships/hyperlink" Target="http://fr.wikipedia.org/w/index.php?title=Cilazapril&amp;action=edit&amp;redlink=1" TargetMode="External" /><Relationship Id="rId195" Type="http://schemas.openxmlformats.org/officeDocument/2006/relationships/hyperlink" Target="http://fr.wikipedia.org/wiki/M%C3%A9tabolisme" TargetMode="External" /><Relationship Id="rId209" Type="http://schemas.openxmlformats.org/officeDocument/2006/relationships/hyperlink" Target="http://eurekasante.vidal.fr/parapharmacie/complements-alimentaires/gelee-royale.html" TargetMode="External" /><Relationship Id="rId190" Type="http://schemas.openxmlformats.org/officeDocument/2006/relationships/hyperlink" Target="http://fr.wikipedia.org/wiki/Irb%C3%A9sartan" TargetMode="External" /><Relationship Id="rId204" Type="http://schemas.openxmlformats.org/officeDocument/2006/relationships/hyperlink" Target="http://eurekasante.vidal.fr/parapharmacie/complements-alimentaires/levure-biere-saccharomyces-cerevisiae.html" TargetMode="External" /><Relationship Id="rId220" Type="http://schemas.openxmlformats.org/officeDocument/2006/relationships/hyperlink" Target="javascript:;" TargetMode="External" /><Relationship Id="rId225" Type="http://schemas.openxmlformats.org/officeDocument/2006/relationships/hyperlink" Target="http://www.sant&#233;pourtous.com" TargetMode="External" /><Relationship Id="rId15" Type="http://schemas.openxmlformats.org/officeDocument/2006/relationships/hyperlink" Target="http://fr.wikipedia.org/wiki/Pharmacie_militaire" TargetMode="External" /><Relationship Id="rId36" Type="http://schemas.openxmlformats.org/officeDocument/2006/relationships/hyperlink" Target="http://fr.wikipedia.org/wiki/M%C3%A9dicament" TargetMode="External" /><Relationship Id="rId57" Type="http://schemas.openxmlformats.org/officeDocument/2006/relationships/hyperlink" Target="http://fr.wikipedia.org/wiki/Halothane" TargetMode="External" /><Relationship Id="rId106" Type="http://schemas.openxmlformats.org/officeDocument/2006/relationships/hyperlink" Target="http://fr.wikipedia.org/wiki/Peau" TargetMode="External" /><Relationship Id="rId127" Type="http://schemas.openxmlformats.org/officeDocument/2006/relationships/hyperlink" Target="http://fr.wikipedia.org/wiki/D%C3%A9pendance_(toxicologie)" TargetMode="External" /><Relationship Id="rId10" Type="http://schemas.openxmlformats.org/officeDocument/2006/relationships/hyperlink" Target="http://fr.wikipedia.org/wiki/Industrie_pharmaceutique" TargetMode="External" /><Relationship Id="rId31" Type="http://schemas.openxmlformats.org/officeDocument/2006/relationships/hyperlink" Target="http://fr.wikipedia.org/wiki/Posologie" TargetMode="External" /><Relationship Id="rId52" Type="http://schemas.openxmlformats.org/officeDocument/2006/relationships/hyperlink" Target="http://www.futura-sciences.com/magazines/sante/infos/dico/d/medecine-invasif-2739/" TargetMode="External" /><Relationship Id="rId73" Type="http://schemas.openxmlformats.org/officeDocument/2006/relationships/hyperlink" Target="https://sante.journaldesfemmes.fr/fiches-maladies/2586970-gangrene-fournier-gazeuse-diabetique-pied-traitement/" TargetMode="External" /><Relationship Id="rId78" Type="http://schemas.openxmlformats.org/officeDocument/2006/relationships/hyperlink" Target="http://sante-medecine.commentcamarche.net/faq/13685-muqueuse-definition" TargetMode="External" /><Relationship Id="rId94" Type="http://schemas.openxmlformats.org/officeDocument/2006/relationships/hyperlink" Target="http://sante-medecine.commentcamarche.net/faq/648-corticoides" TargetMode="External" /><Relationship Id="rId99" Type="http://schemas.openxmlformats.org/officeDocument/2006/relationships/hyperlink" Target="http://sante-medecine.commentcamarche.net/contents/16-qu-est-ce-que-l-allergie" TargetMode="External" /><Relationship Id="rId101" Type="http://schemas.openxmlformats.org/officeDocument/2006/relationships/hyperlink" Target="http://fr.wikipedia.org/wiki/Histamine" TargetMode="External" /><Relationship Id="rId122" Type="http://schemas.openxmlformats.org/officeDocument/2006/relationships/hyperlink" Target="http://fr.wikipedia.org/wiki/Suppositoire" TargetMode="External" /><Relationship Id="rId143" Type="http://schemas.openxmlformats.org/officeDocument/2006/relationships/hyperlink" Target="http://fr.wikipedia.org/wiki/Neuroleptique" TargetMode="External" /><Relationship Id="rId148" Type="http://schemas.openxmlformats.org/officeDocument/2006/relationships/hyperlink" Target="http://fr.wikipedia.org/wiki/Psychose" TargetMode="External" /><Relationship Id="rId164" Type="http://schemas.openxmlformats.org/officeDocument/2006/relationships/hyperlink" Target="https://fr.wikipedia.org/wiki/Contragestion" TargetMode="External" /><Relationship Id="rId169" Type="http://schemas.openxmlformats.org/officeDocument/2006/relationships/hyperlink" Target="http://www.aly-abbara.com/livre_gyn_obs/termes/preservatif.html" TargetMode="External" /><Relationship Id="rId185" Type="http://schemas.openxmlformats.org/officeDocument/2006/relationships/hyperlink" Target="http://fr.wikipedia.org/w/index.php?title=Midapril&amp;action=edit&amp;redlink=1" TargetMode="External" /><Relationship Id="rId4" Type="http://schemas.openxmlformats.org/officeDocument/2006/relationships/settings" Target="settings.xml" /><Relationship Id="rId9" Type="http://schemas.openxmlformats.org/officeDocument/2006/relationships/hyperlink" Target="http://fr.wikipedia.org/wiki/Pharmacie_d%27officine" TargetMode="External" /><Relationship Id="rId180" Type="http://schemas.openxmlformats.org/officeDocument/2006/relationships/hyperlink" Target="http://fr.wikipedia.org/w/index.php?title=Lisinopril&amp;action=edit&amp;redlink=1" TargetMode="External" /><Relationship Id="rId210" Type="http://schemas.openxmlformats.org/officeDocument/2006/relationships/hyperlink" Target="http://eurekasante.vidal.fr/maladies/reins-voies-urinaires/insuffisance-renale-chronique.html" TargetMode="External" /><Relationship Id="rId215" Type="http://schemas.openxmlformats.org/officeDocument/2006/relationships/hyperlink" Target="http://eurekasante.vidal.fr/maladies/appareil-locomoteur/osteoporose.html" TargetMode="External" /><Relationship Id="rId26" Type="http://schemas.openxmlformats.org/officeDocument/2006/relationships/hyperlink" Target="http://www.eurekasante.fr/lexique-medical/V.html" TargetMode="External" /><Relationship Id="rId231" Type="http://schemas.openxmlformats.org/officeDocument/2006/relationships/theme" Target="theme/theme1.xml" /><Relationship Id="rId47" Type="http://schemas.openxmlformats.org/officeDocument/2006/relationships/hyperlink" Target="http://fr.wikipedia.org/wiki/Myorelaxant" TargetMode="External" /><Relationship Id="rId68" Type="http://schemas.openxmlformats.org/officeDocument/2006/relationships/hyperlink" Target="http://fr.wikipedia.org/wiki/Thiopental" TargetMode="External" /><Relationship Id="rId89" Type="http://schemas.openxmlformats.org/officeDocument/2006/relationships/hyperlink" Target="http://www.doctissimo.fr/classe-SCD-CARBOCISTEINE.htm" TargetMode="External" /><Relationship Id="rId112" Type="http://schemas.openxmlformats.org/officeDocument/2006/relationships/hyperlink" Target="http://fr.wikipedia.org/wiki/M%C3%A9dicament" TargetMode="External" /><Relationship Id="rId133" Type="http://schemas.openxmlformats.org/officeDocument/2006/relationships/hyperlink" Target="http://fr.wikipedia.org/wiki/Psychologique" TargetMode="External" /><Relationship Id="rId154" Type="http://schemas.openxmlformats.org/officeDocument/2006/relationships/hyperlink" Target="http://fr.wikipedia.org/wiki/D%C3%A9lire" TargetMode="External" /><Relationship Id="rId175" Type="http://schemas.openxmlformats.org/officeDocument/2006/relationships/hyperlink" Target="http://fr.wikipedia.org/wiki/Captopril" TargetMode="External" /><Relationship Id="rId196" Type="http://schemas.openxmlformats.org/officeDocument/2006/relationships/hyperlink" Target="http://fr.wikipedia.org/wiki/Organisme_(physiologie)" TargetMode="External" /><Relationship Id="rId200" Type="http://schemas.openxmlformats.org/officeDocument/2006/relationships/hyperlink" Target="http://fr.wikipedia.org/wiki/B%C3%A9rib%C3%A9ri" TargetMode="External" /><Relationship Id="rId16" Type="http://schemas.openxmlformats.org/officeDocument/2006/relationships/hyperlink" Target="http://fr.wikipedia.org/wiki/Pharmacie_v%C3%A9t%C3%A9rinaire" TargetMode="External" /><Relationship Id="rId221" Type="http://schemas.openxmlformats.org/officeDocument/2006/relationships/hyperlink" Target="javascript:;" TargetMode="External" /><Relationship Id="rId37" Type="http://schemas.openxmlformats.org/officeDocument/2006/relationships/hyperlink" Target="http://fr.wikipedia.org/wiki/Inflammation" TargetMode="External" /><Relationship Id="rId58" Type="http://schemas.openxmlformats.org/officeDocument/2006/relationships/hyperlink" Target="http://fr.wikipedia.org/wiki/Isoflurane" TargetMode="External" /><Relationship Id="rId79" Type="http://schemas.openxmlformats.org/officeDocument/2006/relationships/hyperlink" Target="http://sante-medecine.commentcamarche.net/contents/1070-cheveux" TargetMode="External" /><Relationship Id="rId102" Type="http://schemas.openxmlformats.org/officeDocument/2006/relationships/hyperlink" Target="http://fr.wikipedia.org/wiki/Allergie" TargetMode="External" /><Relationship Id="rId123" Type="http://schemas.openxmlformats.org/officeDocument/2006/relationships/hyperlink" Target="http://fr.wikipedia.org/wiki/Esprit" TargetMode="External" /><Relationship Id="rId144" Type="http://schemas.openxmlformats.org/officeDocument/2006/relationships/hyperlink" Target="http://fr.wikipedia.org/wiki/Hypnotique" TargetMode="External" /><Relationship Id="rId90" Type="http://schemas.openxmlformats.org/officeDocument/2006/relationships/hyperlink" Target="http://www.doctissimo.fr/classe-SCC-BROMHEXINE.htm" TargetMode="External" /><Relationship Id="rId165" Type="http://schemas.openxmlformats.org/officeDocument/2006/relationships/hyperlink" Target="https://fr.wikipedia.org/wiki/Progestatif" TargetMode="External" /><Relationship Id="rId186" Type="http://schemas.openxmlformats.org/officeDocument/2006/relationships/hyperlink" Target="http://fr.wikipedia.org/w/index.php?title=Zof%C3%A9nopril&amp;action=edit&amp;redlink=1" TargetMode="External" /><Relationship Id="rId211" Type="http://schemas.openxmlformats.org/officeDocument/2006/relationships/hyperlink" Target="http://eurekasante.vidal.fr/parapharmacie/complements-alimentaires/levure-biere-saccharomyces-cerevisiae.html" TargetMode="External" /></Relationships>
</file>

<file path=word/_rels/footer1.xml.rels><?xml version="1.0" encoding="UTF-8" standalone="yes"?>
<Relationships xmlns="http://schemas.openxmlformats.org/package/2006/relationships"><Relationship Id="rId1" Type="http://schemas.openxmlformats.org/officeDocument/2006/relationships/hyperlink" Target="mailto:anzankoime@gmail.com" TargetMode="Externa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33E41-E69D-453D-9DB3-B0352908B83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25347</Words>
  <Characters>139413</Characters>
  <Application>Microsoft Office Word</Application>
  <DocSecurity>0</DocSecurity>
  <Lines>1161</Lines>
  <Paragraphs>328</Paragraphs>
  <ScaleCrop>false</ScaleCrop>
  <HeadingPairs>
    <vt:vector size="2" baseType="variant">
      <vt:variant>
        <vt:lpstr>Titre</vt:lpstr>
      </vt:variant>
      <vt:variant>
        <vt:i4>1</vt:i4>
      </vt:variant>
    </vt:vector>
  </HeadingPairs>
  <TitlesOfParts>
    <vt:vector size="1" baseType="lpstr">
      <vt:lpstr>PHARMACOLOGIE 2eme ANNEE INFAS</vt:lpstr>
    </vt:vector>
  </TitlesOfParts>
  <Company/>
  <LinksUpToDate>false</LinksUpToDate>
  <CharactersWithSpaces>164432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PHARMACOLOGIE 2eme ANNEE INFAS</dc:title>
  <dc:subject>SUPPORT DE COURS ETUDIANT / 2014</dc:subject>
  <dc:creator>DR ANZAN KOIME A. Pharmacien</dc:creator>
  <cp:lastModifiedBy>koime amon anzan</cp:lastModifiedBy>
  <cp:revision>2</cp:revision>
  <cp:lastPrinted>2021-02-20T11:41:00Z</cp:lastPrinted>
  <dcterms:created xsi:type="dcterms:W3CDTF">2023-02-18T09:53:00Z</dcterms:created>
  <dcterms:modified xsi:type="dcterms:W3CDTF">2023-02-18T09:53:00Z</dcterms:modified>
</cp:coreProperties>
</file>