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57F" w:rsidRPr="00053AFB" w:rsidRDefault="003B657F" w:rsidP="003B657F">
      <w:pPr>
        <w:pStyle w:val="af1"/>
        <w:ind w:firstLine="708"/>
        <w:jc w:val="center"/>
        <w:rPr>
          <w:b/>
          <w:sz w:val="32"/>
          <w:szCs w:val="32"/>
        </w:rPr>
      </w:pPr>
      <w:r w:rsidRPr="00053AFB">
        <w:rPr>
          <w:b/>
          <w:sz w:val="32"/>
          <w:szCs w:val="32"/>
        </w:rPr>
        <w:t xml:space="preserve">Справка </w:t>
      </w:r>
      <w:r w:rsidR="00602DDA">
        <w:rPr>
          <w:b/>
          <w:sz w:val="32"/>
          <w:szCs w:val="32"/>
        </w:rPr>
        <w:t>ФГБНУ «</w:t>
      </w:r>
      <w:r w:rsidR="007917E0">
        <w:rPr>
          <w:b/>
          <w:sz w:val="32"/>
          <w:szCs w:val="32"/>
        </w:rPr>
        <w:t>ФИПИ</w:t>
      </w:r>
      <w:r w:rsidR="00602DDA">
        <w:rPr>
          <w:b/>
          <w:sz w:val="32"/>
          <w:szCs w:val="32"/>
        </w:rPr>
        <w:t xml:space="preserve">» </w:t>
      </w:r>
      <w:r w:rsidR="007917E0">
        <w:rPr>
          <w:b/>
          <w:sz w:val="32"/>
          <w:szCs w:val="32"/>
        </w:rPr>
        <w:t xml:space="preserve"> </w:t>
      </w:r>
      <w:r w:rsidRPr="00053AFB">
        <w:rPr>
          <w:b/>
          <w:sz w:val="32"/>
          <w:szCs w:val="32"/>
        </w:rPr>
        <w:t xml:space="preserve">об итогах ЕГЭ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b/>
            <w:sz w:val="32"/>
            <w:szCs w:val="32"/>
          </w:rPr>
          <w:t>2011 г</w:t>
        </w:r>
      </w:smartTag>
      <w:r w:rsidRPr="00053AFB">
        <w:rPr>
          <w:b/>
          <w:sz w:val="32"/>
          <w:szCs w:val="32"/>
        </w:rPr>
        <w:t>.</w:t>
      </w:r>
    </w:p>
    <w:p w:rsidR="003B657F" w:rsidRPr="007917E0" w:rsidRDefault="007917E0" w:rsidP="003B657F">
      <w:pPr>
        <w:ind w:firstLine="720"/>
        <w:jc w:val="center"/>
        <w:rPr>
          <w:b/>
          <w:i/>
          <w:sz w:val="20"/>
          <w:szCs w:val="20"/>
        </w:rPr>
      </w:pPr>
      <w:r w:rsidRPr="007917E0">
        <w:rPr>
          <w:b/>
          <w:i/>
          <w:sz w:val="20"/>
          <w:szCs w:val="20"/>
        </w:rPr>
        <w:t>подготовлена на основе проекта Итогового аналитического отчета о результатах ЕГЭ 2011 года</w:t>
      </w:r>
    </w:p>
    <w:p w:rsidR="007917E0" w:rsidRDefault="007917E0" w:rsidP="003B657F">
      <w:pPr>
        <w:ind w:firstLine="720"/>
        <w:jc w:val="center"/>
        <w:rPr>
          <w:b/>
          <w:sz w:val="24"/>
        </w:rPr>
      </w:pPr>
    </w:p>
    <w:p w:rsidR="003B657F" w:rsidRPr="00053AFB" w:rsidRDefault="003B657F" w:rsidP="003B657F">
      <w:pPr>
        <w:ind w:firstLine="720"/>
        <w:jc w:val="center"/>
        <w:rPr>
          <w:sz w:val="24"/>
        </w:rPr>
      </w:pPr>
      <w:r w:rsidRPr="00053AFB">
        <w:rPr>
          <w:b/>
          <w:sz w:val="24"/>
        </w:rPr>
        <w:t xml:space="preserve">1.1. Данные о контрольных измерительных материалах ЕГЭ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b/>
            <w:sz w:val="24"/>
          </w:rPr>
          <w:t>2011 г</w:t>
        </w:r>
      </w:smartTag>
      <w:r w:rsidRPr="00053AFB">
        <w:rPr>
          <w:b/>
          <w:sz w:val="24"/>
        </w:rPr>
        <w:t>.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 xml:space="preserve">Для проведения ЕГЭ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были разработаны более 400 оригинальных вариантов КИМ по 14 предметам (около 15 тысяч оригинальных заданий). Качество разработанных КИМ соответствует требованиям, предъявляемым к стандартизированным измерителям учебных достижений, что подтверждает анализ надежности экзаменационных вариантов</w:t>
      </w:r>
      <w:r w:rsidR="00FE6DA7">
        <w:rPr>
          <w:sz w:val="24"/>
        </w:rPr>
        <w:t xml:space="preserve"> (табл. 1.1).</w:t>
      </w:r>
    </w:p>
    <w:p w:rsidR="003B657F" w:rsidRPr="00053AFB" w:rsidRDefault="003B657F" w:rsidP="003B657F">
      <w:pPr>
        <w:ind w:firstLine="993"/>
        <w:jc w:val="right"/>
        <w:rPr>
          <w:i/>
          <w:sz w:val="24"/>
        </w:rPr>
      </w:pPr>
      <w:r w:rsidRPr="00053AFB">
        <w:rPr>
          <w:i/>
          <w:sz w:val="24"/>
        </w:rPr>
        <w:t xml:space="preserve">Таблица 1.1. </w:t>
      </w:r>
      <w:r w:rsidRPr="00053AFB">
        <w:rPr>
          <w:rFonts w:hint="eastAsia"/>
          <w:i/>
          <w:sz w:val="24"/>
        </w:rPr>
        <w:t xml:space="preserve">Данные о </w:t>
      </w:r>
      <w:r w:rsidRPr="00053AFB">
        <w:rPr>
          <w:i/>
          <w:sz w:val="24"/>
        </w:rPr>
        <w:t xml:space="preserve">контрольных измерительных материалах ЕГЭ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rFonts w:hint="eastAsia"/>
            <w:i/>
            <w:sz w:val="24"/>
          </w:rPr>
          <w:t>20</w:t>
        </w:r>
        <w:r w:rsidRPr="00053AFB">
          <w:rPr>
            <w:i/>
            <w:sz w:val="24"/>
          </w:rPr>
          <w:t>11</w:t>
        </w:r>
        <w:r w:rsidRPr="00053AFB">
          <w:rPr>
            <w:rFonts w:hint="eastAsia"/>
            <w:i/>
            <w:sz w:val="24"/>
          </w:rPr>
          <w:t xml:space="preserve"> г</w:t>
        </w:r>
      </w:smartTag>
      <w:r w:rsidRPr="00053AFB">
        <w:rPr>
          <w:i/>
          <w:sz w:val="24"/>
        </w:rPr>
        <w:t>.</w:t>
      </w:r>
    </w:p>
    <w:tbl>
      <w:tblPr>
        <w:tblW w:w="9899" w:type="dxa"/>
        <w:tblInd w:w="-2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380"/>
        <w:gridCol w:w="2342"/>
        <w:gridCol w:w="705"/>
        <w:gridCol w:w="917"/>
        <w:gridCol w:w="1134"/>
        <w:gridCol w:w="1161"/>
        <w:gridCol w:w="1417"/>
        <w:gridCol w:w="993"/>
        <w:gridCol w:w="850"/>
      </w:tblGrid>
      <w:tr w:rsidR="003B657F" w:rsidRPr="00053AFB" w:rsidTr="003B657F">
        <w:trPr>
          <w:trHeight w:val="65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№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Предмет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Вр</w:t>
            </w:r>
            <w:r w:rsidRPr="00053AFB">
              <w:rPr>
                <w:sz w:val="24"/>
              </w:rPr>
              <w:t>е</w:t>
            </w:r>
            <w:r w:rsidRPr="00053AFB">
              <w:rPr>
                <w:sz w:val="24"/>
              </w:rPr>
              <w:t>мя (мин.)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Общее число зад</w:t>
            </w:r>
            <w:r w:rsidRPr="00053AFB">
              <w:rPr>
                <w:sz w:val="24"/>
              </w:rPr>
              <w:t>а</w:t>
            </w:r>
            <w:r w:rsidRPr="00053AFB">
              <w:rPr>
                <w:sz w:val="24"/>
              </w:rPr>
              <w:t>ний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Число з</w:t>
            </w:r>
            <w:r w:rsidRPr="00053AFB">
              <w:rPr>
                <w:sz w:val="24"/>
              </w:rPr>
              <w:t>а</w:t>
            </w:r>
            <w:r w:rsidRPr="00053AFB">
              <w:rPr>
                <w:sz w:val="24"/>
              </w:rPr>
              <w:t>даний с выб</w:t>
            </w:r>
            <w:r w:rsidRPr="00053AFB">
              <w:rPr>
                <w:sz w:val="24"/>
              </w:rPr>
              <w:t>о</w:t>
            </w:r>
            <w:r w:rsidRPr="00053AFB">
              <w:rPr>
                <w:sz w:val="24"/>
              </w:rPr>
              <w:t>ром о</w:t>
            </w:r>
            <w:r w:rsidRPr="00053AFB">
              <w:rPr>
                <w:sz w:val="24"/>
              </w:rPr>
              <w:t>т</w:t>
            </w:r>
            <w:r w:rsidRPr="00053AFB">
              <w:rPr>
                <w:sz w:val="24"/>
              </w:rPr>
              <w:t>вета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Число з</w:t>
            </w:r>
            <w:r w:rsidRPr="00053AFB">
              <w:rPr>
                <w:sz w:val="24"/>
              </w:rPr>
              <w:t>а</w:t>
            </w:r>
            <w:r w:rsidRPr="00053AFB">
              <w:rPr>
                <w:sz w:val="24"/>
              </w:rPr>
              <w:t>даний с кратким о</w:t>
            </w:r>
            <w:r w:rsidRPr="00053AFB">
              <w:rPr>
                <w:sz w:val="24"/>
              </w:rPr>
              <w:t>т</w:t>
            </w:r>
            <w:r w:rsidRPr="00053AFB">
              <w:rPr>
                <w:sz w:val="24"/>
              </w:rPr>
              <w:t>ветом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Число зад</w:t>
            </w:r>
            <w:r w:rsidRPr="00053AFB">
              <w:rPr>
                <w:sz w:val="24"/>
              </w:rPr>
              <w:t>а</w:t>
            </w:r>
            <w:r w:rsidRPr="00053AFB">
              <w:rPr>
                <w:sz w:val="24"/>
              </w:rPr>
              <w:t>ний с ра</w:t>
            </w:r>
            <w:r w:rsidRPr="00053AFB">
              <w:rPr>
                <w:sz w:val="24"/>
              </w:rPr>
              <w:t>з</w:t>
            </w:r>
            <w:r w:rsidRPr="00053AFB">
              <w:rPr>
                <w:sz w:val="24"/>
              </w:rPr>
              <w:t>верн</w:t>
            </w:r>
            <w:r w:rsidRPr="00053AFB">
              <w:rPr>
                <w:sz w:val="24"/>
              </w:rPr>
              <w:t>у</w:t>
            </w:r>
            <w:r w:rsidRPr="00053AFB">
              <w:rPr>
                <w:sz w:val="24"/>
              </w:rPr>
              <w:t>тым отв</w:t>
            </w:r>
            <w:r w:rsidRPr="00053AFB">
              <w:rPr>
                <w:sz w:val="24"/>
              </w:rPr>
              <w:t>е</w:t>
            </w:r>
            <w:r w:rsidRPr="00053AFB">
              <w:rPr>
                <w:sz w:val="24"/>
              </w:rPr>
              <w:t>том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Макс</w:t>
            </w:r>
            <w:r w:rsidRPr="00053AFB">
              <w:rPr>
                <w:sz w:val="24"/>
              </w:rPr>
              <w:t>и</w:t>
            </w:r>
            <w:r w:rsidRPr="00053AFB">
              <w:rPr>
                <w:sz w:val="24"/>
              </w:rPr>
              <w:t>мальный перви</w:t>
            </w:r>
            <w:r w:rsidRPr="00053AFB">
              <w:rPr>
                <w:sz w:val="24"/>
              </w:rPr>
              <w:t>ч</w:t>
            </w:r>
            <w:r w:rsidRPr="00053AFB">
              <w:rPr>
                <w:sz w:val="24"/>
              </w:rPr>
              <w:t>ный балл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Сре</w:t>
            </w:r>
            <w:r w:rsidRPr="00053AFB">
              <w:rPr>
                <w:sz w:val="24"/>
              </w:rPr>
              <w:t>д</w:t>
            </w:r>
            <w:r w:rsidRPr="00053AFB">
              <w:rPr>
                <w:sz w:val="24"/>
              </w:rPr>
              <w:t>няя н</w:t>
            </w:r>
            <w:r w:rsidRPr="00053AFB">
              <w:rPr>
                <w:sz w:val="24"/>
              </w:rPr>
              <w:t>а</w:t>
            </w:r>
            <w:r w:rsidRPr="00053AFB">
              <w:rPr>
                <w:sz w:val="24"/>
              </w:rPr>
              <w:t>де</w:t>
            </w:r>
            <w:r w:rsidRPr="00053AFB">
              <w:rPr>
                <w:sz w:val="24"/>
              </w:rPr>
              <w:t>ж</w:t>
            </w:r>
            <w:r w:rsidRPr="00053AFB">
              <w:rPr>
                <w:sz w:val="24"/>
              </w:rPr>
              <w:t>ность</w:t>
            </w:r>
            <w:r w:rsidRPr="00053AFB">
              <w:rPr>
                <w:rStyle w:val="a7"/>
                <w:sz w:val="24"/>
              </w:rPr>
              <w:footnoteReference w:id="1"/>
            </w:r>
          </w:p>
        </w:tc>
      </w:tr>
      <w:tr w:rsidR="003B657F" w:rsidRPr="00053AFB" w:rsidTr="003B657F">
        <w:trPr>
          <w:trHeight w:val="34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1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pStyle w:val="ad"/>
              <w:spacing w:before="60" w:after="60"/>
              <w:ind w:left="73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Математика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240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–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color w:val="000000"/>
                <w:sz w:val="24"/>
              </w:rPr>
            </w:pPr>
            <w:r w:rsidRPr="00053AFB">
              <w:rPr>
                <w:rFonts w:eastAsia="Arial Unicode MS"/>
                <w:color w:val="000000"/>
                <w:sz w:val="24"/>
              </w:rPr>
              <w:t>0,84</w:t>
            </w:r>
          </w:p>
        </w:tc>
      </w:tr>
      <w:tr w:rsidR="003B657F" w:rsidRPr="00053AFB" w:rsidTr="003B657F">
        <w:trPr>
          <w:trHeight w:val="34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2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ind w:left="73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Русский язык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180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30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color w:val="000000"/>
                <w:sz w:val="24"/>
              </w:rPr>
            </w:pPr>
            <w:r w:rsidRPr="00053AFB">
              <w:rPr>
                <w:rFonts w:eastAsia="Arial Unicode MS"/>
                <w:color w:val="000000"/>
                <w:sz w:val="24"/>
              </w:rPr>
              <w:t>0,92</w:t>
            </w:r>
          </w:p>
        </w:tc>
      </w:tr>
      <w:tr w:rsidR="003B657F" w:rsidRPr="00053AFB" w:rsidTr="003B657F">
        <w:trPr>
          <w:trHeight w:val="34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3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ind w:left="73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Физика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240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25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color w:val="000000"/>
                <w:sz w:val="24"/>
              </w:rPr>
            </w:pPr>
            <w:r w:rsidRPr="00053AFB">
              <w:rPr>
                <w:rFonts w:eastAsia="Arial Unicode MS"/>
                <w:color w:val="000000"/>
                <w:sz w:val="24"/>
              </w:rPr>
              <w:t>0,89</w:t>
            </w:r>
          </w:p>
        </w:tc>
      </w:tr>
      <w:tr w:rsidR="003B657F" w:rsidRPr="00053AFB" w:rsidTr="003B657F">
        <w:trPr>
          <w:trHeight w:val="34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4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ind w:left="73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Химия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180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30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color w:val="000000"/>
                <w:sz w:val="24"/>
              </w:rPr>
            </w:pPr>
            <w:r w:rsidRPr="00053AFB">
              <w:rPr>
                <w:rFonts w:eastAsia="Arial Unicode MS"/>
                <w:color w:val="000000"/>
                <w:sz w:val="24"/>
              </w:rPr>
              <w:t>0,93</w:t>
            </w:r>
          </w:p>
        </w:tc>
      </w:tr>
      <w:tr w:rsidR="003B657F" w:rsidRPr="00053AFB" w:rsidTr="003B657F">
        <w:trPr>
          <w:trHeight w:val="34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5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ind w:left="73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Биология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180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36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color w:val="000000"/>
                <w:sz w:val="24"/>
              </w:rPr>
            </w:pPr>
            <w:r w:rsidRPr="00053AFB">
              <w:rPr>
                <w:rFonts w:eastAsia="Arial Unicode MS"/>
                <w:color w:val="000000"/>
                <w:sz w:val="24"/>
              </w:rPr>
              <w:t>0,92</w:t>
            </w:r>
          </w:p>
        </w:tc>
      </w:tr>
      <w:tr w:rsidR="003B657F" w:rsidRPr="00053AFB" w:rsidTr="003B657F">
        <w:trPr>
          <w:trHeight w:val="34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6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ind w:left="73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География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180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25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color w:val="000000"/>
                <w:sz w:val="24"/>
              </w:rPr>
            </w:pPr>
            <w:r w:rsidRPr="00053AFB">
              <w:rPr>
                <w:rFonts w:eastAsia="Arial Unicode MS"/>
                <w:color w:val="000000"/>
                <w:sz w:val="24"/>
              </w:rPr>
              <w:t>0,91</w:t>
            </w:r>
          </w:p>
        </w:tc>
      </w:tr>
      <w:tr w:rsidR="003B657F" w:rsidRPr="00053AFB" w:rsidTr="003B657F">
        <w:trPr>
          <w:trHeight w:val="34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7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ind w:left="73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Обществозн</w:t>
            </w:r>
            <w:r w:rsidRPr="00053AFB">
              <w:rPr>
                <w:sz w:val="24"/>
              </w:rPr>
              <w:t>а</w:t>
            </w:r>
            <w:r w:rsidRPr="00053AFB">
              <w:rPr>
                <w:sz w:val="24"/>
              </w:rPr>
              <w:t>ние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  <w:lang w:val="en-US"/>
              </w:rPr>
              <w:t>2</w:t>
            </w:r>
            <w:r w:rsidRPr="00053AFB">
              <w:rPr>
                <w:rFonts w:eastAsia="Arial Unicode MS"/>
                <w:sz w:val="24"/>
              </w:rPr>
              <w:t>10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22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color w:val="000000"/>
                <w:sz w:val="24"/>
              </w:rPr>
            </w:pPr>
            <w:r w:rsidRPr="00053AFB">
              <w:rPr>
                <w:rFonts w:eastAsia="Arial Unicode MS"/>
                <w:color w:val="000000"/>
                <w:sz w:val="24"/>
              </w:rPr>
              <w:t>0,89</w:t>
            </w:r>
          </w:p>
        </w:tc>
      </w:tr>
      <w:tr w:rsidR="003B657F" w:rsidRPr="00053AFB" w:rsidTr="003B657F">
        <w:trPr>
          <w:trHeight w:val="34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8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ind w:left="73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История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210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49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27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color w:val="000000"/>
                <w:sz w:val="24"/>
              </w:rPr>
            </w:pPr>
            <w:r w:rsidRPr="00053AFB">
              <w:rPr>
                <w:rFonts w:eastAsia="Arial Unicode MS"/>
                <w:color w:val="000000"/>
                <w:sz w:val="24"/>
              </w:rPr>
              <w:t>0,93</w:t>
            </w:r>
          </w:p>
        </w:tc>
      </w:tr>
      <w:tr w:rsidR="003B657F" w:rsidRPr="00053AFB" w:rsidTr="003B657F">
        <w:trPr>
          <w:trHeight w:val="34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9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ind w:left="73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Литература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240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–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color w:val="000000"/>
                <w:sz w:val="24"/>
              </w:rPr>
            </w:pPr>
            <w:r w:rsidRPr="00053AFB">
              <w:rPr>
                <w:rFonts w:eastAsia="Arial Unicode MS"/>
                <w:color w:val="000000"/>
                <w:sz w:val="24"/>
              </w:rPr>
              <w:t>0,9</w:t>
            </w:r>
          </w:p>
        </w:tc>
      </w:tr>
      <w:tr w:rsidR="003B657F" w:rsidRPr="00053AFB" w:rsidTr="003B657F">
        <w:trPr>
          <w:trHeight w:val="34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10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ind w:left="73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Информатика и ИКТ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240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32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18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color w:val="000000"/>
                <w:sz w:val="24"/>
              </w:rPr>
            </w:pPr>
            <w:r w:rsidRPr="00053AFB">
              <w:rPr>
                <w:rFonts w:eastAsia="Arial Unicode MS"/>
                <w:color w:val="000000"/>
                <w:sz w:val="24"/>
              </w:rPr>
              <w:t>0,89</w:t>
            </w:r>
          </w:p>
        </w:tc>
      </w:tr>
      <w:tr w:rsidR="003B657F" w:rsidRPr="00053AFB" w:rsidTr="003B657F">
        <w:trPr>
          <w:trHeight w:val="571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11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ind w:left="73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Английский язык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160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  <w:lang w:val="en-US"/>
              </w:rPr>
              <w:t>4</w:t>
            </w:r>
            <w:r w:rsidRPr="00053AFB">
              <w:rPr>
                <w:rFonts w:eastAsia="Arial Unicode MS"/>
                <w:sz w:val="24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28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color w:val="000000"/>
                <w:sz w:val="24"/>
              </w:rPr>
            </w:pPr>
            <w:r w:rsidRPr="00053AFB">
              <w:rPr>
                <w:rFonts w:eastAsia="Arial Unicode MS"/>
                <w:color w:val="000000"/>
                <w:sz w:val="24"/>
              </w:rPr>
              <w:t>0,92</w:t>
            </w:r>
          </w:p>
        </w:tc>
      </w:tr>
      <w:tr w:rsidR="003B657F" w:rsidRPr="00053AFB" w:rsidTr="003B657F">
        <w:trPr>
          <w:trHeight w:val="34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12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ind w:left="73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Французский язык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160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  <w:lang w:val="en-US"/>
              </w:rPr>
              <w:t>4</w:t>
            </w:r>
            <w:r w:rsidRPr="00053AFB">
              <w:rPr>
                <w:rFonts w:eastAsia="Arial Unicode MS"/>
                <w:sz w:val="24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28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0,91</w:t>
            </w:r>
          </w:p>
        </w:tc>
      </w:tr>
      <w:tr w:rsidR="003B657F" w:rsidRPr="00053AFB" w:rsidTr="003B657F">
        <w:trPr>
          <w:trHeight w:val="34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13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ind w:left="73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Немецкий язык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160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46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28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0,92</w:t>
            </w:r>
          </w:p>
        </w:tc>
      </w:tr>
      <w:tr w:rsidR="003B657F" w:rsidRPr="00053AFB" w:rsidTr="003B657F">
        <w:trPr>
          <w:trHeight w:val="34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14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ind w:left="73"/>
              <w:rPr>
                <w:rFonts w:eastAsia="Arial Unicode MS"/>
                <w:sz w:val="24"/>
              </w:rPr>
            </w:pPr>
            <w:r w:rsidRPr="00053AFB">
              <w:rPr>
                <w:sz w:val="24"/>
              </w:rPr>
              <w:t>Испанский язык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160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46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28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rFonts w:eastAsia="Arial Unicode MS"/>
                <w:sz w:val="24"/>
              </w:rPr>
            </w:pPr>
            <w:r w:rsidRPr="00053AFB">
              <w:rPr>
                <w:rFonts w:eastAsia="Arial Unicode MS"/>
                <w:sz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sz w:val="24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spacing w:before="60" w:after="60"/>
              <w:jc w:val="center"/>
              <w:rPr>
                <w:sz w:val="24"/>
              </w:rPr>
            </w:pPr>
            <w:r w:rsidRPr="00053AFB">
              <w:rPr>
                <w:rFonts w:eastAsia="Arial Unicode MS"/>
                <w:sz w:val="24"/>
              </w:rPr>
              <w:t>–</w:t>
            </w:r>
            <w:r w:rsidRPr="00053AFB">
              <w:rPr>
                <w:rStyle w:val="a7"/>
                <w:sz w:val="24"/>
              </w:rPr>
              <w:footnoteReference w:id="2"/>
            </w:r>
          </w:p>
        </w:tc>
      </w:tr>
    </w:tbl>
    <w:p w:rsidR="003B657F" w:rsidRPr="00053AFB" w:rsidRDefault="003B657F" w:rsidP="003B657F">
      <w:pPr>
        <w:pStyle w:val="a5"/>
        <w:spacing w:after="0"/>
        <w:ind w:right="-2"/>
        <w:jc w:val="right"/>
        <w:rPr>
          <w:sz w:val="24"/>
        </w:rPr>
      </w:pP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>По большинству предметов модели экзаменационных работ принципиально не изм</w:t>
      </w:r>
      <w:r w:rsidRPr="00053AFB">
        <w:rPr>
          <w:sz w:val="24"/>
        </w:rPr>
        <w:t>е</w:t>
      </w:r>
      <w:r w:rsidRPr="00053AFB">
        <w:rPr>
          <w:sz w:val="24"/>
        </w:rPr>
        <w:t>нились. Вместе с тем, как и в предыдущие годы КИМ по каждому общеобразовател</w:t>
      </w:r>
      <w:r w:rsidRPr="00053AFB">
        <w:rPr>
          <w:sz w:val="24"/>
        </w:rPr>
        <w:t>ь</w:t>
      </w:r>
      <w:r w:rsidRPr="00053AFB">
        <w:rPr>
          <w:sz w:val="24"/>
        </w:rPr>
        <w:t>ному предмету совершенствовались: были уточнены формулировки заданий и подходы к о</w:t>
      </w:r>
      <w:r w:rsidRPr="00053AFB">
        <w:rPr>
          <w:sz w:val="24"/>
        </w:rPr>
        <w:t>т</w:t>
      </w:r>
      <w:r w:rsidRPr="00053AFB">
        <w:rPr>
          <w:sz w:val="24"/>
        </w:rPr>
        <w:t>бору экзаменационного материала, по ряду предметов уменьшено количество заданий с выбором ответа, увеличено число практико ориентированных заданий, увеличена доля заданий, в</w:t>
      </w:r>
      <w:r w:rsidRPr="00053AFB">
        <w:rPr>
          <w:sz w:val="24"/>
        </w:rPr>
        <w:t>ы</w:t>
      </w:r>
      <w:r w:rsidRPr="00053AFB">
        <w:rPr>
          <w:sz w:val="24"/>
        </w:rPr>
        <w:t>полнение которых требует логического мышления, умения делать в</w:t>
      </w:r>
      <w:r w:rsidRPr="00053AFB">
        <w:rPr>
          <w:sz w:val="24"/>
        </w:rPr>
        <w:t>ы</w:t>
      </w:r>
      <w:r w:rsidRPr="00053AFB">
        <w:rPr>
          <w:sz w:val="24"/>
        </w:rPr>
        <w:t xml:space="preserve">воды. 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 xml:space="preserve">Наиболее существенны изменения КИМ ЕГЭ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по физике, географии, общес</w:t>
      </w:r>
      <w:r w:rsidRPr="00053AFB">
        <w:rPr>
          <w:sz w:val="24"/>
        </w:rPr>
        <w:t>т</w:t>
      </w:r>
      <w:r w:rsidRPr="00053AFB">
        <w:rPr>
          <w:sz w:val="24"/>
        </w:rPr>
        <w:t>вознанию. В КИМ ЕГЭ по физике, географии, обществознанию сокращено число зад</w:t>
      </w:r>
      <w:r w:rsidRPr="00053AFB">
        <w:rPr>
          <w:sz w:val="24"/>
        </w:rPr>
        <w:t>а</w:t>
      </w:r>
      <w:r w:rsidRPr="00053AFB">
        <w:rPr>
          <w:sz w:val="24"/>
        </w:rPr>
        <w:t>ний с выбором ответа и с кратким ответом; в КИМ по биол</w:t>
      </w:r>
      <w:r w:rsidRPr="00053AFB">
        <w:rPr>
          <w:sz w:val="24"/>
        </w:rPr>
        <w:t>о</w:t>
      </w:r>
      <w:r w:rsidRPr="00053AFB">
        <w:rPr>
          <w:sz w:val="24"/>
        </w:rPr>
        <w:t>гии и географии добавлено задание с развернутым ответом нового типа (по географии – на проверку умения сравнивать социал</w:t>
      </w:r>
      <w:r w:rsidRPr="00053AFB">
        <w:rPr>
          <w:sz w:val="24"/>
        </w:rPr>
        <w:t>ь</w:t>
      </w:r>
      <w:r w:rsidRPr="00053AFB">
        <w:rPr>
          <w:sz w:val="24"/>
        </w:rPr>
        <w:t>но-экономические объекты, процессы и явления, используя статистические таблицы; по би</w:t>
      </w:r>
      <w:r w:rsidRPr="00053AFB">
        <w:rPr>
          <w:sz w:val="24"/>
        </w:rPr>
        <w:t>о</w:t>
      </w:r>
      <w:r w:rsidRPr="00053AFB">
        <w:rPr>
          <w:sz w:val="24"/>
        </w:rPr>
        <w:t>логии – на закономерности наследования групп крови у чел</w:t>
      </w:r>
      <w:r w:rsidRPr="00053AFB">
        <w:rPr>
          <w:sz w:val="24"/>
        </w:rPr>
        <w:t>о</w:t>
      </w:r>
      <w:r w:rsidRPr="00053AFB">
        <w:rPr>
          <w:sz w:val="24"/>
        </w:rPr>
        <w:t>века).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lastRenderedPageBreak/>
        <w:t>По русскому языку, математике, обществознанию, литературе, иностранным языкам усовершенствованы критерии оценивания заданий с развернутым ответом, по химии и и</w:t>
      </w:r>
      <w:r w:rsidRPr="00053AFB">
        <w:rPr>
          <w:sz w:val="24"/>
        </w:rPr>
        <w:t>н</w:t>
      </w:r>
      <w:r w:rsidRPr="00053AFB">
        <w:rPr>
          <w:sz w:val="24"/>
        </w:rPr>
        <w:t>форматике и ИКТ незначительно изменена структура КИМ.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 xml:space="preserve">По физике на 30 минут увеличилось время проведения экзамена. 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 xml:space="preserve">Для КИМ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., в целом, характерно уменьшение числа заданий, ориентирова</w:t>
      </w:r>
      <w:r w:rsidRPr="00053AFB">
        <w:rPr>
          <w:sz w:val="24"/>
        </w:rPr>
        <w:t>н</w:t>
      </w:r>
      <w:r w:rsidRPr="00053AFB">
        <w:rPr>
          <w:sz w:val="24"/>
        </w:rPr>
        <w:t>ных на проверку фактологических знаний, при увеличении числа заданий на выявление поним</w:t>
      </w:r>
      <w:r w:rsidRPr="00053AFB">
        <w:rPr>
          <w:sz w:val="24"/>
        </w:rPr>
        <w:t>а</w:t>
      </w:r>
      <w:r w:rsidRPr="00053AFB">
        <w:rPr>
          <w:sz w:val="24"/>
        </w:rPr>
        <w:t>ния выпускником основных элементов содержания учебных программ, на оценку сформир</w:t>
      </w:r>
      <w:r w:rsidRPr="00053AFB">
        <w:rPr>
          <w:sz w:val="24"/>
        </w:rPr>
        <w:t>о</w:t>
      </w:r>
      <w:r w:rsidRPr="00053AFB">
        <w:rPr>
          <w:sz w:val="24"/>
        </w:rPr>
        <w:t>ванности умений применять полученные знания в различных ситуациях и уро</w:t>
      </w:r>
      <w:r w:rsidRPr="00053AFB">
        <w:rPr>
          <w:sz w:val="24"/>
        </w:rPr>
        <w:t>в</w:t>
      </w:r>
      <w:r w:rsidRPr="00053AFB">
        <w:rPr>
          <w:sz w:val="24"/>
        </w:rPr>
        <w:t>ня освоения комплексных предметных и интеллектуальных умений, св</w:t>
      </w:r>
      <w:r w:rsidRPr="00053AFB">
        <w:rPr>
          <w:sz w:val="24"/>
        </w:rPr>
        <w:t>я</w:t>
      </w:r>
      <w:r w:rsidRPr="00053AFB">
        <w:rPr>
          <w:sz w:val="24"/>
        </w:rPr>
        <w:t>занных с анализом и обобщением информации, высказыванием оценочных суждений и аргумент</w:t>
      </w:r>
      <w:r w:rsidRPr="00053AFB">
        <w:rPr>
          <w:sz w:val="24"/>
        </w:rPr>
        <w:t>а</w:t>
      </w:r>
      <w:r w:rsidRPr="00053AFB">
        <w:rPr>
          <w:sz w:val="24"/>
        </w:rPr>
        <w:t>цией.</w:t>
      </w:r>
    </w:p>
    <w:p w:rsidR="003B657F" w:rsidRDefault="003B657F" w:rsidP="003B657F">
      <w:pPr>
        <w:ind w:firstLine="708"/>
        <w:jc w:val="center"/>
        <w:rPr>
          <w:b/>
          <w:sz w:val="24"/>
        </w:rPr>
      </w:pPr>
    </w:p>
    <w:p w:rsidR="003B657F" w:rsidRPr="00053AFB" w:rsidRDefault="003B657F" w:rsidP="003B657F">
      <w:pPr>
        <w:ind w:firstLine="708"/>
        <w:jc w:val="center"/>
        <w:rPr>
          <w:b/>
          <w:sz w:val="24"/>
        </w:rPr>
      </w:pPr>
      <w:r w:rsidRPr="00053AFB">
        <w:rPr>
          <w:b/>
          <w:sz w:val="24"/>
        </w:rPr>
        <w:t>1.2. Общие результаты ЕГЭ 2011 года</w:t>
      </w:r>
    </w:p>
    <w:p w:rsidR="003B657F" w:rsidRPr="00053AFB" w:rsidRDefault="003B657F" w:rsidP="003B657F">
      <w:pPr>
        <w:ind w:firstLine="708"/>
        <w:rPr>
          <w:sz w:val="24"/>
        </w:rPr>
      </w:pPr>
      <w:r w:rsidRPr="00053AFB">
        <w:rPr>
          <w:sz w:val="24"/>
        </w:rPr>
        <w:t xml:space="preserve">Основные результаты ЕГЭ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представлены в табл. 1.2</w:t>
      </w:r>
      <w:r w:rsidR="00E7220C">
        <w:rPr>
          <w:rStyle w:val="a7"/>
          <w:sz w:val="24"/>
        </w:rPr>
        <w:footnoteReference w:id="3"/>
      </w:r>
      <w:r w:rsidRPr="00053AFB">
        <w:rPr>
          <w:sz w:val="24"/>
        </w:rPr>
        <w:t>. При сравнении результ</w:t>
      </w:r>
      <w:r w:rsidRPr="00053AFB">
        <w:rPr>
          <w:sz w:val="24"/>
        </w:rPr>
        <w:t>а</w:t>
      </w:r>
      <w:r w:rsidRPr="00053AFB">
        <w:rPr>
          <w:sz w:val="24"/>
        </w:rPr>
        <w:t xml:space="preserve">тов по годам (в скобках указаны результаты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sz w:val="24"/>
          </w:rPr>
          <w:t>2010 г</w:t>
        </w:r>
      </w:smartTag>
      <w:r w:rsidRPr="00053AFB">
        <w:rPr>
          <w:sz w:val="24"/>
        </w:rPr>
        <w:t xml:space="preserve">.) необходимо учитывать тот факт, что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была изменена методика шкалирования результатов ЕГЭ, поэтому непосредстве</w:t>
      </w:r>
      <w:r w:rsidRPr="00053AFB">
        <w:rPr>
          <w:sz w:val="24"/>
        </w:rPr>
        <w:t>н</w:t>
      </w:r>
      <w:r w:rsidRPr="00053AFB">
        <w:rPr>
          <w:sz w:val="24"/>
        </w:rPr>
        <w:t>ное сравнение сре</w:t>
      </w:r>
      <w:r w:rsidRPr="00053AFB">
        <w:rPr>
          <w:sz w:val="24"/>
        </w:rPr>
        <w:t>д</w:t>
      </w:r>
      <w:r w:rsidRPr="00053AFB">
        <w:rPr>
          <w:sz w:val="24"/>
        </w:rPr>
        <w:t xml:space="preserve">них баллов не является корректным. </w:t>
      </w:r>
    </w:p>
    <w:p w:rsidR="003B657F" w:rsidRPr="00053AFB" w:rsidRDefault="003B657F" w:rsidP="003B657F">
      <w:pPr>
        <w:ind w:left="708"/>
        <w:jc w:val="right"/>
        <w:rPr>
          <w:i/>
          <w:sz w:val="24"/>
        </w:rPr>
      </w:pPr>
      <w:r w:rsidRPr="00053AFB">
        <w:rPr>
          <w:i/>
          <w:sz w:val="24"/>
        </w:rPr>
        <w:t xml:space="preserve">Таблица 1.2. Результаты ЕГЭ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i/>
            <w:sz w:val="24"/>
          </w:rPr>
          <w:t>2011 г</w:t>
        </w:r>
      </w:smartTag>
      <w:r w:rsidRPr="00053AFB">
        <w:rPr>
          <w:i/>
          <w:sz w:val="24"/>
        </w:rPr>
        <w:t>. (май–июнь)</w:t>
      </w:r>
    </w:p>
    <w:p w:rsidR="003B657F" w:rsidRPr="00053AFB" w:rsidRDefault="003B657F" w:rsidP="003B657F">
      <w:pPr>
        <w:ind w:left="708"/>
        <w:jc w:val="right"/>
        <w:rPr>
          <w:i/>
          <w:sz w:val="24"/>
        </w:rPr>
      </w:pPr>
    </w:p>
    <w:tbl>
      <w:tblPr>
        <w:tblW w:w="10179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1553"/>
        <w:gridCol w:w="892"/>
        <w:gridCol w:w="783"/>
        <w:gridCol w:w="783"/>
        <w:gridCol w:w="783"/>
        <w:gridCol w:w="783"/>
        <w:gridCol w:w="1262"/>
        <w:gridCol w:w="835"/>
        <w:gridCol w:w="835"/>
        <w:gridCol w:w="835"/>
        <w:gridCol w:w="835"/>
      </w:tblGrid>
      <w:tr w:rsidR="003B657F" w:rsidRPr="00053AFB" w:rsidTr="003B657F">
        <w:trPr>
          <w:cantSplit/>
        </w:trPr>
        <w:tc>
          <w:tcPr>
            <w:tcW w:w="1553" w:type="dxa"/>
            <w:vMerge w:val="restart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Предмет</w:t>
            </w:r>
          </w:p>
        </w:tc>
        <w:tc>
          <w:tcPr>
            <w:tcW w:w="892" w:type="dxa"/>
            <w:vMerge w:val="restart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Доля учас</w:t>
            </w:r>
            <w:r w:rsidRPr="00053AFB">
              <w:rPr>
                <w:sz w:val="24"/>
              </w:rPr>
              <w:t>т</w:t>
            </w:r>
            <w:r w:rsidRPr="00053AFB">
              <w:rPr>
                <w:sz w:val="24"/>
              </w:rPr>
              <w:t>ников от всех сд</w:t>
            </w:r>
            <w:r w:rsidRPr="00053AFB">
              <w:rPr>
                <w:sz w:val="24"/>
              </w:rPr>
              <w:t>а</w:t>
            </w:r>
            <w:r w:rsidRPr="00053AFB">
              <w:rPr>
                <w:sz w:val="24"/>
              </w:rPr>
              <w:t xml:space="preserve">вавших ЕГЭ (доля в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053AFB">
                <w:rPr>
                  <w:sz w:val="24"/>
                </w:rPr>
                <w:t>2010 г</w:t>
              </w:r>
            </w:smartTag>
            <w:r w:rsidRPr="00053AFB">
              <w:rPr>
                <w:sz w:val="24"/>
              </w:rPr>
              <w:t>.), %</w:t>
            </w:r>
          </w:p>
        </w:tc>
        <w:tc>
          <w:tcPr>
            <w:tcW w:w="1566" w:type="dxa"/>
            <w:gridSpan w:val="2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011 г"/>
              </w:smartTagPr>
              <w:r w:rsidRPr="00053AFB">
                <w:rPr>
                  <w:sz w:val="24"/>
                </w:rPr>
                <w:t>2011 г</w:t>
              </w:r>
            </w:smartTag>
            <w:r w:rsidRPr="00053AFB">
              <w:rPr>
                <w:sz w:val="24"/>
              </w:rPr>
              <w:t>.</w:t>
            </w:r>
          </w:p>
        </w:tc>
        <w:tc>
          <w:tcPr>
            <w:tcW w:w="1566" w:type="dxa"/>
            <w:gridSpan w:val="2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010 г"/>
              </w:smartTagPr>
              <w:r w:rsidRPr="00053AFB">
                <w:rPr>
                  <w:sz w:val="24"/>
                </w:rPr>
                <w:t>2010 г</w:t>
              </w:r>
            </w:smartTag>
            <w:r w:rsidRPr="00053AFB">
              <w:rPr>
                <w:sz w:val="24"/>
              </w:rPr>
              <w:t>.</w:t>
            </w:r>
          </w:p>
        </w:tc>
        <w:tc>
          <w:tcPr>
            <w:tcW w:w="1262" w:type="dxa"/>
            <w:vMerge w:val="restart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Доля уч</w:t>
            </w:r>
            <w:r w:rsidRPr="00053AFB">
              <w:rPr>
                <w:sz w:val="24"/>
              </w:rPr>
              <w:t>а</w:t>
            </w:r>
            <w:r w:rsidRPr="00053AFB">
              <w:rPr>
                <w:sz w:val="24"/>
              </w:rPr>
              <w:t>стников, не н</w:t>
            </w:r>
            <w:r w:rsidRPr="00053AFB">
              <w:rPr>
                <w:sz w:val="24"/>
              </w:rPr>
              <w:t>а</w:t>
            </w:r>
            <w:r w:rsidRPr="00053AFB">
              <w:rPr>
                <w:sz w:val="24"/>
              </w:rPr>
              <w:t>бравших минимал</w:t>
            </w:r>
            <w:r w:rsidRPr="00053AFB">
              <w:rPr>
                <w:sz w:val="24"/>
              </w:rPr>
              <w:t>ь</w:t>
            </w:r>
            <w:r w:rsidRPr="00053AFB">
              <w:rPr>
                <w:sz w:val="24"/>
              </w:rPr>
              <w:t xml:space="preserve">ного кол-ва баллов ЕГЭ (доля в </w:t>
            </w:r>
            <w:smartTag w:uri="urn:schemas-microsoft-com:office:smarttags" w:element="metricconverter">
              <w:smartTagPr>
                <w:attr w:name="ProductID" w:val="2010 г"/>
              </w:smartTagPr>
              <w:r w:rsidRPr="00053AFB">
                <w:rPr>
                  <w:sz w:val="24"/>
                </w:rPr>
                <w:t>2010 г</w:t>
              </w:r>
            </w:smartTag>
            <w:r w:rsidRPr="00053AFB">
              <w:rPr>
                <w:sz w:val="24"/>
              </w:rPr>
              <w:t>.), %</w:t>
            </w:r>
          </w:p>
        </w:tc>
        <w:tc>
          <w:tcPr>
            <w:tcW w:w="1670" w:type="dxa"/>
            <w:gridSpan w:val="2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011 г"/>
              </w:smartTagPr>
              <w:r w:rsidRPr="00053AFB">
                <w:rPr>
                  <w:sz w:val="24"/>
                </w:rPr>
                <w:t>2011 г</w:t>
              </w:r>
            </w:smartTag>
            <w:r w:rsidRPr="00053AFB">
              <w:rPr>
                <w:sz w:val="24"/>
              </w:rPr>
              <w:t>.</w:t>
            </w:r>
          </w:p>
        </w:tc>
        <w:tc>
          <w:tcPr>
            <w:tcW w:w="1670" w:type="dxa"/>
            <w:gridSpan w:val="2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053AFB">
                <w:rPr>
                  <w:sz w:val="24"/>
                </w:rPr>
                <w:t>2010 г</w:t>
              </w:r>
            </w:smartTag>
            <w:r w:rsidRPr="00053AFB">
              <w:rPr>
                <w:sz w:val="24"/>
              </w:rPr>
              <w:t>.</w:t>
            </w:r>
          </w:p>
        </w:tc>
      </w:tr>
      <w:tr w:rsidR="003B657F" w:rsidRPr="00053AFB" w:rsidTr="003B657F">
        <w:trPr>
          <w:cantSplit/>
        </w:trPr>
        <w:tc>
          <w:tcPr>
            <w:tcW w:w="1553" w:type="dxa"/>
            <w:vMerge/>
          </w:tcPr>
          <w:p w:rsidR="003B657F" w:rsidRPr="00053AFB" w:rsidRDefault="003B657F" w:rsidP="003B657F">
            <w:pPr>
              <w:keepNext/>
              <w:keepLines/>
              <w:rPr>
                <w:sz w:val="24"/>
              </w:rPr>
            </w:pPr>
          </w:p>
        </w:tc>
        <w:tc>
          <w:tcPr>
            <w:tcW w:w="892" w:type="dxa"/>
            <w:vMerge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</w:p>
        </w:tc>
        <w:tc>
          <w:tcPr>
            <w:tcW w:w="783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Сре</w:t>
            </w:r>
            <w:r w:rsidRPr="00053AFB">
              <w:rPr>
                <w:sz w:val="24"/>
              </w:rPr>
              <w:t>д</w:t>
            </w:r>
            <w:r w:rsidRPr="00053AFB">
              <w:rPr>
                <w:sz w:val="24"/>
              </w:rPr>
              <w:t>ний тест</w:t>
            </w:r>
            <w:r w:rsidRPr="00053AFB">
              <w:rPr>
                <w:sz w:val="24"/>
              </w:rPr>
              <w:t>о</w:t>
            </w:r>
            <w:r w:rsidRPr="00053AFB">
              <w:rPr>
                <w:sz w:val="24"/>
              </w:rPr>
              <w:t>вый балл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Ста</w:t>
            </w:r>
            <w:r w:rsidRPr="00053AFB">
              <w:rPr>
                <w:sz w:val="24"/>
              </w:rPr>
              <w:t>н</w:t>
            </w:r>
            <w:r w:rsidRPr="00053AFB">
              <w:rPr>
                <w:sz w:val="24"/>
              </w:rPr>
              <w:t>дар</w:t>
            </w:r>
            <w:r w:rsidRPr="00053AFB">
              <w:rPr>
                <w:sz w:val="24"/>
              </w:rPr>
              <w:t>т</w:t>
            </w:r>
            <w:r w:rsidRPr="00053AFB">
              <w:rPr>
                <w:sz w:val="24"/>
              </w:rPr>
              <w:t>ное откл</w:t>
            </w:r>
            <w:r w:rsidRPr="00053AFB">
              <w:rPr>
                <w:sz w:val="24"/>
              </w:rPr>
              <w:t>о</w:t>
            </w:r>
            <w:r w:rsidRPr="00053AFB">
              <w:rPr>
                <w:sz w:val="24"/>
              </w:rPr>
              <w:t>нение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Сре</w:t>
            </w:r>
            <w:r w:rsidRPr="00053AFB">
              <w:rPr>
                <w:sz w:val="24"/>
              </w:rPr>
              <w:t>д</w:t>
            </w:r>
            <w:r w:rsidRPr="00053AFB">
              <w:rPr>
                <w:sz w:val="24"/>
              </w:rPr>
              <w:t>ний тест</w:t>
            </w:r>
            <w:r w:rsidRPr="00053AFB">
              <w:rPr>
                <w:sz w:val="24"/>
              </w:rPr>
              <w:t>о</w:t>
            </w:r>
            <w:r w:rsidRPr="00053AFB">
              <w:rPr>
                <w:sz w:val="24"/>
              </w:rPr>
              <w:t>вый балл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Ста</w:t>
            </w:r>
            <w:r w:rsidRPr="00053AFB">
              <w:rPr>
                <w:sz w:val="24"/>
              </w:rPr>
              <w:t>н</w:t>
            </w:r>
            <w:r w:rsidRPr="00053AFB">
              <w:rPr>
                <w:sz w:val="24"/>
              </w:rPr>
              <w:t>дар</w:t>
            </w:r>
            <w:r w:rsidRPr="00053AFB">
              <w:rPr>
                <w:sz w:val="24"/>
              </w:rPr>
              <w:t>т</w:t>
            </w:r>
            <w:r w:rsidRPr="00053AFB">
              <w:rPr>
                <w:sz w:val="24"/>
              </w:rPr>
              <w:t>ное откл</w:t>
            </w:r>
            <w:r w:rsidRPr="00053AFB">
              <w:rPr>
                <w:sz w:val="24"/>
              </w:rPr>
              <w:t>о</w:t>
            </w:r>
            <w:r w:rsidRPr="00053AFB">
              <w:rPr>
                <w:sz w:val="24"/>
              </w:rPr>
              <w:t>нение</w:t>
            </w:r>
          </w:p>
        </w:tc>
        <w:tc>
          <w:tcPr>
            <w:tcW w:w="1262" w:type="dxa"/>
            <w:vMerge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</w:p>
        </w:tc>
        <w:tc>
          <w:tcPr>
            <w:tcW w:w="835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Число 100-балл</w:t>
            </w:r>
            <w:r w:rsidRPr="00053AFB">
              <w:rPr>
                <w:sz w:val="24"/>
              </w:rPr>
              <w:t>ь</w:t>
            </w:r>
            <w:r w:rsidRPr="00053AFB">
              <w:rPr>
                <w:sz w:val="24"/>
              </w:rPr>
              <w:t>ников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Доля 100-балл</w:t>
            </w:r>
            <w:r w:rsidRPr="00053AFB">
              <w:rPr>
                <w:sz w:val="24"/>
              </w:rPr>
              <w:t>ь</w:t>
            </w:r>
            <w:r w:rsidRPr="00053AFB">
              <w:rPr>
                <w:sz w:val="24"/>
              </w:rPr>
              <w:t>ников, %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Число 100-балл</w:t>
            </w:r>
            <w:r w:rsidRPr="00053AFB">
              <w:rPr>
                <w:sz w:val="24"/>
              </w:rPr>
              <w:t>ь</w:t>
            </w:r>
            <w:r w:rsidRPr="00053AFB">
              <w:rPr>
                <w:sz w:val="24"/>
              </w:rPr>
              <w:t>ников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Доля 100-балл</w:t>
            </w:r>
            <w:r w:rsidRPr="00053AFB">
              <w:rPr>
                <w:sz w:val="24"/>
              </w:rPr>
              <w:t>ь</w:t>
            </w:r>
            <w:r w:rsidRPr="00053AFB">
              <w:rPr>
                <w:sz w:val="24"/>
              </w:rPr>
              <w:t>ников, %</w:t>
            </w:r>
          </w:p>
        </w:tc>
      </w:tr>
      <w:tr w:rsidR="003B657F" w:rsidRPr="00053AFB" w:rsidTr="003B657F">
        <w:tc>
          <w:tcPr>
            <w:tcW w:w="1553" w:type="dxa"/>
          </w:tcPr>
          <w:p w:rsidR="003B657F" w:rsidRPr="00053AFB" w:rsidRDefault="003B657F" w:rsidP="003B657F">
            <w:pPr>
              <w:keepNext/>
              <w:keepLines/>
              <w:rPr>
                <w:sz w:val="24"/>
              </w:rPr>
            </w:pPr>
            <w:r w:rsidRPr="00053AFB">
              <w:rPr>
                <w:sz w:val="24"/>
              </w:rPr>
              <w:t>Математ</w:t>
            </w:r>
            <w:r w:rsidRPr="00053AFB">
              <w:rPr>
                <w:sz w:val="24"/>
              </w:rPr>
              <w:t>и</w:t>
            </w:r>
            <w:r w:rsidRPr="00053AFB">
              <w:rPr>
                <w:sz w:val="24"/>
              </w:rPr>
              <w:t>ка</w:t>
            </w:r>
            <w:r w:rsidRPr="00053AFB">
              <w:rPr>
                <w:rStyle w:val="a7"/>
                <w:sz w:val="24"/>
              </w:rPr>
              <w:footnoteReference w:id="4"/>
            </w:r>
          </w:p>
        </w:tc>
        <w:tc>
          <w:tcPr>
            <w:tcW w:w="892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94,5</w:t>
            </w:r>
          </w:p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(94,8)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48,2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10,1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43,5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15,2</w:t>
            </w:r>
          </w:p>
        </w:tc>
        <w:tc>
          <w:tcPr>
            <w:tcW w:w="1262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5,9</w:t>
            </w:r>
          </w:p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(5,2)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213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0,03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161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0,019</w:t>
            </w:r>
          </w:p>
        </w:tc>
      </w:tr>
      <w:tr w:rsidR="003B657F" w:rsidRPr="00053AFB" w:rsidTr="003B657F">
        <w:tc>
          <w:tcPr>
            <w:tcW w:w="1553" w:type="dxa"/>
          </w:tcPr>
          <w:p w:rsidR="003B657F" w:rsidRPr="00053AFB" w:rsidRDefault="003B657F" w:rsidP="003B657F">
            <w:pPr>
              <w:keepNext/>
              <w:keepLines/>
              <w:rPr>
                <w:sz w:val="24"/>
              </w:rPr>
            </w:pPr>
            <w:r w:rsidRPr="00053AFB">
              <w:rPr>
                <w:sz w:val="24"/>
              </w:rPr>
              <w:t>Русский язык</w:t>
            </w:r>
          </w:p>
        </w:tc>
        <w:tc>
          <w:tcPr>
            <w:tcW w:w="892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97,9</w:t>
            </w:r>
          </w:p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(98,5)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60,5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12,6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57,9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12,3</w:t>
            </w:r>
          </w:p>
        </w:tc>
        <w:tc>
          <w:tcPr>
            <w:tcW w:w="1262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4,8</w:t>
            </w:r>
          </w:p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(3,2)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1472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0,19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1399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0,16</w:t>
            </w:r>
          </w:p>
        </w:tc>
      </w:tr>
      <w:tr w:rsidR="003B657F" w:rsidRPr="00053AFB" w:rsidTr="003B657F">
        <w:tc>
          <w:tcPr>
            <w:tcW w:w="1553" w:type="dxa"/>
          </w:tcPr>
          <w:p w:rsidR="003B657F" w:rsidRPr="00053AFB" w:rsidRDefault="003B657F" w:rsidP="003B657F">
            <w:pPr>
              <w:keepLines/>
              <w:rPr>
                <w:sz w:val="24"/>
              </w:rPr>
            </w:pPr>
            <w:r w:rsidRPr="00053AFB">
              <w:rPr>
                <w:sz w:val="24"/>
              </w:rPr>
              <w:t>Физика</w:t>
            </w:r>
          </w:p>
        </w:tc>
        <w:tc>
          <w:tcPr>
            <w:tcW w:w="89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23,8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(22,2)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51,5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10,2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50,5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11,9</w:t>
            </w:r>
          </w:p>
        </w:tc>
        <w:tc>
          <w:tcPr>
            <w:tcW w:w="126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7,4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(6,7)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212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0,11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114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0,06</w:t>
            </w:r>
          </w:p>
        </w:tc>
      </w:tr>
      <w:tr w:rsidR="003B657F" w:rsidRPr="00053AFB" w:rsidTr="003B657F">
        <w:tc>
          <w:tcPr>
            <w:tcW w:w="1553" w:type="dxa"/>
          </w:tcPr>
          <w:p w:rsidR="003B657F" w:rsidRPr="00053AFB" w:rsidRDefault="003B657F" w:rsidP="003B657F">
            <w:pPr>
              <w:keepNext/>
              <w:keepLines/>
              <w:rPr>
                <w:sz w:val="24"/>
              </w:rPr>
            </w:pPr>
            <w:r w:rsidRPr="00053AFB">
              <w:rPr>
                <w:sz w:val="24"/>
              </w:rPr>
              <w:t>Химия</w:t>
            </w:r>
          </w:p>
        </w:tc>
        <w:tc>
          <w:tcPr>
            <w:tcW w:w="892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10,3</w:t>
            </w:r>
          </w:p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(8,8)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58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16,5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56,0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16,5</w:t>
            </w:r>
          </w:p>
        </w:tc>
        <w:tc>
          <w:tcPr>
            <w:tcW w:w="1262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8,5</w:t>
            </w:r>
          </w:p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(6,7)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352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0,44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267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Next/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0,37</w:t>
            </w:r>
          </w:p>
        </w:tc>
      </w:tr>
      <w:tr w:rsidR="003B657F" w:rsidRPr="00053AFB" w:rsidTr="003B657F">
        <w:tc>
          <w:tcPr>
            <w:tcW w:w="1553" w:type="dxa"/>
          </w:tcPr>
          <w:p w:rsidR="003B657F" w:rsidRPr="00053AFB" w:rsidRDefault="003B657F" w:rsidP="003B657F">
            <w:pPr>
              <w:keepLines/>
              <w:rPr>
                <w:sz w:val="24"/>
              </w:rPr>
            </w:pPr>
            <w:r w:rsidRPr="00053AFB">
              <w:rPr>
                <w:sz w:val="24"/>
              </w:rPr>
              <w:t>Биология</w:t>
            </w:r>
          </w:p>
        </w:tc>
        <w:tc>
          <w:tcPr>
            <w:tcW w:w="89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19,4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(17,7)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54,2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13,9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55,5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14,1</w:t>
            </w:r>
          </w:p>
        </w:tc>
        <w:tc>
          <w:tcPr>
            <w:tcW w:w="126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8,0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(6,2)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53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0,04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131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0,09</w:t>
            </w:r>
          </w:p>
        </w:tc>
      </w:tr>
      <w:tr w:rsidR="003B657F" w:rsidRPr="00053AFB" w:rsidTr="003B657F">
        <w:trPr>
          <w:trHeight w:val="61"/>
        </w:trPr>
        <w:tc>
          <w:tcPr>
            <w:tcW w:w="1553" w:type="dxa"/>
          </w:tcPr>
          <w:p w:rsidR="003B657F" w:rsidRPr="00053AFB" w:rsidRDefault="003B657F" w:rsidP="003B657F">
            <w:pPr>
              <w:keepLines/>
              <w:rPr>
                <w:sz w:val="24"/>
              </w:rPr>
            </w:pPr>
            <w:r w:rsidRPr="00053AFB">
              <w:rPr>
                <w:sz w:val="24"/>
              </w:rPr>
              <w:t>География</w:t>
            </w:r>
          </w:p>
        </w:tc>
        <w:tc>
          <w:tcPr>
            <w:tcW w:w="89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2,8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(2,3)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55,3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11,6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52,6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12,9</w:t>
            </w:r>
          </w:p>
        </w:tc>
        <w:tc>
          <w:tcPr>
            <w:tcW w:w="126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6,3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(7,6)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43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0,2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17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0,08</w:t>
            </w:r>
          </w:p>
        </w:tc>
      </w:tr>
      <w:tr w:rsidR="003B657F" w:rsidRPr="00053AFB" w:rsidTr="003B657F">
        <w:tc>
          <w:tcPr>
            <w:tcW w:w="1553" w:type="dxa"/>
          </w:tcPr>
          <w:p w:rsidR="003B657F" w:rsidRPr="00053AFB" w:rsidRDefault="003B657F" w:rsidP="003B657F">
            <w:pPr>
              <w:keepLines/>
              <w:rPr>
                <w:sz w:val="24"/>
              </w:rPr>
            </w:pPr>
            <w:r w:rsidRPr="00053AFB">
              <w:rPr>
                <w:sz w:val="24"/>
              </w:rPr>
              <w:t>Обществозн</w:t>
            </w:r>
            <w:r w:rsidRPr="00053AFB">
              <w:rPr>
                <w:sz w:val="24"/>
              </w:rPr>
              <w:t>а</w:t>
            </w:r>
            <w:r w:rsidRPr="00053AFB">
              <w:rPr>
                <w:sz w:val="24"/>
              </w:rPr>
              <w:t>ние</w:t>
            </w:r>
          </w:p>
        </w:tc>
        <w:tc>
          <w:tcPr>
            <w:tcW w:w="89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52,1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(48)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56,6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10,4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56,2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10,7</w:t>
            </w:r>
          </w:p>
        </w:tc>
        <w:tc>
          <w:tcPr>
            <w:tcW w:w="126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4,5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(4,1)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31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0,08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31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0,007</w:t>
            </w:r>
          </w:p>
        </w:tc>
      </w:tr>
      <w:tr w:rsidR="003B657F" w:rsidRPr="00053AFB" w:rsidTr="003B657F">
        <w:tc>
          <w:tcPr>
            <w:tcW w:w="1553" w:type="dxa"/>
          </w:tcPr>
          <w:p w:rsidR="003B657F" w:rsidRPr="00053AFB" w:rsidRDefault="003B657F" w:rsidP="003B657F">
            <w:pPr>
              <w:keepLines/>
              <w:rPr>
                <w:sz w:val="24"/>
              </w:rPr>
            </w:pPr>
            <w:r w:rsidRPr="00053AFB">
              <w:rPr>
                <w:sz w:val="24"/>
              </w:rPr>
              <w:t>История</w:t>
            </w:r>
          </w:p>
        </w:tc>
        <w:tc>
          <w:tcPr>
            <w:tcW w:w="89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18,3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(19)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51,3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15,6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49,4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15,1</w:t>
            </w:r>
          </w:p>
        </w:tc>
        <w:tc>
          <w:tcPr>
            <w:tcW w:w="126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9,4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(9,2)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216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0,15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213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0,13</w:t>
            </w:r>
          </w:p>
        </w:tc>
      </w:tr>
      <w:tr w:rsidR="003B657F" w:rsidRPr="00053AFB" w:rsidTr="003B657F">
        <w:tc>
          <w:tcPr>
            <w:tcW w:w="1553" w:type="dxa"/>
          </w:tcPr>
          <w:p w:rsidR="003B657F" w:rsidRPr="00053AFB" w:rsidRDefault="003B657F" w:rsidP="003B657F">
            <w:pPr>
              <w:keepLines/>
              <w:rPr>
                <w:sz w:val="24"/>
              </w:rPr>
            </w:pPr>
            <w:r w:rsidRPr="00053AFB">
              <w:rPr>
                <w:sz w:val="24"/>
              </w:rPr>
              <w:t>Литература</w:t>
            </w:r>
          </w:p>
        </w:tc>
        <w:tc>
          <w:tcPr>
            <w:tcW w:w="89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5,5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(5,4)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56,8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8,7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54,5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16,2</w:t>
            </w:r>
          </w:p>
        </w:tc>
        <w:tc>
          <w:tcPr>
            <w:tcW w:w="126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4,3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(5,2)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375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0,88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419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0,89</w:t>
            </w:r>
          </w:p>
        </w:tc>
      </w:tr>
      <w:tr w:rsidR="003B657F" w:rsidRPr="00053AFB" w:rsidTr="003B657F">
        <w:tc>
          <w:tcPr>
            <w:tcW w:w="1553" w:type="dxa"/>
          </w:tcPr>
          <w:p w:rsidR="003B657F" w:rsidRPr="00053AFB" w:rsidRDefault="003B657F" w:rsidP="003B657F">
            <w:pPr>
              <w:keepLines/>
              <w:rPr>
                <w:sz w:val="24"/>
              </w:rPr>
            </w:pPr>
            <w:r w:rsidRPr="00053AFB">
              <w:rPr>
                <w:sz w:val="24"/>
              </w:rPr>
              <w:t>Англи</w:t>
            </w:r>
            <w:r w:rsidRPr="00053AFB">
              <w:rPr>
                <w:sz w:val="24"/>
              </w:rPr>
              <w:t>й</w:t>
            </w:r>
            <w:r w:rsidRPr="00053AFB">
              <w:rPr>
                <w:sz w:val="24"/>
              </w:rPr>
              <w:t xml:space="preserve">ский </w:t>
            </w:r>
            <w:r w:rsidRPr="00053AFB">
              <w:rPr>
                <w:sz w:val="24"/>
              </w:rPr>
              <w:lastRenderedPageBreak/>
              <w:t>язык</w:t>
            </w:r>
          </w:p>
        </w:tc>
        <w:tc>
          <w:tcPr>
            <w:tcW w:w="89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lastRenderedPageBreak/>
              <w:t>8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lastRenderedPageBreak/>
              <w:t>(8)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lastRenderedPageBreak/>
              <w:t>60,9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16,6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55,6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21,4</w:t>
            </w:r>
          </w:p>
        </w:tc>
        <w:tc>
          <w:tcPr>
            <w:tcW w:w="126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3,3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lastRenderedPageBreak/>
              <w:t>(5,5)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lastRenderedPageBreak/>
              <w:t>14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0,02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2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0,003</w:t>
            </w:r>
          </w:p>
        </w:tc>
      </w:tr>
      <w:tr w:rsidR="003B657F" w:rsidRPr="00053AFB" w:rsidTr="003B657F">
        <w:tc>
          <w:tcPr>
            <w:tcW w:w="1553" w:type="dxa"/>
          </w:tcPr>
          <w:p w:rsidR="003B657F" w:rsidRPr="00053AFB" w:rsidRDefault="003B657F" w:rsidP="003B657F">
            <w:pPr>
              <w:keepLines/>
              <w:rPr>
                <w:sz w:val="24"/>
              </w:rPr>
            </w:pPr>
            <w:r w:rsidRPr="00053AFB">
              <w:rPr>
                <w:sz w:val="24"/>
              </w:rPr>
              <w:lastRenderedPageBreak/>
              <w:t>Немецкий язык</w:t>
            </w:r>
          </w:p>
        </w:tc>
        <w:tc>
          <w:tcPr>
            <w:tcW w:w="89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0,4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(0,4)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50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17,4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41,6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20,0</w:t>
            </w:r>
          </w:p>
        </w:tc>
        <w:tc>
          <w:tcPr>
            <w:tcW w:w="126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6,2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(11,5)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2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0,07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</w:t>
            </w:r>
          </w:p>
        </w:tc>
      </w:tr>
      <w:tr w:rsidR="003B657F" w:rsidRPr="00053AFB" w:rsidTr="003B657F">
        <w:tc>
          <w:tcPr>
            <w:tcW w:w="1553" w:type="dxa"/>
          </w:tcPr>
          <w:p w:rsidR="003B657F" w:rsidRPr="00053AFB" w:rsidRDefault="003B657F" w:rsidP="003B657F">
            <w:pPr>
              <w:keepLines/>
              <w:rPr>
                <w:sz w:val="24"/>
              </w:rPr>
            </w:pPr>
            <w:r w:rsidRPr="00053AFB">
              <w:rPr>
                <w:sz w:val="24"/>
              </w:rPr>
              <w:t>Францу</w:t>
            </w:r>
            <w:r w:rsidRPr="00053AFB">
              <w:rPr>
                <w:sz w:val="24"/>
              </w:rPr>
              <w:t>з</w:t>
            </w:r>
            <w:r w:rsidRPr="00053AFB">
              <w:rPr>
                <w:sz w:val="24"/>
              </w:rPr>
              <w:t>ский язык</w:t>
            </w:r>
          </w:p>
        </w:tc>
        <w:tc>
          <w:tcPr>
            <w:tcW w:w="89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0,2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(0,2)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63,9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14,9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64,4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18,6</w:t>
            </w:r>
          </w:p>
        </w:tc>
        <w:tc>
          <w:tcPr>
            <w:tcW w:w="126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1,1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(0,5)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</w:t>
            </w:r>
          </w:p>
        </w:tc>
      </w:tr>
      <w:tr w:rsidR="003B657F" w:rsidRPr="00053AFB" w:rsidTr="003B657F">
        <w:tc>
          <w:tcPr>
            <w:tcW w:w="1553" w:type="dxa"/>
          </w:tcPr>
          <w:p w:rsidR="003B657F" w:rsidRPr="00053AFB" w:rsidRDefault="003B657F" w:rsidP="003B657F">
            <w:pPr>
              <w:keepLines/>
              <w:rPr>
                <w:sz w:val="24"/>
              </w:rPr>
            </w:pPr>
            <w:r w:rsidRPr="00053AFB">
              <w:rPr>
                <w:sz w:val="24"/>
              </w:rPr>
              <w:t>Испанский язык</w:t>
            </w:r>
          </w:p>
        </w:tc>
        <w:tc>
          <w:tcPr>
            <w:tcW w:w="89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0,02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(0,02)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70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13,7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78,1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17,3</w:t>
            </w:r>
          </w:p>
        </w:tc>
        <w:tc>
          <w:tcPr>
            <w:tcW w:w="126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1,1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(1,4)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2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0,96</w:t>
            </w:r>
          </w:p>
        </w:tc>
      </w:tr>
      <w:tr w:rsidR="003B657F" w:rsidRPr="00053AFB" w:rsidTr="003B657F">
        <w:tc>
          <w:tcPr>
            <w:tcW w:w="1553" w:type="dxa"/>
          </w:tcPr>
          <w:p w:rsidR="003B657F" w:rsidRPr="00053AFB" w:rsidRDefault="003B657F" w:rsidP="003B657F">
            <w:pPr>
              <w:keepLines/>
              <w:rPr>
                <w:sz w:val="24"/>
              </w:rPr>
            </w:pPr>
            <w:r w:rsidRPr="00053AFB">
              <w:rPr>
                <w:sz w:val="24"/>
              </w:rPr>
              <w:t>Информатика и ИКТ</w:t>
            </w:r>
          </w:p>
        </w:tc>
        <w:tc>
          <w:tcPr>
            <w:tcW w:w="89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7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(6,8)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56,8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8,0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62,7</w:t>
            </w:r>
          </w:p>
        </w:tc>
        <w:tc>
          <w:tcPr>
            <w:tcW w:w="783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15,5</w:t>
            </w:r>
          </w:p>
        </w:tc>
        <w:tc>
          <w:tcPr>
            <w:tcW w:w="1262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10,1</w:t>
            </w:r>
          </w:p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(8,8)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37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0,07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88</w:t>
            </w:r>
          </w:p>
        </w:tc>
        <w:tc>
          <w:tcPr>
            <w:tcW w:w="835" w:type="dxa"/>
          </w:tcPr>
          <w:p w:rsidR="003B657F" w:rsidRPr="00053AFB" w:rsidRDefault="003B657F" w:rsidP="003B657F">
            <w:pPr>
              <w:keepLines/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0,15</w:t>
            </w:r>
          </w:p>
        </w:tc>
      </w:tr>
    </w:tbl>
    <w:p w:rsidR="003B657F" w:rsidRPr="004F22F5" w:rsidRDefault="003B657F" w:rsidP="003B657F">
      <w:pPr>
        <w:ind w:left="708"/>
        <w:rPr>
          <w:rFonts w:cs="Arial"/>
          <w:sz w:val="16"/>
        </w:rPr>
      </w:pPr>
    </w:p>
    <w:p w:rsidR="003B657F" w:rsidRPr="00053AFB" w:rsidRDefault="003B657F" w:rsidP="003B657F">
      <w:pPr>
        <w:ind w:firstLine="708"/>
        <w:rPr>
          <w:sz w:val="24"/>
        </w:rPr>
      </w:pPr>
      <w:r w:rsidRPr="00053AFB">
        <w:rPr>
          <w:sz w:val="24"/>
        </w:rPr>
        <w:t>По всем предметам процент экзаменуемых, окончивших школу в предыдущие годы, не набравших минимального балла по результатам сдачи ЕГЭ, значительно выше, чем да</w:t>
      </w:r>
      <w:r w:rsidRPr="00053AFB">
        <w:rPr>
          <w:sz w:val="24"/>
        </w:rPr>
        <w:t>н</w:t>
      </w:r>
      <w:r w:rsidRPr="00053AFB">
        <w:rPr>
          <w:sz w:val="24"/>
        </w:rPr>
        <w:t>ный показатель ср</w:t>
      </w:r>
      <w:r w:rsidRPr="00053AFB">
        <w:rPr>
          <w:sz w:val="24"/>
        </w:rPr>
        <w:t>е</w:t>
      </w:r>
      <w:r w:rsidRPr="00053AFB">
        <w:rPr>
          <w:sz w:val="24"/>
        </w:rPr>
        <w:t xml:space="preserve">ди выпускников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 xml:space="preserve">. Полные данные представлены в табл. 1.3. </w:t>
      </w:r>
    </w:p>
    <w:p w:rsidR="003B657F" w:rsidRPr="004F22F5" w:rsidRDefault="003B657F" w:rsidP="003B657F">
      <w:pPr>
        <w:ind w:firstLine="708"/>
        <w:jc w:val="right"/>
        <w:rPr>
          <w:i/>
          <w:sz w:val="16"/>
        </w:rPr>
      </w:pPr>
    </w:p>
    <w:p w:rsidR="003B657F" w:rsidRPr="00053AFB" w:rsidRDefault="003B657F" w:rsidP="003B657F">
      <w:pPr>
        <w:ind w:firstLine="708"/>
        <w:jc w:val="right"/>
        <w:rPr>
          <w:i/>
          <w:sz w:val="24"/>
        </w:rPr>
      </w:pPr>
      <w:r w:rsidRPr="00053AFB">
        <w:rPr>
          <w:i/>
          <w:sz w:val="24"/>
        </w:rPr>
        <w:t xml:space="preserve">Таблица 1.3. Процент выпускников текущего и прошлых лет, </w:t>
      </w:r>
    </w:p>
    <w:p w:rsidR="003B657F" w:rsidRPr="00053AFB" w:rsidRDefault="003B657F" w:rsidP="003B657F">
      <w:pPr>
        <w:jc w:val="right"/>
        <w:rPr>
          <w:i/>
          <w:sz w:val="24"/>
        </w:rPr>
      </w:pPr>
      <w:r w:rsidRPr="00053AFB">
        <w:rPr>
          <w:i/>
          <w:sz w:val="24"/>
        </w:rPr>
        <w:t>не преодолевших минимальный порог по каждому предмету в 2010 и 2011 гг.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1613"/>
        <w:gridCol w:w="1613"/>
        <w:gridCol w:w="1613"/>
        <w:gridCol w:w="1611"/>
        <w:gridCol w:w="1613"/>
        <w:gridCol w:w="1607"/>
      </w:tblGrid>
      <w:tr w:rsidR="003B657F" w:rsidRPr="00053AFB" w:rsidTr="003B657F">
        <w:trPr>
          <w:trHeight w:val="324"/>
          <w:jc w:val="center"/>
        </w:trPr>
        <w:tc>
          <w:tcPr>
            <w:tcW w:w="8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Предмет</w:t>
            </w:r>
          </w:p>
        </w:tc>
        <w:tc>
          <w:tcPr>
            <w:tcW w:w="25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smartTag w:uri="urn:schemas-microsoft-com:office:smarttags" w:element="metricconverter">
              <w:smartTagPr>
                <w:attr w:name="ProductID" w:val="2011 г"/>
              </w:smartTagPr>
              <w:r w:rsidRPr="00053AFB">
                <w:rPr>
                  <w:color w:val="000000"/>
                  <w:sz w:val="24"/>
                </w:rPr>
                <w:t>2011 г</w:t>
              </w:r>
            </w:smartTag>
            <w:r w:rsidRPr="00053AFB">
              <w:rPr>
                <w:color w:val="000000"/>
                <w:sz w:val="24"/>
              </w:rPr>
              <w:t>.</w:t>
            </w:r>
          </w:p>
        </w:tc>
        <w:tc>
          <w:tcPr>
            <w:tcW w:w="16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smartTag w:uri="urn:schemas-microsoft-com:office:smarttags" w:element="metricconverter">
              <w:smartTagPr>
                <w:attr w:name="ProductID" w:val="2010 г"/>
              </w:smartTagPr>
              <w:r w:rsidRPr="00053AFB">
                <w:rPr>
                  <w:color w:val="000000"/>
                  <w:sz w:val="24"/>
                </w:rPr>
                <w:t>2010 г</w:t>
              </w:r>
            </w:smartTag>
            <w:r w:rsidRPr="00053AFB">
              <w:rPr>
                <w:color w:val="000000"/>
                <w:sz w:val="24"/>
              </w:rPr>
              <w:t>.</w:t>
            </w:r>
          </w:p>
        </w:tc>
      </w:tr>
      <w:tr w:rsidR="003B657F" w:rsidRPr="00053AFB" w:rsidTr="003B657F">
        <w:trPr>
          <w:trHeight w:val="502"/>
          <w:jc w:val="center"/>
        </w:trPr>
        <w:tc>
          <w:tcPr>
            <w:tcW w:w="8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Доля выпус</w:t>
            </w:r>
            <w:r w:rsidRPr="00053AFB">
              <w:rPr>
                <w:color w:val="000000"/>
                <w:sz w:val="24"/>
              </w:rPr>
              <w:t>к</w:t>
            </w:r>
            <w:r w:rsidRPr="00053AFB">
              <w:rPr>
                <w:color w:val="000000"/>
                <w:sz w:val="24"/>
              </w:rPr>
              <w:t>ников пр</w:t>
            </w:r>
            <w:r w:rsidRPr="00053AFB">
              <w:rPr>
                <w:color w:val="000000"/>
                <w:sz w:val="24"/>
              </w:rPr>
              <w:t>о</w:t>
            </w:r>
            <w:r w:rsidRPr="00053AFB">
              <w:rPr>
                <w:color w:val="000000"/>
                <w:sz w:val="24"/>
              </w:rPr>
              <w:t>шлых лет, сд</w:t>
            </w:r>
            <w:r w:rsidRPr="00053AFB">
              <w:rPr>
                <w:color w:val="000000"/>
                <w:sz w:val="24"/>
              </w:rPr>
              <w:t>а</w:t>
            </w:r>
            <w:r w:rsidRPr="00053AFB">
              <w:rPr>
                <w:color w:val="000000"/>
                <w:sz w:val="24"/>
              </w:rPr>
              <w:t>вавших экз</w:t>
            </w:r>
            <w:r w:rsidRPr="00053AFB">
              <w:rPr>
                <w:color w:val="000000"/>
                <w:sz w:val="24"/>
              </w:rPr>
              <w:t>а</w:t>
            </w:r>
            <w:r w:rsidRPr="00053AFB">
              <w:rPr>
                <w:color w:val="000000"/>
                <w:sz w:val="24"/>
              </w:rPr>
              <w:t>мен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% выпускн</w:t>
            </w:r>
            <w:r w:rsidRPr="00053AFB">
              <w:rPr>
                <w:color w:val="000000"/>
                <w:sz w:val="24"/>
              </w:rPr>
              <w:t>и</w:t>
            </w:r>
            <w:r w:rsidRPr="00053AFB">
              <w:rPr>
                <w:color w:val="000000"/>
                <w:sz w:val="24"/>
              </w:rPr>
              <w:t>ков текущего года, не преодолевших минимал</w:t>
            </w:r>
            <w:r w:rsidRPr="00053AFB">
              <w:rPr>
                <w:color w:val="000000"/>
                <w:sz w:val="24"/>
              </w:rPr>
              <w:t>ь</w:t>
            </w:r>
            <w:r w:rsidRPr="00053AFB">
              <w:rPr>
                <w:color w:val="000000"/>
                <w:sz w:val="24"/>
              </w:rPr>
              <w:t>ный порог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% выпускн</w:t>
            </w:r>
            <w:r w:rsidRPr="00053AFB">
              <w:rPr>
                <w:color w:val="000000"/>
                <w:sz w:val="24"/>
              </w:rPr>
              <w:t>и</w:t>
            </w:r>
            <w:r w:rsidRPr="00053AFB">
              <w:rPr>
                <w:color w:val="000000"/>
                <w:sz w:val="24"/>
              </w:rPr>
              <w:t>ков прошлых лет, не преодолевших минимал</w:t>
            </w:r>
            <w:r w:rsidRPr="00053AFB">
              <w:rPr>
                <w:color w:val="000000"/>
                <w:sz w:val="24"/>
              </w:rPr>
              <w:t>ь</w:t>
            </w:r>
            <w:r w:rsidRPr="00053AFB">
              <w:rPr>
                <w:color w:val="000000"/>
                <w:sz w:val="24"/>
              </w:rPr>
              <w:t>ный порог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% выпускн</w:t>
            </w:r>
            <w:r w:rsidRPr="00053AFB">
              <w:rPr>
                <w:color w:val="000000"/>
                <w:sz w:val="24"/>
              </w:rPr>
              <w:t>и</w:t>
            </w:r>
            <w:r w:rsidRPr="00053AFB">
              <w:rPr>
                <w:color w:val="000000"/>
                <w:sz w:val="24"/>
              </w:rPr>
              <w:t>ков текущего года, не преодолевших минимал</w:t>
            </w:r>
            <w:r w:rsidRPr="00053AFB">
              <w:rPr>
                <w:color w:val="000000"/>
                <w:sz w:val="24"/>
              </w:rPr>
              <w:t>ь</w:t>
            </w:r>
            <w:r w:rsidRPr="00053AFB">
              <w:rPr>
                <w:color w:val="000000"/>
                <w:sz w:val="24"/>
              </w:rPr>
              <w:t>ный порог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% выпускн</w:t>
            </w:r>
            <w:r w:rsidRPr="00053AFB">
              <w:rPr>
                <w:color w:val="000000"/>
                <w:sz w:val="24"/>
              </w:rPr>
              <w:t>и</w:t>
            </w:r>
            <w:r w:rsidRPr="00053AFB">
              <w:rPr>
                <w:color w:val="000000"/>
                <w:sz w:val="24"/>
              </w:rPr>
              <w:t>ков прошлых лет, не преодолевших минимал</w:t>
            </w:r>
            <w:r w:rsidRPr="00053AFB">
              <w:rPr>
                <w:color w:val="000000"/>
                <w:sz w:val="24"/>
              </w:rPr>
              <w:t>ь</w:t>
            </w:r>
            <w:r w:rsidRPr="00053AFB">
              <w:rPr>
                <w:color w:val="000000"/>
                <w:sz w:val="24"/>
              </w:rPr>
              <w:t>ный порог</w:t>
            </w:r>
          </w:p>
        </w:tc>
      </w:tr>
      <w:tr w:rsidR="003B657F" w:rsidRPr="00053AFB" w:rsidTr="003B657F">
        <w:trPr>
          <w:trHeight w:val="45"/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57F" w:rsidRPr="00053AFB" w:rsidRDefault="003B657F" w:rsidP="003B657F">
            <w:pPr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Русский язык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7,2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1,4 (после</w:t>
            </w:r>
          </w:p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пересдачи)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10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1,5(после п</w:t>
            </w:r>
            <w:r w:rsidRPr="00053AFB">
              <w:rPr>
                <w:color w:val="000000"/>
                <w:sz w:val="24"/>
              </w:rPr>
              <w:t>е</w:t>
            </w:r>
            <w:r w:rsidRPr="00053AFB">
              <w:rPr>
                <w:color w:val="000000"/>
                <w:sz w:val="24"/>
              </w:rPr>
              <w:t>ресдачи)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6,8</w:t>
            </w:r>
          </w:p>
        </w:tc>
      </w:tr>
      <w:tr w:rsidR="003B657F" w:rsidRPr="00053AFB" w:rsidTr="003B657F">
        <w:trPr>
          <w:trHeight w:val="139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57F" w:rsidRPr="00053AFB" w:rsidRDefault="003B657F" w:rsidP="003B657F">
            <w:pPr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Математика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4,7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1,9 (после</w:t>
            </w:r>
          </w:p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пересдачи)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31,1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1,9 (после п</w:t>
            </w:r>
            <w:r w:rsidRPr="00053AFB">
              <w:rPr>
                <w:color w:val="000000"/>
                <w:sz w:val="24"/>
              </w:rPr>
              <w:t>е</w:t>
            </w:r>
            <w:r w:rsidRPr="00053AFB">
              <w:rPr>
                <w:color w:val="000000"/>
                <w:sz w:val="24"/>
              </w:rPr>
              <w:t>ресдачи)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23,6</w:t>
            </w:r>
          </w:p>
        </w:tc>
      </w:tr>
      <w:tr w:rsidR="003B657F" w:rsidRPr="00053AFB" w:rsidTr="003B657F">
        <w:trPr>
          <w:trHeight w:val="65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657F" w:rsidRPr="00053AFB" w:rsidRDefault="003B657F" w:rsidP="003B657F">
            <w:pPr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Физика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6,1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6,4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23,8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6,0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16,3</w:t>
            </w:r>
          </w:p>
        </w:tc>
      </w:tr>
      <w:tr w:rsidR="003B657F" w:rsidRPr="00053AFB" w:rsidTr="003B657F">
        <w:trPr>
          <w:trHeight w:val="65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657F" w:rsidRPr="00053AFB" w:rsidRDefault="003B657F" w:rsidP="003B657F">
            <w:pPr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Химия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9,3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6,5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27,4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5,2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20,3</w:t>
            </w:r>
          </w:p>
        </w:tc>
      </w:tr>
      <w:tr w:rsidR="003B657F" w:rsidRPr="00053AFB" w:rsidTr="003B657F">
        <w:trPr>
          <w:trHeight w:val="65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657F" w:rsidRPr="00053AFB" w:rsidRDefault="003B657F" w:rsidP="003B657F">
            <w:pPr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Биология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8,6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7,3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14,8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5,8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10,6</w:t>
            </w:r>
          </w:p>
        </w:tc>
      </w:tr>
      <w:tr w:rsidR="003B657F" w:rsidRPr="00053AFB" w:rsidTr="003B657F">
        <w:trPr>
          <w:trHeight w:val="65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657F" w:rsidRPr="00053AFB" w:rsidRDefault="003B657F" w:rsidP="003B657F">
            <w:pPr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География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5,5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5,8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15,1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7,1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15,4</w:t>
            </w:r>
          </w:p>
        </w:tc>
      </w:tr>
      <w:tr w:rsidR="003B657F" w:rsidRPr="00053AFB" w:rsidTr="003B657F">
        <w:trPr>
          <w:trHeight w:val="65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657F" w:rsidRPr="00053AFB" w:rsidRDefault="003B657F" w:rsidP="003B657F">
            <w:pPr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Обществозн</w:t>
            </w:r>
            <w:r w:rsidRPr="00053AFB">
              <w:rPr>
                <w:color w:val="000000"/>
                <w:sz w:val="24"/>
              </w:rPr>
              <w:t>а</w:t>
            </w:r>
            <w:r w:rsidRPr="00053AFB">
              <w:rPr>
                <w:color w:val="000000"/>
                <w:sz w:val="24"/>
              </w:rPr>
              <w:t>ние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6,0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3,9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13,9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3,7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10,4</w:t>
            </w:r>
          </w:p>
        </w:tc>
      </w:tr>
      <w:tr w:rsidR="003B657F" w:rsidRPr="00053AFB" w:rsidTr="003B657F">
        <w:trPr>
          <w:trHeight w:val="65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657F" w:rsidRPr="00053AFB" w:rsidRDefault="003B657F" w:rsidP="003B657F">
            <w:pPr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История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7,8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8,2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24,0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8,2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21,2</w:t>
            </w:r>
          </w:p>
        </w:tc>
      </w:tr>
      <w:tr w:rsidR="003B657F" w:rsidRPr="00053AFB" w:rsidTr="003B657F">
        <w:trPr>
          <w:trHeight w:val="65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657F" w:rsidRPr="00053AFB" w:rsidRDefault="003B657F" w:rsidP="003B657F">
            <w:pPr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Литература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15,8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2,8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17,8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3,5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16,3</w:t>
            </w:r>
          </w:p>
        </w:tc>
      </w:tr>
      <w:tr w:rsidR="003B657F" w:rsidRPr="00053AFB" w:rsidTr="003B657F">
        <w:trPr>
          <w:trHeight w:val="65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657F" w:rsidRPr="00053AFB" w:rsidRDefault="003B657F" w:rsidP="003B657F">
            <w:pPr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Английский язык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5,5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2,8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12,0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4,8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17,2</w:t>
            </w:r>
          </w:p>
        </w:tc>
      </w:tr>
      <w:tr w:rsidR="003B657F" w:rsidRPr="00053AFB" w:rsidTr="003B657F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657F" w:rsidRPr="00053AFB" w:rsidRDefault="003B657F" w:rsidP="003B657F">
            <w:pPr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Немецкий язык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7,1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5,3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18,7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10,5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23,5</w:t>
            </w:r>
          </w:p>
        </w:tc>
      </w:tr>
      <w:tr w:rsidR="003B657F" w:rsidRPr="00053AFB" w:rsidTr="003B657F">
        <w:trPr>
          <w:trHeight w:val="109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657F" w:rsidRPr="00053AFB" w:rsidRDefault="003B657F" w:rsidP="003B657F">
            <w:pPr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Французский язык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2,9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6,8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0,4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1,7</w:t>
            </w:r>
          </w:p>
        </w:tc>
      </w:tr>
      <w:tr w:rsidR="003B657F" w:rsidRPr="00053AFB" w:rsidTr="003B657F">
        <w:trPr>
          <w:trHeight w:val="65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657F" w:rsidRPr="00053AFB" w:rsidRDefault="003B657F" w:rsidP="003B657F">
            <w:pPr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Испанский язык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3,7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28,6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1,6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0,0</w:t>
            </w:r>
          </w:p>
        </w:tc>
      </w:tr>
      <w:tr w:rsidR="003B657F" w:rsidRPr="00053AFB" w:rsidTr="003B657F">
        <w:trPr>
          <w:trHeight w:val="65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657F" w:rsidRPr="00053AFB" w:rsidRDefault="003B657F" w:rsidP="003B657F">
            <w:pPr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Информатика и ИКТ</w:t>
            </w:r>
          </w:p>
        </w:tc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5,8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8,8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28" w:type="dxa"/>
              <w:bottom w:w="0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30,9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28" w:type="dxa"/>
              <w:right w:w="28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7,7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</w:tcMar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24,8</w:t>
            </w:r>
          </w:p>
        </w:tc>
      </w:tr>
    </w:tbl>
    <w:p w:rsidR="003B657F" w:rsidRPr="004F22F5" w:rsidRDefault="003B657F" w:rsidP="003B657F">
      <w:pPr>
        <w:ind w:firstLine="708"/>
        <w:rPr>
          <w:sz w:val="16"/>
        </w:rPr>
      </w:pPr>
    </w:p>
    <w:p w:rsidR="003B657F" w:rsidRPr="00053AFB" w:rsidRDefault="003B657F" w:rsidP="003B657F">
      <w:pPr>
        <w:ind w:firstLine="708"/>
        <w:rPr>
          <w:sz w:val="24"/>
        </w:rPr>
      </w:pPr>
      <w:r w:rsidRPr="00053AFB">
        <w:rPr>
          <w:sz w:val="24"/>
        </w:rPr>
        <w:t xml:space="preserve">Можно отметить, что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почти по всем предметам, за исключением геогр</w:t>
      </w:r>
      <w:r w:rsidRPr="00053AFB">
        <w:rPr>
          <w:sz w:val="24"/>
        </w:rPr>
        <w:t>а</w:t>
      </w:r>
      <w:r w:rsidRPr="00053AFB">
        <w:rPr>
          <w:sz w:val="24"/>
        </w:rPr>
        <w:t>фии, литературы и иностранных языков, увеличилась доля выпускников текущего года, не пр</w:t>
      </w:r>
      <w:r w:rsidRPr="00053AFB">
        <w:rPr>
          <w:sz w:val="24"/>
        </w:rPr>
        <w:t>е</w:t>
      </w:r>
      <w:r w:rsidRPr="00053AFB">
        <w:rPr>
          <w:sz w:val="24"/>
        </w:rPr>
        <w:t>одолевших минимальный порог.</w:t>
      </w:r>
    </w:p>
    <w:p w:rsidR="003B657F" w:rsidRPr="00053AFB" w:rsidRDefault="003B657F" w:rsidP="003B657F">
      <w:pPr>
        <w:ind w:firstLine="708"/>
        <w:rPr>
          <w:sz w:val="24"/>
        </w:rPr>
      </w:pPr>
      <w:r w:rsidRPr="00053AFB">
        <w:rPr>
          <w:sz w:val="24"/>
        </w:rPr>
        <w:t>Весьма значимыми для оценки готовности участников ЕГЭ к продолжению обуч</w:t>
      </w:r>
      <w:r w:rsidRPr="00053AFB">
        <w:rPr>
          <w:sz w:val="24"/>
        </w:rPr>
        <w:t>е</w:t>
      </w:r>
      <w:r w:rsidRPr="00053AFB">
        <w:rPr>
          <w:sz w:val="24"/>
        </w:rPr>
        <w:t>ния в учреждениях высшего профессионального образования являются результаты в</w:t>
      </w:r>
      <w:r w:rsidRPr="00053AFB">
        <w:rPr>
          <w:sz w:val="24"/>
        </w:rPr>
        <w:t>ы</w:t>
      </w:r>
      <w:r w:rsidRPr="00053AFB">
        <w:rPr>
          <w:sz w:val="24"/>
        </w:rPr>
        <w:t xml:space="preserve">полнения заданий с развернутым ответом, в которых экзаменуемые в зависимости от предмета должны </w:t>
      </w:r>
      <w:r w:rsidRPr="00053AFB">
        <w:rPr>
          <w:sz w:val="24"/>
        </w:rPr>
        <w:lastRenderedPageBreak/>
        <w:t>были выполнить ряд предложенных задач и привести их полные решения; написать сочин</w:t>
      </w:r>
      <w:r w:rsidRPr="00053AFB">
        <w:rPr>
          <w:sz w:val="24"/>
        </w:rPr>
        <w:t>е</w:t>
      </w:r>
      <w:r w:rsidRPr="00053AFB">
        <w:rPr>
          <w:sz w:val="24"/>
        </w:rPr>
        <w:t>ние; развернуто, с привлечением знаний курса, ответить на поставленные проблемные в</w:t>
      </w:r>
      <w:r w:rsidRPr="00053AFB">
        <w:rPr>
          <w:sz w:val="24"/>
        </w:rPr>
        <w:t>о</w:t>
      </w:r>
      <w:r w:rsidRPr="00053AFB">
        <w:rPr>
          <w:sz w:val="24"/>
        </w:rPr>
        <w:t>просы. Число таких заданий в экзаменационной работе по разным предметам колеблется от одного (в русском языке) до девяти (в общество</w:t>
      </w:r>
      <w:r w:rsidRPr="00053AFB">
        <w:rPr>
          <w:sz w:val="24"/>
        </w:rPr>
        <w:t>з</w:t>
      </w:r>
      <w:r w:rsidRPr="00053AFB">
        <w:rPr>
          <w:sz w:val="24"/>
        </w:rPr>
        <w:t xml:space="preserve">нании). </w:t>
      </w:r>
    </w:p>
    <w:p w:rsidR="003B657F" w:rsidRPr="00053AFB" w:rsidRDefault="003B657F" w:rsidP="003B657F">
      <w:pPr>
        <w:ind w:firstLine="708"/>
        <w:rPr>
          <w:sz w:val="24"/>
        </w:rPr>
      </w:pPr>
      <w:r w:rsidRPr="00053AFB">
        <w:rPr>
          <w:sz w:val="24"/>
        </w:rPr>
        <w:t>Некоторые данные о выполнении заданий с развернутым ответом по общеобразов</w:t>
      </w:r>
      <w:r w:rsidRPr="00053AFB">
        <w:rPr>
          <w:sz w:val="24"/>
        </w:rPr>
        <w:t>а</w:t>
      </w:r>
      <w:r w:rsidRPr="00053AFB">
        <w:rPr>
          <w:sz w:val="24"/>
        </w:rPr>
        <w:t xml:space="preserve">тельным предметам представлены на рис. 1.1. </w:t>
      </w:r>
    </w:p>
    <w:p w:rsidR="003B657F" w:rsidRPr="00053AFB" w:rsidRDefault="003B657F" w:rsidP="003B657F">
      <w:pPr>
        <w:ind w:firstLine="708"/>
        <w:rPr>
          <w:sz w:val="24"/>
        </w:rPr>
      </w:pPr>
    </w:p>
    <w:p w:rsidR="003B657F" w:rsidRPr="00053AFB" w:rsidRDefault="00792CCB" w:rsidP="003B657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1535" cy="4937760"/>
            <wp:effectExtent l="19050" t="0" r="0" b="0"/>
            <wp:docPr id="1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"/>
                    <pic:cNvPicPr>
                      <a:picLocks noChangeArrowheads="1"/>
                    </pic:cNvPicPr>
                  </pic:nvPicPr>
                  <pic:blipFill>
                    <a:blip r:embed="rId10" cstate="print"/>
                    <a:srcRect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57F" w:rsidRPr="004F22F5" w:rsidRDefault="003B657F" w:rsidP="003B657F">
      <w:pPr>
        <w:rPr>
          <w:sz w:val="16"/>
        </w:rPr>
      </w:pPr>
    </w:p>
    <w:p w:rsidR="003B657F" w:rsidRPr="00053AFB" w:rsidRDefault="003B657F" w:rsidP="003B657F">
      <w:pPr>
        <w:ind w:firstLine="708"/>
        <w:jc w:val="right"/>
        <w:rPr>
          <w:i/>
          <w:sz w:val="24"/>
        </w:rPr>
      </w:pPr>
      <w:r w:rsidRPr="00053AFB">
        <w:rPr>
          <w:i/>
          <w:sz w:val="24"/>
        </w:rPr>
        <w:t xml:space="preserve">Рис. 1.1. Данные о выполнении заданий с развернутым ответом ЕГЭ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i/>
            <w:sz w:val="24"/>
          </w:rPr>
          <w:t>2011 г</w:t>
        </w:r>
      </w:smartTag>
      <w:r w:rsidRPr="00053AFB">
        <w:rPr>
          <w:i/>
          <w:sz w:val="24"/>
        </w:rPr>
        <w:t>.</w:t>
      </w:r>
    </w:p>
    <w:p w:rsidR="003B657F" w:rsidRPr="004F22F5" w:rsidRDefault="003B657F" w:rsidP="003B657F">
      <w:pPr>
        <w:ind w:firstLine="708"/>
        <w:rPr>
          <w:sz w:val="16"/>
        </w:rPr>
      </w:pP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 xml:space="preserve">Полученные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результаты выполнения заданий с развернутым ответом сопо</w:t>
      </w:r>
      <w:r w:rsidRPr="00053AFB">
        <w:rPr>
          <w:sz w:val="24"/>
        </w:rPr>
        <w:t>с</w:t>
      </w:r>
      <w:r w:rsidRPr="00053AFB">
        <w:rPr>
          <w:sz w:val="24"/>
        </w:rPr>
        <w:t xml:space="preserve">тавимы с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sz w:val="24"/>
          </w:rPr>
          <w:t>2010 г</w:t>
        </w:r>
      </w:smartTag>
      <w:r w:rsidRPr="00053AFB">
        <w:rPr>
          <w:sz w:val="24"/>
        </w:rPr>
        <w:t>. Однако наметились и новые тенденции. Практически по всем предм</w:t>
      </w:r>
      <w:r w:rsidRPr="00053AFB">
        <w:rPr>
          <w:sz w:val="24"/>
        </w:rPr>
        <w:t>е</w:t>
      </w:r>
      <w:r w:rsidRPr="00053AFB">
        <w:rPr>
          <w:sz w:val="24"/>
        </w:rPr>
        <w:t>там наблюдается небольшое уменьшение процента участников ЕГЭ, которые не прист</w:t>
      </w:r>
      <w:r w:rsidRPr="00053AFB">
        <w:rPr>
          <w:sz w:val="24"/>
        </w:rPr>
        <w:t>у</w:t>
      </w:r>
      <w:r w:rsidRPr="00053AFB">
        <w:rPr>
          <w:sz w:val="24"/>
        </w:rPr>
        <w:t>пали к выполнению заданий с развернутым ответом. В целом, по сравнению с прошл</w:t>
      </w:r>
      <w:r w:rsidRPr="00053AFB">
        <w:rPr>
          <w:sz w:val="24"/>
        </w:rPr>
        <w:t>ы</w:t>
      </w:r>
      <w:r w:rsidRPr="00053AFB">
        <w:rPr>
          <w:sz w:val="24"/>
        </w:rPr>
        <w:t>ми годами можно отметить увеличение доли экзаменуемых по математике и физике, кот</w:t>
      </w:r>
      <w:r w:rsidRPr="00053AFB">
        <w:rPr>
          <w:sz w:val="24"/>
        </w:rPr>
        <w:t>о</w:t>
      </w:r>
      <w:r w:rsidRPr="00053AFB">
        <w:rPr>
          <w:sz w:val="24"/>
        </w:rPr>
        <w:t>рые получили больше 0 баллов за выполнение заданий с развернутым отв</w:t>
      </w:r>
      <w:r w:rsidRPr="00053AFB">
        <w:rPr>
          <w:sz w:val="24"/>
        </w:rPr>
        <w:t>е</w:t>
      </w:r>
      <w:r w:rsidRPr="00053AFB">
        <w:rPr>
          <w:sz w:val="24"/>
        </w:rPr>
        <w:t>том.</w:t>
      </w:r>
    </w:p>
    <w:p w:rsidR="003B657F" w:rsidRPr="00053AFB" w:rsidRDefault="003B657F" w:rsidP="003B657F">
      <w:pPr>
        <w:ind w:firstLine="708"/>
        <w:rPr>
          <w:sz w:val="24"/>
        </w:rPr>
      </w:pPr>
      <w:r w:rsidRPr="00053AFB">
        <w:rPr>
          <w:sz w:val="24"/>
        </w:rPr>
        <w:t>В предметах по выбору, как и в прошлые годы, наиболее сложными для экзамену</w:t>
      </w:r>
      <w:r w:rsidRPr="00053AFB">
        <w:rPr>
          <w:sz w:val="24"/>
        </w:rPr>
        <w:t>е</w:t>
      </w:r>
      <w:r w:rsidRPr="00053AFB">
        <w:rPr>
          <w:sz w:val="24"/>
        </w:rPr>
        <w:t>мых оказались задания с развернутым ответом по физике и информатике. К их выпо</w:t>
      </w:r>
      <w:r w:rsidRPr="00053AFB">
        <w:rPr>
          <w:sz w:val="24"/>
        </w:rPr>
        <w:t>л</w:t>
      </w:r>
      <w:r w:rsidRPr="00053AFB">
        <w:rPr>
          <w:sz w:val="24"/>
        </w:rPr>
        <w:t>нению не приступили 23,9% экзаменуемых по физике и 22,1% – по информатике; при этом можно отметить, что для физики данный показатель в прошлом году составлял 30,3%, по информ</w:t>
      </w:r>
      <w:r w:rsidRPr="00053AFB">
        <w:rPr>
          <w:sz w:val="24"/>
        </w:rPr>
        <w:t>а</w:t>
      </w:r>
      <w:r w:rsidRPr="00053AFB">
        <w:rPr>
          <w:sz w:val="24"/>
        </w:rPr>
        <w:t>тике данное значение практически не изменилось. Эти изменения можно объяснить увелич</w:t>
      </w:r>
      <w:r w:rsidRPr="00053AFB">
        <w:rPr>
          <w:sz w:val="24"/>
        </w:rPr>
        <w:t>е</w:t>
      </w:r>
      <w:r w:rsidRPr="00053AFB">
        <w:rPr>
          <w:sz w:val="24"/>
        </w:rPr>
        <w:t>нием на 30 минут времени выполнения экзаменационной работы по физ</w:t>
      </w:r>
      <w:r w:rsidRPr="00053AFB">
        <w:rPr>
          <w:sz w:val="24"/>
        </w:rPr>
        <w:t>и</w:t>
      </w:r>
      <w:r w:rsidRPr="00053AFB">
        <w:rPr>
          <w:sz w:val="24"/>
        </w:rPr>
        <w:t>ке.</w:t>
      </w:r>
    </w:p>
    <w:p w:rsidR="003B657F" w:rsidRPr="00053AFB" w:rsidRDefault="003B657F" w:rsidP="003B657F">
      <w:pPr>
        <w:ind w:firstLine="708"/>
        <w:rPr>
          <w:b/>
          <w:sz w:val="24"/>
        </w:rPr>
      </w:pPr>
    </w:p>
    <w:p w:rsidR="003B657F" w:rsidRPr="00053AFB" w:rsidRDefault="004F22F5" w:rsidP="003B657F">
      <w:pPr>
        <w:pStyle w:val="a3"/>
        <w:tabs>
          <w:tab w:val="left" w:pos="952"/>
        </w:tabs>
        <w:spacing w:after="0"/>
        <w:jc w:val="center"/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>1.</w:t>
      </w:r>
      <w:r>
        <w:rPr>
          <w:b/>
          <w:sz w:val="24"/>
          <w:lang w:val="en-US"/>
        </w:rPr>
        <w:t>3</w:t>
      </w:r>
      <w:r w:rsidR="003B657F" w:rsidRPr="00053AFB">
        <w:rPr>
          <w:b/>
          <w:sz w:val="24"/>
        </w:rPr>
        <w:t>. Краткие результаты единого государственного экзамена</w:t>
      </w:r>
    </w:p>
    <w:p w:rsidR="003B657F" w:rsidRPr="00053AFB" w:rsidRDefault="003B657F" w:rsidP="003B657F">
      <w:pPr>
        <w:pStyle w:val="a3"/>
        <w:tabs>
          <w:tab w:val="left" w:pos="952"/>
        </w:tabs>
        <w:spacing w:after="0"/>
        <w:jc w:val="center"/>
        <w:rPr>
          <w:b/>
          <w:sz w:val="24"/>
        </w:rPr>
      </w:pPr>
      <w:r w:rsidRPr="00053AFB">
        <w:rPr>
          <w:b/>
          <w:sz w:val="24"/>
        </w:rPr>
        <w:t>по отдельным предм</w:t>
      </w:r>
      <w:r w:rsidRPr="00053AFB">
        <w:rPr>
          <w:b/>
          <w:sz w:val="24"/>
        </w:rPr>
        <w:t>е</w:t>
      </w:r>
      <w:r w:rsidRPr="00053AFB">
        <w:rPr>
          <w:b/>
          <w:sz w:val="24"/>
        </w:rPr>
        <w:t>там</w:t>
      </w:r>
    </w:p>
    <w:p w:rsidR="003B657F" w:rsidRPr="00053AFB" w:rsidRDefault="003B657F" w:rsidP="003B657F">
      <w:pPr>
        <w:pStyle w:val="a3"/>
        <w:tabs>
          <w:tab w:val="left" w:pos="952"/>
        </w:tabs>
        <w:spacing w:after="0"/>
        <w:jc w:val="center"/>
        <w:rPr>
          <w:b/>
          <w:sz w:val="24"/>
        </w:rPr>
      </w:pPr>
    </w:p>
    <w:p w:rsidR="003B657F" w:rsidRDefault="003B657F" w:rsidP="003B657F">
      <w:pPr>
        <w:jc w:val="center"/>
        <w:rPr>
          <w:b/>
          <w:sz w:val="24"/>
        </w:rPr>
      </w:pPr>
      <w:r w:rsidRPr="00053AFB">
        <w:rPr>
          <w:b/>
          <w:sz w:val="24"/>
        </w:rPr>
        <w:t>Математика</w:t>
      </w:r>
    </w:p>
    <w:tbl>
      <w:tblPr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5"/>
        <w:gridCol w:w="1691"/>
        <w:gridCol w:w="1263"/>
        <w:gridCol w:w="1263"/>
        <w:gridCol w:w="2226"/>
        <w:gridCol w:w="1080"/>
        <w:gridCol w:w="706"/>
        <w:gridCol w:w="1104"/>
      </w:tblGrid>
      <w:tr w:rsidR="003B657F" w:rsidRPr="00053AFB" w:rsidTr="003B657F">
        <w:trPr>
          <w:trHeight w:val="690"/>
        </w:trPr>
        <w:tc>
          <w:tcPr>
            <w:tcW w:w="865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Год</w:t>
            </w:r>
          </w:p>
        </w:tc>
        <w:tc>
          <w:tcPr>
            <w:tcW w:w="1691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 уч</w:t>
            </w:r>
            <w:r w:rsidRPr="00053AFB">
              <w:rPr>
                <w:b/>
                <w:sz w:val="24"/>
              </w:rPr>
              <w:t>а</w:t>
            </w:r>
            <w:r w:rsidRPr="00053AFB">
              <w:rPr>
                <w:b/>
                <w:sz w:val="24"/>
              </w:rPr>
              <w:t>стников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(перв.)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(тест.)</w:t>
            </w:r>
          </w:p>
        </w:tc>
        <w:tc>
          <w:tcPr>
            <w:tcW w:w="2226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Не преодолели мин. границы (%)</w:t>
            </w:r>
          </w:p>
        </w:tc>
        <w:tc>
          <w:tcPr>
            <w:tcW w:w="1786" w:type="dxa"/>
            <w:gridSpan w:val="2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100 баллов</w:t>
            </w:r>
          </w:p>
        </w:tc>
        <w:tc>
          <w:tcPr>
            <w:tcW w:w="1104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81-100 баллов (%)</w:t>
            </w:r>
          </w:p>
        </w:tc>
      </w:tr>
      <w:tr w:rsidR="003B657F" w:rsidRPr="00053AFB" w:rsidTr="003B657F">
        <w:trPr>
          <w:trHeight w:val="285"/>
        </w:trPr>
        <w:tc>
          <w:tcPr>
            <w:tcW w:w="865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691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2226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%</w:t>
            </w:r>
          </w:p>
        </w:tc>
        <w:tc>
          <w:tcPr>
            <w:tcW w:w="1104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2009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 xml:space="preserve">     945 272   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4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21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6,8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314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0,03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0,5</w:t>
            </w: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2010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 xml:space="preserve">     832 663   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21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6,2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160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0,02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0,8</w:t>
            </w:r>
          </w:p>
        </w:tc>
      </w:tr>
      <w:tr w:rsidR="003B657F" w:rsidRPr="00053AFB" w:rsidTr="003B657F">
        <w:trPr>
          <w:trHeight w:val="377"/>
        </w:trPr>
        <w:tc>
          <w:tcPr>
            <w:tcW w:w="865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2011</w:t>
            </w:r>
          </w:p>
        </w:tc>
        <w:tc>
          <w:tcPr>
            <w:tcW w:w="1691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 xml:space="preserve">     738 746   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4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24</w:t>
            </w:r>
          </w:p>
        </w:tc>
        <w:tc>
          <w:tcPr>
            <w:tcW w:w="2226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6,2</w:t>
            </w: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205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0,03</w:t>
            </w:r>
          </w:p>
        </w:tc>
        <w:tc>
          <w:tcPr>
            <w:tcW w:w="1104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1,6</w:t>
            </w:r>
          </w:p>
        </w:tc>
      </w:tr>
    </w:tbl>
    <w:p w:rsidR="003B657F" w:rsidRPr="00053AFB" w:rsidRDefault="003B657F" w:rsidP="003B657F">
      <w:pPr>
        <w:jc w:val="center"/>
        <w:rPr>
          <w:b/>
          <w:sz w:val="24"/>
        </w:rPr>
      </w:pPr>
    </w:p>
    <w:p w:rsidR="003B657F" w:rsidRPr="00053AFB" w:rsidRDefault="003B657F" w:rsidP="00E7220C">
      <w:pPr>
        <w:pStyle w:val="a3"/>
        <w:spacing w:after="0"/>
        <w:ind w:firstLine="708"/>
        <w:rPr>
          <w:sz w:val="24"/>
        </w:rPr>
      </w:pPr>
      <w:r w:rsidRPr="00053AFB">
        <w:rPr>
          <w:sz w:val="24"/>
        </w:rPr>
        <w:t xml:space="preserve">Анализ данных о результатах выполнения заданий ЕГЭ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по математике показ</w:t>
      </w:r>
      <w:r w:rsidRPr="00053AFB">
        <w:rPr>
          <w:sz w:val="24"/>
        </w:rPr>
        <w:t>ы</w:t>
      </w:r>
      <w:r w:rsidRPr="00053AFB">
        <w:rPr>
          <w:sz w:val="24"/>
        </w:rPr>
        <w:t>вает, что использованные КИМ соответствуют целям и задачам проведения экзамена, позв</w:t>
      </w:r>
      <w:r w:rsidRPr="00053AFB">
        <w:rPr>
          <w:sz w:val="24"/>
        </w:rPr>
        <w:t>о</w:t>
      </w:r>
      <w:r w:rsidRPr="00053AFB">
        <w:rPr>
          <w:sz w:val="24"/>
        </w:rPr>
        <w:t>ляют точно дифференцировать выпускников с различной мотивацией и уровнем подготовки по ключевым разделам курса математики на базовом и профильном уровне. Результаты э</w:t>
      </w:r>
      <w:r w:rsidRPr="00053AFB">
        <w:rPr>
          <w:sz w:val="24"/>
        </w:rPr>
        <w:t>к</w:t>
      </w:r>
      <w:r w:rsidRPr="00053AFB">
        <w:rPr>
          <w:sz w:val="24"/>
        </w:rPr>
        <w:t xml:space="preserve">замена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 xml:space="preserve">. в сравнении с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sz w:val="24"/>
          </w:rPr>
          <w:t>2010 г</w:t>
        </w:r>
      </w:smartTag>
      <w:r w:rsidRPr="00053AFB">
        <w:rPr>
          <w:sz w:val="24"/>
        </w:rPr>
        <w:t>. улучшились по большинству пок</w:t>
      </w:r>
      <w:r w:rsidRPr="00053AFB">
        <w:rPr>
          <w:sz w:val="24"/>
        </w:rPr>
        <w:t>а</w:t>
      </w:r>
      <w:r w:rsidRPr="00053AFB">
        <w:rPr>
          <w:sz w:val="24"/>
        </w:rPr>
        <w:t>зателей. Значительное число участников экзамена освоили основные разделы школьного курса математики, овлад</w:t>
      </w:r>
      <w:r w:rsidRPr="00053AFB">
        <w:rPr>
          <w:sz w:val="24"/>
        </w:rPr>
        <w:t>е</w:t>
      </w:r>
      <w:r w:rsidRPr="00053AFB">
        <w:rPr>
          <w:sz w:val="24"/>
        </w:rPr>
        <w:t>ли базовыми математическими компетенциями, необходимыми в обычной жизни и для пр</w:t>
      </w:r>
      <w:r w:rsidRPr="00053AFB">
        <w:rPr>
          <w:sz w:val="24"/>
        </w:rPr>
        <w:t>о</w:t>
      </w:r>
      <w:r w:rsidRPr="00053AFB">
        <w:rPr>
          <w:sz w:val="24"/>
        </w:rPr>
        <w:t>должения образования по выбранной специальности. Более четве</w:t>
      </w:r>
      <w:r w:rsidRPr="00053AFB">
        <w:rPr>
          <w:sz w:val="24"/>
        </w:rPr>
        <w:t>р</w:t>
      </w:r>
      <w:r w:rsidRPr="00053AFB">
        <w:rPr>
          <w:sz w:val="24"/>
        </w:rPr>
        <w:t>ти участников экзамена продемонстрировали повышенный и высокий уровень математической подг</w:t>
      </w:r>
      <w:r w:rsidRPr="00053AFB">
        <w:rPr>
          <w:sz w:val="24"/>
        </w:rPr>
        <w:t>о</w:t>
      </w:r>
      <w:r w:rsidRPr="00053AFB">
        <w:rPr>
          <w:sz w:val="24"/>
        </w:rPr>
        <w:t xml:space="preserve">товки. </w:t>
      </w:r>
    </w:p>
    <w:p w:rsidR="003B657F" w:rsidRPr="00053AFB" w:rsidRDefault="003B657F" w:rsidP="00E7220C">
      <w:pPr>
        <w:pStyle w:val="a3"/>
        <w:spacing w:after="0"/>
        <w:ind w:firstLine="709"/>
        <w:rPr>
          <w:sz w:val="24"/>
        </w:rPr>
      </w:pPr>
      <w:r w:rsidRPr="00053AFB">
        <w:rPr>
          <w:sz w:val="24"/>
        </w:rPr>
        <w:t xml:space="preserve">Процент выпускников, не получивших минимальный балл ЕГЭ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., практич</w:t>
      </w:r>
      <w:r w:rsidRPr="00053AFB">
        <w:rPr>
          <w:sz w:val="24"/>
        </w:rPr>
        <w:t>е</w:t>
      </w:r>
      <w:r w:rsidRPr="00053AFB">
        <w:rPr>
          <w:sz w:val="24"/>
        </w:rPr>
        <w:t xml:space="preserve">ски не изменился в сравнении с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sz w:val="24"/>
          </w:rPr>
          <w:t>2010 г</w:t>
        </w:r>
      </w:smartTag>
      <w:r w:rsidRPr="00053AFB">
        <w:rPr>
          <w:sz w:val="24"/>
        </w:rPr>
        <w:t xml:space="preserve">., при том что минимальный балл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был ув</w:t>
      </w:r>
      <w:r w:rsidRPr="00053AFB">
        <w:rPr>
          <w:sz w:val="24"/>
        </w:rPr>
        <w:t>е</w:t>
      </w:r>
      <w:r w:rsidRPr="00053AFB">
        <w:rPr>
          <w:sz w:val="24"/>
        </w:rPr>
        <w:t>личен на 1 первичный балл (с 3 до 4 первичных баллов) и приближен к плановому порогу в 5 пе</w:t>
      </w:r>
      <w:r w:rsidRPr="00053AFB">
        <w:rPr>
          <w:sz w:val="24"/>
        </w:rPr>
        <w:t>р</w:t>
      </w:r>
      <w:r w:rsidRPr="00053AFB">
        <w:rPr>
          <w:sz w:val="24"/>
        </w:rPr>
        <w:t>вичных баллов. Важно отметить, что улучшение результатов экзаменуемых с низким уро</w:t>
      </w:r>
      <w:r w:rsidRPr="00053AFB">
        <w:rPr>
          <w:sz w:val="24"/>
        </w:rPr>
        <w:t>в</w:t>
      </w:r>
      <w:r w:rsidRPr="00053AFB">
        <w:rPr>
          <w:sz w:val="24"/>
        </w:rPr>
        <w:t>нем математической подготовки произошло во многом в части решения практ</w:t>
      </w:r>
      <w:r w:rsidRPr="00053AFB">
        <w:rPr>
          <w:sz w:val="24"/>
        </w:rPr>
        <w:t>и</w:t>
      </w:r>
      <w:r w:rsidRPr="00053AFB">
        <w:rPr>
          <w:sz w:val="24"/>
        </w:rPr>
        <w:t>ко-ориентированных задач, что по</w:t>
      </w:r>
      <w:r w:rsidRPr="00053AFB">
        <w:rPr>
          <w:sz w:val="24"/>
        </w:rPr>
        <w:t>д</w:t>
      </w:r>
      <w:r w:rsidRPr="00053AFB">
        <w:rPr>
          <w:sz w:val="24"/>
        </w:rPr>
        <w:t>тверждает правильность выбранного практико-ориентированного курса развития математического образов</w:t>
      </w:r>
      <w:r w:rsidRPr="00053AFB">
        <w:rPr>
          <w:sz w:val="24"/>
        </w:rPr>
        <w:t>а</w:t>
      </w:r>
      <w:r w:rsidRPr="00053AFB">
        <w:rPr>
          <w:sz w:val="24"/>
        </w:rPr>
        <w:t>ния в массовой школе. При этом проблемы в математическом образовании выпускников, не набравших минимального балла, во многом связаны со слабым освоением курса основной и даже начальной школы. Улу</w:t>
      </w:r>
      <w:r w:rsidRPr="00053AFB">
        <w:rPr>
          <w:sz w:val="24"/>
        </w:rPr>
        <w:t>ч</w:t>
      </w:r>
      <w:r w:rsidRPr="00053AFB">
        <w:rPr>
          <w:sz w:val="24"/>
        </w:rPr>
        <w:t>шился в качественном отношении и увеличился в количественном и контингент потенциал</w:t>
      </w:r>
      <w:r w:rsidRPr="00053AFB">
        <w:rPr>
          <w:sz w:val="24"/>
        </w:rPr>
        <w:t>ь</w:t>
      </w:r>
      <w:r w:rsidRPr="00053AFB">
        <w:rPr>
          <w:sz w:val="24"/>
        </w:rPr>
        <w:t>ных абитуриентов технических вузов: почти 27% выпускников преодолели порог 60 тест</w:t>
      </w:r>
      <w:r w:rsidRPr="00053AFB">
        <w:rPr>
          <w:sz w:val="24"/>
        </w:rPr>
        <w:t>о</w:t>
      </w:r>
      <w:r w:rsidRPr="00053AFB">
        <w:rPr>
          <w:sz w:val="24"/>
        </w:rPr>
        <w:t>вых баллов. ЕГЭ также позволил выделить «группу ближнего резерва» - еще 26% выпускн</w:t>
      </w:r>
      <w:r w:rsidRPr="00053AFB">
        <w:rPr>
          <w:sz w:val="24"/>
        </w:rPr>
        <w:t>и</w:t>
      </w:r>
      <w:r w:rsidRPr="00053AFB">
        <w:rPr>
          <w:sz w:val="24"/>
        </w:rPr>
        <w:t>ков, демонстрирующих хороший базовый уровень подготовки и способных при наличии достаточной мотивации эффективно подготовиться к обучению в вузах по техническим сп</w:t>
      </w:r>
      <w:r w:rsidRPr="00053AFB">
        <w:rPr>
          <w:sz w:val="24"/>
        </w:rPr>
        <w:t>е</w:t>
      </w:r>
      <w:r w:rsidRPr="00053AFB">
        <w:rPr>
          <w:sz w:val="24"/>
        </w:rPr>
        <w:t>циальностям. Для этого требуется серьезная работа не только по расширению сети профил</w:t>
      </w:r>
      <w:r w:rsidRPr="00053AFB">
        <w:rPr>
          <w:sz w:val="24"/>
        </w:rPr>
        <w:t>ь</w:t>
      </w:r>
      <w:r w:rsidRPr="00053AFB">
        <w:rPr>
          <w:sz w:val="24"/>
        </w:rPr>
        <w:t>ных классов (в том числе при участии вузов), но и, в первую очередь, повышение уровня м</w:t>
      </w:r>
      <w:r w:rsidRPr="00053AFB">
        <w:rPr>
          <w:sz w:val="24"/>
        </w:rPr>
        <w:t>а</w:t>
      </w:r>
      <w:r w:rsidRPr="00053AFB">
        <w:rPr>
          <w:sz w:val="24"/>
        </w:rPr>
        <w:t>тематического образования в о</w:t>
      </w:r>
      <w:r w:rsidRPr="00053AFB">
        <w:rPr>
          <w:sz w:val="24"/>
        </w:rPr>
        <w:t>с</w:t>
      </w:r>
      <w:r w:rsidRPr="00053AFB">
        <w:rPr>
          <w:sz w:val="24"/>
        </w:rPr>
        <w:t>новной и даже начальной школе.</w:t>
      </w:r>
    </w:p>
    <w:p w:rsidR="003B657F" w:rsidRPr="00053AFB" w:rsidRDefault="003B657F" w:rsidP="00E7220C">
      <w:pPr>
        <w:pStyle w:val="a3"/>
        <w:spacing w:after="0"/>
        <w:ind w:firstLine="708"/>
        <w:rPr>
          <w:sz w:val="24"/>
        </w:rPr>
      </w:pPr>
      <w:r w:rsidRPr="00053AFB">
        <w:rPr>
          <w:sz w:val="24"/>
        </w:rPr>
        <w:t>Количество участников, преодолевших порог 82 тестовых баллов, в целом соответс</w:t>
      </w:r>
      <w:r w:rsidRPr="00053AFB">
        <w:rPr>
          <w:sz w:val="24"/>
        </w:rPr>
        <w:t>т</w:t>
      </w:r>
      <w:r w:rsidRPr="00053AFB">
        <w:rPr>
          <w:sz w:val="24"/>
        </w:rPr>
        <w:t>вует запросам ведущих вузов, однако с учетом перспективных задач развития науки и наук</w:t>
      </w:r>
      <w:r w:rsidRPr="00053AFB">
        <w:rPr>
          <w:sz w:val="24"/>
        </w:rPr>
        <w:t>о</w:t>
      </w:r>
      <w:r w:rsidRPr="00053AFB">
        <w:rPr>
          <w:sz w:val="24"/>
        </w:rPr>
        <w:t>емких о</w:t>
      </w:r>
      <w:r w:rsidRPr="00053AFB">
        <w:rPr>
          <w:sz w:val="24"/>
        </w:rPr>
        <w:t>т</w:t>
      </w:r>
      <w:r w:rsidRPr="00053AFB">
        <w:rPr>
          <w:sz w:val="24"/>
        </w:rPr>
        <w:t>раслей экономики страны требуется серьезная работа по развитию системы работы с одаренными детьми, особенно в сельской местности, расширение сети математических школ и классов, в том числе и интернатного типа, целевая поддержка педагогов, работающих с одаренными детьми.</w:t>
      </w:r>
    </w:p>
    <w:p w:rsidR="003B657F" w:rsidRPr="00053AFB" w:rsidRDefault="003B657F" w:rsidP="00E7220C">
      <w:pPr>
        <w:pStyle w:val="a3"/>
        <w:spacing w:after="0"/>
        <w:ind w:firstLine="708"/>
        <w:rPr>
          <w:sz w:val="24"/>
        </w:rPr>
      </w:pPr>
      <w:r w:rsidRPr="00053AFB">
        <w:rPr>
          <w:sz w:val="24"/>
        </w:rPr>
        <w:t>Наметилось улучшение результатов выполнения заданий по курсу геометрии, в ос</w:t>
      </w:r>
      <w:r w:rsidRPr="00053AFB">
        <w:rPr>
          <w:sz w:val="24"/>
        </w:rPr>
        <w:t>о</w:t>
      </w:r>
      <w:r w:rsidRPr="00053AFB">
        <w:rPr>
          <w:sz w:val="24"/>
        </w:rPr>
        <w:t>бенности стереометрических заданий, что связано с реальным возвратом к преподав</w:t>
      </w:r>
      <w:r w:rsidRPr="00053AFB">
        <w:rPr>
          <w:sz w:val="24"/>
        </w:rPr>
        <w:t>а</w:t>
      </w:r>
      <w:r w:rsidRPr="00053AFB">
        <w:rPr>
          <w:sz w:val="24"/>
        </w:rPr>
        <w:t>нию геометрии особенно в старшей школе. При этом общий уровень геометрической (особенно стереометрической) подг</w:t>
      </w:r>
      <w:r w:rsidRPr="00053AFB">
        <w:rPr>
          <w:sz w:val="24"/>
        </w:rPr>
        <w:t>о</w:t>
      </w:r>
      <w:r w:rsidRPr="00053AFB">
        <w:rPr>
          <w:sz w:val="24"/>
        </w:rPr>
        <w:t>товки выпускников по-прежнему остается низким. В частности имеются проблемы не только вычислительного характера, но и связанные с н</w:t>
      </w:r>
      <w:r w:rsidRPr="00053AFB">
        <w:rPr>
          <w:sz w:val="24"/>
        </w:rPr>
        <w:t>е</w:t>
      </w:r>
      <w:r w:rsidRPr="00053AFB">
        <w:rPr>
          <w:sz w:val="24"/>
        </w:rPr>
        <w:t>достаточным развитием пространственных представлений выпускников, а также с недостаточно сформ</w:t>
      </w:r>
      <w:r w:rsidRPr="00053AFB">
        <w:rPr>
          <w:sz w:val="24"/>
        </w:rPr>
        <w:t>и</w:t>
      </w:r>
      <w:r w:rsidRPr="00053AFB">
        <w:rPr>
          <w:sz w:val="24"/>
        </w:rPr>
        <w:lastRenderedPageBreak/>
        <w:t>рованными умениями правильно изображать геометрические фигуры, проводить дополн</w:t>
      </w:r>
      <w:r w:rsidRPr="00053AFB">
        <w:rPr>
          <w:sz w:val="24"/>
        </w:rPr>
        <w:t>и</w:t>
      </w:r>
      <w:r w:rsidRPr="00053AFB">
        <w:rPr>
          <w:sz w:val="24"/>
        </w:rPr>
        <w:t>тельные построения, применять полученные знания для решения пра</w:t>
      </w:r>
      <w:r w:rsidRPr="00053AFB">
        <w:rPr>
          <w:sz w:val="24"/>
        </w:rPr>
        <w:t>к</w:t>
      </w:r>
      <w:r w:rsidRPr="00053AFB">
        <w:rPr>
          <w:sz w:val="24"/>
        </w:rPr>
        <w:t xml:space="preserve">тических задач. </w:t>
      </w:r>
    </w:p>
    <w:p w:rsidR="003B657F" w:rsidRPr="00053AFB" w:rsidRDefault="003B657F" w:rsidP="00E7220C">
      <w:pPr>
        <w:pStyle w:val="a3"/>
        <w:spacing w:after="0"/>
        <w:ind w:firstLine="708"/>
        <w:rPr>
          <w:sz w:val="24"/>
        </w:rPr>
      </w:pPr>
      <w:r w:rsidRPr="00053AFB">
        <w:rPr>
          <w:sz w:val="24"/>
        </w:rPr>
        <w:t>Составление вариантов КИМ с использованием открытого банка заданий с кратким ответом способствует демократизации процедуры экзамена, повышает эффективность по</w:t>
      </w:r>
      <w:r w:rsidRPr="00053AFB">
        <w:rPr>
          <w:sz w:val="24"/>
        </w:rPr>
        <w:t>д</w:t>
      </w:r>
      <w:r w:rsidRPr="00053AFB">
        <w:rPr>
          <w:sz w:val="24"/>
        </w:rPr>
        <w:t>готовки к экзамену. Значительный объем заданий банка препятствует прямому «натаскив</w:t>
      </w:r>
      <w:r w:rsidRPr="00053AFB">
        <w:rPr>
          <w:sz w:val="24"/>
        </w:rPr>
        <w:t>а</w:t>
      </w:r>
      <w:r w:rsidRPr="00053AFB">
        <w:rPr>
          <w:sz w:val="24"/>
        </w:rPr>
        <w:t>нию» на решение ко</w:t>
      </w:r>
      <w:r w:rsidRPr="00053AFB">
        <w:rPr>
          <w:sz w:val="24"/>
        </w:rPr>
        <w:t>н</w:t>
      </w:r>
      <w:r w:rsidRPr="00053AFB">
        <w:rPr>
          <w:sz w:val="24"/>
        </w:rPr>
        <w:t xml:space="preserve">кретных заданий. </w:t>
      </w:r>
    </w:p>
    <w:p w:rsidR="003B657F" w:rsidRPr="00053AFB" w:rsidRDefault="003B657F" w:rsidP="00E7220C">
      <w:pPr>
        <w:pStyle w:val="a3"/>
        <w:spacing w:after="0"/>
        <w:ind w:firstLine="708"/>
        <w:rPr>
          <w:sz w:val="24"/>
        </w:rPr>
      </w:pPr>
      <w:r w:rsidRPr="00053AFB">
        <w:rPr>
          <w:sz w:val="24"/>
        </w:rPr>
        <w:t xml:space="preserve">Несмотря на в целом успешные итоги ЕГЭ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по математике, приходится конст</w:t>
      </w:r>
      <w:r w:rsidRPr="00053AFB">
        <w:rPr>
          <w:sz w:val="24"/>
        </w:rPr>
        <w:t>а</w:t>
      </w:r>
      <w:r w:rsidRPr="00053AFB">
        <w:rPr>
          <w:sz w:val="24"/>
        </w:rPr>
        <w:t>тировать, что в условиях однократного и одноуровневого государственного экзамена по м</w:t>
      </w:r>
      <w:r w:rsidRPr="00053AFB">
        <w:rPr>
          <w:sz w:val="24"/>
        </w:rPr>
        <w:t>а</w:t>
      </w:r>
      <w:r w:rsidRPr="00053AFB">
        <w:rPr>
          <w:sz w:val="24"/>
        </w:rPr>
        <w:t>тематике невозможно одинаково точно измерить уровень подготовки всех групп участников. Поэтому целесообразно рассмотреть в перспективе, в соответствии с рекомендациями к</w:t>
      </w:r>
      <w:r w:rsidRPr="00053AFB">
        <w:rPr>
          <w:sz w:val="24"/>
        </w:rPr>
        <w:t>о</w:t>
      </w:r>
      <w:r w:rsidRPr="00053AFB">
        <w:rPr>
          <w:sz w:val="24"/>
        </w:rPr>
        <w:t>миссии при Президенте РФ по совершенствованию ЕГЭ, а также с учетом международного опыта вопрос о разделении в рамках ЕГЭ по математике экзаменов баз</w:t>
      </w:r>
      <w:r w:rsidRPr="00053AFB">
        <w:rPr>
          <w:sz w:val="24"/>
        </w:rPr>
        <w:t>о</w:t>
      </w:r>
      <w:r w:rsidRPr="00053AFB">
        <w:rPr>
          <w:sz w:val="24"/>
        </w:rPr>
        <w:t xml:space="preserve">вого и профильного уровня. </w:t>
      </w:r>
    </w:p>
    <w:p w:rsidR="003B657F" w:rsidRPr="00053AFB" w:rsidRDefault="003B657F" w:rsidP="003B657F">
      <w:pPr>
        <w:rPr>
          <w:sz w:val="24"/>
        </w:rPr>
      </w:pPr>
    </w:p>
    <w:p w:rsidR="003B657F" w:rsidRDefault="003B657F" w:rsidP="003B657F">
      <w:pPr>
        <w:jc w:val="center"/>
        <w:rPr>
          <w:b/>
          <w:sz w:val="24"/>
        </w:rPr>
      </w:pPr>
      <w:r w:rsidRPr="00053AFB">
        <w:rPr>
          <w:b/>
          <w:sz w:val="24"/>
        </w:rPr>
        <w:t>Русский язык</w:t>
      </w:r>
    </w:p>
    <w:tbl>
      <w:tblPr>
        <w:tblW w:w="10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5"/>
        <w:gridCol w:w="1691"/>
        <w:gridCol w:w="1263"/>
        <w:gridCol w:w="1263"/>
        <w:gridCol w:w="2116"/>
        <w:gridCol w:w="1080"/>
        <w:gridCol w:w="925"/>
        <w:gridCol w:w="1102"/>
      </w:tblGrid>
      <w:tr w:rsidR="003B657F" w:rsidRPr="00053AFB" w:rsidTr="000F7B56">
        <w:trPr>
          <w:trHeight w:val="690"/>
        </w:trPr>
        <w:tc>
          <w:tcPr>
            <w:tcW w:w="975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Год</w:t>
            </w:r>
          </w:p>
        </w:tc>
        <w:tc>
          <w:tcPr>
            <w:tcW w:w="1691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 уч</w:t>
            </w:r>
            <w:r w:rsidRPr="00053AFB">
              <w:rPr>
                <w:b/>
                <w:sz w:val="24"/>
              </w:rPr>
              <w:t>а</w:t>
            </w:r>
            <w:r w:rsidRPr="00053AFB">
              <w:rPr>
                <w:b/>
                <w:sz w:val="24"/>
              </w:rPr>
              <w:t>стников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(перв.)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(тест.)</w:t>
            </w:r>
          </w:p>
        </w:tc>
        <w:tc>
          <w:tcPr>
            <w:tcW w:w="2116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Не преодолели мин. границы (%)</w:t>
            </w:r>
          </w:p>
        </w:tc>
        <w:tc>
          <w:tcPr>
            <w:tcW w:w="2005" w:type="dxa"/>
            <w:gridSpan w:val="2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100 баллов</w:t>
            </w:r>
          </w:p>
        </w:tc>
        <w:tc>
          <w:tcPr>
            <w:tcW w:w="1102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81-100 баллов (%)</w:t>
            </w:r>
          </w:p>
        </w:tc>
      </w:tr>
      <w:tr w:rsidR="003B657F" w:rsidRPr="00053AFB" w:rsidTr="000F7B56">
        <w:trPr>
          <w:trHeight w:val="306"/>
        </w:trPr>
        <w:tc>
          <w:tcPr>
            <w:tcW w:w="975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691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2116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</w:t>
            </w:r>
          </w:p>
        </w:tc>
        <w:tc>
          <w:tcPr>
            <w:tcW w:w="925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%</w:t>
            </w:r>
          </w:p>
        </w:tc>
        <w:tc>
          <w:tcPr>
            <w:tcW w:w="1102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</w:tr>
      <w:tr w:rsidR="003B657F" w:rsidRPr="00053AFB" w:rsidTr="000F7B56"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2009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978813</w:t>
            </w:r>
          </w:p>
        </w:tc>
        <w:tc>
          <w:tcPr>
            <w:tcW w:w="1263" w:type="dxa"/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15</w:t>
            </w:r>
          </w:p>
        </w:tc>
        <w:tc>
          <w:tcPr>
            <w:tcW w:w="1263" w:type="dxa"/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37</w:t>
            </w:r>
          </w:p>
        </w:tc>
        <w:tc>
          <w:tcPr>
            <w:tcW w:w="2116" w:type="dxa"/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6,0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860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0,09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3,6</w:t>
            </w:r>
          </w:p>
        </w:tc>
      </w:tr>
      <w:tr w:rsidR="003B657F" w:rsidRPr="00053AFB" w:rsidTr="000F7B56">
        <w:trPr>
          <w:trHeight w:val="353"/>
        </w:trPr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2010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862238</w:t>
            </w:r>
          </w:p>
        </w:tc>
        <w:tc>
          <w:tcPr>
            <w:tcW w:w="1263" w:type="dxa"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15</w:t>
            </w:r>
          </w:p>
        </w:tc>
        <w:tc>
          <w:tcPr>
            <w:tcW w:w="1263" w:type="dxa"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36</w:t>
            </w:r>
          </w:p>
        </w:tc>
        <w:tc>
          <w:tcPr>
            <w:tcW w:w="2116" w:type="dxa"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3,6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1 396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0,16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3,6</w:t>
            </w:r>
          </w:p>
        </w:tc>
      </w:tr>
      <w:tr w:rsidR="003B657F" w:rsidRPr="00053AFB" w:rsidTr="000F7B56">
        <w:trPr>
          <w:trHeight w:val="349"/>
        </w:trPr>
        <w:tc>
          <w:tcPr>
            <w:tcW w:w="975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2011</w:t>
            </w:r>
          </w:p>
        </w:tc>
        <w:tc>
          <w:tcPr>
            <w:tcW w:w="1691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760618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17</w:t>
            </w:r>
          </w:p>
        </w:tc>
        <w:tc>
          <w:tcPr>
            <w:tcW w:w="1263" w:type="dxa"/>
            <w:shd w:val="clear" w:color="auto" w:fill="auto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36</w:t>
            </w:r>
          </w:p>
        </w:tc>
        <w:tc>
          <w:tcPr>
            <w:tcW w:w="2116" w:type="dxa"/>
            <w:shd w:val="clear" w:color="auto" w:fill="auto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4,1</w:t>
            </w: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1 437</w:t>
            </w:r>
          </w:p>
        </w:tc>
        <w:tc>
          <w:tcPr>
            <w:tcW w:w="925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0,19</w:t>
            </w:r>
          </w:p>
        </w:tc>
        <w:tc>
          <w:tcPr>
            <w:tcW w:w="1102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9,4</w:t>
            </w:r>
          </w:p>
        </w:tc>
      </w:tr>
    </w:tbl>
    <w:p w:rsidR="003B657F" w:rsidRPr="00053AFB" w:rsidRDefault="003B657F" w:rsidP="003B657F">
      <w:pPr>
        <w:jc w:val="center"/>
        <w:rPr>
          <w:b/>
          <w:sz w:val="24"/>
        </w:rPr>
      </w:pPr>
    </w:p>
    <w:p w:rsidR="003B657F" w:rsidRPr="00053AFB" w:rsidRDefault="003B657F" w:rsidP="003B657F">
      <w:pPr>
        <w:pStyle w:val="22"/>
        <w:ind w:firstLine="720"/>
        <w:rPr>
          <w:sz w:val="24"/>
        </w:rPr>
      </w:pPr>
      <w:r w:rsidRPr="00053AFB">
        <w:rPr>
          <w:sz w:val="24"/>
        </w:rPr>
        <w:t xml:space="preserve">Единый государственный экзамен по русскому языку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проводился во всех субъектах Российской Федерации. Всего ЕГЭ по русскому языку сдавал 762 341 выпус</w:t>
      </w:r>
      <w:r w:rsidRPr="00053AFB">
        <w:rPr>
          <w:sz w:val="24"/>
        </w:rPr>
        <w:t>к</w:t>
      </w:r>
      <w:r w:rsidRPr="00053AFB">
        <w:rPr>
          <w:sz w:val="24"/>
        </w:rPr>
        <w:t xml:space="preserve">ник. Результаты единого государственного экзамена по русскому языку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в целом сопост</w:t>
      </w:r>
      <w:r w:rsidRPr="00053AFB">
        <w:rPr>
          <w:sz w:val="24"/>
        </w:rPr>
        <w:t>а</w:t>
      </w:r>
      <w:r w:rsidRPr="00053AFB">
        <w:rPr>
          <w:sz w:val="24"/>
        </w:rPr>
        <w:t>вимы с результатами ЕГЭ предыдущих лет. Средний тестовый балл участн</w:t>
      </w:r>
      <w:r w:rsidRPr="00053AFB">
        <w:rPr>
          <w:sz w:val="24"/>
        </w:rPr>
        <w:t>и</w:t>
      </w:r>
      <w:r w:rsidRPr="00053AFB">
        <w:rPr>
          <w:sz w:val="24"/>
        </w:rPr>
        <w:t xml:space="preserve">ков ЕГЭ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sz w:val="24"/>
          </w:rPr>
          <w:t>2010 г</w:t>
        </w:r>
      </w:smartTag>
      <w:r w:rsidRPr="00053AFB">
        <w:rPr>
          <w:sz w:val="24"/>
        </w:rPr>
        <w:t>. – 60,5.</w:t>
      </w:r>
    </w:p>
    <w:p w:rsidR="003B657F" w:rsidRPr="00053AFB" w:rsidRDefault="003B657F" w:rsidP="003B657F">
      <w:pPr>
        <w:pStyle w:val="BodyTextIndent21"/>
        <w:rPr>
          <w:sz w:val="24"/>
          <w:szCs w:val="24"/>
        </w:rPr>
      </w:pPr>
      <w:r w:rsidRPr="00053AFB">
        <w:rPr>
          <w:sz w:val="24"/>
          <w:szCs w:val="24"/>
        </w:rPr>
        <w:t>Доля участников ЕГЭ по русскому языку, не преодолевших минимальной границы, составила 4,79%</w:t>
      </w:r>
      <w:r w:rsidRPr="00053AFB">
        <w:rPr>
          <w:rStyle w:val="a7"/>
          <w:sz w:val="24"/>
          <w:szCs w:val="24"/>
        </w:rPr>
        <w:footnoteReference w:id="5"/>
      </w:r>
      <w:r w:rsidRPr="00053AFB">
        <w:rPr>
          <w:sz w:val="24"/>
          <w:szCs w:val="24"/>
        </w:rPr>
        <w:t xml:space="preserve"> от общего числа экзамену</w:t>
      </w:r>
      <w:r w:rsidRPr="00053AFB">
        <w:rPr>
          <w:sz w:val="24"/>
          <w:szCs w:val="24"/>
        </w:rPr>
        <w:t>е</w:t>
      </w:r>
      <w:r w:rsidRPr="00053AFB">
        <w:rPr>
          <w:sz w:val="24"/>
          <w:szCs w:val="24"/>
        </w:rPr>
        <w:t xml:space="preserve">мых (без пересдачи). </w:t>
      </w:r>
    </w:p>
    <w:p w:rsidR="003B657F" w:rsidRPr="004F22F5" w:rsidRDefault="003B657F" w:rsidP="004F22F5">
      <w:pPr>
        <w:pStyle w:val="22"/>
        <w:ind w:firstLine="720"/>
        <w:rPr>
          <w:sz w:val="24"/>
        </w:rPr>
      </w:pPr>
      <w:r w:rsidRPr="004F22F5">
        <w:rPr>
          <w:sz w:val="24"/>
        </w:rPr>
        <w:t xml:space="preserve">В </w:t>
      </w:r>
      <w:smartTag w:uri="urn:schemas-microsoft-com:office:smarttags" w:element="metricconverter">
        <w:smartTagPr>
          <w:attr w:name="ProductID" w:val="2011 г"/>
        </w:smartTagPr>
        <w:r w:rsidRPr="004F22F5">
          <w:rPr>
            <w:sz w:val="24"/>
          </w:rPr>
          <w:t>2011 г</w:t>
        </w:r>
      </w:smartTag>
      <w:r w:rsidRPr="004F22F5">
        <w:rPr>
          <w:sz w:val="24"/>
        </w:rPr>
        <w:t xml:space="preserve">. 1472 выпускника выполнили экзаменационную работу на 100 баллов, что составило 0,19% от общего числа экзаменуемых. В </w:t>
      </w:r>
      <w:smartTag w:uri="urn:schemas-microsoft-com:office:smarttags" w:element="metricconverter">
        <w:smartTagPr>
          <w:attr w:name="ProductID" w:val="2010 г"/>
        </w:smartTagPr>
        <w:r w:rsidRPr="004F22F5">
          <w:rPr>
            <w:sz w:val="24"/>
          </w:rPr>
          <w:t>2010 г</w:t>
        </w:r>
      </w:smartTag>
      <w:r w:rsidRPr="004F22F5">
        <w:rPr>
          <w:sz w:val="24"/>
        </w:rPr>
        <w:t>. эти показатели сост</w:t>
      </w:r>
      <w:r w:rsidRPr="004F22F5">
        <w:rPr>
          <w:sz w:val="24"/>
        </w:rPr>
        <w:t>а</w:t>
      </w:r>
      <w:r w:rsidRPr="004F22F5">
        <w:rPr>
          <w:sz w:val="24"/>
        </w:rPr>
        <w:t>вили 1396 и 0,14% соответственно.</w:t>
      </w:r>
      <w:r w:rsidR="004F22F5" w:rsidRPr="004F22F5">
        <w:rPr>
          <w:sz w:val="24"/>
        </w:rPr>
        <w:t xml:space="preserve"> </w:t>
      </w:r>
      <w:r w:rsidRPr="004F22F5">
        <w:rPr>
          <w:sz w:val="24"/>
        </w:rPr>
        <w:t>Возросло и количество работ, оцененных от 81 до 100 баллов: с 3,4% от всех работ э</w:t>
      </w:r>
      <w:r w:rsidRPr="004F22F5">
        <w:rPr>
          <w:sz w:val="24"/>
        </w:rPr>
        <w:t>к</w:t>
      </w:r>
      <w:r w:rsidRPr="004F22F5">
        <w:rPr>
          <w:sz w:val="24"/>
        </w:rPr>
        <w:t xml:space="preserve">заменуемых в </w:t>
      </w:r>
      <w:smartTag w:uri="urn:schemas-microsoft-com:office:smarttags" w:element="metricconverter">
        <w:smartTagPr>
          <w:attr w:name="ProductID" w:val="2010 г"/>
        </w:smartTagPr>
        <w:r w:rsidRPr="004F22F5">
          <w:rPr>
            <w:sz w:val="24"/>
          </w:rPr>
          <w:t>2010 г</w:t>
        </w:r>
      </w:smartTag>
      <w:r w:rsidRPr="004F22F5">
        <w:rPr>
          <w:sz w:val="24"/>
        </w:rPr>
        <w:t xml:space="preserve">. до 5% – в </w:t>
      </w:r>
      <w:smartTag w:uri="urn:schemas-microsoft-com:office:smarttags" w:element="metricconverter">
        <w:smartTagPr>
          <w:attr w:name="ProductID" w:val="2011 г"/>
        </w:smartTagPr>
        <w:r w:rsidRPr="004F22F5">
          <w:rPr>
            <w:sz w:val="24"/>
          </w:rPr>
          <w:t>2011 г</w:t>
        </w:r>
      </w:smartTag>
      <w:r w:rsidRPr="004F22F5">
        <w:rPr>
          <w:sz w:val="24"/>
        </w:rPr>
        <w:t xml:space="preserve">. </w:t>
      </w:r>
    </w:p>
    <w:p w:rsidR="007917E0" w:rsidRPr="004F22F5" w:rsidRDefault="003B657F" w:rsidP="004F22F5">
      <w:pPr>
        <w:pStyle w:val="22"/>
        <w:ind w:firstLine="709"/>
        <w:rPr>
          <w:sz w:val="24"/>
        </w:rPr>
      </w:pPr>
      <w:r w:rsidRPr="004F22F5">
        <w:rPr>
          <w:sz w:val="24"/>
        </w:rPr>
        <w:t>Анализ результатов выполнения экзаменационной работы показывает устойчивость тенденций в выполнении заданий, проверяющих уровень сформированности основных предметных компетенций: на прежнем уровне по сравнению с предыдущими годами ост</w:t>
      </w:r>
      <w:r w:rsidRPr="004F22F5">
        <w:rPr>
          <w:sz w:val="24"/>
        </w:rPr>
        <w:t>а</w:t>
      </w:r>
      <w:r w:rsidRPr="004F22F5">
        <w:rPr>
          <w:sz w:val="24"/>
        </w:rPr>
        <w:t xml:space="preserve">лись результаты выполнения заданий, проверяющих владение тестируемыми </w:t>
      </w:r>
      <w:r w:rsidRPr="004F22F5">
        <w:rPr>
          <w:bCs/>
          <w:sz w:val="24"/>
        </w:rPr>
        <w:t>языковой ко</w:t>
      </w:r>
      <w:r w:rsidRPr="004F22F5">
        <w:rPr>
          <w:bCs/>
          <w:sz w:val="24"/>
        </w:rPr>
        <w:t>м</w:t>
      </w:r>
      <w:r w:rsidRPr="004F22F5">
        <w:rPr>
          <w:bCs/>
          <w:sz w:val="24"/>
        </w:rPr>
        <w:t>петенцией</w:t>
      </w:r>
      <w:r w:rsidRPr="004F22F5">
        <w:rPr>
          <w:sz w:val="24"/>
        </w:rPr>
        <w:t>, что во многом объясняется процессами, происходящими в современном общес</w:t>
      </w:r>
      <w:r w:rsidRPr="004F22F5">
        <w:rPr>
          <w:sz w:val="24"/>
        </w:rPr>
        <w:t>т</w:t>
      </w:r>
      <w:r w:rsidRPr="004F22F5">
        <w:rPr>
          <w:sz w:val="24"/>
        </w:rPr>
        <w:t>ве: широко распространенные в речи ошибочные грамматические формы часто восприним</w:t>
      </w:r>
      <w:r w:rsidRPr="004F22F5">
        <w:rPr>
          <w:sz w:val="24"/>
        </w:rPr>
        <w:t>а</w:t>
      </w:r>
      <w:r w:rsidRPr="004F22F5">
        <w:rPr>
          <w:sz w:val="24"/>
        </w:rPr>
        <w:t>ются носителями языка как верные и наоборот, что и приводит к неверным ответам при в</w:t>
      </w:r>
      <w:r w:rsidRPr="004F22F5">
        <w:rPr>
          <w:sz w:val="24"/>
        </w:rPr>
        <w:t>ы</w:t>
      </w:r>
      <w:r w:rsidRPr="004F22F5">
        <w:rPr>
          <w:sz w:val="24"/>
        </w:rPr>
        <w:t>полнении экзаменационного теста. Статистика показывает, что практич</w:t>
      </w:r>
      <w:r w:rsidRPr="004F22F5">
        <w:rPr>
          <w:sz w:val="24"/>
        </w:rPr>
        <w:t>е</w:t>
      </w:r>
      <w:r w:rsidRPr="004F22F5">
        <w:rPr>
          <w:sz w:val="24"/>
        </w:rPr>
        <w:t>ски не изменился и остался низким процент выполнения заданий части 2 работы, проверяющих сформирова</w:t>
      </w:r>
      <w:r w:rsidRPr="004F22F5">
        <w:rPr>
          <w:sz w:val="24"/>
        </w:rPr>
        <w:t>н</w:t>
      </w:r>
      <w:r w:rsidRPr="004F22F5">
        <w:rPr>
          <w:sz w:val="24"/>
        </w:rPr>
        <w:t xml:space="preserve">ность </w:t>
      </w:r>
      <w:r w:rsidRPr="004F22F5">
        <w:rPr>
          <w:bCs/>
          <w:sz w:val="24"/>
        </w:rPr>
        <w:t>лингвистической компетенции</w:t>
      </w:r>
      <w:r w:rsidRPr="004F22F5">
        <w:rPr>
          <w:sz w:val="24"/>
        </w:rPr>
        <w:t>. При этом остаются недостаточно усвоенными разделы речеведения, связанные с и</w:t>
      </w:r>
      <w:r w:rsidRPr="004F22F5">
        <w:rPr>
          <w:sz w:val="24"/>
        </w:rPr>
        <w:t>н</w:t>
      </w:r>
      <w:r w:rsidRPr="004F22F5">
        <w:rPr>
          <w:sz w:val="24"/>
        </w:rPr>
        <w:t>терпретацией содержания текста, комментарием проблематики текста, выяснением способов и средств связи предложений. Несформированность поняти</w:t>
      </w:r>
      <w:r w:rsidRPr="004F22F5">
        <w:rPr>
          <w:sz w:val="24"/>
        </w:rPr>
        <w:t>й</w:t>
      </w:r>
      <w:r w:rsidRPr="004F22F5">
        <w:rPr>
          <w:sz w:val="24"/>
        </w:rPr>
        <w:t>ного аппарата, недостаточно развитые навыки аналитич</w:t>
      </w:r>
      <w:r w:rsidRPr="004F22F5">
        <w:rPr>
          <w:sz w:val="24"/>
        </w:rPr>
        <w:t>е</w:t>
      </w:r>
      <w:r w:rsidRPr="004F22F5">
        <w:rPr>
          <w:sz w:val="24"/>
        </w:rPr>
        <w:t>ской работы со словом и текстом, отсутствие достаточной практики анализа языковых явлений сказываются и на качестве в</w:t>
      </w:r>
      <w:r w:rsidRPr="004F22F5">
        <w:rPr>
          <w:sz w:val="24"/>
        </w:rPr>
        <w:t>ы</w:t>
      </w:r>
      <w:r w:rsidRPr="004F22F5">
        <w:rPr>
          <w:sz w:val="24"/>
        </w:rPr>
        <w:t>полнения экзаменуемыми части 3 экзаменационной раб</w:t>
      </w:r>
      <w:r w:rsidRPr="004F22F5">
        <w:rPr>
          <w:sz w:val="24"/>
        </w:rPr>
        <w:t>о</w:t>
      </w:r>
      <w:r w:rsidRPr="004F22F5">
        <w:rPr>
          <w:sz w:val="24"/>
        </w:rPr>
        <w:t>ты.</w:t>
      </w:r>
    </w:p>
    <w:p w:rsidR="003B657F" w:rsidRDefault="003B657F" w:rsidP="003B657F">
      <w:pPr>
        <w:jc w:val="center"/>
        <w:rPr>
          <w:b/>
          <w:sz w:val="24"/>
        </w:rPr>
      </w:pPr>
      <w:r w:rsidRPr="00053AFB">
        <w:rPr>
          <w:b/>
          <w:sz w:val="24"/>
        </w:rPr>
        <w:lastRenderedPageBreak/>
        <w:t>Физика</w:t>
      </w:r>
    </w:p>
    <w:tbl>
      <w:tblPr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5"/>
        <w:gridCol w:w="1691"/>
        <w:gridCol w:w="1263"/>
        <w:gridCol w:w="1263"/>
        <w:gridCol w:w="2226"/>
        <w:gridCol w:w="1080"/>
        <w:gridCol w:w="706"/>
        <w:gridCol w:w="1104"/>
      </w:tblGrid>
      <w:tr w:rsidR="003B657F" w:rsidRPr="00053AFB" w:rsidTr="003B657F">
        <w:trPr>
          <w:trHeight w:val="690"/>
        </w:trPr>
        <w:tc>
          <w:tcPr>
            <w:tcW w:w="865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Год</w:t>
            </w:r>
          </w:p>
        </w:tc>
        <w:tc>
          <w:tcPr>
            <w:tcW w:w="1691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 уч</w:t>
            </w:r>
            <w:r w:rsidRPr="00053AFB">
              <w:rPr>
                <w:b/>
                <w:sz w:val="24"/>
              </w:rPr>
              <w:t>а</w:t>
            </w:r>
            <w:r w:rsidRPr="00053AFB">
              <w:rPr>
                <w:b/>
                <w:sz w:val="24"/>
              </w:rPr>
              <w:t>стников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(перв.)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(тест.)</w:t>
            </w:r>
          </w:p>
        </w:tc>
        <w:tc>
          <w:tcPr>
            <w:tcW w:w="2226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Не преодолели мин. границы (%)</w:t>
            </w:r>
          </w:p>
        </w:tc>
        <w:tc>
          <w:tcPr>
            <w:tcW w:w="1786" w:type="dxa"/>
            <w:gridSpan w:val="2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100 баллов</w:t>
            </w:r>
          </w:p>
        </w:tc>
        <w:tc>
          <w:tcPr>
            <w:tcW w:w="1104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81-100 баллов (%)</w:t>
            </w:r>
          </w:p>
        </w:tc>
      </w:tr>
      <w:tr w:rsidR="003B657F" w:rsidRPr="00053AFB" w:rsidTr="003B657F">
        <w:trPr>
          <w:trHeight w:val="285"/>
        </w:trPr>
        <w:tc>
          <w:tcPr>
            <w:tcW w:w="865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691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2226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%</w:t>
            </w:r>
          </w:p>
        </w:tc>
        <w:tc>
          <w:tcPr>
            <w:tcW w:w="1104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2009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205 379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8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32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6,2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189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0,09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1,3</w:t>
            </w: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2010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186 735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7,5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34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6,6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111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0,06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1,0</w:t>
            </w:r>
          </w:p>
        </w:tc>
      </w:tr>
      <w:tr w:rsidR="003B657F" w:rsidRPr="00053AFB" w:rsidTr="003B657F">
        <w:trPr>
          <w:trHeight w:val="353"/>
        </w:trPr>
        <w:tc>
          <w:tcPr>
            <w:tcW w:w="865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2011</w:t>
            </w:r>
          </w:p>
        </w:tc>
        <w:tc>
          <w:tcPr>
            <w:tcW w:w="1691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173 574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10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33</w:t>
            </w:r>
          </w:p>
        </w:tc>
        <w:tc>
          <w:tcPr>
            <w:tcW w:w="2226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7,4</w:t>
            </w: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206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0,12</w:t>
            </w:r>
          </w:p>
        </w:tc>
        <w:tc>
          <w:tcPr>
            <w:tcW w:w="1104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5,5</w:t>
            </w:r>
          </w:p>
        </w:tc>
      </w:tr>
    </w:tbl>
    <w:p w:rsidR="003B657F" w:rsidRPr="00053AFB" w:rsidRDefault="003B657F" w:rsidP="003B657F">
      <w:pPr>
        <w:jc w:val="center"/>
        <w:rPr>
          <w:b/>
          <w:sz w:val="24"/>
        </w:rPr>
      </w:pPr>
    </w:p>
    <w:p w:rsidR="003B657F" w:rsidRPr="00053AFB" w:rsidRDefault="003B657F" w:rsidP="003B657F">
      <w:pPr>
        <w:pStyle w:val="22"/>
        <w:ind w:firstLine="709"/>
        <w:rPr>
          <w:sz w:val="24"/>
        </w:rPr>
      </w:pPr>
      <w:r w:rsidRPr="00053AFB">
        <w:rPr>
          <w:sz w:val="24"/>
        </w:rPr>
        <w:t xml:space="preserve">В ЕГЭ по физике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 xml:space="preserve">. приняло участие 185 432 выпускника (в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sz w:val="24"/>
          </w:rPr>
          <w:t>2010 г</w:t>
        </w:r>
      </w:smartTag>
      <w:r w:rsidRPr="00053AFB">
        <w:rPr>
          <w:sz w:val="24"/>
        </w:rPr>
        <w:t>. – 194 339 чел.). Ежегодное уменьшение числа экзаменуемых следует отнести к общему снижению числа выпускников школ в связи с демографической ситуацией. Однако относительная доля сдающих физику в общем числе участников ЕГЭ с каждым годом немного возраст</w:t>
      </w:r>
      <w:r w:rsidRPr="00053AFB">
        <w:rPr>
          <w:sz w:val="24"/>
        </w:rPr>
        <w:t>а</w:t>
      </w:r>
      <w:r w:rsidRPr="00053AFB">
        <w:rPr>
          <w:sz w:val="24"/>
        </w:rPr>
        <w:t xml:space="preserve">ет: в </w:t>
      </w:r>
      <w:smartTag w:uri="urn:schemas-microsoft-com:office:smarttags" w:element="metricconverter">
        <w:smartTagPr>
          <w:attr w:name="ProductID" w:val="2009 г"/>
        </w:smartTagPr>
        <w:r w:rsidRPr="00053AFB">
          <w:rPr>
            <w:sz w:val="24"/>
          </w:rPr>
          <w:t>2009 г</w:t>
        </w:r>
      </w:smartTag>
      <w:r w:rsidRPr="00053AFB">
        <w:rPr>
          <w:sz w:val="24"/>
        </w:rPr>
        <w:t xml:space="preserve">. – 21% от общего числа выпускников, в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sz w:val="24"/>
          </w:rPr>
          <w:t>2010 г</w:t>
        </w:r>
      </w:smartTag>
      <w:r w:rsidRPr="00053AFB">
        <w:rPr>
          <w:sz w:val="24"/>
        </w:rPr>
        <w:t xml:space="preserve">. – 23%,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– 24%.</w:t>
      </w:r>
    </w:p>
    <w:p w:rsidR="003B657F" w:rsidRPr="00053AFB" w:rsidRDefault="003B657F" w:rsidP="003B657F">
      <w:pPr>
        <w:pStyle w:val="22"/>
        <w:ind w:firstLine="709"/>
        <w:rPr>
          <w:sz w:val="24"/>
        </w:rPr>
      </w:pPr>
      <w:r w:rsidRPr="00053AFB">
        <w:rPr>
          <w:sz w:val="24"/>
        </w:rPr>
        <w:t xml:space="preserve">Увеличилась по сравнению с прошлым годом доля девушек, выбравших экзамен по физике: с 25% в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sz w:val="24"/>
          </w:rPr>
          <w:t>2010 г</w:t>
        </w:r>
      </w:smartTag>
      <w:r w:rsidRPr="00053AFB">
        <w:rPr>
          <w:sz w:val="24"/>
        </w:rPr>
        <w:t xml:space="preserve">. до 28%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Соотношение между участниками экзамена, зако</w:t>
      </w:r>
      <w:r w:rsidRPr="00053AFB">
        <w:rPr>
          <w:sz w:val="24"/>
        </w:rPr>
        <w:t>н</w:t>
      </w:r>
      <w:r w:rsidRPr="00053AFB">
        <w:rPr>
          <w:sz w:val="24"/>
        </w:rPr>
        <w:t>чившими сельские и городские школы, осталось неизменным: четверть участников ЕГЭ по физ</w:t>
      </w:r>
      <w:r w:rsidRPr="00053AFB">
        <w:rPr>
          <w:sz w:val="24"/>
        </w:rPr>
        <w:t>и</w:t>
      </w:r>
      <w:r w:rsidRPr="00053AFB">
        <w:rPr>
          <w:sz w:val="24"/>
        </w:rPr>
        <w:t xml:space="preserve">ке – сельские жители. </w:t>
      </w:r>
    </w:p>
    <w:p w:rsidR="003B657F" w:rsidRPr="00053AFB" w:rsidRDefault="003B657F" w:rsidP="003B657F">
      <w:pPr>
        <w:pStyle w:val="af0"/>
        <w:ind w:left="0" w:firstLine="709"/>
        <w:rPr>
          <w:sz w:val="24"/>
        </w:rPr>
      </w:pPr>
      <w:r w:rsidRPr="00053AFB">
        <w:rPr>
          <w:sz w:val="24"/>
        </w:rPr>
        <w:t xml:space="preserve">Результаты ЕГЭ по физике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заметно отличаются от результатов двух предыд</w:t>
      </w:r>
      <w:r w:rsidRPr="00053AFB">
        <w:rPr>
          <w:sz w:val="24"/>
        </w:rPr>
        <w:t>у</w:t>
      </w:r>
      <w:r w:rsidRPr="00053AFB">
        <w:rPr>
          <w:sz w:val="24"/>
        </w:rPr>
        <w:t xml:space="preserve">щих лет. </w:t>
      </w:r>
      <w:r w:rsidRPr="00053AFB">
        <w:rPr>
          <w:noProof/>
          <w:sz w:val="24"/>
        </w:rPr>
        <w:t>Примерно в полтора раза возрос процент участников, набравших высокие баллы, начиная с 30 первичных.</w:t>
      </w:r>
      <w:r w:rsidRPr="00053AFB">
        <w:rPr>
          <w:sz w:val="24"/>
        </w:rPr>
        <w:t xml:space="preserve"> Средний первичный балл составил 22,9 балла, что выше показат</w:t>
      </w:r>
      <w:r w:rsidRPr="00053AFB">
        <w:rPr>
          <w:sz w:val="24"/>
        </w:rPr>
        <w:t>е</w:t>
      </w:r>
      <w:r w:rsidRPr="00053AFB">
        <w:rPr>
          <w:sz w:val="24"/>
        </w:rPr>
        <w:t xml:space="preserve">лей предыдущих лет даже с учетом увеличения максимального балла (в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sz w:val="24"/>
          </w:rPr>
          <w:t>2010 г</w:t>
        </w:r>
      </w:smartTag>
      <w:r w:rsidRPr="00053AFB">
        <w:rPr>
          <w:sz w:val="24"/>
        </w:rPr>
        <w:t xml:space="preserve">. – 19,6 балла, в </w:t>
      </w:r>
      <w:smartTag w:uri="urn:schemas-microsoft-com:office:smarttags" w:element="metricconverter">
        <w:smartTagPr>
          <w:attr w:name="ProductID" w:val="2009 г"/>
        </w:smartTagPr>
        <w:r w:rsidRPr="00053AFB">
          <w:rPr>
            <w:sz w:val="24"/>
          </w:rPr>
          <w:t>2009 г</w:t>
        </w:r>
      </w:smartTag>
      <w:r w:rsidRPr="00053AFB">
        <w:rPr>
          <w:sz w:val="24"/>
        </w:rPr>
        <w:t xml:space="preserve">. – 19,4 балла). В стобалльной шкале средний тестовый балл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составил 51,5 баллов. Однако продолжает наблюдаться существенный разброс в результ</w:t>
      </w:r>
      <w:r w:rsidRPr="00053AFB">
        <w:rPr>
          <w:sz w:val="24"/>
        </w:rPr>
        <w:t>а</w:t>
      </w:r>
      <w:r w:rsidRPr="00053AFB">
        <w:rPr>
          <w:sz w:val="24"/>
        </w:rPr>
        <w:t>тах в зависимости от региона: средний тестовый балл варьировался от 33,7 до 61,9 ба</w:t>
      </w:r>
      <w:r w:rsidRPr="00053AFB">
        <w:rPr>
          <w:sz w:val="24"/>
        </w:rPr>
        <w:t>л</w:t>
      </w:r>
      <w:r w:rsidRPr="00053AFB">
        <w:rPr>
          <w:sz w:val="24"/>
        </w:rPr>
        <w:t>лов.</w:t>
      </w:r>
    </w:p>
    <w:p w:rsidR="003B657F" w:rsidRPr="00053AFB" w:rsidRDefault="003B657F" w:rsidP="003B657F">
      <w:pPr>
        <w:pStyle w:val="af0"/>
        <w:ind w:left="0" w:firstLine="709"/>
        <w:rPr>
          <w:sz w:val="24"/>
        </w:rPr>
      </w:pPr>
      <w:r w:rsidRPr="00053AFB">
        <w:rPr>
          <w:sz w:val="24"/>
        </w:rPr>
        <w:t xml:space="preserve">Число выпускников, получивших на ЕГЭ по физике 100 баллов, составило в этом году 212 человек, 0,1% от общего числа сдававших экзамен (в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sz w:val="24"/>
          </w:rPr>
          <w:t>2010 г</w:t>
        </w:r>
      </w:smartTag>
      <w:r w:rsidRPr="00053AFB">
        <w:rPr>
          <w:sz w:val="24"/>
        </w:rPr>
        <w:t>. – 108 чел.). В г. Москве 43 участника получили 100 баллов, а в г. Санкт-Петербурге, Московской и Челябинской обла</w:t>
      </w:r>
      <w:r w:rsidRPr="00053AFB">
        <w:rPr>
          <w:sz w:val="24"/>
        </w:rPr>
        <w:t>с</w:t>
      </w:r>
      <w:r w:rsidRPr="00053AFB">
        <w:rPr>
          <w:sz w:val="24"/>
        </w:rPr>
        <w:t xml:space="preserve">тях по 10 выпускников набрали максимально возможный балл. 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 xml:space="preserve">Минимальная граница ЕГЭ по физике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была установлена на уровне 33 тест</w:t>
      </w:r>
      <w:r w:rsidRPr="00053AFB">
        <w:rPr>
          <w:sz w:val="24"/>
        </w:rPr>
        <w:t>о</w:t>
      </w:r>
      <w:r w:rsidRPr="00053AFB">
        <w:rPr>
          <w:sz w:val="24"/>
        </w:rPr>
        <w:t xml:space="preserve">вых баллов, что соответствует 10 первичным баллам. 7,4% от общего числа тестируемых, в </w:t>
      </w:r>
      <w:smartTag w:uri="urn:schemas-microsoft-com:office:smarttags" w:element="metricconverter">
        <w:smartTagPr>
          <w:attr w:name="ProductID" w:val="2010 г"/>
        </w:smartTagPr>
        <w:r w:rsidRPr="00053AFB">
          <w:rPr>
            <w:sz w:val="24"/>
          </w:rPr>
          <w:t>2010</w:t>
        </w:r>
        <w:r w:rsidR="006B21A0">
          <w:rPr>
            <w:sz w:val="24"/>
          </w:rPr>
          <w:t> </w:t>
        </w:r>
        <w:r w:rsidRPr="00053AFB">
          <w:rPr>
            <w:sz w:val="24"/>
          </w:rPr>
          <w:t>г</w:t>
        </w:r>
      </w:smartTag>
      <w:r w:rsidRPr="00053AFB">
        <w:rPr>
          <w:sz w:val="24"/>
        </w:rPr>
        <w:t>. – 6,4%. При этом процент не преодолевших минимальную границу среди выпускн</w:t>
      </w:r>
      <w:r w:rsidRPr="00053AFB">
        <w:rPr>
          <w:sz w:val="24"/>
        </w:rPr>
        <w:t>и</w:t>
      </w:r>
      <w:r w:rsidRPr="00053AFB">
        <w:rPr>
          <w:sz w:val="24"/>
        </w:rPr>
        <w:t>ков этого года составил 6,4%, среди остальных категорий сдающих экз</w:t>
      </w:r>
      <w:r w:rsidRPr="00053AFB">
        <w:rPr>
          <w:sz w:val="24"/>
        </w:rPr>
        <w:t>а</w:t>
      </w:r>
      <w:r w:rsidRPr="00053AFB">
        <w:rPr>
          <w:sz w:val="24"/>
        </w:rPr>
        <w:t xml:space="preserve">мен – 23,8%. 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>Анализ результатов выполнения заданий КИМ ЕГЭ по физике позволяет сделать в</w:t>
      </w:r>
      <w:r w:rsidRPr="00053AFB">
        <w:rPr>
          <w:sz w:val="24"/>
        </w:rPr>
        <w:t>ы</w:t>
      </w:r>
      <w:r w:rsidRPr="00053AFB">
        <w:rPr>
          <w:sz w:val="24"/>
        </w:rPr>
        <w:t>вод об усвоении участниками экзамена наиболее важных понятий и законов по механ</w:t>
      </w:r>
      <w:r w:rsidRPr="00053AFB">
        <w:rPr>
          <w:sz w:val="24"/>
        </w:rPr>
        <w:t>и</w:t>
      </w:r>
      <w:r w:rsidRPr="00053AFB">
        <w:rPr>
          <w:sz w:val="24"/>
        </w:rPr>
        <w:t>ке, молекулярной физике и термодинамике, электродинамике и квантовой физике. Выя</w:t>
      </w:r>
      <w:r w:rsidRPr="00053AFB">
        <w:rPr>
          <w:sz w:val="24"/>
        </w:rPr>
        <w:t>в</w:t>
      </w:r>
      <w:r w:rsidRPr="00053AFB">
        <w:rPr>
          <w:sz w:val="24"/>
        </w:rPr>
        <w:t>лены недостатки в сформированности умений выделять основные свойства физических явлений, а также  характеризовать изменение физических величин в ходе различных проце</w:t>
      </w:r>
      <w:r w:rsidRPr="00053AFB">
        <w:rPr>
          <w:sz w:val="24"/>
        </w:rPr>
        <w:t>с</w:t>
      </w:r>
      <w:r w:rsidRPr="00053AFB">
        <w:rPr>
          <w:sz w:val="24"/>
        </w:rPr>
        <w:t>сов.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>Отмечается повышение качества решения расчетных задач как повышенного, так и высокого уровней сложности. Однако на низком уровне остаются результаты решения кач</w:t>
      </w:r>
      <w:r w:rsidRPr="00053AFB">
        <w:rPr>
          <w:sz w:val="24"/>
        </w:rPr>
        <w:t>е</w:t>
      </w:r>
      <w:r w:rsidRPr="00053AFB">
        <w:rPr>
          <w:sz w:val="24"/>
        </w:rPr>
        <w:t>ственных задач, требующих построения развернутого объяснения с указанием на из</w:t>
      </w:r>
      <w:r w:rsidRPr="00053AFB">
        <w:rPr>
          <w:sz w:val="24"/>
        </w:rPr>
        <w:t>у</w:t>
      </w:r>
      <w:r w:rsidRPr="00053AFB">
        <w:rPr>
          <w:sz w:val="24"/>
        </w:rPr>
        <w:t>ченные ф</w:t>
      </w:r>
      <w:r w:rsidRPr="00053AFB">
        <w:rPr>
          <w:sz w:val="24"/>
        </w:rPr>
        <w:t>и</w:t>
      </w:r>
      <w:r w:rsidRPr="00053AFB">
        <w:rPr>
          <w:sz w:val="24"/>
        </w:rPr>
        <w:t xml:space="preserve">зические явления и законы. 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>Анализ результатов ЕГЭ выявил дефициты в области сформированности методолог</w:t>
      </w:r>
      <w:r w:rsidRPr="00053AFB">
        <w:rPr>
          <w:sz w:val="24"/>
        </w:rPr>
        <w:t>и</w:t>
      </w:r>
      <w:r w:rsidRPr="00053AFB">
        <w:rPr>
          <w:sz w:val="24"/>
        </w:rPr>
        <w:t>ческих умений, которые можно связать с недостаточным количеством демонстрацио</w:t>
      </w:r>
      <w:r w:rsidRPr="00053AFB">
        <w:rPr>
          <w:sz w:val="24"/>
        </w:rPr>
        <w:t>н</w:t>
      </w:r>
      <w:r w:rsidRPr="00053AFB">
        <w:rPr>
          <w:sz w:val="24"/>
        </w:rPr>
        <w:t>ного и лабораторного эксперимента на уроках физики, что в свою очередь может быть вызвано сл</w:t>
      </w:r>
      <w:r w:rsidRPr="00053AFB">
        <w:rPr>
          <w:sz w:val="24"/>
        </w:rPr>
        <w:t>а</w:t>
      </w:r>
      <w:r w:rsidRPr="00053AFB">
        <w:rPr>
          <w:sz w:val="24"/>
        </w:rPr>
        <w:t>бым материально-техническим оснащении каб</w:t>
      </w:r>
      <w:r w:rsidRPr="00053AFB">
        <w:rPr>
          <w:sz w:val="24"/>
        </w:rPr>
        <w:t>и</w:t>
      </w:r>
      <w:r w:rsidRPr="00053AFB">
        <w:rPr>
          <w:sz w:val="24"/>
        </w:rPr>
        <w:t>нетов физики.</w:t>
      </w:r>
    </w:p>
    <w:p w:rsidR="003B657F" w:rsidRPr="00053AFB" w:rsidRDefault="003B657F" w:rsidP="00E7220C">
      <w:pPr>
        <w:ind w:firstLine="709"/>
        <w:rPr>
          <w:sz w:val="24"/>
        </w:rPr>
      </w:pPr>
    </w:p>
    <w:p w:rsidR="003B657F" w:rsidRDefault="004F22F5" w:rsidP="003B657F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3B657F" w:rsidRPr="00053AFB">
        <w:rPr>
          <w:b/>
          <w:sz w:val="24"/>
        </w:rPr>
        <w:lastRenderedPageBreak/>
        <w:t>Химия</w:t>
      </w:r>
    </w:p>
    <w:tbl>
      <w:tblPr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5"/>
        <w:gridCol w:w="1691"/>
        <w:gridCol w:w="1263"/>
        <w:gridCol w:w="1263"/>
        <w:gridCol w:w="2226"/>
        <w:gridCol w:w="1080"/>
        <w:gridCol w:w="706"/>
        <w:gridCol w:w="1104"/>
      </w:tblGrid>
      <w:tr w:rsidR="003B657F" w:rsidRPr="00053AFB" w:rsidTr="003B657F">
        <w:trPr>
          <w:trHeight w:val="690"/>
        </w:trPr>
        <w:tc>
          <w:tcPr>
            <w:tcW w:w="865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Год</w:t>
            </w:r>
          </w:p>
        </w:tc>
        <w:tc>
          <w:tcPr>
            <w:tcW w:w="1691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 уч</w:t>
            </w:r>
            <w:r w:rsidRPr="00053AFB">
              <w:rPr>
                <w:b/>
                <w:sz w:val="24"/>
              </w:rPr>
              <w:t>а</w:t>
            </w:r>
            <w:r w:rsidRPr="00053AFB">
              <w:rPr>
                <w:b/>
                <w:sz w:val="24"/>
              </w:rPr>
              <w:t>стников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(перв.)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(тест.)</w:t>
            </w:r>
          </w:p>
        </w:tc>
        <w:tc>
          <w:tcPr>
            <w:tcW w:w="2226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Не преодолели мин. границы (%)</w:t>
            </w:r>
          </w:p>
        </w:tc>
        <w:tc>
          <w:tcPr>
            <w:tcW w:w="1786" w:type="dxa"/>
            <w:gridSpan w:val="2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100 баллов</w:t>
            </w:r>
          </w:p>
        </w:tc>
        <w:tc>
          <w:tcPr>
            <w:tcW w:w="1104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81-100 баллов (%)</w:t>
            </w:r>
          </w:p>
        </w:tc>
      </w:tr>
      <w:tr w:rsidR="003B657F" w:rsidRPr="00053AFB" w:rsidTr="003B657F">
        <w:trPr>
          <w:trHeight w:val="285"/>
        </w:trPr>
        <w:tc>
          <w:tcPr>
            <w:tcW w:w="865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691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2226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%</w:t>
            </w:r>
          </w:p>
        </w:tc>
        <w:tc>
          <w:tcPr>
            <w:tcW w:w="1104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2009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74235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12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33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9,5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137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0,18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5,2</w:t>
            </w: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2010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75155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12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33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6,8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263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0,35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6,9</w:t>
            </w:r>
          </w:p>
        </w:tc>
      </w:tr>
      <w:tr w:rsidR="003B657F" w:rsidRPr="00053AFB" w:rsidTr="003B657F">
        <w:trPr>
          <w:trHeight w:val="353"/>
        </w:trPr>
        <w:tc>
          <w:tcPr>
            <w:tcW w:w="865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2011</w:t>
            </w:r>
          </w:p>
        </w:tc>
        <w:tc>
          <w:tcPr>
            <w:tcW w:w="1691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77806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13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32</w:t>
            </w:r>
          </w:p>
        </w:tc>
        <w:tc>
          <w:tcPr>
            <w:tcW w:w="2226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8,6</w:t>
            </w: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331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0,43</w:t>
            </w:r>
          </w:p>
        </w:tc>
        <w:tc>
          <w:tcPr>
            <w:tcW w:w="1104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9,4</w:t>
            </w:r>
          </w:p>
        </w:tc>
      </w:tr>
    </w:tbl>
    <w:p w:rsidR="003B657F" w:rsidRPr="00053AFB" w:rsidRDefault="003B657F" w:rsidP="003B657F">
      <w:pPr>
        <w:jc w:val="center"/>
        <w:rPr>
          <w:b/>
          <w:sz w:val="24"/>
        </w:rPr>
      </w:pP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 xml:space="preserve">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число участников ЕГЭ по химии составило 78 063 человека. Абсолютное большинство из них (96,3%) являются выпускниками текущего года из общеобразовател</w:t>
      </w:r>
      <w:r w:rsidRPr="00053AFB">
        <w:rPr>
          <w:sz w:val="24"/>
        </w:rPr>
        <w:t>ь</w:t>
      </w:r>
      <w:r w:rsidRPr="00053AFB">
        <w:rPr>
          <w:sz w:val="24"/>
        </w:rPr>
        <w:t>ных учреждений различного типа. Основная часть участников экзамена (71,6%) пр</w:t>
      </w:r>
      <w:r w:rsidRPr="00053AFB">
        <w:rPr>
          <w:sz w:val="24"/>
        </w:rPr>
        <w:t>о</w:t>
      </w:r>
      <w:r w:rsidRPr="00053AFB">
        <w:rPr>
          <w:sz w:val="24"/>
        </w:rPr>
        <w:t>живает в населенных пунктах городского типа, 28,4% – в населенных пунктах сельского типа.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 xml:space="preserve">Для определения уровней подготовки участников ЕГЭ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 xml:space="preserve">., как и в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sz w:val="24"/>
          </w:rPr>
          <w:t>2010 г</w:t>
        </w:r>
      </w:smartTag>
      <w:r w:rsidRPr="00053AFB">
        <w:rPr>
          <w:sz w:val="24"/>
        </w:rPr>
        <w:t>., был и</w:t>
      </w:r>
      <w:r w:rsidRPr="00053AFB">
        <w:rPr>
          <w:sz w:val="24"/>
        </w:rPr>
        <w:t>с</w:t>
      </w:r>
      <w:r w:rsidRPr="00053AFB">
        <w:rPr>
          <w:sz w:val="24"/>
        </w:rPr>
        <w:t>пользован подход, основанный на учете возможностей получения выпускниками за выпо</w:t>
      </w:r>
      <w:r w:rsidRPr="00053AFB">
        <w:rPr>
          <w:sz w:val="24"/>
        </w:rPr>
        <w:t>л</w:t>
      </w:r>
      <w:r w:rsidRPr="00053AFB">
        <w:rPr>
          <w:sz w:val="24"/>
        </w:rPr>
        <w:t>нение вариантов КИМ определенного числа первичных и соответствующих им тестовых баллов. Количественный показатель минимального балла за выполнение экзаменац</w:t>
      </w:r>
      <w:r w:rsidRPr="00053AFB">
        <w:rPr>
          <w:sz w:val="24"/>
        </w:rPr>
        <w:t>и</w:t>
      </w:r>
      <w:r w:rsidRPr="00053AFB">
        <w:rPr>
          <w:sz w:val="24"/>
        </w:rPr>
        <w:t>онной работы определен на основе требований, предъявляемых Федеральным компонентом гос</w:t>
      </w:r>
      <w:r w:rsidRPr="00053AFB">
        <w:rPr>
          <w:sz w:val="24"/>
        </w:rPr>
        <w:t>у</w:t>
      </w:r>
      <w:r w:rsidRPr="00053AFB">
        <w:rPr>
          <w:sz w:val="24"/>
        </w:rPr>
        <w:t>дарственного образовательного стандарта по химии к базовому уровню подготовки выпус</w:t>
      </w:r>
      <w:r w:rsidRPr="00053AFB">
        <w:rPr>
          <w:sz w:val="24"/>
        </w:rPr>
        <w:t>к</w:t>
      </w:r>
      <w:r w:rsidRPr="00053AFB">
        <w:rPr>
          <w:sz w:val="24"/>
        </w:rPr>
        <w:t>ников средней (полной) школы. Он составил 13 первичных баллов (из 66) и 32 тестовых ба</w:t>
      </w:r>
      <w:r w:rsidRPr="00053AFB">
        <w:rPr>
          <w:sz w:val="24"/>
        </w:rPr>
        <w:t>л</w:t>
      </w:r>
      <w:r w:rsidRPr="00053AFB">
        <w:rPr>
          <w:sz w:val="24"/>
        </w:rPr>
        <w:t>ла. Для получения указанного числа баллов экзаменуемому необходимо было продемонс</w:t>
      </w:r>
      <w:r w:rsidRPr="00053AFB">
        <w:rPr>
          <w:sz w:val="24"/>
        </w:rPr>
        <w:t>т</w:t>
      </w:r>
      <w:r w:rsidRPr="00053AFB">
        <w:rPr>
          <w:sz w:val="24"/>
        </w:rPr>
        <w:t xml:space="preserve">рировать: </w:t>
      </w:r>
      <w:r w:rsidRPr="00053AFB">
        <w:rPr>
          <w:i/>
          <w:sz w:val="24"/>
        </w:rPr>
        <w:t xml:space="preserve">понимание </w:t>
      </w:r>
      <w:r w:rsidRPr="00053AFB">
        <w:rPr>
          <w:sz w:val="24"/>
        </w:rPr>
        <w:t>смысла и границ применения наиболее важных химич</w:t>
      </w:r>
      <w:r w:rsidRPr="00053AFB">
        <w:rPr>
          <w:sz w:val="24"/>
        </w:rPr>
        <w:t>е</w:t>
      </w:r>
      <w:r w:rsidRPr="00053AFB">
        <w:rPr>
          <w:sz w:val="24"/>
        </w:rPr>
        <w:t>ских понятий, относящихся к основным разделам курса химии («Периодический закон и Периодическая система Д.И. Менделеева», «Строение атома и строение вещества», «Классификация в</w:t>
      </w:r>
      <w:r w:rsidRPr="00053AFB">
        <w:rPr>
          <w:sz w:val="24"/>
        </w:rPr>
        <w:t>е</w:t>
      </w:r>
      <w:r w:rsidRPr="00053AFB">
        <w:rPr>
          <w:sz w:val="24"/>
        </w:rPr>
        <w:t>ществ», «Теория химического строения органических соед</w:t>
      </w:r>
      <w:r w:rsidRPr="00053AFB">
        <w:rPr>
          <w:sz w:val="24"/>
        </w:rPr>
        <w:t>и</w:t>
      </w:r>
      <w:r w:rsidRPr="00053AFB">
        <w:rPr>
          <w:sz w:val="24"/>
        </w:rPr>
        <w:t xml:space="preserve">нений», «Химическая реакция», «Методы познания веществ»); </w:t>
      </w:r>
      <w:r w:rsidRPr="00053AFB">
        <w:rPr>
          <w:i/>
          <w:sz w:val="24"/>
        </w:rPr>
        <w:t>умение</w:t>
      </w:r>
      <w:r w:rsidRPr="00053AFB">
        <w:rPr>
          <w:sz w:val="24"/>
        </w:rPr>
        <w:t xml:space="preserve"> определять принадле</w:t>
      </w:r>
      <w:r w:rsidRPr="00053AFB">
        <w:rPr>
          <w:sz w:val="24"/>
        </w:rPr>
        <w:t>ж</w:t>
      </w:r>
      <w:r w:rsidRPr="00053AFB">
        <w:rPr>
          <w:sz w:val="24"/>
        </w:rPr>
        <w:t xml:space="preserve">ность веществ (по их формулам и названиям) к важнейшим классам неорганических и органических веществ; </w:t>
      </w:r>
      <w:r w:rsidRPr="00053AFB">
        <w:rPr>
          <w:i/>
          <w:sz w:val="24"/>
        </w:rPr>
        <w:t>умение</w:t>
      </w:r>
      <w:r w:rsidRPr="00053AFB">
        <w:rPr>
          <w:sz w:val="24"/>
        </w:rPr>
        <w:t xml:space="preserve"> опред</w:t>
      </w:r>
      <w:r w:rsidRPr="00053AFB">
        <w:rPr>
          <w:sz w:val="24"/>
        </w:rPr>
        <w:t>е</w:t>
      </w:r>
      <w:r w:rsidRPr="00053AFB">
        <w:rPr>
          <w:sz w:val="24"/>
        </w:rPr>
        <w:t>лять тип реакции и составлять уравнения, отражающие наиболее важные химические сво</w:t>
      </w:r>
      <w:r w:rsidRPr="00053AFB">
        <w:rPr>
          <w:sz w:val="24"/>
        </w:rPr>
        <w:t>й</w:t>
      </w:r>
      <w:r w:rsidRPr="00053AFB">
        <w:rPr>
          <w:sz w:val="24"/>
        </w:rPr>
        <w:t>ства основных классов с</w:t>
      </w:r>
      <w:r w:rsidRPr="00053AFB">
        <w:rPr>
          <w:sz w:val="24"/>
        </w:rPr>
        <w:t>о</w:t>
      </w:r>
      <w:r w:rsidRPr="00053AFB">
        <w:rPr>
          <w:sz w:val="24"/>
        </w:rPr>
        <w:t>единений.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 xml:space="preserve">Анализ результатов ЕГЭ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показал, что выпускники продемонстрировали дост</w:t>
      </w:r>
      <w:r w:rsidRPr="00053AFB">
        <w:rPr>
          <w:sz w:val="24"/>
        </w:rPr>
        <w:t>а</w:t>
      </w:r>
      <w:r w:rsidRPr="00053AFB">
        <w:rPr>
          <w:sz w:val="24"/>
        </w:rPr>
        <w:t>точно высокий уровень овладения учебным материалом при выполнении заданий всех уро</w:t>
      </w:r>
      <w:r w:rsidRPr="00053AFB">
        <w:rPr>
          <w:sz w:val="24"/>
        </w:rPr>
        <w:t>в</w:t>
      </w:r>
      <w:r w:rsidRPr="00053AFB">
        <w:rPr>
          <w:sz w:val="24"/>
        </w:rPr>
        <w:t>ней сложности. Наибольшие затруднения выпускников выявлены при выполн</w:t>
      </w:r>
      <w:r w:rsidRPr="00053AFB">
        <w:rPr>
          <w:sz w:val="24"/>
        </w:rPr>
        <w:t>е</w:t>
      </w:r>
      <w:r w:rsidRPr="00053AFB">
        <w:rPr>
          <w:sz w:val="24"/>
        </w:rPr>
        <w:t>нии заданий практико-ориентированного характера, которые предполагали комплексное использование знаний в новых ситуациях.</w:t>
      </w:r>
    </w:p>
    <w:p w:rsidR="003B657F" w:rsidRPr="00053AFB" w:rsidRDefault="003B657F" w:rsidP="003B657F">
      <w:pPr>
        <w:rPr>
          <w:sz w:val="24"/>
        </w:rPr>
      </w:pPr>
    </w:p>
    <w:p w:rsidR="003B657F" w:rsidRDefault="003B657F" w:rsidP="003B657F">
      <w:pPr>
        <w:jc w:val="center"/>
        <w:rPr>
          <w:b/>
          <w:sz w:val="24"/>
        </w:rPr>
      </w:pPr>
      <w:r w:rsidRPr="00053AFB">
        <w:rPr>
          <w:b/>
          <w:sz w:val="24"/>
        </w:rPr>
        <w:t>Биология</w:t>
      </w:r>
    </w:p>
    <w:tbl>
      <w:tblPr>
        <w:tblW w:w="10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5"/>
        <w:gridCol w:w="1691"/>
        <w:gridCol w:w="1263"/>
        <w:gridCol w:w="1263"/>
        <w:gridCol w:w="2116"/>
        <w:gridCol w:w="1080"/>
        <w:gridCol w:w="925"/>
        <w:gridCol w:w="1102"/>
      </w:tblGrid>
      <w:tr w:rsidR="003B657F" w:rsidRPr="00053AFB" w:rsidTr="003B657F">
        <w:trPr>
          <w:trHeight w:val="690"/>
        </w:trPr>
        <w:tc>
          <w:tcPr>
            <w:tcW w:w="975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Год</w:t>
            </w:r>
          </w:p>
        </w:tc>
        <w:tc>
          <w:tcPr>
            <w:tcW w:w="1691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 уч</w:t>
            </w:r>
            <w:r w:rsidRPr="00053AFB">
              <w:rPr>
                <w:b/>
                <w:sz w:val="24"/>
              </w:rPr>
              <w:t>а</w:t>
            </w:r>
            <w:r w:rsidRPr="00053AFB">
              <w:rPr>
                <w:b/>
                <w:sz w:val="24"/>
              </w:rPr>
              <w:t>стников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(перв.)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(тест.)</w:t>
            </w:r>
          </w:p>
        </w:tc>
        <w:tc>
          <w:tcPr>
            <w:tcW w:w="2116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Не преодолели мин. границы (%)</w:t>
            </w:r>
          </w:p>
        </w:tc>
        <w:tc>
          <w:tcPr>
            <w:tcW w:w="2005" w:type="dxa"/>
            <w:gridSpan w:val="2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100 баллов</w:t>
            </w:r>
          </w:p>
        </w:tc>
        <w:tc>
          <w:tcPr>
            <w:tcW w:w="1102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81-100 баллов (%)</w:t>
            </w:r>
          </w:p>
        </w:tc>
      </w:tr>
      <w:tr w:rsidR="003B657F" w:rsidRPr="00053AFB" w:rsidTr="003B657F">
        <w:trPr>
          <w:trHeight w:val="306"/>
        </w:trPr>
        <w:tc>
          <w:tcPr>
            <w:tcW w:w="975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691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2116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</w:t>
            </w:r>
          </w:p>
        </w:tc>
        <w:tc>
          <w:tcPr>
            <w:tcW w:w="925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%</w:t>
            </w:r>
          </w:p>
        </w:tc>
        <w:tc>
          <w:tcPr>
            <w:tcW w:w="1102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</w:tr>
      <w:tr w:rsidR="003B657F" w:rsidRPr="00053AFB" w:rsidTr="003B657F"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2009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156887</w:t>
            </w:r>
          </w:p>
        </w:tc>
        <w:tc>
          <w:tcPr>
            <w:tcW w:w="1263" w:type="dxa"/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17</w:t>
            </w:r>
          </w:p>
        </w:tc>
        <w:tc>
          <w:tcPr>
            <w:tcW w:w="1263" w:type="dxa"/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35</w:t>
            </w:r>
          </w:p>
        </w:tc>
        <w:tc>
          <w:tcPr>
            <w:tcW w:w="2116" w:type="dxa"/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8,0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83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0,05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2,6</w:t>
            </w:r>
          </w:p>
        </w:tc>
      </w:tr>
      <w:tr w:rsidR="003B657F" w:rsidRPr="00053AFB" w:rsidTr="003B657F"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2010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150353</w:t>
            </w:r>
          </w:p>
        </w:tc>
        <w:tc>
          <w:tcPr>
            <w:tcW w:w="1263" w:type="dxa"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17</w:t>
            </w:r>
          </w:p>
        </w:tc>
        <w:tc>
          <w:tcPr>
            <w:tcW w:w="1263" w:type="dxa"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36</w:t>
            </w:r>
          </w:p>
        </w:tc>
        <w:tc>
          <w:tcPr>
            <w:tcW w:w="2116" w:type="dxa"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6,1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126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0,08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4,3</w:t>
            </w:r>
          </w:p>
        </w:tc>
      </w:tr>
      <w:tr w:rsidR="003B657F" w:rsidRPr="00053AFB" w:rsidTr="003B657F">
        <w:trPr>
          <w:trHeight w:val="353"/>
        </w:trPr>
        <w:tc>
          <w:tcPr>
            <w:tcW w:w="975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2011</w:t>
            </w:r>
          </w:p>
        </w:tc>
        <w:tc>
          <w:tcPr>
            <w:tcW w:w="1691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  <w:vertAlign w:val="superscript"/>
              </w:rPr>
            </w:pPr>
            <w:r w:rsidRPr="00053AFB">
              <w:rPr>
                <w:b/>
                <w:sz w:val="24"/>
              </w:rPr>
              <w:t>144045</w:t>
            </w:r>
          </w:p>
        </w:tc>
        <w:tc>
          <w:tcPr>
            <w:tcW w:w="1263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17</w:t>
            </w:r>
          </w:p>
        </w:tc>
        <w:tc>
          <w:tcPr>
            <w:tcW w:w="1263" w:type="dxa"/>
            <w:shd w:val="clear" w:color="auto" w:fill="auto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36</w:t>
            </w:r>
          </w:p>
        </w:tc>
        <w:tc>
          <w:tcPr>
            <w:tcW w:w="2116" w:type="dxa"/>
            <w:shd w:val="clear" w:color="auto" w:fill="auto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7,8</w:t>
            </w: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53</w:t>
            </w:r>
          </w:p>
        </w:tc>
        <w:tc>
          <w:tcPr>
            <w:tcW w:w="925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0,04</w:t>
            </w:r>
          </w:p>
        </w:tc>
        <w:tc>
          <w:tcPr>
            <w:tcW w:w="1102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3,9</w:t>
            </w:r>
          </w:p>
        </w:tc>
      </w:tr>
    </w:tbl>
    <w:p w:rsidR="004F22F5" w:rsidRDefault="004F22F5" w:rsidP="003B657F">
      <w:pPr>
        <w:tabs>
          <w:tab w:val="left" w:pos="567"/>
        </w:tabs>
        <w:ind w:firstLine="709"/>
        <w:rPr>
          <w:sz w:val="24"/>
          <w:lang w:val="en-US"/>
        </w:rPr>
      </w:pPr>
    </w:p>
    <w:p w:rsidR="003B657F" w:rsidRPr="00053AFB" w:rsidRDefault="003B657F" w:rsidP="003B657F">
      <w:pPr>
        <w:tabs>
          <w:tab w:val="left" w:pos="567"/>
        </w:tabs>
        <w:ind w:firstLine="709"/>
        <w:rPr>
          <w:sz w:val="24"/>
        </w:rPr>
      </w:pPr>
      <w:r w:rsidRPr="00053AFB">
        <w:rPr>
          <w:sz w:val="24"/>
        </w:rPr>
        <w:t xml:space="preserve">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в ЕГЭ по биологии в основной (июньской) волне приняли участие 146 728 человек из всех регионов РФ. Средний тестовый балл составил 55, что примерно соответс</w:t>
      </w:r>
      <w:r w:rsidRPr="00053AFB">
        <w:rPr>
          <w:sz w:val="24"/>
        </w:rPr>
        <w:t>т</w:t>
      </w:r>
      <w:r w:rsidRPr="00053AFB">
        <w:rPr>
          <w:sz w:val="24"/>
        </w:rPr>
        <w:t xml:space="preserve">вует результату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sz w:val="24"/>
          </w:rPr>
          <w:t>2010 г</w:t>
        </w:r>
      </w:smartTag>
      <w:r w:rsidRPr="00053AFB">
        <w:rPr>
          <w:sz w:val="24"/>
        </w:rPr>
        <w:t>. (55,8). Преодолели минимальную границу тестового балла 92,2% э</w:t>
      </w:r>
      <w:r w:rsidRPr="00053AFB">
        <w:rPr>
          <w:sz w:val="24"/>
        </w:rPr>
        <w:t>к</w:t>
      </w:r>
      <w:r w:rsidRPr="00053AFB">
        <w:rPr>
          <w:sz w:val="24"/>
        </w:rPr>
        <w:t>замену</w:t>
      </w:r>
      <w:r w:rsidRPr="00053AFB">
        <w:rPr>
          <w:sz w:val="24"/>
        </w:rPr>
        <w:t>е</w:t>
      </w:r>
      <w:r w:rsidRPr="00053AFB">
        <w:rPr>
          <w:sz w:val="24"/>
        </w:rPr>
        <w:t>мых, выше 80 тестовых баллов набрали 3,9% участников экзамена. Выполнили все задания экзаменационной работы и набрали 100 баллов 53 участника ЕГЭ, что соста</w:t>
      </w:r>
      <w:r w:rsidRPr="00053AFB">
        <w:rPr>
          <w:sz w:val="24"/>
        </w:rPr>
        <w:t>в</w:t>
      </w:r>
      <w:r w:rsidRPr="00053AFB">
        <w:rPr>
          <w:sz w:val="24"/>
        </w:rPr>
        <w:t>ляет 0,04% от общ</w:t>
      </w:r>
      <w:r w:rsidRPr="00053AFB">
        <w:rPr>
          <w:sz w:val="24"/>
        </w:rPr>
        <w:t>е</w:t>
      </w:r>
      <w:r w:rsidRPr="00053AFB">
        <w:rPr>
          <w:sz w:val="24"/>
        </w:rPr>
        <w:t xml:space="preserve">го числа экзаменуемых. </w:t>
      </w:r>
      <w:r w:rsidRPr="00053AFB">
        <w:rPr>
          <w:bCs/>
          <w:sz w:val="24"/>
        </w:rPr>
        <w:t xml:space="preserve">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bCs/>
            <w:sz w:val="24"/>
          </w:rPr>
          <w:t>2011 г</w:t>
        </w:r>
      </w:smartTag>
      <w:r w:rsidRPr="00053AFB">
        <w:rPr>
          <w:bCs/>
          <w:sz w:val="24"/>
        </w:rPr>
        <w:t xml:space="preserve">. наблюдается некоторое снижение уровня </w:t>
      </w:r>
      <w:r w:rsidRPr="00053AFB">
        <w:rPr>
          <w:bCs/>
          <w:sz w:val="24"/>
        </w:rPr>
        <w:lastRenderedPageBreak/>
        <w:t>подготовки выпус</w:t>
      </w:r>
      <w:r w:rsidRPr="00053AFB">
        <w:rPr>
          <w:bCs/>
          <w:sz w:val="24"/>
        </w:rPr>
        <w:t>к</w:t>
      </w:r>
      <w:r w:rsidRPr="00053AFB">
        <w:rPr>
          <w:bCs/>
          <w:sz w:val="24"/>
        </w:rPr>
        <w:t>ников по биологии, о чем свидетельствует увеличение числа участников, набра</w:t>
      </w:r>
      <w:r w:rsidRPr="00053AFB">
        <w:rPr>
          <w:bCs/>
          <w:sz w:val="24"/>
        </w:rPr>
        <w:t>в</w:t>
      </w:r>
      <w:r w:rsidRPr="00053AFB">
        <w:rPr>
          <w:bCs/>
          <w:sz w:val="24"/>
        </w:rPr>
        <w:t xml:space="preserve">ших ниже 30 тестовых баллов по сравнению с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bCs/>
            <w:sz w:val="24"/>
          </w:rPr>
          <w:t>2010 г</w:t>
        </w:r>
      </w:smartTag>
      <w:r w:rsidRPr="00053AFB">
        <w:rPr>
          <w:bCs/>
          <w:sz w:val="24"/>
        </w:rPr>
        <w:t xml:space="preserve">. </w:t>
      </w:r>
    </w:p>
    <w:p w:rsidR="003B657F" w:rsidRPr="00053AFB" w:rsidRDefault="003B657F" w:rsidP="003B657F">
      <w:pPr>
        <w:tabs>
          <w:tab w:val="left" w:pos="567"/>
        </w:tabs>
        <w:ind w:firstLine="709"/>
        <w:rPr>
          <w:sz w:val="24"/>
        </w:rPr>
      </w:pPr>
      <w:r w:rsidRPr="00053AFB">
        <w:rPr>
          <w:sz w:val="24"/>
        </w:rPr>
        <w:t>Большинство выпускников овладели базовым ядром содержания биологического о</w:t>
      </w:r>
      <w:r w:rsidRPr="00053AFB">
        <w:rPr>
          <w:sz w:val="24"/>
        </w:rPr>
        <w:t>б</w:t>
      </w:r>
      <w:r w:rsidRPr="00053AFB">
        <w:rPr>
          <w:sz w:val="24"/>
        </w:rPr>
        <w:t>разования, предусмотренным Федеральным компонентом государственного образовательн</w:t>
      </w:r>
      <w:r w:rsidRPr="00053AFB">
        <w:rPr>
          <w:sz w:val="24"/>
        </w:rPr>
        <w:t>о</w:t>
      </w:r>
      <w:r w:rsidRPr="00053AFB">
        <w:rPr>
          <w:sz w:val="24"/>
        </w:rPr>
        <w:t>го стандарта. Экзаменуемые, преодолевшие минимальную границу первичного балла ЕГЭ по биологии (17), показали понимание наиболее важных признаков биологич</w:t>
      </w:r>
      <w:r w:rsidRPr="00053AFB">
        <w:rPr>
          <w:sz w:val="24"/>
        </w:rPr>
        <w:t>е</w:t>
      </w:r>
      <w:r w:rsidRPr="00053AFB">
        <w:rPr>
          <w:sz w:val="24"/>
        </w:rPr>
        <w:t>ских объектов, сущности би</w:t>
      </w:r>
      <w:r w:rsidRPr="00053AFB">
        <w:rPr>
          <w:sz w:val="24"/>
        </w:rPr>
        <w:t>о</w:t>
      </w:r>
      <w:r w:rsidRPr="00053AFB">
        <w:rPr>
          <w:sz w:val="24"/>
        </w:rPr>
        <w:t>логических процессов и явлений; владение биологической терминологией и символикой; знание методов изучения живой природы, основных пол</w:t>
      </w:r>
      <w:r w:rsidRPr="00053AFB">
        <w:rPr>
          <w:sz w:val="24"/>
        </w:rPr>
        <w:t>о</w:t>
      </w:r>
      <w:r w:rsidRPr="00053AFB">
        <w:rPr>
          <w:sz w:val="24"/>
        </w:rPr>
        <w:t>жений биологических теорий, законов, правил, гипотез, закономерностей; особенностей организма человека, г</w:t>
      </w:r>
      <w:r w:rsidRPr="00053AFB">
        <w:rPr>
          <w:sz w:val="24"/>
        </w:rPr>
        <w:t>и</w:t>
      </w:r>
      <w:r w:rsidRPr="00053AFB">
        <w:rPr>
          <w:sz w:val="24"/>
        </w:rPr>
        <w:t>гиенических норм и правил здорового образа жизни, экологических основ охраны окружа</w:t>
      </w:r>
      <w:r w:rsidRPr="00053AFB">
        <w:rPr>
          <w:sz w:val="24"/>
        </w:rPr>
        <w:t>ю</w:t>
      </w:r>
      <w:r w:rsidRPr="00053AFB">
        <w:rPr>
          <w:sz w:val="24"/>
        </w:rPr>
        <w:t>щей среды; умение использовать биологические знания в практической деятельности, расп</w:t>
      </w:r>
      <w:r w:rsidRPr="00053AFB">
        <w:rPr>
          <w:sz w:val="24"/>
        </w:rPr>
        <w:t>о</w:t>
      </w:r>
      <w:r w:rsidRPr="00053AFB">
        <w:rPr>
          <w:sz w:val="24"/>
        </w:rPr>
        <w:t>знавать биологические объекты по их описанию и рисункам, решать простейшие биологич</w:t>
      </w:r>
      <w:r w:rsidRPr="00053AFB">
        <w:rPr>
          <w:sz w:val="24"/>
        </w:rPr>
        <w:t>е</w:t>
      </w:r>
      <w:r w:rsidRPr="00053AFB">
        <w:rPr>
          <w:sz w:val="24"/>
        </w:rPr>
        <w:t>ские зад</w:t>
      </w:r>
      <w:r w:rsidRPr="00053AFB">
        <w:rPr>
          <w:sz w:val="24"/>
        </w:rPr>
        <w:t>а</w:t>
      </w:r>
      <w:r w:rsidRPr="00053AFB">
        <w:rPr>
          <w:sz w:val="24"/>
        </w:rPr>
        <w:t xml:space="preserve">чи. </w:t>
      </w:r>
    </w:p>
    <w:p w:rsidR="003B657F" w:rsidRPr="00053AFB" w:rsidRDefault="003B657F" w:rsidP="003B657F">
      <w:pPr>
        <w:tabs>
          <w:tab w:val="left" w:pos="567"/>
        </w:tabs>
        <w:ind w:firstLine="709"/>
        <w:rPr>
          <w:sz w:val="24"/>
        </w:rPr>
      </w:pPr>
      <w:r w:rsidRPr="00053AFB">
        <w:rPr>
          <w:sz w:val="24"/>
        </w:rPr>
        <w:t>Средний показатель выполнения заданий части 1 (с выбором ответа базового и пов</w:t>
      </w:r>
      <w:r w:rsidRPr="00053AFB">
        <w:rPr>
          <w:sz w:val="24"/>
        </w:rPr>
        <w:t>ы</w:t>
      </w:r>
      <w:r w:rsidRPr="00053AFB">
        <w:rPr>
          <w:sz w:val="24"/>
        </w:rPr>
        <w:t>шенного уровней сложности) составил 60%, части 2 (задания с кратким ответом повышенн</w:t>
      </w:r>
      <w:r w:rsidRPr="00053AFB">
        <w:rPr>
          <w:sz w:val="24"/>
        </w:rPr>
        <w:t>о</w:t>
      </w:r>
      <w:r w:rsidRPr="00053AFB">
        <w:rPr>
          <w:sz w:val="24"/>
        </w:rPr>
        <w:t>го уровня сложности) – 53%, части 3 (задания с развернутым ответом повышенного и выс</w:t>
      </w:r>
      <w:r w:rsidRPr="00053AFB">
        <w:rPr>
          <w:sz w:val="24"/>
        </w:rPr>
        <w:t>о</w:t>
      </w:r>
      <w:r w:rsidRPr="00053AFB">
        <w:rPr>
          <w:sz w:val="24"/>
        </w:rPr>
        <w:t>кого уровней сложности) – 34%. Из трех типов заданий с кратким ответом части 2 наибол</w:t>
      </w:r>
      <w:r w:rsidRPr="00053AFB">
        <w:rPr>
          <w:sz w:val="24"/>
        </w:rPr>
        <w:t>ь</w:t>
      </w:r>
      <w:r w:rsidRPr="00053AFB">
        <w:rPr>
          <w:sz w:val="24"/>
        </w:rPr>
        <w:t>шие затруднения вызывают задания на установление соответствия и последовательности биологических объектов, процессов явлений. Из заданий части 3 наиболее сложными оказ</w:t>
      </w:r>
      <w:r w:rsidRPr="00053AFB">
        <w:rPr>
          <w:sz w:val="24"/>
        </w:rPr>
        <w:t>а</w:t>
      </w:r>
      <w:r w:rsidRPr="00053AFB">
        <w:rPr>
          <w:sz w:val="24"/>
        </w:rPr>
        <w:t>лись задания линии С5, в которой предусматривалось решение биологических задач по ц</w:t>
      </w:r>
      <w:r w:rsidRPr="00053AFB">
        <w:rPr>
          <w:sz w:val="24"/>
        </w:rPr>
        <w:t>и</w:t>
      </w:r>
      <w:r w:rsidRPr="00053AFB">
        <w:rPr>
          <w:sz w:val="24"/>
        </w:rPr>
        <w:t>тологии и молекулярной биол</w:t>
      </w:r>
      <w:r w:rsidRPr="00053AFB">
        <w:rPr>
          <w:sz w:val="24"/>
        </w:rPr>
        <w:t>о</w:t>
      </w:r>
      <w:r w:rsidRPr="00053AFB">
        <w:rPr>
          <w:sz w:val="24"/>
        </w:rPr>
        <w:t xml:space="preserve">гии. </w:t>
      </w:r>
    </w:p>
    <w:p w:rsidR="003B657F" w:rsidRPr="00053AFB" w:rsidRDefault="003B657F" w:rsidP="003B657F">
      <w:pPr>
        <w:tabs>
          <w:tab w:val="left" w:pos="567"/>
        </w:tabs>
        <w:ind w:firstLine="709"/>
        <w:rPr>
          <w:sz w:val="24"/>
        </w:rPr>
      </w:pPr>
      <w:r w:rsidRPr="00053AFB">
        <w:rPr>
          <w:bCs/>
          <w:sz w:val="24"/>
        </w:rPr>
        <w:t>Экзаменационная работа позволяет всесторонне проверить освоение содержания би</w:t>
      </w:r>
      <w:r w:rsidRPr="00053AFB">
        <w:rPr>
          <w:bCs/>
          <w:sz w:val="24"/>
        </w:rPr>
        <w:t>о</w:t>
      </w:r>
      <w:r w:rsidRPr="00053AFB">
        <w:rPr>
          <w:bCs/>
          <w:sz w:val="24"/>
        </w:rPr>
        <w:t>логического образования по всем разделам школьного курса и овладение выпускниками ра</w:t>
      </w:r>
      <w:r w:rsidRPr="00053AFB">
        <w:rPr>
          <w:bCs/>
          <w:sz w:val="24"/>
        </w:rPr>
        <w:t>з</w:t>
      </w:r>
      <w:r w:rsidRPr="00053AFB">
        <w:rPr>
          <w:bCs/>
          <w:sz w:val="24"/>
        </w:rPr>
        <w:t>личн</w:t>
      </w:r>
      <w:r w:rsidRPr="00053AFB">
        <w:rPr>
          <w:bCs/>
          <w:sz w:val="24"/>
        </w:rPr>
        <w:t>ы</w:t>
      </w:r>
      <w:r w:rsidRPr="00053AFB">
        <w:rPr>
          <w:bCs/>
          <w:sz w:val="24"/>
        </w:rPr>
        <w:t>ми видами учебной деятельности. Это обусловлено, прежде всего, тем, что учебный материал за основную и среднюю (полную) школу проверяется на разных уровнях сложн</w:t>
      </w:r>
      <w:r w:rsidRPr="00053AFB">
        <w:rPr>
          <w:bCs/>
          <w:sz w:val="24"/>
        </w:rPr>
        <w:t>о</w:t>
      </w:r>
      <w:r w:rsidRPr="00053AFB">
        <w:rPr>
          <w:bCs/>
          <w:sz w:val="24"/>
        </w:rPr>
        <w:t>сти: базовом, повышенном и высоком. Кроме того, задания ЕГЭ проверяют не только пре</w:t>
      </w:r>
      <w:r w:rsidRPr="00053AFB">
        <w:rPr>
          <w:bCs/>
          <w:sz w:val="24"/>
        </w:rPr>
        <w:t>д</w:t>
      </w:r>
      <w:r w:rsidRPr="00053AFB">
        <w:rPr>
          <w:bCs/>
          <w:sz w:val="24"/>
        </w:rPr>
        <w:t>метные знания и умения, но и уровень культурного кругозора, экологической, гигиенич</w:t>
      </w:r>
      <w:r w:rsidRPr="00053AFB">
        <w:rPr>
          <w:bCs/>
          <w:sz w:val="24"/>
        </w:rPr>
        <w:t>е</w:t>
      </w:r>
      <w:r w:rsidRPr="00053AFB">
        <w:rPr>
          <w:bCs/>
          <w:sz w:val="24"/>
        </w:rPr>
        <w:t>ской, генетической грамотности выпускников, умения работать с биологической информ</w:t>
      </w:r>
      <w:r w:rsidRPr="00053AFB">
        <w:rPr>
          <w:bCs/>
          <w:sz w:val="24"/>
        </w:rPr>
        <w:t>а</w:t>
      </w:r>
      <w:r w:rsidRPr="00053AFB">
        <w:rPr>
          <w:bCs/>
          <w:sz w:val="24"/>
        </w:rPr>
        <w:t>цией.</w:t>
      </w:r>
    </w:p>
    <w:p w:rsidR="003B657F" w:rsidRPr="00053AFB" w:rsidRDefault="003B657F" w:rsidP="003B657F">
      <w:pPr>
        <w:rPr>
          <w:sz w:val="24"/>
        </w:rPr>
      </w:pPr>
    </w:p>
    <w:p w:rsidR="003B657F" w:rsidRDefault="003B657F" w:rsidP="003B657F">
      <w:pPr>
        <w:jc w:val="center"/>
        <w:rPr>
          <w:b/>
          <w:sz w:val="24"/>
        </w:rPr>
      </w:pPr>
      <w:r w:rsidRPr="00053AFB">
        <w:rPr>
          <w:b/>
          <w:sz w:val="24"/>
        </w:rPr>
        <w:t>География</w:t>
      </w:r>
    </w:p>
    <w:tbl>
      <w:tblPr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5"/>
        <w:gridCol w:w="1691"/>
        <w:gridCol w:w="1263"/>
        <w:gridCol w:w="1263"/>
        <w:gridCol w:w="2226"/>
        <w:gridCol w:w="1080"/>
        <w:gridCol w:w="706"/>
        <w:gridCol w:w="1104"/>
      </w:tblGrid>
      <w:tr w:rsidR="003B657F" w:rsidRPr="00053AFB" w:rsidTr="003B657F">
        <w:trPr>
          <w:trHeight w:val="690"/>
        </w:trPr>
        <w:tc>
          <w:tcPr>
            <w:tcW w:w="865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Год</w:t>
            </w:r>
          </w:p>
        </w:tc>
        <w:tc>
          <w:tcPr>
            <w:tcW w:w="1691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 уч</w:t>
            </w:r>
            <w:r w:rsidRPr="00053AFB">
              <w:rPr>
                <w:b/>
                <w:sz w:val="24"/>
              </w:rPr>
              <w:t>а</w:t>
            </w:r>
            <w:r w:rsidRPr="00053AFB">
              <w:rPr>
                <w:b/>
                <w:sz w:val="24"/>
              </w:rPr>
              <w:t>стников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(перв.)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(тест.)</w:t>
            </w:r>
          </w:p>
        </w:tc>
        <w:tc>
          <w:tcPr>
            <w:tcW w:w="2226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Не преодолели мин. границы (%)</w:t>
            </w:r>
          </w:p>
        </w:tc>
        <w:tc>
          <w:tcPr>
            <w:tcW w:w="1786" w:type="dxa"/>
            <w:gridSpan w:val="2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100 баллов</w:t>
            </w:r>
          </w:p>
        </w:tc>
        <w:tc>
          <w:tcPr>
            <w:tcW w:w="1104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81-100 баллов (%)</w:t>
            </w:r>
          </w:p>
        </w:tc>
      </w:tr>
      <w:tr w:rsidR="003B657F" w:rsidRPr="00053AFB" w:rsidTr="003B657F">
        <w:trPr>
          <w:trHeight w:val="285"/>
        </w:trPr>
        <w:tc>
          <w:tcPr>
            <w:tcW w:w="865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691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2226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%</w:t>
            </w:r>
          </w:p>
        </w:tc>
        <w:tc>
          <w:tcPr>
            <w:tcW w:w="1104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2009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33 892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15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34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10,2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23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0,07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0,5</w:t>
            </w: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2010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12 358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15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35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7,4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9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0,07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1,2</w:t>
            </w:r>
          </w:p>
        </w:tc>
      </w:tr>
      <w:tr w:rsidR="003B657F" w:rsidRPr="00053AFB" w:rsidTr="003B657F">
        <w:trPr>
          <w:trHeight w:val="315"/>
        </w:trPr>
        <w:tc>
          <w:tcPr>
            <w:tcW w:w="865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2011</w:t>
            </w:r>
          </w:p>
        </w:tc>
        <w:tc>
          <w:tcPr>
            <w:tcW w:w="1691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10 946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14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35</w:t>
            </w:r>
          </w:p>
        </w:tc>
        <w:tc>
          <w:tcPr>
            <w:tcW w:w="2226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8</w:t>
            </w: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25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0,23</w:t>
            </w:r>
          </w:p>
        </w:tc>
        <w:tc>
          <w:tcPr>
            <w:tcW w:w="1104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7</w:t>
            </w:r>
          </w:p>
        </w:tc>
      </w:tr>
    </w:tbl>
    <w:p w:rsidR="004F22F5" w:rsidRDefault="004F22F5" w:rsidP="003B657F">
      <w:pPr>
        <w:tabs>
          <w:tab w:val="left" w:pos="720"/>
        </w:tabs>
        <w:ind w:firstLine="720"/>
        <w:rPr>
          <w:sz w:val="24"/>
          <w:lang w:val="en-US"/>
        </w:rPr>
      </w:pPr>
    </w:p>
    <w:p w:rsidR="003B657F" w:rsidRPr="00053AFB" w:rsidRDefault="003B657F" w:rsidP="003B657F">
      <w:pPr>
        <w:tabs>
          <w:tab w:val="left" w:pos="720"/>
        </w:tabs>
        <w:ind w:firstLine="720"/>
        <w:rPr>
          <w:sz w:val="24"/>
        </w:rPr>
      </w:pPr>
      <w:r w:rsidRPr="00053AFB">
        <w:rPr>
          <w:sz w:val="24"/>
        </w:rPr>
        <w:t xml:space="preserve">В ЕГЭ по географии в июне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принимали участие 21972 выпускника из всех субъектов Российской Федерации, что составило 3% от всех участников ЕГЭ. Столь незн</w:t>
      </w:r>
      <w:r w:rsidRPr="00053AFB">
        <w:rPr>
          <w:sz w:val="24"/>
        </w:rPr>
        <w:t>а</w:t>
      </w:r>
      <w:r w:rsidRPr="00053AFB">
        <w:rPr>
          <w:sz w:val="24"/>
        </w:rPr>
        <w:t>чительное число участников экзамена объясняется небольшим количеством специал</w:t>
      </w:r>
      <w:r w:rsidRPr="00053AFB">
        <w:rPr>
          <w:sz w:val="24"/>
        </w:rPr>
        <w:t>ь</w:t>
      </w:r>
      <w:r w:rsidRPr="00053AFB">
        <w:rPr>
          <w:sz w:val="24"/>
        </w:rPr>
        <w:t>ностей в вузах и ссузах, для поступления на которые необходимо предоставить результ</w:t>
      </w:r>
      <w:r w:rsidRPr="00053AFB">
        <w:rPr>
          <w:sz w:val="24"/>
        </w:rPr>
        <w:t>а</w:t>
      </w:r>
      <w:r w:rsidRPr="00053AFB">
        <w:rPr>
          <w:sz w:val="24"/>
        </w:rPr>
        <w:t xml:space="preserve">ты ЕГЭ по географии.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 xml:space="preserve">. этот перечень еще более сократился. </w:t>
      </w:r>
    </w:p>
    <w:p w:rsidR="003B657F" w:rsidRPr="00053AFB" w:rsidRDefault="003B657F" w:rsidP="003B657F">
      <w:pPr>
        <w:tabs>
          <w:tab w:val="left" w:pos="720"/>
        </w:tabs>
        <w:ind w:firstLine="720"/>
        <w:rPr>
          <w:sz w:val="24"/>
        </w:rPr>
      </w:pPr>
      <w:r w:rsidRPr="00053AFB">
        <w:rPr>
          <w:sz w:val="24"/>
        </w:rPr>
        <w:t>ЕГЭ по географии позволил объективно оценить качество подготовки участников э</w:t>
      </w:r>
      <w:r w:rsidRPr="00053AFB">
        <w:rPr>
          <w:sz w:val="24"/>
        </w:rPr>
        <w:t>к</w:t>
      </w:r>
      <w:r w:rsidRPr="00053AFB">
        <w:rPr>
          <w:sz w:val="24"/>
        </w:rPr>
        <w:t xml:space="preserve">замена и дифференцировать их по уровню подготовки для </w:t>
      </w:r>
      <w:r w:rsidRPr="00053AFB">
        <w:rPr>
          <w:bCs/>
          <w:sz w:val="24"/>
        </w:rPr>
        <w:t xml:space="preserve">конкурсного отбора </w:t>
      </w:r>
      <w:r w:rsidRPr="00053AFB">
        <w:rPr>
          <w:sz w:val="24"/>
        </w:rPr>
        <w:t>в учре</w:t>
      </w:r>
      <w:r w:rsidRPr="00053AFB">
        <w:rPr>
          <w:sz w:val="24"/>
        </w:rPr>
        <w:t>ж</w:t>
      </w:r>
      <w:r w:rsidRPr="00053AFB">
        <w:rPr>
          <w:sz w:val="24"/>
        </w:rPr>
        <w:t>дения среднего и высшего профессионального образов</w:t>
      </w:r>
      <w:r w:rsidRPr="00053AFB">
        <w:rPr>
          <w:sz w:val="24"/>
        </w:rPr>
        <w:t>а</w:t>
      </w:r>
      <w:r w:rsidRPr="00053AFB">
        <w:rPr>
          <w:sz w:val="24"/>
        </w:rPr>
        <w:t>ния.</w:t>
      </w:r>
      <w:r w:rsidR="004F22F5" w:rsidRPr="004F22F5">
        <w:rPr>
          <w:sz w:val="24"/>
        </w:rPr>
        <w:t xml:space="preserve"> </w:t>
      </w:r>
      <w:r w:rsidRPr="00053AFB">
        <w:rPr>
          <w:sz w:val="24"/>
        </w:rPr>
        <w:t>Минимальное количество баллов ЕГЭ (35 баллов), необходимое для получения возможности поступать в вузы и ссузы по результ</w:t>
      </w:r>
      <w:r w:rsidRPr="00053AFB">
        <w:rPr>
          <w:sz w:val="24"/>
        </w:rPr>
        <w:t>а</w:t>
      </w:r>
      <w:r w:rsidRPr="00053AFB">
        <w:rPr>
          <w:sz w:val="24"/>
        </w:rPr>
        <w:t>там экзамена, не смогли набрать 6,3% учас</w:t>
      </w:r>
      <w:r w:rsidRPr="00053AFB">
        <w:rPr>
          <w:sz w:val="24"/>
        </w:rPr>
        <w:t>т</w:t>
      </w:r>
      <w:r w:rsidRPr="00053AFB">
        <w:rPr>
          <w:sz w:val="24"/>
        </w:rPr>
        <w:t>ников экзамена. Самые высокие результаты (80 тестовых баллов и выше) продемонстрировали 6,6% экзаменуемых, больше, чем в предыд</w:t>
      </w:r>
      <w:r w:rsidRPr="00053AFB">
        <w:rPr>
          <w:sz w:val="24"/>
        </w:rPr>
        <w:t>у</w:t>
      </w:r>
      <w:r w:rsidRPr="00053AFB">
        <w:rPr>
          <w:sz w:val="24"/>
        </w:rPr>
        <w:t xml:space="preserve">щие годы. 100 баллов получили 43 человека (0,19%). Доля выпускников с высоким уровнем подготовки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 xml:space="preserve">. увеличилась до 16,6% (12,2% в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sz w:val="24"/>
          </w:rPr>
          <w:t>2010 г</w:t>
        </w:r>
      </w:smartTag>
      <w:r w:rsidRPr="00053AFB">
        <w:rPr>
          <w:sz w:val="24"/>
        </w:rPr>
        <w:t>.).</w:t>
      </w:r>
    </w:p>
    <w:p w:rsidR="003B657F" w:rsidRPr="00053AFB" w:rsidRDefault="003B657F" w:rsidP="003B657F">
      <w:pPr>
        <w:tabs>
          <w:tab w:val="left" w:pos="720"/>
        </w:tabs>
        <w:ind w:firstLine="720"/>
        <w:rPr>
          <w:sz w:val="24"/>
        </w:rPr>
      </w:pPr>
      <w:r w:rsidRPr="00053AFB">
        <w:rPr>
          <w:sz w:val="24"/>
        </w:rPr>
        <w:lastRenderedPageBreak/>
        <w:t>Достижение большинства требований Федерального компонента государственного образовательного стандарта на базовом уровне демонстрируют более 65% участников экз</w:t>
      </w:r>
      <w:r w:rsidRPr="00053AFB">
        <w:rPr>
          <w:sz w:val="24"/>
        </w:rPr>
        <w:t>а</w:t>
      </w:r>
      <w:r w:rsidRPr="00053AFB">
        <w:rPr>
          <w:sz w:val="24"/>
        </w:rPr>
        <w:t xml:space="preserve">мена. Важным достижением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стало увеличение количества выпускников, у кот</w:t>
      </w:r>
      <w:r w:rsidRPr="00053AFB">
        <w:rPr>
          <w:sz w:val="24"/>
        </w:rPr>
        <w:t>о</w:t>
      </w:r>
      <w:r w:rsidRPr="00053AFB">
        <w:rPr>
          <w:sz w:val="24"/>
        </w:rPr>
        <w:t>рых сформированы важные метапредметные умения: находить в различных источниках и анал</w:t>
      </w:r>
      <w:r w:rsidRPr="00053AFB">
        <w:rPr>
          <w:sz w:val="24"/>
        </w:rPr>
        <w:t>и</w:t>
      </w:r>
      <w:r w:rsidRPr="00053AFB">
        <w:rPr>
          <w:sz w:val="24"/>
        </w:rPr>
        <w:t>зировать информацию, определять и сравнивать по разным источникам информации тенде</w:t>
      </w:r>
      <w:r w:rsidRPr="00053AFB">
        <w:rPr>
          <w:sz w:val="24"/>
        </w:rPr>
        <w:t>н</w:t>
      </w:r>
      <w:r w:rsidRPr="00053AFB">
        <w:rPr>
          <w:sz w:val="24"/>
        </w:rPr>
        <w:t>ции развития социально-экономических объектов и процессов. Определенную роль в пов</w:t>
      </w:r>
      <w:r w:rsidRPr="00053AFB">
        <w:rPr>
          <w:sz w:val="24"/>
        </w:rPr>
        <w:t>ы</w:t>
      </w:r>
      <w:r w:rsidRPr="00053AFB">
        <w:rPr>
          <w:sz w:val="24"/>
        </w:rPr>
        <w:t>шении уровня сформированности этих важных умений, очевидно, сыграло сист</w:t>
      </w:r>
      <w:r w:rsidRPr="00053AFB">
        <w:rPr>
          <w:sz w:val="24"/>
        </w:rPr>
        <w:t>е</w:t>
      </w:r>
      <w:r w:rsidRPr="00053AFB">
        <w:rPr>
          <w:sz w:val="24"/>
        </w:rPr>
        <w:t>матическое включение в КИМ ЕГЭ соответствующих з</w:t>
      </w:r>
      <w:r w:rsidRPr="00053AFB">
        <w:rPr>
          <w:sz w:val="24"/>
        </w:rPr>
        <w:t>а</w:t>
      </w:r>
      <w:r w:rsidRPr="00053AFB">
        <w:rPr>
          <w:sz w:val="24"/>
        </w:rPr>
        <w:t>даний.</w:t>
      </w:r>
    </w:p>
    <w:p w:rsidR="003B657F" w:rsidRPr="005107EE" w:rsidRDefault="003B657F" w:rsidP="005107EE">
      <w:pPr>
        <w:ind w:firstLine="708"/>
        <w:rPr>
          <w:sz w:val="24"/>
        </w:rPr>
      </w:pPr>
      <w:r w:rsidRPr="00053AFB">
        <w:rPr>
          <w:sz w:val="24"/>
        </w:rPr>
        <w:t>К основным недостаткам подготовки выпускников, являющимися причинами типи</w:t>
      </w:r>
      <w:r w:rsidRPr="00053AFB">
        <w:rPr>
          <w:sz w:val="24"/>
        </w:rPr>
        <w:t>ч</w:t>
      </w:r>
      <w:r w:rsidRPr="00053AFB">
        <w:rPr>
          <w:sz w:val="24"/>
        </w:rPr>
        <w:t>ных ошибок, относятся непонимание некоторых географических терминов и понятий, об</w:t>
      </w:r>
      <w:r w:rsidRPr="00053AFB">
        <w:rPr>
          <w:sz w:val="24"/>
        </w:rPr>
        <w:t>ы</w:t>
      </w:r>
      <w:r w:rsidRPr="00053AFB">
        <w:rPr>
          <w:sz w:val="24"/>
        </w:rPr>
        <w:t>денные представления о географических объектах и процессах, недостаточная сформирова</w:t>
      </w:r>
      <w:r w:rsidRPr="00053AFB">
        <w:rPr>
          <w:sz w:val="24"/>
        </w:rPr>
        <w:t>н</w:t>
      </w:r>
      <w:r w:rsidRPr="00053AFB">
        <w:rPr>
          <w:sz w:val="24"/>
        </w:rPr>
        <w:t xml:space="preserve">ность пространственных представлений о географическом положении отдельных территорий (страны, субъекты РФ). </w:t>
      </w:r>
      <w:r w:rsidRPr="005107EE">
        <w:rPr>
          <w:sz w:val="24"/>
        </w:rPr>
        <w:t>Недостаточным остается уровень сформированности некоторых б</w:t>
      </w:r>
      <w:r w:rsidRPr="005107EE">
        <w:rPr>
          <w:sz w:val="24"/>
        </w:rPr>
        <w:t>а</w:t>
      </w:r>
      <w:r w:rsidRPr="005107EE">
        <w:rPr>
          <w:sz w:val="24"/>
        </w:rPr>
        <w:t>зовых метапре</w:t>
      </w:r>
      <w:r w:rsidRPr="005107EE">
        <w:rPr>
          <w:sz w:val="24"/>
        </w:rPr>
        <w:t>д</w:t>
      </w:r>
      <w:r w:rsidRPr="005107EE">
        <w:rPr>
          <w:sz w:val="24"/>
        </w:rPr>
        <w:t xml:space="preserve">метных умений, навыков и способов деятельности. </w:t>
      </w:r>
    </w:p>
    <w:p w:rsidR="003B657F" w:rsidRPr="00053AFB" w:rsidRDefault="003B657F" w:rsidP="003B657F">
      <w:pPr>
        <w:rPr>
          <w:sz w:val="24"/>
        </w:rPr>
      </w:pPr>
    </w:p>
    <w:p w:rsidR="003B657F" w:rsidRDefault="003B657F" w:rsidP="003B657F">
      <w:pPr>
        <w:jc w:val="center"/>
        <w:rPr>
          <w:b/>
          <w:sz w:val="24"/>
        </w:rPr>
      </w:pPr>
      <w:r w:rsidRPr="00053AFB">
        <w:rPr>
          <w:b/>
          <w:sz w:val="24"/>
        </w:rPr>
        <w:t>Обществознание</w:t>
      </w:r>
    </w:p>
    <w:tbl>
      <w:tblPr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5"/>
        <w:gridCol w:w="1691"/>
        <w:gridCol w:w="1263"/>
        <w:gridCol w:w="1263"/>
        <w:gridCol w:w="2226"/>
        <w:gridCol w:w="1080"/>
        <w:gridCol w:w="706"/>
        <w:gridCol w:w="1104"/>
      </w:tblGrid>
      <w:tr w:rsidR="003B657F" w:rsidRPr="00053AFB" w:rsidTr="003B657F">
        <w:trPr>
          <w:trHeight w:val="690"/>
        </w:trPr>
        <w:tc>
          <w:tcPr>
            <w:tcW w:w="865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Год</w:t>
            </w:r>
          </w:p>
        </w:tc>
        <w:tc>
          <w:tcPr>
            <w:tcW w:w="1691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 уч</w:t>
            </w:r>
            <w:r w:rsidRPr="00053AFB">
              <w:rPr>
                <w:b/>
                <w:sz w:val="24"/>
              </w:rPr>
              <w:t>а</w:t>
            </w:r>
            <w:r w:rsidRPr="00053AFB">
              <w:rPr>
                <w:b/>
                <w:sz w:val="24"/>
              </w:rPr>
              <w:t>стников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(перв.)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(тест.)</w:t>
            </w:r>
          </w:p>
        </w:tc>
        <w:tc>
          <w:tcPr>
            <w:tcW w:w="2226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Не преодолели мин. границы (%)</w:t>
            </w:r>
          </w:p>
        </w:tc>
        <w:tc>
          <w:tcPr>
            <w:tcW w:w="1786" w:type="dxa"/>
            <w:gridSpan w:val="2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100 баллов</w:t>
            </w:r>
          </w:p>
        </w:tc>
        <w:tc>
          <w:tcPr>
            <w:tcW w:w="1104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81-100 баллов (%)</w:t>
            </w:r>
          </w:p>
        </w:tc>
      </w:tr>
      <w:tr w:rsidR="003B657F" w:rsidRPr="00053AFB" w:rsidTr="003B657F">
        <w:trPr>
          <w:trHeight w:val="285"/>
        </w:trPr>
        <w:tc>
          <w:tcPr>
            <w:tcW w:w="865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691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2226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%</w:t>
            </w:r>
          </w:p>
        </w:tc>
        <w:tc>
          <w:tcPr>
            <w:tcW w:w="1104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2009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446 390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18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39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5,2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-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79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0,02</w:t>
            </w: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2010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413 659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14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39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4,2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3,8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0,01</w:t>
            </w:r>
          </w:p>
        </w:tc>
      </w:tr>
      <w:tr w:rsidR="003B657F" w:rsidRPr="00053AFB" w:rsidTr="003B657F">
        <w:trPr>
          <w:trHeight w:val="173"/>
        </w:trPr>
        <w:tc>
          <w:tcPr>
            <w:tcW w:w="865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2011</w:t>
            </w:r>
          </w:p>
        </w:tc>
        <w:tc>
          <w:tcPr>
            <w:tcW w:w="1691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280 254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15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39</w:t>
            </w:r>
          </w:p>
        </w:tc>
        <w:tc>
          <w:tcPr>
            <w:tcW w:w="2226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3,9</w:t>
            </w: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3,4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23</w:t>
            </w:r>
          </w:p>
        </w:tc>
        <w:tc>
          <w:tcPr>
            <w:tcW w:w="1104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0,01</w:t>
            </w:r>
          </w:p>
        </w:tc>
      </w:tr>
    </w:tbl>
    <w:p w:rsidR="003B657F" w:rsidRPr="00053AFB" w:rsidRDefault="003B657F" w:rsidP="003B657F">
      <w:pPr>
        <w:jc w:val="center"/>
        <w:rPr>
          <w:b/>
          <w:sz w:val="24"/>
        </w:rPr>
      </w:pP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>По числу участников, как и в предыдущие годы, обществознание стало наиболее ма</w:t>
      </w:r>
      <w:r w:rsidRPr="00053AFB">
        <w:rPr>
          <w:sz w:val="24"/>
        </w:rPr>
        <w:t>с</w:t>
      </w:r>
      <w:r w:rsidRPr="00053AFB">
        <w:rPr>
          <w:sz w:val="24"/>
        </w:rPr>
        <w:t>совым из экзаменов, сдаваемых по выбору вып</w:t>
      </w:r>
      <w:r w:rsidRPr="00053AFB">
        <w:rPr>
          <w:sz w:val="24"/>
        </w:rPr>
        <w:t>у</w:t>
      </w:r>
      <w:r w:rsidRPr="00053AFB">
        <w:rPr>
          <w:sz w:val="24"/>
        </w:rPr>
        <w:t xml:space="preserve">скников. 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 xml:space="preserve">В ЕГЭ по обществознанию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приняли участие 405 498 человек – более 50% о</w:t>
      </w:r>
      <w:r w:rsidRPr="00053AFB">
        <w:rPr>
          <w:sz w:val="24"/>
        </w:rPr>
        <w:t>б</w:t>
      </w:r>
      <w:r w:rsidRPr="00053AFB">
        <w:rPr>
          <w:sz w:val="24"/>
        </w:rPr>
        <w:t>щего количества участников ЕГЭ.</w:t>
      </w:r>
      <w:r w:rsidR="004F22F5" w:rsidRPr="004F22F5">
        <w:rPr>
          <w:sz w:val="24"/>
        </w:rPr>
        <w:t xml:space="preserve"> </w:t>
      </w:r>
      <w:r w:rsidRPr="00053AFB">
        <w:rPr>
          <w:sz w:val="24"/>
        </w:rPr>
        <w:t>Среди участников экзамена более 104 тыс. человек пр</w:t>
      </w:r>
      <w:r w:rsidRPr="00053AFB">
        <w:rPr>
          <w:sz w:val="24"/>
        </w:rPr>
        <w:t>о</w:t>
      </w:r>
      <w:r w:rsidRPr="00053AFB">
        <w:rPr>
          <w:sz w:val="24"/>
        </w:rPr>
        <w:t>живают в сельских населе</w:t>
      </w:r>
      <w:r w:rsidRPr="00053AFB">
        <w:rPr>
          <w:sz w:val="24"/>
        </w:rPr>
        <w:t>н</w:t>
      </w:r>
      <w:r w:rsidRPr="00053AFB">
        <w:rPr>
          <w:sz w:val="24"/>
        </w:rPr>
        <w:t>ных пунктах, более 301 тыс. – в населенных пунктах городского типа. По гендерному признаку: более 151 тыс. участников экзамена – юн</w:t>
      </w:r>
      <w:r w:rsidRPr="00053AFB">
        <w:rPr>
          <w:sz w:val="24"/>
        </w:rPr>
        <w:t>о</w:t>
      </w:r>
      <w:r w:rsidRPr="00053AFB">
        <w:rPr>
          <w:sz w:val="24"/>
        </w:rPr>
        <w:t xml:space="preserve">ши, более 253 тыс. – девушки. 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>Минимальную границу не смогли преодолеть 4,5%</w:t>
      </w:r>
      <w:r w:rsidRPr="00053AFB">
        <w:rPr>
          <w:color w:val="993300"/>
          <w:sz w:val="24"/>
        </w:rPr>
        <w:t xml:space="preserve"> </w:t>
      </w:r>
      <w:r w:rsidRPr="00053AFB">
        <w:rPr>
          <w:sz w:val="24"/>
        </w:rPr>
        <w:t>участников экзамена, набравших менее 39 тестовых баллов. Более 80 баллов набрали 2,6% экзаменуемых.</w:t>
      </w:r>
      <w:r w:rsidR="004F22F5" w:rsidRPr="004F22F5">
        <w:rPr>
          <w:sz w:val="24"/>
        </w:rPr>
        <w:t xml:space="preserve"> </w:t>
      </w:r>
      <w:r w:rsidRPr="00053AFB">
        <w:rPr>
          <w:sz w:val="24"/>
        </w:rPr>
        <w:t>Сравнительные данные показывают, что результаты экзамена большинства участн</w:t>
      </w:r>
      <w:r w:rsidRPr="00053AFB">
        <w:rPr>
          <w:sz w:val="24"/>
        </w:rPr>
        <w:t>и</w:t>
      </w:r>
      <w:r w:rsidRPr="00053AFB">
        <w:rPr>
          <w:sz w:val="24"/>
        </w:rPr>
        <w:t>ков, как и в предыдущие годы, оказываются в диапазоне 50–70 баллов. Немногим более пятой части участников экз</w:t>
      </w:r>
      <w:r w:rsidRPr="00053AFB">
        <w:rPr>
          <w:sz w:val="24"/>
        </w:rPr>
        <w:t>а</w:t>
      </w:r>
      <w:r w:rsidRPr="00053AFB">
        <w:rPr>
          <w:sz w:val="24"/>
        </w:rPr>
        <w:t>мена набирают от 40 до 50 баллов.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>Итоги единого экзамена отражают различные уровни подготовки выпускников по важным компонентам обществоведческого курса, тем самым реализуется главное назн</w:t>
      </w:r>
      <w:r w:rsidRPr="00053AFB">
        <w:rPr>
          <w:sz w:val="24"/>
        </w:rPr>
        <w:t>а</w:t>
      </w:r>
      <w:r w:rsidRPr="00053AFB">
        <w:rPr>
          <w:sz w:val="24"/>
        </w:rPr>
        <w:t xml:space="preserve">чение ЕГЭ. Полученные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данные в сравнении с результатами прошлых лет позволяют с</w:t>
      </w:r>
      <w:r w:rsidRPr="00053AFB">
        <w:rPr>
          <w:sz w:val="24"/>
        </w:rPr>
        <w:t>о</w:t>
      </w:r>
      <w:r w:rsidRPr="00053AFB">
        <w:rPr>
          <w:sz w:val="24"/>
        </w:rPr>
        <w:t>ставить представление о состоянии и динамике ряда аспектов изучения пре</w:t>
      </w:r>
      <w:r w:rsidRPr="00053AFB">
        <w:rPr>
          <w:sz w:val="24"/>
        </w:rPr>
        <w:t>д</w:t>
      </w:r>
      <w:r w:rsidRPr="00053AFB">
        <w:rPr>
          <w:sz w:val="24"/>
        </w:rPr>
        <w:t>мета в школе, о влиянии единого экзамена на этот процесс.</w:t>
      </w:r>
    </w:p>
    <w:p w:rsidR="003B657F" w:rsidRPr="00053AFB" w:rsidRDefault="003B657F" w:rsidP="004F22F5">
      <w:pPr>
        <w:ind w:firstLine="709"/>
        <w:rPr>
          <w:sz w:val="24"/>
        </w:rPr>
      </w:pPr>
      <w:r w:rsidRPr="00053AFB">
        <w:rPr>
          <w:sz w:val="24"/>
        </w:rPr>
        <w:t xml:space="preserve">Результаты экзамена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оказались по многим позициям выше, чем в пр</w:t>
      </w:r>
      <w:r w:rsidRPr="00053AFB">
        <w:rPr>
          <w:sz w:val="24"/>
        </w:rPr>
        <w:t>о</w:t>
      </w:r>
      <w:r w:rsidRPr="00053AFB">
        <w:rPr>
          <w:sz w:val="24"/>
        </w:rPr>
        <w:t>шлом. В первую очередь это проявилось при выполнении заданий частей 1 и 2. Причины этого явл</w:t>
      </w:r>
      <w:r w:rsidRPr="00053AFB">
        <w:rPr>
          <w:sz w:val="24"/>
        </w:rPr>
        <w:t>е</w:t>
      </w:r>
      <w:r w:rsidRPr="00053AFB">
        <w:rPr>
          <w:sz w:val="24"/>
        </w:rPr>
        <w:t>ния требуют специального изучения. Пока, опираясь на экспертные суждения и педагогич</w:t>
      </w:r>
      <w:r w:rsidRPr="00053AFB">
        <w:rPr>
          <w:sz w:val="24"/>
        </w:rPr>
        <w:t>е</w:t>
      </w:r>
      <w:r w:rsidRPr="00053AFB">
        <w:rPr>
          <w:sz w:val="24"/>
        </w:rPr>
        <w:t>ские наблюдения, можно предположить, что немаловажное значение имела целенаправле</w:t>
      </w:r>
      <w:r w:rsidRPr="00053AFB">
        <w:rPr>
          <w:sz w:val="24"/>
        </w:rPr>
        <w:t>н</w:t>
      </w:r>
      <w:r w:rsidRPr="00053AFB">
        <w:rPr>
          <w:sz w:val="24"/>
        </w:rPr>
        <w:t>ная подготовка в старших классах к единому экзамену, построенная с учетом опыта пред</w:t>
      </w:r>
      <w:r w:rsidRPr="00053AFB">
        <w:rPr>
          <w:sz w:val="24"/>
        </w:rPr>
        <w:t>ы</w:t>
      </w:r>
      <w:r w:rsidRPr="00053AFB">
        <w:rPr>
          <w:sz w:val="24"/>
        </w:rPr>
        <w:t>дущих лет. В то же время сложными познавательными умениями преобразовывать социал</w:t>
      </w:r>
      <w:r w:rsidRPr="00053AFB">
        <w:rPr>
          <w:sz w:val="24"/>
        </w:rPr>
        <w:t>ь</w:t>
      </w:r>
      <w:r w:rsidRPr="00053AFB">
        <w:rPr>
          <w:sz w:val="24"/>
        </w:rPr>
        <w:t>ную информацию, интерпретировать ее, синтезировать знания, извлеченные из разных и</w:t>
      </w:r>
      <w:r w:rsidRPr="00053AFB">
        <w:rPr>
          <w:sz w:val="24"/>
        </w:rPr>
        <w:t>с</w:t>
      </w:r>
      <w:r w:rsidRPr="00053AFB">
        <w:rPr>
          <w:sz w:val="24"/>
        </w:rPr>
        <w:t>точников, использовать полученные знания для анализа и оценки социальных явлений и процессов по-прежнему овладевает небольшое количество выпускн</w:t>
      </w:r>
      <w:r w:rsidRPr="00053AFB">
        <w:rPr>
          <w:sz w:val="24"/>
        </w:rPr>
        <w:t>и</w:t>
      </w:r>
      <w:r w:rsidRPr="00053AFB">
        <w:rPr>
          <w:sz w:val="24"/>
        </w:rPr>
        <w:t>ков. А это как раз тот круг компетенций, который формируется на протяжении ряда лет полноце</w:t>
      </w:r>
      <w:r w:rsidRPr="00053AFB">
        <w:rPr>
          <w:sz w:val="24"/>
        </w:rPr>
        <w:t>н</w:t>
      </w:r>
      <w:r w:rsidRPr="00053AFB">
        <w:rPr>
          <w:sz w:val="24"/>
        </w:rPr>
        <w:t>ного изучения курса при широком использовании проблемно-познавательных и поиск</w:t>
      </w:r>
      <w:r w:rsidRPr="00053AFB">
        <w:rPr>
          <w:sz w:val="24"/>
        </w:rPr>
        <w:t>о</w:t>
      </w:r>
      <w:r w:rsidRPr="00053AFB">
        <w:rPr>
          <w:sz w:val="24"/>
        </w:rPr>
        <w:t>вых методов.</w:t>
      </w:r>
    </w:p>
    <w:p w:rsidR="003B657F" w:rsidRDefault="003B657F" w:rsidP="003B657F">
      <w:pPr>
        <w:jc w:val="center"/>
        <w:rPr>
          <w:b/>
          <w:sz w:val="24"/>
        </w:rPr>
      </w:pPr>
      <w:r w:rsidRPr="00053AFB">
        <w:rPr>
          <w:b/>
          <w:sz w:val="24"/>
        </w:rPr>
        <w:lastRenderedPageBreak/>
        <w:t>История</w:t>
      </w:r>
    </w:p>
    <w:tbl>
      <w:tblPr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5"/>
        <w:gridCol w:w="1691"/>
        <w:gridCol w:w="1263"/>
        <w:gridCol w:w="1263"/>
        <w:gridCol w:w="2226"/>
        <w:gridCol w:w="1080"/>
        <w:gridCol w:w="706"/>
        <w:gridCol w:w="1104"/>
      </w:tblGrid>
      <w:tr w:rsidR="003B657F" w:rsidRPr="00053AFB" w:rsidTr="003B657F">
        <w:trPr>
          <w:trHeight w:val="690"/>
        </w:trPr>
        <w:tc>
          <w:tcPr>
            <w:tcW w:w="865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Год</w:t>
            </w:r>
          </w:p>
        </w:tc>
        <w:tc>
          <w:tcPr>
            <w:tcW w:w="1691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 уч</w:t>
            </w:r>
            <w:r w:rsidRPr="00053AFB">
              <w:rPr>
                <w:b/>
                <w:sz w:val="24"/>
              </w:rPr>
              <w:t>а</w:t>
            </w:r>
            <w:r w:rsidRPr="00053AFB">
              <w:rPr>
                <w:b/>
                <w:sz w:val="24"/>
              </w:rPr>
              <w:t>стников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(перв.)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(тест.)</w:t>
            </w:r>
          </w:p>
        </w:tc>
        <w:tc>
          <w:tcPr>
            <w:tcW w:w="2226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Не преодолели мин. границы (%)</w:t>
            </w:r>
          </w:p>
        </w:tc>
        <w:tc>
          <w:tcPr>
            <w:tcW w:w="1786" w:type="dxa"/>
            <w:gridSpan w:val="2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100 баллов</w:t>
            </w:r>
          </w:p>
        </w:tc>
        <w:tc>
          <w:tcPr>
            <w:tcW w:w="1104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81-100 баллов (%)</w:t>
            </w:r>
          </w:p>
        </w:tc>
      </w:tr>
      <w:tr w:rsidR="003B657F" w:rsidRPr="00053AFB" w:rsidTr="003B657F">
        <w:trPr>
          <w:trHeight w:val="285"/>
        </w:trPr>
        <w:tc>
          <w:tcPr>
            <w:tcW w:w="865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691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2226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%</w:t>
            </w:r>
          </w:p>
        </w:tc>
        <w:tc>
          <w:tcPr>
            <w:tcW w:w="1104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2009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185 353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13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30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8,9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152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0,08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1,4</w:t>
            </w: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2010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155 969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13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31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9,1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199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0,13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1,6</w:t>
            </w:r>
          </w:p>
        </w:tc>
      </w:tr>
      <w:tr w:rsidR="003B657F" w:rsidRPr="00053AFB" w:rsidTr="003B657F">
        <w:trPr>
          <w:trHeight w:val="353"/>
        </w:trPr>
        <w:tc>
          <w:tcPr>
            <w:tcW w:w="865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2011</w:t>
            </w:r>
          </w:p>
        </w:tc>
        <w:tc>
          <w:tcPr>
            <w:tcW w:w="1691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129 354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13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30</w:t>
            </w:r>
          </w:p>
        </w:tc>
        <w:tc>
          <w:tcPr>
            <w:tcW w:w="2226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9,4</w:t>
            </w: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208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0,16</w:t>
            </w:r>
          </w:p>
        </w:tc>
        <w:tc>
          <w:tcPr>
            <w:tcW w:w="1104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7,7</w:t>
            </w:r>
          </w:p>
        </w:tc>
      </w:tr>
    </w:tbl>
    <w:p w:rsidR="003B657F" w:rsidRPr="00053AFB" w:rsidRDefault="003B657F" w:rsidP="003B657F">
      <w:pPr>
        <w:jc w:val="center"/>
        <w:rPr>
          <w:b/>
          <w:sz w:val="24"/>
        </w:rPr>
      </w:pP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bCs/>
          <w:sz w:val="24"/>
        </w:rPr>
        <w:t xml:space="preserve">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bCs/>
            <w:sz w:val="24"/>
          </w:rPr>
          <w:t>2011 г</w:t>
        </w:r>
      </w:smartTag>
      <w:r w:rsidRPr="00053AFB">
        <w:rPr>
          <w:bCs/>
          <w:sz w:val="24"/>
        </w:rPr>
        <w:t xml:space="preserve">. в экзамене по истории приняли участие более 142 тыс. человек. Около </w:t>
      </w:r>
      <w:r w:rsidRPr="00053AFB">
        <w:rPr>
          <w:sz w:val="24"/>
        </w:rPr>
        <w:t>трети участников представляли сельские школы. Никаких существенных отличий в сре</w:t>
      </w:r>
      <w:r w:rsidRPr="00053AFB">
        <w:rPr>
          <w:sz w:val="24"/>
        </w:rPr>
        <w:t>д</w:t>
      </w:r>
      <w:r w:rsidRPr="00053AFB">
        <w:rPr>
          <w:sz w:val="24"/>
        </w:rPr>
        <w:t>нем балле, полученном участниками из населенных пунктов городского и сельского типов, не устано</w:t>
      </w:r>
      <w:r w:rsidRPr="00053AFB">
        <w:rPr>
          <w:sz w:val="24"/>
        </w:rPr>
        <w:t>в</w:t>
      </w:r>
      <w:r w:rsidRPr="00053AFB">
        <w:rPr>
          <w:sz w:val="24"/>
        </w:rPr>
        <w:t>лено. Средний балл также не различается по гендерному призн</w:t>
      </w:r>
      <w:r w:rsidRPr="00053AFB">
        <w:rPr>
          <w:sz w:val="24"/>
        </w:rPr>
        <w:t>а</w:t>
      </w:r>
      <w:r w:rsidRPr="00053AFB">
        <w:rPr>
          <w:sz w:val="24"/>
        </w:rPr>
        <w:t>ку.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>Средний тестовый балл, полученный экзаменуемыми, – 51,3. Доля участников, н</w:t>
      </w:r>
      <w:r w:rsidRPr="00053AFB">
        <w:rPr>
          <w:sz w:val="24"/>
        </w:rPr>
        <w:t>а</w:t>
      </w:r>
      <w:r w:rsidRPr="00053AFB">
        <w:rPr>
          <w:sz w:val="24"/>
        </w:rPr>
        <w:t>бравших количество баллов ниже минимального, – 9,4%. 100 баллов получили 216 чел</w:t>
      </w:r>
      <w:r w:rsidRPr="00053AFB">
        <w:rPr>
          <w:sz w:val="24"/>
        </w:rPr>
        <w:t>о</w:t>
      </w:r>
      <w:r w:rsidRPr="00053AFB">
        <w:rPr>
          <w:sz w:val="24"/>
        </w:rPr>
        <w:t>век.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 xml:space="preserve">Проведенный анализ выполнения выпускниками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экзаменационной работы по истории в целом свидетельствует о стабильности результатов, показываемых выпус</w:t>
      </w:r>
      <w:r w:rsidRPr="00053AFB">
        <w:rPr>
          <w:sz w:val="24"/>
        </w:rPr>
        <w:t>к</w:t>
      </w:r>
      <w:r w:rsidRPr="00053AFB">
        <w:rPr>
          <w:sz w:val="24"/>
        </w:rPr>
        <w:t xml:space="preserve">никами из года в год. Отдельные темы освоены выпускниками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 xml:space="preserve">. несколько лучше, чем в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sz w:val="24"/>
          </w:rPr>
          <w:t>2010 г</w:t>
        </w:r>
      </w:smartTag>
      <w:r w:rsidRPr="00053AFB">
        <w:rPr>
          <w:sz w:val="24"/>
        </w:rPr>
        <w:t xml:space="preserve">., а по другим просматривается незначительная отрицательная динамика.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дост</w:t>
      </w:r>
      <w:r w:rsidRPr="00053AFB">
        <w:rPr>
          <w:sz w:val="24"/>
        </w:rPr>
        <w:t>а</w:t>
      </w:r>
      <w:r w:rsidRPr="00053AFB">
        <w:rPr>
          <w:sz w:val="24"/>
        </w:rPr>
        <w:t>точно четко обозначились «проблемные» с точки зрения усвоения учебного материала п</w:t>
      </w:r>
      <w:r w:rsidRPr="00053AFB">
        <w:rPr>
          <w:sz w:val="24"/>
        </w:rPr>
        <w:t>е</w:t>
      </w:r>
      <w:r w:rsidRPr="00053AFB">
        <w:rPr>
          <w:sz w:val="24"/>
        </w:rPr>
        <w:t>риоды истории – история XIX в. и 1945–2010 гг. Очевидно, предстоит сер</w:t>
      </w:r>
      <w:r w:rsidRPr="00053AFB">
        <w:rPr>
          <w:sz w:val="24"/>
        </w:rPr>
        <w:t>ь</w:t>
      </w:r>
      <w:r w:rsidRPr="00053AFB">
        <w:rPr>
          <w:sz w:val="24"/>
        </w:rPr>
        <w:t>езная работа по устранению недостатков в изучении этих тем и периодов ист</w:t>
      </w:r>
      <w:r w:rsidRPr="00053AFB">
        <w:rPr>
          <w:sz w:val="24"/>
        </w:rPr>
        <w:t>о</w:t>
      </w:r>
      <w:r w:rsidRPr="00053AFB">
        <w:rPr>
          <w:sz w:val="24"/>
        </w:rPr>
        <w:t>рии.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>Исследование результатов по заданиям части 1 экзаменационной работы по отдел</w:t>
      </w:r>
      <w:r w:rsidRPr="00053AFB">
        <w:rPr>
          <w:sz w:val="24"/>
        </w:rPr>
        <w:t>ь</w:t>
      </w:r>
      <w:r w:rsidRPr="00053AFB">
        <w:rPr>
          <w:sz w:val="24"/>
        </w:rPr>
        <w:t>ным темам позволяет сделать вывод, что успешность выполнения в основном зависит от проверяемого периода истории и в меньшей степени от конкретного объекта ко</w:t>
      </w:r>
      <w:r w:rsidRPr="00053AFB">
        <w:rPr>
          <w:sz w:val="24"/>
        </w:rPr>
        <w:t>н</w:t>
      </w:r>
      <w:r w:rsidRPr="00053AFB">
        <w:rPr>
          <w:sz w:val="24"/>
        </w:rPr>
        <w:t>троля (даты, факта, термина, причинно-следственной связи). Исключением могут считаться з</w:t>
      </w:r>
      <w:r w:rsidRPr="00053AFB">
        <w:rPr>
          <w:sz w:val="24"/>
        </w:rPr>
        <w:t>а</w:t>
      </w:r>
      <w:r w:rsidRPr="00053AFB">
        <w:rPr>
          <w:sz w:val="24"/>
        </w:rPr>
        <w:t>дания на основе исторического источника, характеризующиеся специфическим набором умений, н</w:t>
      </w:r>
      <w:r w:rsidRPr="00053AFB">
        <w:rPr>
          <w:sz w:val="24"/>
        </w:rPr>
        <w:t>е</w:t>
      </w:r>
      <w:r w:rsidRPr="00053AFB">
        <w:rPr>
          <w:sz w:val="24"/>
        </w:rPr>
        <w:t xml:space="preserve">обходимых для их выполнения. 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 xml:space="preserve">Анализ результатов выполнения заданий части 2 выпускниками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показал, что уровень их выполнения зависит в большей степени от умения, на проверку которого напра</w:t>
      </w:r>
      <w:r w:rsidRPr="00053AFB">
        <w:rPr>
          <w:sz w:val="24"/>
        </w:rPr>
        <w:t>в</w:t>
      </w:r>
      <w:r w:rsidRPr="00053AFB">
        <w:rPr>
          <w:sz w:val="24"/>
        </w:rPr>
        <w:t>лено то или иное задание и в меньшей степени от темы в рамках большого периода истории. Эффективность проверки определенных умений выпускников с помощью заданий, включе</w:t>
      </w:r>
      <w:r w:rsidRPr="00053AFB">
        <w:rPr>
          <w:sz w:val="24"/>
        </w:rPr>
        <w:t>н</w:t>
      </w:r>
      <w:r w:rsidRPr="00053AFB">
        <w:rPr>
          <w:sz w:val="24"/>
        </w:rPr>
        <w:t>ных в часть 2 экзаменационной работы, удобство этих заданий с точки зрения проверки р</w:t>
      </w:r>
      <w:r w:rsidRPr="00053AFB">
        <w:rPr>
          <w:sz w:val="24"/>
        </w:rPr>
        <w:t>е</w:t>
      </w:r>
      <w:r w:rsidRPr="00053AFB">
        <w:rPr>
          <w:sz w:val="24"/>
        </w:rPr>
        <w:t>зультатов, заставляют задуматься об устранении дублирования однотипных заданий и о расширении части 2 работы за счет нового типа заданий.</w:t>
      </w:r>
    </w:p>
    <w:p w:rsidR="003B657F" w:rsidRPr="00053AFB" w:rsidRDefault="003B657F" w:rsidP="003B657F">
      <w:pPr>
        <w:ind w:firstLine="709"/>
        <w:rPr>
          <w:sz w:val="24"/>
        </w:rPr>
      </w:pPr>
      <w:r w:rsidRPr="00053AFB">
        <w:rPr>
          <w:sz w:val="24"/>
        </w:rPr>
        <w:t xml:space="preserve">Анализ выполнения выпускниками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sz w:val="24"/>
          </w:rPr>
          <w:t>2011 г</w:t>
        </w:r>
      </w:smartTag>
      <w:r w:rsidRPr="00053AFB">
        <w:rPr>
          <w:sz w:val="24"/>
        </w:rPr>
        <w:t>. части 3 экзаменационной работы пок</w:t>
      </w:r>
      <w:r w:rsidRPr="00053AFB">
        <w:rPr>
          <w:sz w:val="24"/>
        </w:rPr>
        <w:t>а</w:t>
      </w:r>
      <w:r w:rsidRPr="00053AFB">
        <w:rPr>
          <w:sz w:val="24"/>
        </w:rPr>
        <w:t>зал, что успешность выполнения заданий также незначительно зависит от проверяемого соде</w:t>
      </w:r>
      <w:r w:rsidRPr="00053AFB">
        <w:rPr>
          <w:sz w:val="24"/>
        </w:rPr>
        <w:t>р</w:t>
      </w:r>
      <w:r w:rsidRPr="00053AFB">
        <w:rPr>
          <w:sz w:val="24"/>
        </w:rPr>
        <w:t>жания. Самыми трудными являются задания на анализ исторической ситуации и на сравн</w:t>
      </w:r>
      <w:r w:rsidRPr="00053AFB">
        <w:rPr>
          <w:sz w:val="24"/>
        </w:rPr>
        <w:t>е</w:t>
      </w:r>
      <w:r w:rsidRPr="00053AFB">
        <w:rPr>
          <w:sz w:val="24"/>
        </w:rPr>
        <w:t xml:space="preserve">ние (в части выявления общего). Заметим, что в сопоставлении с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sz w:val="24"/>
          </w:rPr>
          <w:t>2010 г</w:t>
        </w:r>
      </w:smartTag>
      <w:r w:rsidRPr="00053AFB">
        <w:rPr>
          <w:sz w:val="24"/>
        </w:rPr>
        <w:t>. показатели выпо</w:t>
      </w:r>
      <w:r w:rsidRPr="00053AFB">
        <w:rPr>
          <w:sz w:val="24"/>
        </w:rPr>
        <w:t>л</w:t>
      </w:r>
      <w:r w:rsidRPr="00053AFB">
        <w:rPr>
          <w:sz w:val="24"/>
        </w:rPr>
        <w:t>нения заданий на анализ исторической ситуации, систематизацию исторического материала н</w:t>
      </w:r>
      <w:r w:rsidRPr="00053AFB">
        <w:rPr>
          <w:sz w:val="24"/>
        </w:rPr>
        <w:t>е</w:t>
      </w:r>
      <w:r w:rsidRPr="00053AFB">
        <w:rPr>
          <w:sz w:val="24"/>
        </w:rPr>
        <w:t>сколько повысились.</w:t>
      </w:r>
    </w:p>
    <w:p w:rsidR="003B657F" w:rsidRPr="00053AFB" w:rsidRDefault="003B657F" w:rsidP="003B657F">
      <w:pPr>
        <w:ind w:firstLine="709"/>
        <w:rPr>
          <w:sz w:val="24"/>
        </w:rPr>
      </w:pPr>
    </w:p>
    <w:p w:rsidR="003B657F" w:rsidRDefault="003B657F" w:rsidP="003B657F">
      <w:pPr>
        <w:jc w:val="center"/>
        <w:rPr>
          <w:b/>
          <w:sz w:val="24"/>
        </w:rPr>
      </w:pPr>
      <w:r w:rsidRPr="00053AFB">
        <w:rPr>
          <w:b/>
          <w:sz w:val="24"/>
        </w:rPr>
        <w:t>Литература</w:t>
      </w:r>
    </w:p>
    <w:tbl>
      <w:tblPr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5"/>
        <w:gridCol w:w="1691"/>
        <w:gridCol w:w="1263"/>
        <w:gridCol w:w="1263"/>
        <w:gridCol w:w="2226"/>
        <w:gridCol w:w="1080"/>
        <w:gridCol w:w="706"/>
        <w:gridCol w:w="1104"/>
      </w:tblGrid>
      <w:tr w:rsidR="003B657F" w:rsidRPr="00053AFB" w:rsidTr="003B657F">
        <w:trPr>
          <w:trHeight w:val="690"/>
        </w:trPr>
        <w:tc>
          <w:tcPr>
            <w:tcW w:w="865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Год</w:t>
            </w:r>
          </w:p>
        </w:tc>
        <w:tc>
          <w:tcPr>
            <w:tcW w:w="1691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 уч</w:t>
            </w:r>
            <w:r w:rsidRPr="00053AFB">
              <w:rPr>
                <w:b/>
                <w:sz w:val="24"/>
              </w:rPr>
              <w:t>а</w:t>
            </w:r>
            <w:r w:rsidRPr="00053AFB">
              <w:rPr>
                <w:b/>
                <w:sz w:val="24"/>
              </w:rPr>
              <w:t>стников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(перв.)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(тест.)</w:t>
            </w:r>
          </w:p>
        </w:tc>
        <w:tc>
          <w:tcPr>
            <w:tcW w:w="2226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Не преодолели мин. границы (%)</w:t>
            </w:r>
          </w:p>
        </w:tc>
        <w:tc>
          <w:tcPr>
            <w:tcW w:w="1786" w:type="dxa"/>
            <w:gridSpan w:val="2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100 баллов</w:t>
            </w:r>
          </w:p>
        </w:tc>
        <w:tc>
          <w:tcPr>
            <w:tcW w:w="1104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81-100 баллов (%)</w:t>
            </w:r>
          </w:p>
        </w:tc>
      </w:tr>
      <w:tr w:rsidR="003B657F" w:rsidRPr="00053AFB" w:rsidTr="003B657F">
        <w:trPr>
          <w:trHeight w:val="285"/>
        </w:trPr>
        <w:tc>
          <w:tcPr>
            <w:tcW w:w="865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691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2226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%</w:t>
            </w:r>
          </w:p>
        </w:tc>
        <w:tc>
          <w:tcPr>
            <w:tcW w:w="1104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2009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50957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30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6,6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250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0,49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4,4</w:t>
            </w: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2010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44201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6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29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5,2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401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0,9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5,3</w:t>
            </w:r>
          </w:p>
        </w:tc>
      </w:tr>
      <w:tr w:rsidR="003B657F" w:rsidRPr="00053AFB" w:rsidTr="003B657F">
        <w:trPr>
          <w:trHeight w:val="353"/>
        </w:trPr>
        <w:tc>
          <w:tcPr>
            <w:tcW w:w="865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2011</w:t>
            </w:r>
          </w:p>
        </w:tc>
        <w:tc>
          <w:tcPr>
            <w:tcW w:w="1691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39 137</w:t>
            </w:r>
          </w:p>
        </w:tc>
        <w:tc>
          <w:tcPr>
            <w:tcW w:w="1263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7</w:t>
            </w:r>
          </w:p>
        </w:tc>
        <w:tc>
          <w:tcPr>
            <w:tcW w:w="1263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32</w:t>
            </w:r>
          </w:p>
        </w:tc>
        <w:tc>
          <w:tcPr>
            <w:tcW w:w="222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4</w:t>
            </w: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355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0,9</w:t>
            </w:r>
          </w:p>
        </w:tc>
        <w:tc>
          <w:tcPr>
            <w:tcW w:w="1104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7,9</w:t>
            </w:r>
          </w:p>
        </w:tc>
      </w:tr>
    </w:tbl>
    <w:p w:rsidR="003B657F" w:rsidRPr="00053AFB" w:rsidRDefault="003B657F" w:rsidP="003B657F">
      <w:pPr>
        <w:jc w:val="center"/>
        <w:rPr>
          <w:b/>
          <w:sz w:val="24"/>
        </w:rPr>
      </w:pPr>
    </w:p>
    <w:p w:rsidR="003B657F" w:rsidRPr="00053AFB" w:rsidRDefault="003B657F" w:rsidP="003B657F">
      <w:pPr>
        <w:widowControl w:val="0"/>
        <w:autoSpaceDE w:val="0"/>
        <w:autoSpaceDN w:val="0"/>
        <w:adjustRightInd w:val="0"/>
        <w:ind w:firstLine="709"/>
        <w:rPr>
          <w:sz w:val="24"/>
        </w:rPr>
      </w:pPr>
      <w:r w:rsidRPr="00053AFB">
        <w:rPr>
          <w:rFonts w:ascii="Times New Roman CYR" w:hAnsi="Times New Roman CYR" w:cs="Times New Roman CYR"/>
          <w:sz w:val="24"/>
        </w:rPr>
        <w:lastRenderedPageBreak/>
        <w:t xml:space="preserve">В мае-июне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rFonts w:ascii="Times New Roman CYR" w:hAnsi="Times New Roman CYR" w:cs="Times New Roman CYR"/>
            <w:sz w:val="24"/>
          </w:rPr>
          <w:t>2011 г</w:t>
        </w:r>
      </w:smartTag>
      <w:r w:rsidRPr="00053AFB">
        <w:rPr>
          <w:rFonts w:ascii="Times New Roman CYR" w:hAnsi="Times New Roman CYR" w:cs="Times New Roman CYR"/>
          <w:sz w:val="24"/>
        </w:rPr>
        <w:t>. в ЕГЭ по литературе приняло участие 42600 человек из всех р</w:t>
      </w:r>
      <w:r w:rsidRPr="00053AFB">
        <w:rPr>
          <w:rFonts w:ascii="Times New Roman CYR" w:hAnsi="Times New Roman CYR" w:cs="Times New Roman CYR"/>
          <w:sz w:val="24"/>
        </w:rPr>
        <w:t>е</w:t>
      </w:r>
      <w:r w:rsidRPr="00053AFB">
        <w:rPr>
          <w:rFonts w:ascii="Times New Roman CYR" w:hAnsi="Times New Roman CYR" w:cs="Times New Roman CYR"/>
          <w:sz w:val="24"/>
        </w:rPr>
        <w:t>гионов Российской Федерации (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rFonts w:ascii="Times New Roman CYR" w:hAnsi="Times New Roman CYR" w:cs="Times New Roman CYR"/>
            <w:sz w:val="24"/>
          </w:rPr>
          <w:t>2010 г</w:t>
        </w:r>
      </w:smartTag>
      <w:r w:rsidRPr="00053AFB">
        <w:rPr>
          <w:rFonts w:ascii="Times New Roman CYR" w:hAnsi="Times New Roman CYR" w:cs="Times New Roman CYR"/>
          <w:sz w:val="24"/>
        </w:rPr>
        <w:t xml:space="preserve">. - 47303 чел.). </w:t>
      </w:r>
      <w:r w:rsidRPr="00053AFB">
        <w:rPr>
          <w:sz w:val="24"/>
        </w:rPr>
        <w:t>Выбрали этот экзамен преимуществе</w:t>
      </w:r>
      <w:r w:rsidRPr="00053AFB">
        <w:rPr>
          <w:sz w:val="24"/>
        </w:rPr>
        <w:t>н</w:t>
      </w:r>
      <w:r w:rsidRPr="00053AFB">
        <w:rPr>
          <w:sz w:val="24"/>
        </w:rPr>
        <w:t>но выпускники городских школ: лишь пятая их часть проживает в населенных пунктах сел</w:t>
      </w:r>
      <w:r w:rsidRPr="00053AFB">
        <w:rPr>
          <w:sz w:val="24"/>
        </w:rPr>
        <w:t>ь</w:t>
      </w:r>
      <w:r w:rsidRPr="00053AFB">
        <w:rPr>
          <w:sz w:val="24"/>
        </w:rPr>
        <w:t>ского типа. 83% учас</w:t>
      </w:r>
      <w:r w:rsidRPr="00053AFB">
        <w:rPr>
          <w:sz w:val="24"/>
        </w:rPr>
        <w:t>т</w:t>
      </w:r>
      <w:r w:rsidRPr="00053AFB">
        <w:rPr>
          <w:sz w:val="24"/>
        </w:rPr>
        <w:t>ников этого экзамена – девушки и лишь 17% юноши.</w:t>
      </w:r>
    </w:p>
    <w:p w:rsidR="003B657F" w:rsidRPr="00053AFB" w:rsidRDefault="003B657F" w:rsidP="003B657F">
      <w:pPr>
        <w:widowControl w:val="0"/>
        <w:autoSpaceDE w:val="0"/>
        <w:autoSpaceDN w:val="0"/>
        <w:adjustRightInd w:val="0"/>
        <w:ind w:firstLine="709"/>
        <w:rPr>
          <w:rFonts w:ascii="Times New Roman CYR" w:hAnsi="Times New Roman CYR" w:cs="Times New Roman CYR"/>
          <w:sz w:val="24"/>
        </w:rPr>
      </w:pPr>
      <w:r w:rsidRPr="00053AFB">
        <w:rPr>
          <w:rFonts w:ascii="Times New Roman CYR" w:hAnsi="Times New Roman CYR" w:cs="Times New Roman CYR"/>
          <w:sz w:val="24"/>
        </w:rPr>
        <w:t xml:space="preserve">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rFonts w:ascii="Times New Roman CYR" w:hAnsi="Times New Roman CYR" w:cs="Times New Roman CYR"/>
            <w:sz w:val="24"/>
          </w:rPr>
          <w:t>2011 г</w:t>
        </w:r>
      </w:smartTag>
      <w:r w:rsidRPr="00053AFB">
        <w:rPr>
          <w:rFonts w:ascii="Times New Roman CYR" w:hAnsi="Times New Roman CYR" w:cs="Times New Roman CYR"/>
          <w:sz w:val="24"/>
        </w:rPr>
        <w:t>. минимальный балл ЕГЭ по литературе не получили 4,33% участников экз</w:t>
      </w:r>
      <w:r w:rsidRPr="00053AFB">
        <w:rPr>
          <w:rFonts w:ascii="Times New Roman CYR" w:hAnsi="Times New Roman CYR" w:cs="Times New Roman CYR"/>
          <w:sz w:val="24"/>
        </w:rPr>
        <w:t>а</w:t>
      </w:r>
      <w:r w:rsidRPr="00053AFB">
        <w:rPr>
          <w:rFonts w:ascii="Times New Roman CYR" w:hAnsi="Times New Roman CYR" w:cs="Times New Roman CYR"/>
          <w:sz w:val="24"/>
        </w:rPr>
        <w:t xml:space="preserve">мена, что примерно соответствует результатам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rFonts w:ascii="Times New Roman CYR" w:hAnsi="Times New Roman CYR" w:cs="Times New Roman CYR"/>
            <w:sz w:val="24"/>
          </w:rPr>
          <w:t>2010 г</w:t>
        </w:r>
      </w:smartTag>
      <w:r w:rsidRPr="00053AFB">
        <w:rPr>
          <w:rFonts w:ascii="Times New Roman CYR" w:hAnsi="Times New Roman CYR" w:cs="Times New Roman CYR"/>
          <w:sz w:val="24"/>
        </w:rPr>
        <w:t>., приведённым в скобках. Измен</w:t>
      </w:r>
      <w:r w:rsidRPr="00053AFB">
        <w:rPr>
          <w:rFonts w:ascii="Times New Roman CYR" w:hAnsi="Times New Roman CYR" w:cs="Times New Roman CYR"/>
          <w:sz w:val="24"/>
        </w:rPr>
        <w:t>е</w:t>
      </w:r>
      <w:r w:rsidRPr="00053AFB">
        <w:rPr>
          <w:rFonts w:ascii="Times New Roman CYR" w:hAnsi="Times New Roman CYR" w:cs="Times New Roman CYR"/>
          <w:sz w:val="24"/>
        </w:rPr>
        <w:t xml:space="preserve">ние распределения участников по уровням подготовки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rFonts w:ascii="Times New Roman CYR" w:hAnsi="Times New Roman CYR" w:cs="Times New Roman CYR"/>
            <w:sz w:val="24"/>
          </w:rPr>
          <w:t>2011 г</w:t>
        </w:r>
      </w:smartTag>
      <w:r w:rsidRPr="00053AFB">
        <w:rPr>
          <w:rFonts w:ascii="Times New Roman CYR" w:hAnsi="Times New Roman CYR" w:cs="Times New Roman CYR"/>
          <w:sz w:val="24"/>
        </w:rPr>
        <w:t xml:space="preserve">. в сравнении с </w:t>
      </w:r>
      <w:smartTag w:uri="urn:schemas-microsoft-com:office:smarttags" w:element="metricconverter">
        <w:smartTagPr>
          <w:attr w:name="ProductID" w:val="2010 г"/>
        </w:smartTagPr>
        <w:r w:rsidRPr="00053AFB">
          <w:rPr>
            <w:rFonts w:ascii="Times New Roman CYR" w:hAnsi="Times New Roman CYR" w:cs="Times New Roman CYR"/>
            <w:sz w:val="24"/>
          </w:rPr>
          <w:t>2010 г</w:t>
        </w:r>
      </w:smartTag>
      <w:r w:rsidRPr="00053AFB">
        <w:rPr>
          <w:rFonts w:ascii="Times New Roman CYR" w:hAnsi="Times New Roman CYR" w:cs="Times New Roman CYR"/>
          <w:sz w:val="24"/>
        </w:rPr>
        <w:t>. крайне н</w:t>
      </w:r>
      <w:r w:rsidRPr="00053AFB">
        <w:rPr>
          <w:rFonts w:ascii="Times New Roman CYR" w:hAnsi="Times New Roman CYR" w:cs="Times New Roman CYR"/>
          <w:sz w:val="24"/>
        </w:rPr>
        <w:t>е</w:t>
      </w:r>
      <w:r w:rsidRPr="00053AFB">
        <w:rPr>
          <w:rFonts w:ascii="Times New Roman CYR" w:hAnsi="Times New Roman CYR" w:cs="Times New Roman CYR"/>
          <w:sz w:val="24"/>
        </w:rPr>
        <w:t xml:space="preserve">значительно. Средний первичный балл, набранный экзаменуемыми в </w:t>
      </w:r>
      <w:smartTag w:uri="urn:schemas-microsoft-com:office:smarttags" w:element="metricconverter">
        <w:smartTagPr>
          <w:attr w:name="ProductID" w:val="2011 г"/>
        </w:smartTagPr>
        <w:r w:rsidRPr="00053AFB">
          <w:rPr>
            <w:rFonts w:ascii="Times New Roman CYR" w:hAnsi="Times New Roman CYR" w:cs="Times New Roman CYR"/>
            <w:sz w:val="24"/>
          </w:rPr>
          <w:t>2011 г</w:t>
        </w:r>
      </w:smartTag>
      <w:r w:rsidRPr="00053AFB">
        <w:rPr>
          <w:rFonts w:ascii="Times New Roman CYR" w:hAnsi="Times New Roman CYR" w:cs="Times New Roman CYR"/>
          <w:sz w:val="24"/>
        </w:rPr>
        <w:t>., составил 22,1 из 39 возможных (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rFonts w:ascii="Times New Roman CYR" w:hAnsi="Times New Roman CYR" w:cs="Times New Roman CYR"/>
            <w:sz w:val="24"/>
          </w:rPr>
          <w:t>2010 г</w:t>
        </w:r>
      </w:smartTag>
      <w:r w:rsidRPr="00053AFB">
        <w:rPr>
          <w:rFonts w:ascii="Times New Roman CYR" w:hAnsi="Times New Roman CYR" w:cs="Times New Roman CYR"/>
          <w:sz w:val="24"/>
        </w:rPr>
        <w:t xml:space="preserve"> – 21,6). Вместе с тем число выпускников, получивших на экз</w:t>
      </w:r>
      <w:r w:rsidRPr="00053AFB">
        <w:rPr>
          <w:rFonts w:ascii="Times New Roman CYR" w:hAnsi="Times New Roman CYR" w:cs="Times New Roman CYR"/>
          <w:sz w:val="24"/>
        </w:rPr>
        <w:t>а</w:t>
      </w:r>
      <w:r w:rsidRPr="00053AFB">
        <w:rPr>
          <w:rFonts w:ascii="Times New Roman CYR" w:hAnsi="Times New Roman CYR" w:cs="Times New Roman CYR"/>
          <w:sz w:val="24"/>
        </w:rPr>
        <w:t>мене 100 баллов, сократилось и составило 355 человек, т.е. 0,82% от числа сдававших (в прошлом году - 377 человек, т.е. 0,87%).</w:t>
      </w:r>
    </w:p>
    <w:p w:rsidR="000F7B56" w:rsidRDefault="003B657F" w:rsidP="003B657F">
      <w:pPr>
        <w:rPr>
          <w:sz w:val="24"/>
        </w:rPr>
      </w:pPr>
      <w:r w:rsidRPr="00053AFB">
        <w:rPr>
          <w:rFonts w:ascii="Times New Roman CYR" w:hAnsi="Times New Roman CYR" w:cs="Times New Roman CYR"/>
          <w:sz w:val="24"/>
        </w:rPr>
        <w:t>Следует констатировать, что в целом материал курса литературы старших классов у</w:t>
      </w:r>
      <w:r w:rsidRPr="00053AFB">
        <w:rPr>
          <w:rFonts w:ascii="Times New Roman CYR" w:hAnsi="Times New Roman CYR" w:cs="Times New Roman CYR"/>
          <w:sz w:val="24"/>
        </w:rPr>
        <w:t>с</w:t>
      </w:r>
      <w:r w:rsidRPr="00053AFB">
        <w:rPr>
          <w:rFonts w:ascii="Times New Roman CYR" w:hAnsi="Times New Roman CYR" w:cs="Times New Roman CYR"/>
          <w:sz w:val="24"/>
        </w:rPr>
        <w:t>воен экзаменуемыми удовлетворительно. Проблемы в подготовке выпускников, выя</w:t>
      </w:r>
      <w:r w:rsidRPr="00053AFB">
        <w:rPr>
          <w:rFonts w:ascii="Times New Roman CYR" w:hAnsi="Times New Roman CYR" w:cs="Times New Roman CYR"/>
          <w:sz w:val="24"/>
        </w:rPr>
        <w:t>в</w:t>
      </w:r>
      <w:r w:rsidRPr="00053AFB">
        <w:rPr>
          <w:rFonts w:ascii="Times New Roman CYR" w:hAnsi="Times New Roman CYR" w:cs="Times New Roman CYR"/>
          <w:sz w:val="24"/>
        </w:rPr>
        <w:t xml:space="preserve">ленные при анализе итогов экзамена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rFonts w:ascii="Times New Roman CYR" w:hAnsi="Times New Roman CYR" w:cs="Times New Roman CYR"/>
            <w:sz w:val="24"/>
          </w:rPr>
          <w:t>2011 г</w:t>
        </w:r>
      </w:smartTag>
      <w:r w:rsidRPr="00053AFB">
        <w:rPr>
          <w:rFonts w:ascii="Times New Roman CYR" w:hAnsi="Times New Roman CYR" w:cs="Times New Roman CYR"/>
          <w:sz w:val="24"/>
        </w:rPr>
        <w:t>., по-прежнему указывают на необходимость совершенств</w:t>
      </w:r>
      <w:r w:rsidRPr="00053AFB">
        <w:rPr>
          <w:rFonts w:ascii="Times New Roman CYR" w:hAnsi="Times New Roman CYR" w:cs="Times New Roman CYR"/>
          <w:sz w:val="24"/>
        </w:rPr>
        <w:t>о</w:t>
      </w:r>
      <w:r w:rsidRPr="00053AFB">
        <w:rPr>
          <w:rFonts w:ascii="Times New Roman CYR" w:hAnsi="Times New Roman CYR" w:cs="Times New Roman CYR"/>
          <w:sz w:val="24"/>
        </w:rPr>
        <w:t>вания важнейших умений и навыков, обеспечива</w:t>
      </w:r>
      <w:r w:rsidRPr="00053AFB">
        <w:rPr>
          <w:rFonts w:ascii="Times New Roman CYR" w:hAnsi="Times New Roman CYR" w:cs="Times New Roman CYR"/>
          <w:sz w:val="24"/>
        </w:rPr>
        <w:t>ю</w:t>
      </w:r>
      <w:r w:rsidRPr="00053AFB">
        <w:rPr>
          <w:rFonts w:ascii="Times New Roman CYR" w:hAnsi="Times New Roman CYR" w:cs="Times New Roman CYR"/>
          <w:sz w:val="24"/>
        </w:rPr>
        <w:t>щих успешное усвоение учебного курса. К ним относятся прежде всего навыки анализа и интерпретации художественного текста, а также сопоставительно-аналитические умения, позволяющие устана</w:t>
      </w:r>
      <w:r w:rsidRPr="00053AFB">
        <w:rPr>
          <w:rFonts w:ascii="Times New Roman CYR" w:hAnsi="Times New Roman CYR" w:cs="Times New Roman CYR"/>
          <w:sz w:val="24"/>
        </w:rPr>
        <w:t>в</w:t>
      </w:r>
      <w:r w:rsidRPr="00053AFB">
        <w:rPr>
          <w:rFonts w:ascii="Times New Roman CYR" w:hAnsi="Times New Roman CYR" w:cs="Times New Roman CYR"/>
          <w:sz w:val="24"/>
        </w:rPr>
        <w:t>ливать как внутри-, так и межте</w:t>
      </w:r>
      <w:r w:rsidRPr="00053AFB">
        <w:rPr>
          <w:rFonts w:ascii="Times New Roman CYR" w:hAnsi="Times New Roman CYR" w:cs="Times New Roman CYR"/>
          <w:sz w:val="24"/>
        </w:rPr>
        <w:t>к</w:t>
      </w:r>
      <w:r w:rsidRPr="00053AFB">
        <w:rPr>
          <w:rFonts w:ascii="Times New Roman CYR" w:hAnsi="Times New Roman CYR" w:cs="Times New Roman CYR"/>
          <w:sz w:val="24"/>
        </w:rPr>
        <w:t>стовые связи, рассматривать конкретные произведения в широком историко-литературном контексте. Не менее важна степень усвоения учащимися комплекса теоретико-литературных понятий, а главное – умение использовать их в анализе литературного мат</w:t>
      </w:r>
      <w:r w:rsidRPr="00053AFB">
        <w:rPr>
          <w:rFonts w:ascii="Times New Roman CYR" w:hAnsi="Times New Roman CYR" w:cs="Times New Roman CYR"/>
          <w:sz w:val="24"/>
        </w:rPr>
        <w:t>е</w:t>
      </w:r>
      <w:r w:rsidRPr="00053AFB">
        <w:rPr>
          <w:rFonts w:ascii="Times New Roman CYR" w:hAnsi="Times New Roman CYR" w:cs="Times New Roman CYR"/>
          <w:sz w:val="24"/>
        </w:rPr>
        <w:t>риала, в самостоятельном письменном рассуждении на литературную тему. Качество пис</w:t>
      </w:r>
      <w:r w:rsidRPr="00053AFB">
        <w:rPr>
          <w:rFonts w:ascii="Times New Roman CYR" w:hAnsi="Times New Roman CYR" w:cs="Times New Roman CYR"/>
          <w:sz w:val="24"/>
        </w:rPr>
        <w:t>ь</w:t>
      </w:r>
      <w:r w:rsidRPr="00053AFB">
        <w:rPr>
          <w:rFonts w:ascii="Times New Roman CYR" w:hAnsi="Times New Roman CYR" w:cs="Times New Roman CYR"/>
          <w:sz w:val="24"/>
        </w:rPr>
        <w:t>менных работ учащихся, их способность или неспособность к глубокому, адекватному (в строгом смысле слова) прочтению текста, проникновению в глубину авторского замысла имеют особое значение как в процессе обучения, так и на этапе итогового экзаменационного контроля. При этом именно создание развернутого высказывания на литературную тему (з</w:t>
      </w:r>
      <w:r w:rsidRPr="00053AFB">
        <w:rPr>
          <w:rFonts w:ascii="Times New Roman CYR" w:hAnsi="Times New Roman CYR" w:cs="Times New Roman CYR"/>
          <w:sz w:val="24"/>
        </w:rPr>
        <w:t>а</w:t>
      </w:r>
      <w:r w:rsidRPr="00053AFB">
        <w:rPr>
          <w:rFonts w:ascii="Times New Roman CYR" w:hAnsi="Times New Roman CYR" w:cs="Times New Roman CYR"/>
          <w:sz w:val="24"/>
        </w:rPr>
        <w:t xml:space="preserve">дания С1-С4 и С5) остается сегодня наиболее сложным для экзаменуемых видом работы. </w:t>
      </w:r>
    </w:p>
    <w:p w:rsidR="000F7B56" w:rsidRPr="00053AFB" w:rsidRDefault="000F7B56" w:rsidP="003B657F">
      <w:pPr>
        <w:rPr>
          <w:sz w:val="24"/>
        </w:rPr>
      </w:pPr>
    </w:p>
    <w:p w:rsidR="003B657F" w:rsidRDefault="003B657F" w:rsidP="003B657F">
      <w:pPr>
        <w:jc w:val="center"/>
        <w:rPr>
          <w:b/>
          <w:sz w:val="24"/>
        </w:rPr>
      </w:pPr>
      <w:r w:rsidRPr="00053AFB">
        <w:rPr>
          <w:b/>
          <w:sz w:val="24"/>
        </w:rPr>
        <w:t>Иностранные языки</w:t>
      </w:r>
    </w:p>
    <w:p w:rsidR="003B657F" w:rsidRPr="003B657F" w:rsidRDefault="003B657F" w:rsidP="003B657F">
      <w:pPr>
        <w:jc w:val="center"/>
        <w:outlineLvl w:val="0"/>
        <w:rPr>
          <w:b/>
          <w:i/>
          <w:sz w:val="24"/>
        </w:rPr>
      </w:pPr>
      <w:r w:rsidRPr="003B657F">
        <w:rPr>
          <w:b/>
          <w:i/>
          <w:sz w:val="24"/>
        </w:rPr>
        <w:t>Английский язык</w:t>
      </w:r>
    </w:p>
    <w:tbl>
      <w:tblPr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5"/>
        <w:gridCol w:w="1691"/>
        <w:gridCol w:w="1263"/>
        <w:gridCol w:w="1263"/>
        <w:gridCol w:w="2226"/>
        <w:gridCol w:w="1080"/>
        <w:gridCol w:w="706"/>
        <w:gridCol w:w="1104"/>
      </w:tblGrid>
      <w:tr w:rsidR="003B657F" w:rsidRPr="00053AFB" w:rsidTr="003B657F">
        <w:trPr>
          <w:trHeight w:val="690"/>
        </w:trPr>
        <w:tc>
          <w:tcPr>
            <w:tcW w:w="865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Год</w:t>
            </w:r>
          </w:p>
        </w:tc>
        <w:tc>
          <w:tcPr>
            <w:tcW w:w="1691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 уч</w:t>
            </w:r>
            <w:r w:rsidRPr="00053AFB">
              <w:rPr>
                <w:b/>
                <w:sz w:val="24"/>
              </w:rPr>
              <w:t>а</w:t>
            </w:r>
            <w:r w:rsidRPr="00053AFB">
              <w:rPr>
                <w:b/>
                <w:sz w:val="24"/>
              </w:rPr>
              <w:t>стников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(перв.)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(тест.)</w:t>
            </w:r>
          </w:p>
        </w:tc>
        <w:tc>
          <w:tcPr>
            <w:tcW w:w="2226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Не преодолели мин. границы (%)</w:t>
            </w:r>
          </w:p>
        </w:tc>
        <w:tc>
          <w:tcPr>
            <w:tcW w:w="1786" w:type="dxa"/>
            <w:gridSpan w:val="2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100 баллов</w:t>
            </w:r>
          </w:p>
        </w:tc>
        <w:tc>
          <w:tcPr>
            <w:tcW w:w="1104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81-100 баллов (%)</w:t>
            </w:r>
          </w:p>
        </w:tc>
      </w:tr>
      <w:tr w:rsidR="003B657F" w:rsidRPr="00053AFB" w:rsidTr="003B657F">
        <w:trPr>
          <w:trHeight w:val="285"/>
        </w:trPr>
        <w:tc>
          <w:tcPr>
            <w:tcW w:w="865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691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2226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%</w:t>
            </w:r>
          </w:p>
        </w:tc>
        <w:tc>
          <w:tcPr>
            <w:tcW w:w="1104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2009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76758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16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5,2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81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0,11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22,5</w:t>
            </w: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2010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68453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16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5,53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12,5</w:t>
            </w:r>
          </w:p>
        </w:tc>
      </w:tr>
      <w:tr w:rsidR="003B657F" w:rsidRPr="00053AFB" w:rsidTr="003B657F">
        <w:trPr>
          <w:trHeight w:val="321"/>
        </w:trPr>
        <w:tc>
          <w:tcPr>
            <w:tcW w:w="865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2011</w:t>
            </w:r>
          </w:p>
        </w:tc>
        <w:tc>
          <w:tcPr>
            <w:tcW w:w="1691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60651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16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20</w:t>
            </w:r>
          </w:p>
        </w:tc>
        <w:tc>
          <w:tcPr>
            <w:tcW w:w="2226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3,13</w:t>
            </w: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13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0,02</w:t>
            </w:r>
          </w:p>
        </w:tc>
        <w:tc>
          <w:tcPr>
            <w:tcW w:w="1104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21,3</w:t>
            </w:r>
          </w:p>
        </w:tc>
      </w:tr>
    </w:tbl>
    <w:p w:rsidR="003B657F" w:rsidRDefault="003B657F" w:rsidP="003B657F">
      <w:pPr>
        <w:jc w:val="center"/>
        <w:rPr>
          <w:b/>
          <w:sz w:val="24"/>
        </w:rPr>
      </w:pPr>
    </w:p>
    <w:p w:rsidR="003B657F" w:rsidRPr="003B657F" w:rsidRDefault="003B657F" w:rsidP="003B657F">
      <w:pPr>
        <w:jc w:val="center"/>
        <w:outlineLvl w:val="0"/>
        <w:rPr>
          <w:b/>
          <w:i/>
          <w:sz w:val="24"/>
        </w:rPr>
      </w:pPr>
      <w:r w:rsidRPr="003B657F">
        <w:rPr>
          <w:b/>
          <w:i/>
          <w:sz w:val="24"/>
        </w:rPr>
        <w:t>Немецкий язык</w:t>
      </w:r>
    </w:p>
    <w:tbl>
      <w:tblPr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5"/>
        <w:gridCol w:w="1691"/>
        <w:gridCol w:w="1263"/>
        <w:gridCol w:w="1263"/>
        <w:gridCol w:w="2226"/>
        <w:gridCol w:w="1080"/>
        <w:gridCol w:w="706"/>
        <w:gridCol w:w="1104"/>
      </w:tblGrid>
      <w:tr w:rsidR="003B657F" w:rsidRPr="00053AFB" w:rsidTr="003B657F">
        <w:trPr>
          <w:trHeight w:val="690"/>
        </w:trPr>
        <w:tc>
          <w:tcPr>
            <w:tcW w:w="865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Год</w:t>
            </w:r>
          </w:p>
        </w:tc>
        <w:tc>
          <w:tcPr>
            <w:tcW w:w="1691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 уч</w:t>
            </w:r>
            <w:r w:rsidRPr="00053AFB">
              <w:rPr>
                <w:b/>
                <w:sz w:val="24"/>
              </w:rPr>
              <w:t>а</w:t>
            </w:r>
            <w:r w:rsidRPr="00053AFB">
              <w:rPr>
                <w:b/>
                <w:sz w:val="24"/>
              </w:rPr>
              <w:t>стников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(перв.)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(тест.)</w:t>
            </w:r>
          </w:p>
        </w:tc>
        <w:tc>
          <w:tcPr>
            <w:tcW w:w="2226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Не преодолели мин. границы (%)</w:t>
            </w:r>
          </w:p>
        </w:tc>
        <w:tc>
          <w:tcPr>
            <w:tcW w:w="1786" w:type="dxa"/>
            <w:gridSpan w:val="2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100 баллов</w:t>
            </w:r>
          </w:p>
        </w:tc>
        <w:tc>
          <w:tcPr>
            <w:tcW w:w="1104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81-100 баллов (%)</w:t>
            </w:r>
          </w:p>
        </w:tc>
      </w:tr>
      <w:tr w:rsidR="003B657F" w:rsidRPr="00053AFB" w:rsidTr="003B657F">
        <w:trPr>
          <w:trHeight w:val="285"/>
        </w:trPr>
        <w:tc>
          <w:tcPr>
            <w:tcW w:w="865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691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2226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%</w:t>
            </w:r>
          </w:p>
        </w:tc>
        <w:tc>
          <w:tcPr>
            <w:tcW w:w="1104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2009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4781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16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10,0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6,9</w:t>
            </w: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2010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3598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16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12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3,6</w:t>
            </w:r>
          </w:p>
        </w:tc>
      </w:tr>
      <w:tr w:rsidR="003B657F" w:rsidRPr="00053AFB" w:rsidTr="003B657F">
        <w:trPr>
          <w:trHeight w:val="377"/>
        </w:trPr>
        <w:tc>
          <w:tcPr>
            <w:tcW w:w="865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2011</w:t>
            </w:r>
          </w:p>
        </w:tc>
        <w:tc>
          <w:tcPr>
            <w:tcW w:w="1691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2746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16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20</w:t>
            </w:r>
          </w:p>
        </w:tc>
        <w:tc>
          <w:tcPr>
            <w:tcW w:w="2226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6,6</w:t>
            </w: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2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0,1</w:t>
            </w:r>
          </w:p>
        </w:tc>
        <w:tc>
          <w:tcPr>
            <w:tcW w:w="1104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10,9</w:t>
            </w:r>
          </w:p>
        </w:tc>
      </w:tr>
    </w:tbl>
    <w:p w:rsidR="003B657F" w:rsidRPr="00053AFB" w:rsidRDefault="003B657F" w:rsidP="003B657F">
      <w:pPr>
        <w:rPr>
          <w:i/>
          <w:sz w:val="24"/>
        </w:rPr>
      </w:pPr>
    </w:p>
    <w:p w:rsidR="003B657F" w:rsidRPr="003B657F" w:rsidRDefault="003B657F" w:rsidP="003B657F">
      <w:pPr>
        <w:jc w:val="center"/>
        <w:outlineLvl w:val="0"/>
        <w:rPr>
          <w:b/>
          <w:i/>
          <w:sz w:val="24"/>
        </w:rPr>
      </w:pPr>
      <w:r w:rsidRPr="003B657F">
        <w:rPr>
          <w:b/>
          <w:i/>
          <w:sz w:val="24"/>
        </w:rPr>
        <w:t>Французский язык</w:t>
      </w:r>
    </w:p>
    <w:tbl>
      <w:tblPr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5"/>
        <w:gridCol w:w="1691"/>
        <w:gridCol w:w="1263"/>
        <w:gridCol w:w="1263"/>
        <w:gridCol w:w="2226"/>
        <w:gridCol w:w="1080"/>
        <w:gridCol w:w="706"/>
        <w:gridCol w:w="1104"/>
      </w:tblGrid>
      <w:tr w:rsidR="003B657F" w:rsidRPr="00053AFB" w:rsidTr="003B657F">
        <w:trPr>
          <w:trHeight w:val="690"/>
        </w:trPr>
        <w:tc>
          <w:tcPr>
            <w:tcW w:w="865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Год</w:t>
            </w:r>
          </w:p>
        </w:tc>
        <w:tc>
          <w:tcPr>
            <w:tcW w:w="1691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 уч</w:t>
            </w:r>
            <w:r w:rsidRPr="00053AFB">
              <w:rPr>
                <w:b/>
                <w:sz w:val="24"/>
              </w:rPr>
              <w:t>а</w:t>
            </w:r>
            <w:r w:rsidRPr="00053AFB">
              <w:rPr>
                <w:b/>
                <w:sz w:val="24"/>
              </w:rPr>
              <w:t>стников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(перв.)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(тест.)</w:t>
            </w:r>
          </w:p>
        </w:tc>
        <w:tc>
          <w:tcPr>
            <w:tcW w:w="2226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Не преодолели мин. границы (%)</w:t>
            </w:r>
          </w:p>
        </w:tc>
        <w:tc>
          <w:tcPr>
            <w:tcW w:w="1786" w:type="dxa"/>
            <w:gridSpan w:val="2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100 баллов</w:t>
            </w:r>
          </w:p>
        </w:tc>
        <w:tc>
          <w:tcPr>
            <w:tcW w:w="1104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81-100 баллов (%)</w:t>
            </w:r>
          </w:p>
        </w:tc>
      </w:tr>
      <w:tr w:rsidR="003B657F" w:rsidRPr="00053AFB" w:rsidTr="003B657F">
        <w:trPr>
          <w:trHeight w:val="285"/>
        </w:trPr>
        <w:tc>
          <w:tcPr>
            <w:tcW w:w="865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691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2226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%</w:t>
            </w:r>
          </w:p>
        </w:tc>
        <w:tc>
          <w:tcPr>
            <w:tcW w:w="1104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2009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2 202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16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2,1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17,7</w:t>
            </w: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lastRenderedPageBreak/>
              <w:t>2010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1 576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16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bottom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22,5</w:t>
            </w:r>
          </w:p>
        </w:tc>
      </w:tr>
      <w:tr w:rsidR="003B657F" w:rsidRPr="00053AFB" w:rsidTr="003B657F">
        <w:trPr>
          <w:trHeight w:val="377"/>
        </w:trPr>
        <w:tc>
          <w:tcPr>
            <w:tcW w:w="865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2011</w:t>
            </w:r>
          </w:p>
        </w:tc>
        <w:tc>
          <w:tcPr>
            <w:tcW w:w="1691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1 317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16</w:t>
            </w:r>
          </w:p>
        </w:tc>
        <w:tc>
          <w:tcPr>
            <w:tcW w:w="1263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20</w:t>
            </w:r>
          </w:p>
        </w:tc>
        <w:tc>
          <w:tcPr>
            <w:tcW w:w="2226" w:type="dxa"/>
            <w:vAlign w:val="bottom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1,2</w:t>
            </w: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0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20,6</w:t>
            </w:r>
          </w:p>
        </w:tc>
      </w:tr>
    </w:tbl>
    <w:p w:rsidR="003B657F" w:rsidRPr="00053AFB" w:rsidRDefault="003B657F" w:rsidP="003B657F">
      <w:pPr>
        <w:jc w:val="center"/>
        <w:outlineLvl w:val="0"/>
        <w:rPr>
          <w:b/>
          <w:sz w:val="24"/>
        </w:rPr>
      </w:pPr>
    </w:p>
    <w:p w:rsidR="003B657F" w:rsidRPr="003B657F" w:rsidRDefault="003B657F" w:rsidP="003B657F">
      <w:pPr>
        <w:jc w:val="center"/>
        <w:outlineLvl w:val="0"/>
        <w:rPr>
          <w:b/>
          <w:i/>
          <w:sz w:val="24"/>
        </w:rPr>
      </w:pPr>
      <w:r w:rsidRPr="003B657F">
        <w:rPr>
          <w:b/>
          <w:i/>
          <w:sz w:val="24"/>
        </w:rPr>
        <w:t>Испанский язык</w:t>
      </w:r>
    </w:p>
    <w:tbl>
      <w:tblPr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5"/>
        <w:gridCol w:w="1691"/>
        <w:gridCol w:w="1263"/>
        <w:gridCol w:w="1263"/>
        <w:gridCol w:w="2226"/>
        <w:gridCol w:w="1080"/>
        <w:gridCol w:w="706"/>
        <w:gridCol w:w="1104"/>
      </w:tblGrid>
      <w:tr w:rsidR="003B657F" w:rsidRPr="00053AFB" w:rsidTr="003B657F">
        <w:trPr>
          <w:trHeight w:val="690"/>
        </w:trPr>
        <w:tc>
          <w:tcPr>
            <w:tcW w:w="865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Год</w:t>
            </w:r>
          </w:p>
        </w:tc>
        <w:tc>
          <w:tcPr>
            <w:tcW w:w="1691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 уч</w:t>
            </w:r>
            <w:r w:rsidRPr="00053AFB">
              <w:rPr>
                <w:b/>
                <w:sz w:val="24"/>
              </w:rPr>
              <w:t>а</w:t>
            </w:r>
            <w:r w:rsidRPr="00053AFB">
              <w:rPr>
                <w:b/>
                <w:sz w:val="24"/>
              </w:rPr>
              <w:t>стников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(перв.)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(тест.)</w:t>
            </w:r>
          </w:p>
        </w:tc>
        <w:tc>
          <w:tcPr>
            <w:tcW w:w="2226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Не преодолели мин. границы (%)</w:t>
            </w:r>
          </w:p>
        </w:tc>
        <w:tc>
          <w:tcPr>
            <w:tcW w:w="1786" w:type="dxa"/>
            <w:gridSpan w:val="2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100 баллов</w:t>
            </w:r>
          </w:p>
        </w:tc>
        <w:tc>
          <w:tcPr>
            <w:tcW w:w="1104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81-100 баллов (%)</w:t>
            </w:r>
          </w:p>
        </w:tc>
      </w:tr>
      <w:tr w:rsidR="003B657F" w:rsidRPr="00053AFB" w:rsidTr="003B657F">
        <w:trPr>
          <w:trHeight w:val="285"/>
        </w:trPr>
        <w:tc>
          <w:tcPr>
            <w:tcW w:w="865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691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2226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%</w:t>
            </w:r>
          </w:p>
        </w:tc>
        <w:tc>
          <w:tcPr>
            <w:tcW w:w="1104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2009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181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16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0,55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45,3</w:t>
            </w: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2010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170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16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1,8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1,2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58,2</w:t>
            </w:r>
          </w:p>
        </w:tc>
      </w:tr>
      <w:tr w:rsidR="003B657F" w:rsidRPr="00053AFB" w:rsidTr="003B657F">
        <w:trPr>
          <w:trHeight w:val="197"/>
        </w:trPr>
        <w:tc>
          <w:tcPr>
            <w:tcW w:w="865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2011</w:t>
            </w:r>
          </w:p>
        </w:tc>
        <w:tc>
          <w:tcPr>
            <w:tcW w:w="1691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143</w:t>
            </w:r>
          </w:p>
        </w:tc>
        <w:tc>
          <w:tcPr>
            <w:tcW w:w="1263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16</w:t>
            </w:r>
          </w:p>
        </w:tc>
        <w:tc>
          <w:tcPr>
            <w:tcW w:w="1263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20</w:t>
            </w:r>
          </w:p>
        </w:tc>
        <w:tc>
          <w:tcPr>
            <w:tcW w:w="222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1,4</w:t>
            </w: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0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32,2</w:t>
            </w:r>
          </w:p>
        </w:tc>
      </w:tr>
    </w:tbl>
    <w:p w:rsidR="003B657F" w:rsidRPr="00053AFB" w:rsidRDefault="003B657F" w:rsidP="003B657F">
      <w:pPr>
        <w:rPr>
          <w:sz w:val="24"/>
          <w:vertAlign w:val="superscript"/>
        </w:rPr>
      </w:pPr>
    </w:p>
    <w:p w:rsidR="003B657F" w:rsidRPr="00053AFB" w:rsidRDefault="003B657F" w:rsidP="003B657F">
      <w:pPr>
        <w:pStyle w:val="afa"/>
        <w:ind w:firstLine="708"/>
        <w:rPr>
          <w:rFonts w:ascii="Times New Roman" w:hAnsi="Times New Roman"/>
          <w:sz w:val="24"/>
          <w:szCs w:val="24"/>
        </w:rPr>
      </w:pPr>
      <w:r w:rsidRPr="00053AFB">
        <w:rPr>
          <w:rFonts w:ascii="Times New Roman" w:hAnsi="Times New Roman"/>
          <w:sz w:val="24"/>
          <w:szCs w:val="24"/>
        </w:rPr>
        <w:t>Результаты ЕГЭ по иностранным языкам в 2011 году еще раз подтвердили то, что в</w:t>
      </w:r>
      <w:r w:rsidRPr="00053AFB">
        <w:rPr>
          <w:rFonts w:ascii="Times New Roman" w:hAnsi="Times New Roman"/>
          <w:sz w:val="24"/>
          <w:szCs w:val="24"/>
        </w:rPr>
        <w:t>ы</w:t>
      </w:r>
      <w:r w:rsidRPr="00053AFB">
        <w:rPr>
          <w:rFonts w:ascii="Times New Roman" w:hAnsi="Times New Roman"/>
          <w:sz w:val="24"/>
          <w:szCs w:val="24"/>
        </w:rPr>
        <w:t>пускники, успешно освоившие программу обучения, основанную на Федеральном компоне</w:t>
      </w:r>
      <w:r w:rsidRPr="00053AFB">
        <w:rPr>
          <w:rFonts w:ascii="Times New Roman" w:hAnsi="Times New Roman"/>
          <w:sz w:val="24"/>
          <w:szCs w:val="24"/>
        </w:rPr>
        <w:t>н</w:t>
      </w:r>
      <w:r w:rsidRPr="00053AFB">
        <w:rPr>
          <w:rFonts w:ascii="Times New Roman" w:hAnsi="Times New Roman"/>
          <w:sz w:val="24"/>
          <w:szCs w:val="24"/>
        </w:rPr>
        <w:t xml:space="preserve">те государственного образовательного стандарта основного общего и среднего (полного) общего образования, владеют иностранными языками в диапазоне от А2 до (как минимум) В2, по Европейской уровневой классификации (CEFR). Результаты более 95 тестовых баллов дают основание предполагать, что показавшие их владеют иностранным языком на более высоком уровне. </w:t>
      </w:r>
    </w:p>
    <w:p w:rsidR="003B657F" w:rsidRPr="00053AFB" w:rsidRDefault="003B657F" w:rsidP="003B657F">
      <w:pPr>
        <w:pStyle w:val="afa"/>
        <w:ind w:firstLine="708"/>
        <w:rPr>
          <w:rFonts w:ascii="Times New Roman" w:hAnsi="Times New Roman"/>
          <w:sz w:val="24"/>
          <w:szCs w:val="24"/>
        </w:rPr>
      </w:pPr>
      <w:r w:rsidRPr="00053AFB">
        <w:rPr>
          <w:rFonts w:ascii="Times New Roman" w:hAnsi="Times New Roman"/>
          <w:sz w:val="24"/>
          <w:szCs w:val="24"/>
        </w:rPr>
        <w:t>Умения и навыки в отдельных видах речевой деятельности среди экзаменуемых, п</w:t>
      </w:r>
      <w:r w:rsidRPr="00053AFB">
        <w:rPr>
          <w:rFonts w:ascii="Times New Roman" w:hAnsi="Times New Roman"/>
          <w:sz w:val="24"/>
          <w:szCs w:val="24"/>
        </w:rPr>
        <w:t>о</w:t>
      </w:r>
      <w:r w:rsidRPr="00053AFB">
        <w:rPr>
          <w:rFonts w:ascii="Times New Roman" w:hAnsi="Times New Roman"/>
          <w:sz w:val="24"/>
          <w:szCs w:val="24"/>
        </w:rPr>
        <w:t>лучивших положительные результаты на экзамене (выше минимального балла), сформир</w:t>
      </w:r>
      <w:r w:rsidRPr="00053AFB">
        <w:rPr>
          <w:rFonts w:ascii="Times New Roman" w:hAnsi="Times New Roman"/>
          <w:sz w:val="24"/>
          <w:szCs w:val="24"/>
        </w:rPr>
        <w:t>о</w:t>
      </w:r>
      <w:r w:rsidRPr="00053AFB">
        <w:rPr>
          <w:rFonts w:ascii="Times New Roman" w:hAnsi="Times New Roman"/>
          <w:sz w:val="24"/>
          <w:szCs w:val="24"/>
        </w:rPr>
        <w:t>ваны в относительно равной степени. Причем умения в рецептивных видах предста</w:t>
      </w:r>
      <w:r w:rsidRPr="00053AFB">
        <w:rPr>
          <w:rFonts w:ascii="Times New Roman" w:hAnsi="Times New Roman"/>
          <w:sz w:val="24"/>
          <w:szCs w:val="24"/>
        </w:rPr>
        <w:t>в</w:t>
      </w:r>
      <w:r w:rsidRPr="00053AFB">
        <w:rPr>
          <w:rFonts w:ascii="Times New Roman" w:hAnsi="Times New Roman"/>
          <w:sz w:val="24"/>
          <w:szCs w:val="24"/>
        </w:rPr>
        <w:t>ляются чуть более устойчивыми, а умения в Письме наиболее четко различают выпускников с выс</w:t>
      </w:r>
      <w:r w:rsidRPr="00053AFB">
        <w:rPr>
          <w:rFonts w:ascii="Times New Roman" w:hAnsi="Times New Roman"/>
          <w:sz w:val="24"/>
          <w:szCs w:val="24"/>
        </w:rPr>
        <w:t>о</w:t>
      </w:r>
      <w:r w:rsidRPr="00053AFB">
        <w:rPr>
          <w:rFonts w:ascii="Times New Roman" w:hAnsi="Times New Roman"/>
          <w:sz w:val="24"/>
          <w:szCs w:val="24"/>
        </w:rPr>
        <w:t xml:space="preserve">ким и с низким уровнем подготовки. </w:t>
      </w:r>
    </w:p>
    <w:p w:rsidR="003B657F" w:rsidRPr="00053AFB" w:rsidRDefault="003B657F" w:rsidP="003B657F">
      <w:pPr>
        <w:pStyle w:val="afa"/>
        <w:ind w:firstLine="708"/>
        <w:rPr>
          <w:rFonts w:ascii="Times New Roman" w:hAnsi="Times New Roman"/>
          <w:sz w:val="24"/>
          <w:szCs w:val="24"/>
        </w:rPr>
      </w:pPr>
      <w:r w:rsidRPr="00053AFB">
        <w:rPr>
          <w:rFonts w:ascii="Times New Roman" w:hAnsi="Times New Roman"/>
          <w:sz w:val="24"/>
          <w:szCs w:val="24"/>
        </w:rPr>
        <w:t>В таких видах речевой деятельности как «Аудирование» и «Чтение» умения поним</w:t>
      </w:r>
      <w:r w:rsidRPr="00053AFB">
        <w:rPr>
          <w:rFonts w:ascii="Times New Roman" w:hAnsi="Times New Roman"/>
          <w:sz w:val="24"/>
          <w:szCs w:val="24"/>
        </w:rPr>
        <w:t>а</w:t>
      </w:r>
      <w:r w:rsidRPr="00053AFB">
        <w:rPr>
          <w:rFonts w:ascii="Times New Roman" w:hAnsi="Times New Roman"/>
          <w:sz w:val="24"/>
          <w:szCs w:val="24"/>
        </w:rPr>
        <w:t>ния текстов на разном уровне (от запрашиваемой до полной информации) сформиров</w:t>
      </w:r>
      <w:r w:rsidRPr="00053AFB">
        <w:rPr>
          <w:rFonts w:ascii="Times New Roman" w:hAnsi="Times New Roman"/>
          <w:sz w:val="24"/>
          <w:szCs w:val="24"/>
        </w:rPr>
        <w:t>а</w:t>
      </w:r>
      <w:r w:rsidRPr="00053AFB">
        <w:rPr>
          <w:rFonts w:ascii="Times New Roman" w:hAnsi="Times New Roman"/>
          <w:sz w:val="24"/>
          <w:szCs w:val="24"/>
        </w:rPr>
        <w:t>ны на достаточно высоком уровне практически у всех категорий участников ЕГЭ. При этом можно отметить, что практически во всех группах хуже обстоит дело с определением структурно-смысловых св</w:t>
      </w:r>
      <w:r w:rsidRPr="00053AFB">
        <w:rPr>
          <w:rFonts w:ascii="Times New Roman" w:hAnsi="Times New Roman"/>
          <w:sz w:val="24"/>
          <w:szCs w:val="24"/>
        </w:rPr>
        <w:t>я</w:t>
      </w:r>
      <w:r w:rsidRPr="00053AFB">
        <w:rPr>
          <w:rFonts w:ascii="Times New Roman" w:hAnsi="Times New Roman"/>
          <w:sz w:val="24"/>
          <w:szCs w:val="24"/>
        </w:rPr>
        <w:t xml:space="preserve">зей в тексте. </w:t>
      </w:r>
    </w:p>
    <w:p w:rsidR="003B657F" w:rsidRPr="00053AFB" w:rsidRDefault="003B657F" w:rsidP="003B657F">
      <w:pPr>
        <w:pStyle w:val="afa"/>
        <w:ind w:firstLine="708"/>
        <w:rPr>
          <w:rFonts w:ascii="Times New Roman" w:hAnsi="Times New Roman"/>
          <w:sz w:val="24"/>
          <w:szCs w:val="24"/>
        </w:rPr>
      </w:pPr>
      <w:r w:rsidRPr="00053AFB">
        <w:rPr>
          <w:rFonts w:ascii="Times New Roman" w:hAnsi="Times New Roman"/>
          <w:sz w:val="24"/>
          <w:szCs w:val="24"/>
        </w:rPr>
        <w:t>По-прежнему отмечается рост умений участников с высоким уровнем подготовки, продемонстрированный при выполнении заданий раздела «Письмо». Особенно это отн</w:t>
      </w:r>
      <w:r w:rsidRPr="00053AFB">
        <w:rPr>
          <w:rFonts w:ascii="Times New Roman" w:hAnsi="Times New Roman"/>
          <w:sz w:val="24"/>
          <w:szCs w:val="24"/>
        </w:rPr>
        <w:t>о</w:t>
      </w:r>
      <w:r w:rsidRPr="00053AFB">
        <w:rPr>
          <w:rFonts w:ascii="Times New Roman" w:hAnsi="Times New Roman"/>
          <w:sz w:val="24"/>
          <w:szCs w:val="24"/>
        </w:rPr>
        <w:t>сится к умению создавать письменные высказывания с элементами рассуждения. С другой стор</w:t>
      </w:r>
      <w:r w:rsidRPr="00053AFB">
        <w:rPr>
          <w:rFonts w:ascii="Times New Roman" w:hAnsi="Times New Roman"/>
          <w:sz w:val="24"/>
          <w:szCs w:val="24"/>
        </w:rPr>
        <w:t>о</w:t>
      </w:r>
      <w:r w:rsidRPr="00053AFB">
        <w:rPr>
          <w:rFonts w:ascii="Times New Roman" w:hAnsi="Times New Roman"/>
          <w:sz w:val="24"/>
          <w:szCs w:val="24"/>
        </w:rPr>
        <w:t>ны, даже элементарные умения в этом виде речевой деятельности, проверяемые при напис</w:t>
      </w:r>
      <w:r w:rsidRPr="00053AFB">
        <w:rPr>
          <w:rFonts w:ascii="Times New Roman" w:hAnsi="Times New Roman"/>
          <w:sz w:val="24"/>
          <w:szCs w:val="24"/>
        </w:rPr>
        <w:t>а</w:t>
      </w:r>
      <w:r w:rsidRPr="00053AFB">
        <w:rPr>
          <w:rFonts w:ascii="Times New Roman" w:hAnsi="Times New Roman"/>
          <w:sz w:val="24"/>
          <w:szCs w:val="24"/>
        </w:rPr>
        <w:t>нии письма личного характера, являются основным препятствием для экзаменуемых, не до</w:t>
      </w:r>
      <w:r w:rsidRPr="00053AFB">
        <w:rPr>
          <w:rFonts w:ascii="Times New Roman" w:hAnsi="Times New Roman"/>
          <w:sz w:val="24"/>
          <w:szCs w:val="24"/>
        </w:rPr>
        <w:t>с</w:t>
      </w:r>
      <w:r w:rsidRPr="00053AFB">
        <w:rPr>
          <w:rFonts w:ascii="Times New Roman" w:hAnsi="Times New Roman"/>
          <w:sz w:val="24"/>
          <w:szCs w:val="24"/>
        </w:rPr>
        <w:t>тигающих уровня В по европейской классификации. При этом растет число плагиата, случ</w:t>
      </w:r>
      <w:r w:rsidRPr="00053AFB">
        <w:rPr>
          <w:rFonts w:ascii="Times New Roman" w:hAnsi="Times New Roman"/>
          <w:sz w:val="24"/>
          <w:szCs w:val="24"/>
        </w:rPr>
        <w:t>а</w:t>
      </w:r>
      <w:r w:rsidRPr="00053AFB">
        <w:rPr>
          <w:rFonts w:ascii="Times New Roman" w:hAnsi="Times New Roman"/>
          <w:sz w:val="24"/>
          <w:szCs w:val="24"/>
        </w:rPr>
        <w:t>ев, когда экзаменуемые, игнорируя формулировку задания, полностью или частично воспр</w:t>
      </w:r>
      <w:r w:rsidRPr="00053AFB">
        <w:rPr>
          <w:rFonts w:ascii="Times New Roman" w:hAnsi="Times New Roman"/>
          <w:sz w:val="24"/>
          <w:szCs w:val="24"/>
        </w:rPr>
        <w:t>о</w:t>
      </w:r>
      <w:r w:rsidRPr="00053AFB">
        <w:rPr>
          <w:rFonts w:ascii="Times New Roman" w:hAnsi="Times New Roman"/>
          <w:sz w:val="24"/>
          <w:szCs w:val="24"/>
        </w:rPr>
        <w:t>изводят опубликованные тексты на сходную тему.</w:t>
      </w:r>
    </w:p>
    <w:p w:rsidR="003B657F" w:rsidRPr="00053AFB" w:rsidRDefault="003B657F" w:rsidP="003B657F">
      <w:pPr>
        <w:rPr>
          <w:sz w:val="24"/>
        </w:rPr>
      </w:pPr>
    </w:p>
    <w:p w:rsidR="003B657F" w:rsidRDefault="003B657F" w:rsidP="003B657F">
      <w:pPr>
        <w:jc w:val="center"/>
        <w:rPr>
          <w:b/>
          <w:sz w:val="24"/>
        </w:rPr>
      </w:pPr>
      <w:r w:rsidRPr="00053AFB">
        <w:rPr>
          <w:b/>
          <w:sz w:val="24"/>
        </w:rPr>
        <w:t>Информатика и ИКТ</w:t>
      </w:r>
    </w:p>
    <w:tbl>
      <w:tblPr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5"/>
        <w:gridCol w:w="1691"/>
        <w:gridCol w:w="1263"/>
        <w:gridCol w:w="1263"/>
        <w:gridCol w:w="2226"/>
        <w:gridCol w:w="1080"/>
        <w:gridCol w:w="706"/>
        <w:gridCol w:w="1104"/>
      </w:tblGrid>
      <w:tr w:rsidR="003B657F" w:rsidRPr="00053AFB" w:rsidTr="003B657F">
        <w:trPr>
          <w:trHeight w:val="690"/>
        </w:trPr>
        <w:tc>
          <w:tcPr>
            <w:tcW w:w="865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Год</w:t>
            </w:r>
          </w:p>
        </w:tc>
        <w:tc>
          <w:tcPr>
            <w:tcW w:w="1691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 уч</w:t>
            </w:r>
            <w:r w:rsidRPr="00053AFB">
              <w:rPr>
                <w:b/>
                <w:sz w:val="24"/>
              </w:rPr>
              <w:t>а</w:t>
            </w:r>
            <w:r w:rsidRPr="00053AFB">
              <w:rPr>
                <w:b/>
                <w:sz w:val="24"/>
              </w:rPr>
              <w:t>стников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(перв.)</w:t>
            </w:r>
          </w:p>
        </w:tc>
        <w:tc>
          <w:tcPr>
            <w:tcW w:w="1263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Мин. граница (тест.)</w:t>
            </w:r>
          </w:p>
        </w:tc>
        <w:tc>
          <w:tcPr>
            <w:tcW w:w="2226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Не преодолели мин. границы (%)</w:t>
            </w:r>
          </w:p>
        </w:tc>
        <w:tc>
          <w:tcPr>
            <w:tcW w:w="1786" w:type="dxa"/>
            <w:gridSpan w:val="2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100 баллов</w:t>
            </w:r>
          </w:p>
        </w:tc>
        <w:tc>
          <w:tcPr>
            <w:tcW w:w="1104" w:type="dxa"/>
            <w:vMerge w:val="restart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81-100 баллов (%)</w:t>
            </w:r>
          </w:p>
        </w:tc>
      </w:tr>
      <w:tr w:rsidR="003B657F" w:rsidRPr="00053AFB" w:rsidTr="003B657F">
        <w:trPr>
          <w:trHeight w:val="285"/>
        </w:trPr>
        <w:tc>
          <w:tcPr>
            <w:tcW w:w="865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691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263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2226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кол-во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%</w:t>
            </w:r>
          </w:p>
        </w:tc>
        <w:tc>
          <w:tcPr>
            <w:tcW w:w="1104" w:type="dxa"/>
            <w:vMerge/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2009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69125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9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37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11,6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62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0,09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color w:val="000000"/>
                <w:sz w:val="24"/>
              </w:rPr>
            </w:pPr>
            <w:r w:rsidRPr="00053AFB">
              <w:rPr>
                <w:color w:val="000000"/>
                <w:sz w:val="24"/>
              </w:rPr>
              <w:t>5,4</w:t>
            </w:r>
          </w:p>
        </w:tc>
      </w:tr>
      <w:tr w:rsidR="003B657F" w:rsidRPr="00053AFB" w:rsidTr="003B657F"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2010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58209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9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41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8,7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83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0,14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:rsidR="003B657F" w:rsidRPr="00053AFB" w:rsidRDefault="003B657F" w:rsidP="003B657F">
            <w:pPr>
              <w:jc w:val="center"/>
              <w:rPr>
                <w:sz w:val="24"/>
              </w:rPr>
            </w:pPr>
            <w:r w:rsidRPr="00053AFB">
              <w:rPr>
                <w:sz w:val="24"/>
              </w:rPr>
              <w:t>12,2</w:t>
            </w:r>
          </w:p>
        </w:tc>
      </w:tr>
      <w:tr w:rsidR="003B657F" w:rsidRPr="00053AFB" w:rsidTr="003B657F">
        <w:trPr>
          <w:trHeight w:val="353"/>
        </w:trPr>
        <w:tc>
          <w:tcPr>
            <w:tcW w:w="865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2011</w:t>
            </w:r>
          </w:p>
        </w:tc>
        <w:tc>
          <w:tcPr>
            <w:tcW w:w="1691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color w:val="000000"/>
                <w:sz w:val="24"/>
              </w:rPr>
            </w:pPr>
            <w:r w:rsidRPr="00053AFB">
              <w:rPr>
                <w:b/>
                <w:color w:val="000000"/>
                <w:sz w:val="24"/>
              </w:rPr>
              <w:t>51180</w:t>
            </w:r>
          </w:p>
        </w:tc>
        <w:tc>
          <w:tcPr>
            <w:tcW w:w="1263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8</w:t>
            </w:r>
          </w:p>
        </w:tc>
        <w:tc>
          <w:tcPr>
            <w:tcW w:w="1263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40</w:t>
            </w:r>
          </w:p>
        </w:tc>
        <w:tc>
          <w:tcPr>
            <w:tcW w:w="222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9,8</w:t>
            </w:r>
          </w:p>
        </w:tc>
        <w:tc>
          <w:tcPr>
            <w:tcW w:w="1080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31</w:t>
            </w:r>
          </w:p>
        </w:tc>
        <w:tc>
          <w:tcPr>
            <w:tcW w:w="706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0,06</w:t>
            </w:r>
          </w:p>
        </w:tc>
        <w:tc>
          <w:tcPr>
            <w:tcW w:w="1104" w:type="dxa"/>
            <w:vAlign w:val="center"/>
          </w:tcPr>
          <w:p w:rsidR="003B657F" w:rsidRPr="00053AFB" w:rsidRDefault="003B657F" w:rsidP="003B657F">
            <w:pPr>
              <w:jc w:val="center"/>
              <w:rPr>
                <w:b/>
                <w:sz w:val="24"/>
              </w:rPr>
            </w:pPr>
            <w:r w:rsidRPr="00053AFB">
              <w:rPr>
                <w:b/>
                <w:sz w:val="24"/>
              </w:rPr>
              <w:t>9,2</w:t>
            </w:r>
          </w:p>
        </w:tc>
      </w:tr>
    </w:tbl>
    <w:p w:rsidR="003B657F" w:rsidRPr="00053AFB" w:rsidRDefault="003B657F" w:rsidP="003B657F">
      <w:pPr>
        <w:jc w:val="center"/>
        <w:rPr>
          <w:b/>
          <w:sz w:val="24"/>
        </w:rPr>
      </w:pPr>
    </w:p>
    <w:p w:rsidR="003B657F" w:rsidRPr="00053AFB" w:rsidRDefault="003B657F" w:rsidP="003B657F">
      <w:pPr>
        <w:pStyle w:val="af9"/>
        <w:spacing w:before="0" w:after="0" w:line="240" w:lineRule="auto"/>
        <w:ind w:firstLine="709"/>
        <w:rPr>
          <w:rFonts w:cs="Times New Roman"/>
          <w:sz w:val="24"/>
        </w:rPr>
      </w:pPr>
      <w:r w:rsidRPr="00053AFB">
        <w:rPr>
          <w:rFonts w:cs="Times New Roman"/>
          <w:sz w:val="24"/>
        </w:rPr>
        <w:t xml:space="preserve">Единый государственный экзамен по информатике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rFonts w:cs="Times New Roman"/>
            <w:sz w:val="24"/>
          </w:rPr>
          <w:t>2011 г</w:t>
        </w:r>
      </w:smartTag>
      <w:r w:rsidRPr="00053AFB">
        <w:rPr>
          <w:rFonts w:cs="Times New Roman"/>
          <w:sz w:val="24"/>
        </w:rPr>
        <w:t xml:space="preserve">. сдавали 54859 человек (в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rFonts w:cs="Times New Roman"/>
            <w:sz w:val="24"/>
          </w:rPr>
          <w:t>2010 г</w:t>
        </w:r>
      </w:smartTag>
      <w:r w:rsidRPr="00053AFB">
        <w:rPr>
          <w:rFonts w:cs="Times New Roman"/>
          <w:sz w:val="24"/>
        </w:rPr>
        <w:t xml:space="preserve">. экзамен выбрали 59840, в </w:t>
      </w:r>
      <w:smartTag w:uri="urn:schemas-microsoft-com:office:smarttags" w:element="metricconverter">
        <w:smartTagPr>
          <w:attr w:name="ProductID" w:val="2009 г"/>
        </w:smartTagPr>
        <w:r w:rsidRPr="00053AFB">
          <w:rPr>
            <w:rFonts w:cs="Times New Roman"/>
            <w:sz w:val="24"/>
          </w:rPr>
          <w:t>2009 г</w:t>
        </w:r>
      </w:smartTag>
      <w:r w:rsidRPr="00053AFB">
        <w:rPr>
          <w:rFonts w:cs="Times New Roman"/>
          <w:sz w:val="24"/>
        </w:rPr>
        <w:t xml:space="preserve">. 69144 участников). Это составляет 7,05% от общего числа участников ЕГЭ текущего года (в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rFonts w:cs="Times New Roman"/>
            <w:sz w:val="24"/>
          </w:rPr>
          <w:t>2010 г</w:t>
        </w:r>
      </w:smartTag>
      <w:r w:rsidRPr="00053AFB">
        <w:rPr>
          <w:rFonts w:cs="Times New Roman"/>
          <w:sz w:val="24"/>
        </w:rPr>
        <w:t xml:space="preserve">. 6,96%, в </w:t>
      </w:r>
      <w:smartTag w:uri="urn:schemas-microsoft-com:office:smarttags" w:element="metricconverter">
        <w:smartTagPr>
          <w:attr w:name="ProductID" w:val="2009 г"/>
        </w:smartTagPr>
        <w:r w:rsidRPr="00053AFB">
          <w:rPr>
            <w:rFonts w:cs="Times New Roman"/>
            <w:sz w:val="24"/>
          </w:rPr>
          <w:t>2009 г</w:t>
        </w:r>
      </w:smartTag>
      <w:r w:rsidRPr="00053AFB">
        <w:rPr>
          <w:rFonts w:cs="Times New Roman"/>
          <w:sz w:val="24"/>
        </w:rPr>
        <w:t xml:space="preserve">. - </w:t>
      </w:r>
      <w:r w:rsidRPr="00053AFB">
        <w:rPr>
          <w:rFonts w:cs="Times New Roman"/>
          <w:bCs/>
          <w:iCs/>
          <w:sz w:val="24"/>
        </w:rPr>
        <w:t>6,85</w:t>
      </w:r>
      <w:r w:rsidRPr="00053AFB">
        <w:rPr>
          <w:rFonts w:cs="Times New Roman"/>
          <w:sz w:val="24"/>
        </w:rPr>
        <w:t xml:space="preserve">% участников). Уменьшение количества сдававших экзамен отражает общую демографическую картину, а </w:t>
      </w:r>
      <w:r w:rsidRPr="00053AFB">
        <w:rPr>
          <w:rFonts w:cs="Times New Roman"/>
          <w:sz w:val="24"/>
        </w:rPr>
        <w:lastRenderedPageBreak/>
        <w:t>постепенно растущая год от года доля сдающих ЕГЭ по предмету характеризует информатику и ИКТ как профильный экзамен, востребованный абитуриентами соответствующих специальностей технических вузов и ссузов.</w:t>
      </w:r>
    </w:p>
    <w:p w:rsidR="003B657F" w:rsidRPr="00053AFB" w:rsidRDefault="003B657F" w:rsidP="003B657F">
      <w:pPr>
        <w:pStyle w:val="af9"/>
        <w:spacing w:before="0" w:after="0" w:line="240" w:lineRule="auto"/>
        <w:ind w:firstLine="709"/>
        <w:rPr>
          <w:rFonts w:cs="Times New Roman"/>
          <w:sz w:val="24"/>
        </w:rPr>
      </w:pPr>
      <w:r w:rsidRPr="00053AFB">
        <w:rPr>
          <w:rFonts w:cs="Times New Roman"/>
          <w:sz w:val="24"/>
        </w:rPr>
        <w:t xml:space="preserve">Из регионов с наибольшим участием выпускников следует отметить г. Москву (4745 участников), г. Санкт-Петербург, Московскую область и Республику Башкортостан (более 2000 участников). В семи регионах число участников экзамена не превысило 100 человек. </w:t>
      </w:r>
    </w:p>
    <w:p w:rsidR="003B657F" w:rsidRPr="00053AFB" w:rsidRDefault="003B657F" w:rsidP="003B657F">
      <w:pPr>
        <w:pStyle w:val="af9"/>
        <w:spacing w:before="0" w:after="0" w:line="240" w:lineRule="auto"/>
        <w:ind w:firstLine="709"/>
        <w:rPr>
          <w:rFonts w:cs="Times New Roman"/>
          <w:bCs/>
          <w:sz w:val="24"/>
        </w:rPr>
      </w:pPr>
      <w:r w:rsidRPr="00053AFB">
        <w:rPr>
          <w:rFonts w:cs="Times New Roman"/>
          <w:bCs/>
          <w:sz w:val="24"/>
        </w:rPr>
        <w:t xml:space="preserve">Большинство участников экзамена проживают в населенных пунктах городского типа. В то же время 18,5 % участников экзамена живут в сельской местности (в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rFonts w:cs="Times New Roman"/>
            <w:bCs/>
            <w:sz w:val="24"/>
          </w:rPr>
          <w:t>2010 г</w:t>
        </w:r>
      </w:smartTag>
      <w:r w:rsidRPr="00053AFB">
        <w:rPr>
          <w:rFonts w:cs="Times New Roman"/>
          <w:bCs/>
          <w:sz w:val="24"/>
        </w:rPr>
        <w:t xml:space="preserve">. - 16,3%, в </w:t>
      </w:r>
      <w:smartTag w:uri="urn:schemas-microsoft-com:office:smarttags" w:element="metricconverter">
        <w:smartTagPr>
          <w:attr w:name="ProductID" w:val="2009 г"/>
        </w:smartTagPr>
        <w:r w:rsidRPr="00053AFB">
          <w:rPr>
            <w:rFonts w:cs="Times New Roman"/>
            <w:bCs/>
            <w:sz w:val="24"/>
          </w:rPr>
          <w:t>2009 г</w:t>
        </w:r>
      </w:smartTag>
      <w:r w:rsidRPr="00053AFB">
        <w:rPr>
          <w:rFonts w:cs="Times New Roman"/>
          <w:bCs/>
          <w:sz w:val="24"/>
        </w:rPr>
        <w:t>. - 13,5%). Повышение доли участников из сельской местности можно отметить как устойчивую тенденцию. Из общего числа участников экзамена, как и в прошлые годы, три четверти (73%) составляют юноши, при этом гендерные пропорции совпадают для сельских и городских пунктов.</w:t>
      </w:r>
    </w:p>
    <w:p w:rsidR="003B657F" w:rsidRPr="00053AFB" w:rsidRDefault="003B657F" w:rsidP="003B657F">
      <w:pPr>
        <w:pStyle w:val="af9"/>
        <w:spacing w:before="0" w:after="0" w:line="240" w:lineRule="auto"/>
        <w:ind w:firstLine="709"/>
        <w:rPr>
          <w:rFonts w:cs="Times New Roman"/>
          <w:sz w:val="24"/>
        </w:rPr>
      </w:pPr>
      <w:r w:rsidRPr="00053AFB">
        <w:rPr>
          <w:rFonts w:cs="Times New Roman"/>
          <w:sz w:val="24"/>
        </w:rPr>
        <w:t xml:space="preserve">Результаты экзамена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rFonts w:cs="Times New Roman"/>
            <w:sz w:val="24"/>
          </w:rPr>
          <w:t>2011 г</w:t>
        </w:r>
      </w:smartTag>
      <w:r w:rsidRPr="00053AFB">
        <w:rPr>
          <w:rFonts w:cs="Times New Roman"/>
          <w:sz w:val="24"/>
        </w:rPr>
        <w:t xml:space="preserve">. в среднем соответствуют итогам экзамена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rFonts w:cs="Times New Roman"/>
            <w:sz w:val="24"/>
          </w:rPr>
          <w:t>2010 г</w:t>
        </w:r>
      </w:smartTag>
      <w:r w:rsidRPr="00053AFB">
        <w:rPr>
          <w:rFonts w:cs="Times New Roman"/>
          <w:sz w:val="24"/>
        </w:rPr>
        <w:t xml:space="preserve">., хотя и заметно общее снижение результатов. Так, по результатам экзамена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rFonts w:cs="Times New Roman"/>
            <w:sz w:val="24"/>
          </w:rPr>
          <w:t>2011 г</w:t>
        </w:r>
      </w:smartTag>
      <w:r w:rsidRPr="00053AFB">
        <w:rPr>
          <w:rFonts w:cs="Times New Roman"/>
          <w:sz w:val="24"/>
        </w:rPr>
        <w:t xml:space="preserve">. минимальный балл ЕГЭ не получили 10,1% сдававших экзамен (в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rFonts w:cs="Times New Roman"/>
            <w:sz w:val="24"/>
          </w:rPr>
          <w:t>2010 г</w:t>
        </w:r>
      </w:smartTag>
      <w:r w:rsidRPr="00053AFB">
        <w:rPr>
          <w:rFonts w:cs="Times New Roman"/>
          <w:sz w:val="24"/>
        </w:rPr>
        <w:t xml:space="preserve">. - 8,77% сдававших экзамен, в </w:t>
      </w:r>
      <w:smartTag w:uri="urn:schemas-microsoft-com:office:smarttags" w:element="metricconverter">
        <w:smartTagPr>
          <w:attr w:name="ProductID" w:val="2009 г"/>
        </w:smartTagPr>
        <w:r w:rsidRPr="00053AFB">
          <w:rPr>
            <w:rFonts w:cs="Times New Roman"/>
            <w:sz w:val="24"/>
          </w:rPr>
          <w:t>2009 г</w:t>
        </w:r>
      </w:smartTag>
      <w:r w:rsidRPr="00053AFB">
        <w:rPr>
          <w:rFonts w:cs="Times New Roman"/>
          <w:sz w:val="24"/>
        </w:rPr>
        <w:t xml:space="preserve">. - 10,97%). 100 баллов получили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rFonts w:cs="Times New Roman"/>
            <w:sz w:val="24"/>
          </w:rPr>
          <w:t>2011 г</w:t>
        </w:r>
      </w:smartTag>
      <w:r w:rsidRPr="00053AFB">
        <w:rPr>
          <w:rFonts w:cs="Times New Roman"/>
          <w:sz w:val="24"/>
        </w:rPr>
        <w:t xml:space="preserve">. 37 человек, т.е. 0,07% участников экзамена (в </w:t>
      </w:r>
      <w:smartTag w:uri="urn:schemas-microsoft-com:office:smarttags" w:element="metricconverter">
        <w:smartTagPr>
          <w:attr w:name="ProductID" w:val="2010 г"/>
        </w:smartTagPr>
        <w:r w:rsidRPr="00053AFB">
          <w:rPr>
            <w:rFonts w:cs="Times New Roman"/>
            <w:sz w:val="24"/>
          </w:rPr>
          <w:t>2010 г</w:t>
        </w:r>
      </w:smartTag>
      <w:r w:rsidRPr="00053AFB">
        <w:rPr>
          <w:rFonts w:cs="Times New Roman"/>
          <w:sz w:val="24"/>
        </w:rPr>
        <w:t xml:space="preserve">. - 79 чел., 0,14%; в </w:t>
      </w:r>
      <w:smartTag w:uri="urn:schemas-microsoft-com:office:smarttags" w:element="metricconverter">
        <w:smartTagPr>
          <w:attr w:name="ProductID" w:val="2009 г"/>
        </w:smartTagPr>
        <w:r w:rsidRPr="00053AFB">
          <w:rPr>
            <w:rFonts w:cs="Times New Roman"/>
            <w:sz w:val="24"/>
          </w:rPr>
          <w:t>2009 г</w:t>
        </w:r>
      </w:smartTag>
      <w:r w:rsidRPr="00053AFB">
        <w:rPr>
          <w:rFonts w:cs="Times New Roman"/>
          <w:sz w:val="24"/>
        </w:rPr>
        <w:t>. – 62 чел., 0,09% участников экзамена).</w:t>
      </w:r>
    </w:p>
    <w:p w:rsidR="003B657F" w:rsidRPr="00053AFB" w:rsidRDefault="003B657F" w:rsidP="005107EE">
      <w:pPr>
        <w:pStyle w:val="af9"/>
        <w:spacing w:before="0" w:after="0" w:line="240" w:lineRule="auto"/>
        <w:ind w:firstLine="709"/>
        <w:rPr>
          <w:rFonts w:cs="Times New Roman"/>
          <w:sz w:val="24"/>
        </w:rPr>
      </w:pPr>
      <w:r w:rsidRPr="00053AFB">
        <w:rPr>
          <w:rFonts w:cs="Times New Roman"/>
          <w:sz w:val="24"/>
        </w:rPr>
        <w:t xml:space="preserve">В целом результаты выполнения экзаменационной работы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rFonts w:cs="Times New Roman"/>
            <w:sz w:val="24"/>
          </w:rPr>
          <w:t>2011 г</w:t>
        </w:r>
      </w:smartTag>
      <w:r w:rsidRPr="00053AFB">
        <w:rPr>
          <w:rFonts w:cs="Times New Roman"/>
          <w:sz w:val="24"/>
        </w:rPr>
        <w:t xml:space="preserve">. показывают преемственность с экзаменами 2009 и 2010 гг. и постепенное улучшение подготовки выпускников. Некоторые темы, которые вызывали затруднение в прошлом (основы логики, базы данных, поиск в Интернете),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rFonts w:cs="Times New Roman"/>
            <w:sz w:val="24"/>
          </w:rPr>
          <w:t>2011 г</w:t>
        </w:r>
      </w:smartTag>
      <w:r w:rsidRPr="00053AFB">
        <w:rPr>
          <w:rFonts w:cs="Times New Roman"/>
          <w:sz w:val="24"/>
        </w:rPr>
        <w:t xml:space="preserve">. были выполнены с хорошими результатами. Практически не осталось крупных разделов курса, результаты по которым нельзя признать удовлетворительными. В </w:t>
      </w:r>
      <w:smartTag w:uri="urn:schemas-microsoft-com:office:smarttags" w:element="metricconverter">
        <w:smartTagPr>
          <w:attr w:name="ProductID" w:val="2011 г"/>
        </w:smartTagPr>
        <w:r w:rsidRPr="00053AFB">
          <w:rPr>
            <w:rFonts w:cs="Times New Roman"/>
            <w:sz w:val="24"/>
          </w:rPr>
          <w:t>2011 г</w:t>
        </w:r>
      </w:smartTag>
      <w:r w:rsidRPr="00053AFB">
        <w:rPr>
          <w:rFonts w:cs="Times New Roman"/>
          <w:sz w:val="24"/>
        </w:rPr>
        <w:t xml:space="preserve">. наметился серьезный прогресс в выполнении заданий с развернутым ответом и, в частности, задания С4 на самостоятельное программирование. </w:t>
      </w:r>
    </w:p>
    <w:p w:rsidR="001F480D" w:rsidRPr="003B657F" w:rsidRDefault="003B657F" w:rsidP="005107EE">
      <w:pPr>
        <w:pStyle w:val="af9"/>
        <w:spacing w:before="0" w:after="0" w:line="240" w:lineRule="auto"/>
      </w:pPr>
      <w:r w:rsidRPr="00053AFB">
        <w:rPr>
          <w:rFonts w:cs="Times New Roman"/>
          <w:sz w:val="24"/>
        </w:rPr>
        <w:t>Вместе с тем экзамен показал, что нередко подготовка к нему сводится к «натаскиванию» на решение задач определенного типа, аналогичных заданиям демонстрационного варианта КИМ. Из-за этого каждый раз, когда формулировка задания не повторяет в точности приведенную в демоверсии, наблюдается снижение результатов. В двух случаях (задания А14 и В4) низкие результаты выполнения были связаны с тем, что проверялись аспекты содержания, которые ранее не были объектом контроля, хотя и предусмотрены Федеральным компонентом государственного образовательного стандарта. Следует, видимо, продолжить практику включения в экзамен заданий, соответствующих спецификации, но отличающихся по формулировкам от заданий демоверсии.</w:t>
      </w:r>
    </w:p>
    <w:sectPr w:rsidR="001F480D" w:rsidRPr="003B657F" w:rsidSect="00E57D39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F0B" w:rsidRDefault="00FF1F0B" w:rsidP="00E43D4D">
      <w:r>
        <w:separator/>
      </w:r>
    </w:p>
  </w:endnote>
  <w:endnote w:type="continuationSeparator" w:id="0">
    <w:p w:rsidR="00FF1F0B" w:rsidRDefault="00FF1F0B" w:rsidP="00E43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7EE" w:rsidRDefault="005107EE" w:rsidP="005C7EA8">
    <w:pPr>
      <w:pStyle w:val="ad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5107EE" w:rsidRDefault="005107EE" w:rsidP="005C7EA8">
    <w:pPr>
      <w:pStyle w:val="ad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7EE" w:rsidRDefault="005107EE" w:rsidP="005C7EA8">
    <w:pPr>
      <w:pStyle w:val="ad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 w:rsidR="00792CCB">
      <w:rPr>
        <w:rStyle w:val="af8"/>
        <w:noProof/>
      </w:rPr>
      <w:t>2</w:t>
    </w:r>
    <w:r>
      <w:rPr>
        <w:rStyle w:val="af8"/>
      </w:rPr>
      <w:fldChar w:fldCharType="end"/>
    </w:r>
  </w:p>
  <w:p w:rsidR="005107EE" w:rsidRDefault="005107EE" w:rsidP="005C7EA8">
    <w:pPr>
      <w:pStyle w:val="ad"/>
      <w:ind w:right="360"/>
      <w:jc w:val="right"/>
    </w:pPr>
  </w:p>
  <w:p w:rsidR="005107EE" w:rsidRDefault="005107EE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F0B" w:rsidRDefault="00FF1F0B" w:rsidP="00E43D4D">
      <w:r>
        <w:separator/>
      </w:r>
    </w:p>
  </w:footnote>
  <w:footnote w:type="continuationSeparator" w:id="0">
    <w:p w:rsidR="00FF1F0B" w:rsidRDefault="00FF1F0B" w:rsidP="00E43D4D">
      <w:r>
        <w:continuationSeparator/>
      </w:r>
    </w:p>
  </w:footnote>
  <w:footnote w:id="1">
    <w:p w:rsidR="005107EE" w:rsidRDefault="005107EE" w:rsidP="003B657F">
      <w:pPr>
        <w:pStyle w:val="a8"/>
      </w:pPr>
      <w:r>
        <w:rPr>
          <w:rStyle w:val="a7"/>
        </w:rPr>
        <w:footnoteRef/>
      </w:r>
      <w:r>
        <w:t xml:space="preserve"> Надежность теста вычисляется по формуле коэффициента альфа (Cronbach).</w:t>
      </w:r>
    </w:p>
  </w:footnote>
  <w:footnote w:id="2">
    <w:p w:rsidR="005107EE" w:rsidRDefault="005107EE" w:rsidP="003B657F">
      <w:pPr>
        <w:pStyle w:val="a8"/>
      </w:pPr>
      <w:r>
        <w:rPr>
          <w:rStyle w:val="a7"/>
        </w:rPr>
        <w:footnoteRef/>
      </w:r>
      <w:r>
        <w:t xml:space="preserve"> Объем выборки недостаточен для определения надежности вариантов.</w:t>
      </w:r>
    </w:p>
  </w:footnote>
  <w:footnote w:id="3">
    <w:p w:rsidR="005107EE" w:rsidRPr="00E7220C" w:rsidRDefault="005107EE">
      <w:pPr>
        <w:pStyle w:val="a8"/>
      </w:pPr>
      <w:r>
        <w:rPr>
          <w:rStyle w:val="a7"/>
        </w:rPr>
        <w:footnoteRef/>
      </w:r>
      <w:r>
        <w:t xml:space="preserve"> Здесь и далее: п</w:t>
      </w:r>
      <w:r w:rsidRPr="00E7220C">
        <w:t xml:space="preserve">о данным Федерального центра тестирования (ФЦТ) по состоянию на 5 июля </w:t>
      </w:r>
      <w:smartTag w:uri="urn:schemas-microsoft-com:office:smarttags" w:element="metricconverter">
        <w:smartTagPr>
          <w:attr w:name="ProductID" w:val="2011 г"/>
        </w:smartTagPr>
        <w:r w:rsidRPr="00E7220C">
          <w:t>2011 г</w:t>
        </w:r>
      </w:smartTag>
      <w:r w:rsidRPr="00E7220C">
        <w:t>.</w:t>
      </w:r>
    </w:p>
  </w:footnote>
  <w:footnote w:id="4">
    <w:p w:rsidR="005107EE" w:rsidRDefault="005107EE" w:rsidP="003B657F">
      <w:pPr>
        <w:pStyle w:val="a8"/>
      </w:pPr>
      <w:r>
        <w:rPr>
          <w:rStyle w:val="a7"/>
        </w:rPr>
        <w:footnoteRef/>
      </w:r>
      <w:r>
        <w:t xml:space="preserve"> По математике и русскому языку после пересдачи доли участников, не набравших минимального балла, ра</w:t>
      </w:r>
      <w:r>
        <w:t>в</w:t>
      </w:r>
      <w:r>
        <w:t>ны соответственно 3,3% и 2%.</w:t>
      </w:r>
    </w:p>
  </w:footnote>
  <w:footnote w:id="5">
    <w:p w:rsidR="005107EE" w:rsidRDefault="005107EE" w:rsidP="003B657F">
      <w:pPr>
        <w:pStyle w:val="a8"/>
      </w:pPr>
      <w:r>
        <w:rPr>
          <w:rStyle w:val="a7"/>
        </w:rPr>
        <w:footnoteRef/>
      </w:r>
      <w:r>
        <w:t xml:space="preserve"> 2% после пересдачи.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3490"/>
    <w:multiLevelType w:val="multilevel"/>
    <w:tmpl w:val="9026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DE3DD2"/>
    <w:multiLevelType w:val="hybridMultilevel"/>
    <w:tmpl w:val="B3AC6752"/>
    <w:lvl w:ilvl="0" w:tplc="04190001">
      <w:start w:val="1"/>
      <w:numFmt w:val="bullet"/>
      <w:lvlText w:val=""/>
      <w:lvlJc w:val="left"/>
      <w:pPr>
        <w:tabs>
          <w:tab w:val="num" w:pos="668"/>
        </w:tabs>
        <w:ind w:left="6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88"/>
        </w:tabs>
        <w:ind w:left="1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08"/>
        </w:tabs>
        <w:ind w:left="2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28"/>
        </w:tabs>
        <w:ind w:left="2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48"/>
        </w:tabs>
        <w:ind w:left="3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68"/>
        </w:tabs>
        <w:ind w:left="4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88"/>
        </w:tabs>
        <w:ind w:left="4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08"/>
        </w:tabs>
        <w:ind w:left="5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28"/>
        </w:tabs>
        <w:ind w:left="6428" w:hanging="360"/>
      </w:pPr>
      <w:rPr>
        <w:rFonts w:ascii="Wingdings" w:hAnsi="Wingdings" w:hint="default"/>
      </w:rPr>
    </w:lvl>
  </w:abstractNum>
  <w:abstractNum w:abstractNumId="2">
    <w:nsid w:val="029121A3"/>
    <w:multiLevelType w:val="hybridMultilevel"/>
    <w:tmpl w:val="4FEC62B6"/>
    <w:lvl w:ilvl="0" w:tplc="0419000F">
      <w:start w:val="1"/>
      <w:numFmt w:val="decimal"/>
      <w:lvlText w:val="%1."/>
      <w:lvlJc w:val="left"/>
      <w:pPr>
        <w:tabs>
          <w:tab w:val="num" w:pos="668"/>
        </w:tabs>
        <w:ind w:left="6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88"/>
        </w:tabs>
        <w:ind w:left="1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08"/>
        </w:tabs>
        <w:ind w:left="2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28"/>
        </w:tabs>
        <w:ind w:left="2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48"/>
        </w:tabs>
        <w:ind w:left="3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68"/>
        </w:tabs>
        <w:ind w:left="4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88"/>
        </w:tabs>
        <w:ind w:left="4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08"/>
        </w:tabs>
        <w:ind w:left="5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28"/>
        </w:tabs>
        <w:ind w:left="6428" w:hanging="360"/>
      </w:pPr>
      <w:rPr>
        <w:rFonts w:ascii="Wingdings" w:hAnsi="Wingdings" w:hint="default"/>
      </w:rPr>
    </w:lvl>
  </w:abstractNum>
  <w:abstractNum w:abstractNumId="3">
    <w:nsid w:val="054977D9"/>
    <w:multiLevelType w:val="hybridMultilevel"/>
    <w:tmpl w:val="00668D3E"/>
    <w:lvl w:ilvl="0" w:tplc="F048BC4E">
      <w:start w:val="1"/>
      <w:numFmt w:val="decimal"/>
      <w:lvlText w:val="%1."/>
      <w:lvlJc w:val="left"/>
      <w:pPr>
        <w:tabs>
          <w:tab w:val="num" w:pos="976"/>
        </w:tabs>
        <w:ind w:left="9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48"/>
        </w:tabs>
        <w:ind w:left="17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68"/>
        </w:tabs>
        <w:ind w:left="24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88"/>
        </w:tabs>
        <w:ind w:left="31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08"/>
        </w:tabs>
        <w:ind w:left="39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28"/>
        </w:tabs>
        <w:ind w:left="46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48"/>
        </w:tabs>
        <w:ind w:left="53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68"/>
        </w:tabs>
        <w:ind w:left="60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88"/>
        </w:tabs>
        <w:ind w:left="6788" w:hanging="180"/>
      </w:pPr>
    </w:lvl>
  </w:abstractNum>
  <w:abstractNum w:abstractNumId="4">
    <w:nsid w:val="05664273"/>
    <w:multiLevelType w:val="multilevel"/>
    <w:tmpl w:val="3FB2F92E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05A9578A"/>
    <w:multiLevelType w:val="hybridMultilevel"/>
    <w:tmpl w:val="45263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651072B"/>
    <w:multiLevelType w:val="hybridMultilevel"/>
    <w:tmpl w:val="2938C15C"/>
    <w:lvl w:ilvl="0" w:tplc="896C727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7AC09A8"/>
    <w:multiLevelType w:val="hybridMultilevel"/>
    <w:tmpl w:val="65A8739A"/>
    <w:lvl w:ilvl="0" w:tplc="301E6234">
      <w:start w:val="1"/>
      <w:numFmt w:val="bullet"/>
      <w:lvlText w:val=""/>
      <w:lvlJc w:val="left"/>
      <w:pPr>
        <w:tabs>
          <w:tab w:val="num" w:pos="360"/>
        </w:tabs>
        <w:ind w:left="567" w:hanging="2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B1B3186"/>
    <w:multiLevelType w:val="hybridMultilevel"/>
    <w:tmpl w:val="20FA6E26"/>
    <w:lvl w:ilvl="0" w:tplc="E3C8007E">
      <w:start w:val="1"/>
      <w:numFmt w:val="bullet"/>
      <w:lvlText w:val=""/>
      <w:lvlJc w:val="left"/>
      <w:pPr>
        <w:tabs>
          <w:tab w:val="num" w:pos="0"/>
        </w:tabs>
        <w:ind w:left="17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0C2934DE"/>
    <w:multiLevelType w:val="hybridMultilevel"/>
    <w:tmpl w:val="06F68D30"/>
    <w:lvl w:ilvl="0" w:tplc="F048BC4E">
      <w:start w:val="1"/>
      <w:numFmt w:val="decimal"/>
      <w:lvlText w:val="%1."/>
      <w:lvlJc w:val="left"/>
      <w:pPr>
        <w:tabs>
          <w:tab w:val="num" w:pos="668"/>
        </w:tabs>
        <w:ind w:left="6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8"/>
        </w:tabs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8"/>
        </w:tabs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8"/>
        </w:tabs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8"/>
        </w:tabs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8"/>
        </w:tabs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8"/>
        </w:tabs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8"/>
        </w:tabs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8"/>
        </w:tabs>
        <w:ind w:left="6428" w:hanging="180"/>
      </w:pPr>
    </w:lvl>
  </w:abstractNum>
  <w:abstractNum w:abstractNumId="10">
    <w:nsid w:val="0D940E77"/>
    <w:multiLevelType w:val="multilevel"/>
    <w:tmpl w:val="F1B084D8"/>
    <w:lvl w:ilvl="0">
      <w:numFmt w:val="bullet"/>
      <w:lvlText w:val="-"/>
      <w:lvlJc w:val="left"/>
      <w:pPr>
        <w:tabs>
          <w:tab w:val="num" w:pos="1815"/>
        </w:tabs>
        <w:ind w:left="1815" w:hanging="1095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EF91458"/>
    <w:multiLevelType w:val="multilevel"/>
    <w:tmpl w:val="4274E14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2">
    <w:nsid w:val="11FE6395"/>
    <w:multiLevelType w:val="hybridMultilevel"/>
    <w:tmpl w:val="8BC44ABA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13">
    <w:nsid w:val="14165689"/>
    <w:multiLevelType w:val="multilevel"/>
    <w:tmpl w:val="3FB2F92E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15F337C7"/>
    <w:multiLevelType w:val="hybridMultilevel"/>
    <w:tmpl w:val="00841C0A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9503CCD"/>
    <w:multiLevelType w:val="hybridMultilevel"/>
    <w:tmpl w:val="93D4B726"/>
    <w:lvl w:ilvl="0" w:tplc="A21A5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F62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16D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FE7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445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461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B0A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224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80E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1AD80F24"/>
    <w:multiLevelType w:val="hybridMultilevel"/>
    <w:tmpl w:val="F5AE9A10"/>
    <w:lvl w:ilvl="0" w:tplc="0419000F">
      <w:start w:val="1"/>
      <w:numFmt w:val="decimal"/>
      <w:lvlText w:val="%1."/>
      <w:lvlJc w:val="left"/>
      <w:pPr>
        <w:tabs>
          <w:tab w:val="num" w:pos="668"/>
        </w:tabs>
        <w:ind w:left="6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88"/>
        </w:tabs>
        <w:ind w:left="1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08"/>
        </w:tabs>
        <w:ind w:left="2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28"/>
        </w:tabs>
        <w:ind w:left="2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48"/>
        </w:tabs>
        <w:ind w:left="3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68"/>
        </w:tabs>
        <w:ind w:left="4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88"/>
        </w:tabs>
        <w:ind w:left="4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08"/>
        </w:tabs>
        <w:ind w:left="5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28"/>
        </w:tabs>
        <w:ind w:left="6428" w:hanging="360"/>
      </w:pPr>
      <w:rPr>
        <w:rFonts w:ascii="Wingdings" w:hAnsi="Wingdings" w:hint="default"/>
      </w:rPr>
    </w:lvl>
  </w:abstractNum>
  <w:abstractNum w:abstractNumId="17">
    <w:nsid w:val="1B13642D"/>
    <w:multiLevelType w:val="multilevel"/>
    <w:tmpl w:val="C6928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B5A7CCD"/>
    <w:multiLevelType w:val="hybridMultilevel"/>
    <w:tmpl w:val="CFAA5EC8"/>
    <w:lvl w:ilvl="0" w:tplc="041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E793B14"/>
    <w:multiLevelType w:val="multilevel"/>
    <w:tmpl w:val="20FA6E26"/>
    <w:lvl w:ilvl="0">
      <w:start w:val="1"/>
      <w:numFmt w:val="bullet"/>
      <w:lvlText w:val=""/>
      <w:lvlJc w:val="left"/>
      <w:pPr>
        <w:tabs>
          <w:tab w:val="num" w:pos="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08708B6"/>
    <w:multiLevelType w:val="hybridMultilevel"/>
    <w:tmpl w:val="E1D069F0"/>
    <w:lvl w:ilvl="0" w:tplc="98D8247E">
      <w:start w:val="1"/>
      <w:numFmt w:val="bullet"/>
      <w:lvlText w:val=""/>
      <w:lvlJc w:val="left"/>
      <w:pPr>
        <w:tabs>
          <w:tab w:val="num" w:pos="360"/>
        </w:tabs>
        <w:ind w:left="53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20F101A1"/>
    <w:multiLevelType w:val="hybridMultilevel"/>
    <w:tmpl w:val="6DA4B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44F1C56"/>
    <w:multiLevelType w:val="multilevel"/>
    <w:tmpl w:val="76B4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DC53B9"/>
    <w:multiLevelType w:val="hybridMultilevel"/>
    <w:tmpl w:val="5240E256"/>
    <w:lvl w:ilvl="0" w:tplc="0419000F">
      <w:start w:val="1"/>
      <w:numFmt w:val="decimal"/>
      <w:lvlText w:val="%1."/>
      <w:lvlJc w:val="left"/>
      <w:pPr>
        <w:tabs>
          <w:tab w:val="num" w:pos="1028"/>
        </w:tabs>
        <w:ind w:left="10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48"/>
        </w:tabs>
        <w:ind w:left="17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68"/>
        </w:tabs>
        <w:ind w:left="24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88"/>
        </w:tabs>
        <w:ind w:left="31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08"/>
        </w:tabs>
        <w:ind w:left="39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28"/>
        </w:tabs>
        <w:ind w:left="46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48"/>
        </w:tabs>
        <w:ind w:left="53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68"/>
        </w:tabs>
        <w:ind w:left="60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88"/>
        </w:tabs>
        <w:ind w:left="6788" w:hanging="180"/>
      </w:pPr>
    </w:lvl>
  </w:abstractNum>
  <w:abstractNum w:abstractNumId="24">
    <w:nsid w:val="395C337F"/>
    <w:multiLevelType w:val="multilevel"/>
    <w:tmpl w:val="F1B084D8"/>
    <w:lvl w:ilvl="0">
      <w:numFmt w:val="bullet"/>
      <w:lvlText w:val="-"/>
      <w:lvlJc w:val="left"/>
      <w:pPr>
        <w:tabs>
          <w:tab w:val="num" w:pos="1815"/>
        </w:tabs>
        <w:ind w:left="1815" w:hanging="1095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3F793906"/>
    <w:multiLevelType w:val="multilevel"/>
    <w:tmpl w:val="BBD0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186769B"/>
    <w:multiLevelType w:val="hybridMultilevel"/>
    <w:tmpl w:val="82767E92"/>
    <w:lvl w:ilvl="0" w:tplc="F048BC4E">
      <w:start w:val="1"/>
      <w:numFmt w:val="decimal"/>
      <w:lvlText w:val="%1."/>
      <w:lvlJc w:val="left"/>
      <w:pPr>
        <w:tabs>
          <w:tab w:val="num" w:pos="668"/>
        </w:tabs>
        <w:ind w:left="6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8"/>
        </w:tabs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8"/>
        </w:tabs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8"/>
        </w:tabs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8"/>
        </w:tabs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8"/>
        </w:tabs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8"/>
        </w:tabs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8"/>
        </w:tabs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8"/>
        </w:tabs>
        <w:ind w:left="6428" w:hanging="180"/>
      </w:pPr>
    </w:lvl>
  </w:abstractNum>
  <w:abstractNum w:abstractNumId="27">
    <w:nsid w:val="4461003C"/>
    <w:multiLevelType w:val="hybridMultilevel"/>
    <w:tmpl w:val="56F4645E"/>
    <w:lvl w:ilvl="0" w:tplc="04190001">
      <w:start w:val="1"/>
      <w:numFmt w:val="bullet"/>
      <w:lvlText w:val=""/>
      <w:lvlJc w:val="left"/>
      <w:pPr>
        <w:tabs>
          <w:tab w:val="num" w:pos="668"/>
        </w:tabs>
        <w:ind w:left="6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88"/>
        </w:tabs>
        <w:ind w:left="1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08"/>
        </w:tabs>
        <w:ind w:left="2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28"/>
        </w:tabs>
        <w:ind w:left="2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48"/>
        </w:tabs>
        <w:ind w:left="3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68"/>
        </w:tabs>
        <w:ind w:left="4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88"/>
        </w:tabs>
        <w:ind w:left="4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08"/>
        </w:tabs>
        <w:ind w:left="5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28"/>
        </w:tabs>
        <w:ind w:left="6428" w:hanging="360"/>
      </w:pPr>
      <w:rPr>
        <w:rFonts w:ascii="Wingdings" w:hAnsi="Wingdings" w:hint="default"/>
      </w:rPr>
    </w:lvl>
  </w:abstractNum>
  <w:abstractNum w:abstractNumId="28">
    <w:nsid w:val="451449BA"/>
    <w:multiLevelType w:val="hybridMultilevel"/>
    <w:tmpl w:val="3FFAD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836EF2"/>
    <w:multiLevelType w:val="singleLevel"/>
    <w:tmpl w:val="985EBABA"/>
    <w:lvl w:ilvl="0">
      <w:start w:val="11"/>
      <w:numFmt w:val="bullet"/>
      <w:lvlText w:val="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sz w:val="24"/>
        <w:szCs w:val="24"/>
      </w:rPr>
    </w:lvl>
  </w:abstractNum>
  <w:abstractNum w:abstractNumId="30">
    <w:nsid w:val="498E1DF0"/>
    <w:multiLevelType w:val="hybridMultilevel"/>
    <w:tmpl w:val="F1B084D8"/>
    <w:lvl w:ilvl="0" w:tplc="4CA0FFDA">
      <w:numFmt w:val="bullet"/>
      <w:lvlText w:val="-"/>
      <w:lvlJc w:val="left"/>
      <w:pPr>
        <w:tabs>
          <w:tab w:val="num" w:pos="1815"/>
        </w:tabs>
        <w:ind w:left="1815" w:hanging="109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4B41419E"/>
    <w:multiLevelType w:val="hybridMultilevel"/>
    <w:tmpl w:val="AF4C916A"/>
    <w:lvl w:ilvl="0" w:tplc="B2B8B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4FB63A37"/>
    <w:multiLevelType w:val="hybridMultilevel"/>
    <w:tmpl w:val="071C2836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0952608"/>
    <w:multiLevelType w:val="multilevel"/>
    <w:tmpl w:val="91F4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099410E"/>
    <w:multiLevelType w:val="hybridMultilevel"/>
    <w:tmpl w:val="12107284"/>
    <w:lvl w:ilvl="0" w:tplc="D0782E4A">
      <w:start w:val="1"/>
      <w:numFmt w:val="bullet"/>
      <w:lvlText w:val="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55CE1168"/>
    <w:multiLevelType w:val="hybridMultilevel"/>
    <w:tmpl w:val="D9F658D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C3521DA"/>
    <w:multiLevelType w:val="multilevel"/>
    <w:tmpl w:val="CB52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C94603D"/>
    <w:multiLevelType w:val="hybridMultilevel"/>
    <w:tmpl w:val="BEFC50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4137452"/>
    <w:multiLevelType w:val="hybridMultilevel"/>
    <w:tmpl w:val="75E65EE0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39">
    <w:nsid w:val="6B8D3D13"/>
    <w:multiLevelType w:val="hybridMultilevel"/>
    <w:tmpl w:val="842A9E0C"/>
    <w:lvl w:ilvl="0" w:tplc="0419000F">
      <w:start w:val="1"/>
      <w:numFmt w:val="decimal"/>
      <w:lvlText w:val="%1."/>
      <w:lvlJc w:val="left"/>
      <w:pPr>
        <w:tabs>
          <w:tab w:val="num" w:pos="668"/>
        </w:tabs>
        <w:ind w:left="6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88"/>
        </w:tabs>
        <w:ind w:left="1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08"/>
        </w:tabs>
        <w:ind w:left="2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28"/>
        </w:tabs>
        <w:ind w:left="2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48"/>
        </w:tabs>
        <w:ind w:left="3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68"/>
        </w:tabs>
        <w:ind w:left="4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88"/>
        </w:tabs>
        <w:ind w:left="4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08"/>
        </w:tabs>
        <w:ind w:left="5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28"/>
        </w:tabs>
        <w:ind w:left="6428" w:hanging="360"/>
      </w:pPr>
      <w:rPr>
        <w:rFonts w:ascii="Wingdings" w:hAnsi="Wingdings" w:hint="default"/>
      </w:rPr>
    </w:lvl>
  </w:abstractNum>
  <w:abstractNum w:abstractNumId="40">
    <w:nsid w:val="6F26559C"/>
    <w:multiLevelType w:val="multilevel"/>
    <w:tmpl w:val="E1D069F0"/>
    <w:lvl w:ilvl="0">
      <w:start w:val="1"/>
      <w:numFmt w:val="bullet"/>
      <w:lvlText w:val=""/>
      <w:lvlJc w:val="left"/>
      <w:pPr>
        <w:tabs>
          <w:tab w:val="num" w:pos="360"/>
        </w:tabs>
        <w:ind w:left="53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2101029"/>
    <w:multiLevelType w:val="hybridMultilevel"/>
    <w:tmpl w:val="3EF4985C"/>
    <w:lvl w:ilvl="0" w:tplc="0419000F">
      <w:start w:val="1"/>
      <w:numFmt w:val="decimal"/>
      <w:lvlText w:val="%1."/>
      <w:lvlJc w:val="left"/>
      <w:pPr>
        <w:tabs>
          <w:tab w:val="num" w:pos="668"/>
        </w:tabs>
        <w:ind w:left="6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88"/>
        </w:tabs>
        <w:ind w:left="1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08"/>
        </w:tabs>
        <w:ind w:left="2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28"/>
        </w:tabs>
        <w:ind w:left="2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48"/>
        </w:tabs>
        <w:ind w:left="3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68"/>
        </w:tabs>
        <w:ind w:left="4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88"/>
        </w:tabs>
        <w:ind w:left="4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08"/>
        </w:tabs>
        <w:ind w:left="5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28"/>
        </w:tabs>
        <w:ind w:left="6428" w:hanging="360"/>
      </w:pPr>
      <w:rPr>
        <w:rFonts w:ascii="Wingdings" w:hAnsi="Wingdings" w:hint="default"/>
      </w:rPr>
    </w:lvl>
  </w:abstractNum>
  <w:abstractNum w:abstractNumId="42">
    <w:nsid w:val="74984B63"/>
    <w:multiLevelType w:val="hybridMultilevel"/>
    <w:tmpl w:val="D33EB2CE"/>
    <w:lvl w:ilvl="0" w:tplc="021C69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7D2069C"/>
    <w:multiLevelType w:val="multilevel"/>
    <w:tmpl w:val="9688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D94879"/>
    <w:multiLevelType w:val="hybridMultilevel"/>
    <w:tmpl w:val="2CA4E63A"/>
    <w:lvl w:ilvl="0" w:tplc="04190001">
      <w:start w:val="1"/>
      <w:numFmt w:val="bullet"/>
      <w:lvlText w:val=""/>
      <w:lvlJc w:val="left"/>
      <w:pPr>
        <w:tabs>
          <w:tab w:val="num" w:pos="668"/>
        </w:tabs>
        <w:ind w:left="6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88"/>
        </w:tabs>
        <w:ind w:left="1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08"/>
        </w:tabs>
        <w:ind w:left="2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28"/>
        </w:tabs>
        <w:ind w:left="2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48"/>
        </w:tabs>
        <w:ind w:left="3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68"/>
        </w:tabs>
        <w:ind w:left="4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88"/>
        </w:tabs>
        <w:ind w:left="4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08"/>
        </w:tabs>
        <w:ind w:left="5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28"/>
        </w:tabs>
        <w:ind w:left="6428" w:hanging="360"/>
      </w:pPr>
      <w:rPr>
        <w:rFonts w:ascii="Wingdings" w:hAnsi="Wingdings" w:hint="default"/>
      </w:rPr>
    </w:lvl>
  </w:abstractNum>
  <w:abstractNum w:abstractNumId="45">
    <w:nsid w:val="7AB6655F"/>
    <w:multiLevelType w:val="hybridMultilevel"/>
    <w:tmpl w:val="277AF4BA"/>
    <w:lvl w:ilvl="0" w:tplc="7E68D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7B6E6D4A"/>
    <w:multiLevelType w:val="hybridMultilevel"/>
    <w:tmpl w:val="07DCD8EC"/>
    <w:lvl w:ilvl="0" w:tplc="0419000F">
      <w:start w:val="1"/>
      <w:numFmt w:val="decimal"/>
      <w:lvlText w:val="%1."/>
      <w:lvlJc w:val="left"/>
      <w:pPr>
        <w:tabs>
          <w:tab w:val="num" w:pos="332"/>
        </w:tabs>
        <w:ind w:left="33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52"/>
        </w:tabs>
        <w:ind w:left="105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72"/>
        </w:tabs>
        <w:ind w:left="17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12"/>
        </w:tabs>
        <w:ind w:left="32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32"/>
        </w:tabs>
        <w:ind w:left="39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72"/>
        </w:tabs>
        <w:ind w:left="53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92"/>
        </w:tabs>
        <w:ind w:left="6092" w:hanging="180"/>
      </w:pPr>
    </w:lvl>
  </w:abstractNum>
  <w:num w:numId="1">
    <w:abstractNumId w:val="30"/>
  </w:num>
  <w:num w:numId="2">
    <w:abstractNumId w:val="45"/>
  </w:num>
  <w:num w:numId="3">
    <w:abstractNumId w:val="15"/>
  </w:num>
  <w:num w:numId="4">
    <w:abstractNumId w:val="42"/>
  </w:num>
  <w:num w:numId="5">
    <w:abstractNumId w:val="6"/>
  </w:num>
  <w:num w:numId="6">
    <w:abstractNumId w:val="21"/>
  </w:num>
  <w:num w:numId="7">
    <w:abstractNumId w:val="5"/>
  </w:num>
  <w:num w:numId="8">
    <w:abstractNumId w:val="28"/>
  </w:num>
  <w:num w:numId="9">
    <w:abstractNumId w:val="31"/>
  </w:num>
  <w:num w:numId="10">
    <w:abstractNumId w:val="46"/>
  </w:num>
  <w:num w:numId="11">
    <w:abstractNumId w:val="29"/>
    <w:lvlOverride w:ilvl="0"/>
  </w:num>
  <w:num w:numId="12">
    <w:abstractNumId w:val="24"/>
  </w:num>
  <w:num w:numId="13">
    <w:abstractNumId w:val="34"/>
  </w:num>
  <w:num w:numId="14">
    <w:abstractNumId w:val="10"/>
  </w:num>
  <w:num w:numId="15">
    <w:abstractNumId w:val="8"/>
  </w:num>
  <w:num w:numId="16">
    <w:abstractNumId w:val="19"/>
  </w:num>
  <w:num w:numId="17">
    <w:abstractNumId w:val="20"/>
  </w:num>
  <w:num w:numId="18">
    <w:abstractNumId w:val="40"/>
  </w:num>
  <w:num w:numId="19">
    <w:abstractNumId w:val="7"/>
  </w:num>
  <w:num w:numId="20">
    <w:abstractNumId w:val="11"/>
  </w:num>
  <w:num w:numId="21">
    <w:abstractNumId w:val="13"/>
  </w:num>
  <w:num w:numId="22">
    <w:abstractNumId w:val="4"/>
  </w:num>
  <w:num w:numId="23">
    <w:abstractNumId w:val="25"/>
  </w:num>
  <w:num w:numId="24">
    <w:abstractNumId w:val="37"/>
  </w:num>
  <w:num w:numId="25">
    <w:abstractNumId w:val="33"/>
  </w:num>
  <w:num w:numId="26">
    <w:abstractNumId w:val="1"/>
  </w:num>
  <w:num w:numId="27">
    <w:abstractNumId w:val="22"/>
  </w:num>
  <w:num w:numId="28">
    <w:abstractNumId w:val="0"/>
  </w:num>
  <w:num w:numId="29">
    <w:abstractNumId w:val="18"/>
  </w:num>
  <w:num w:numId="30">
    <w:abstractNumId w:val="35"/>
  </w:num>
  <w:num w:numId="31">
    <w:abstractNumId w:val="43"/>
  </w:num>
  <w:num w:numId="32">
    <w:abstractNumId w:val="38"/>
  </w:num>
  <w:num w:numId="33">
    <w:abstractNumId w:val="12"/>
  </w:num>
  <w:num w:numId="34">
    <w:abstractNumId w:val="44"/>
  </w:num>
  <w:num w:numId="35">
    <w:abstractNumId w:val="36"/>
  </w:num>
  <w:num w:numId="36">
    <w:abstractNumId w:val="17"/>
  </w:num>
  <w:num w:numId="37">
    <w:abstractNumId w:val="27"/>
  </w:num>
  <w:num w:numId="38">
    <w:abstractNumId w:val="2"/>
  </w:num>
  <w:num w:numId="39">
    <w:abstractNumId w:val="16"/>
  </w:num>
  <w:num w:numId="40">
    <w:abstractNumId w:val="39"/>
  </w:num>
  <w:num w:numId="41">
    <w:abstractNumId w:val="41"/>
  </w:num>
  <w:num w:numId="42">
    <w:abstractNumId w:val="32"/>
  </w:num>
  <w:num w:numId="43">
    <w:abstractNumId w:val="14"/>
  </w:num>
  <w:num w:numId="44">
    <w:abstractNumId w:val="23"/>
  </w:num>
  <w:num w:numId="45">
    <w:abstractNumId w:val="26"/>
  </w:num>
  <w:num w:numId="46">
    <w:abstractNumId w:val="3"/>
  </w:num>
  <w:num w:numId="4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3D4D"/>
    <w:rsid w:val="00011C39"/>
    <w:rsid w:val="000122F4"/>
    <w:rsid w:val="00015DBB"/>
    <w:rsid w:val="00024A47"/>
    <w:rsid w:val="000306E8"/>
    <w:rsid w:val="000405BB"/>
    <w:rsid w:val="000526FC"/>
    <w:rsid w:val="000549A6"/>
    <w:rsid w:val="00060580"/>
    <w:rsid w:val="000856CA"/>
    <w:rsid w:val="00087030"/>
    <w:rsid w:val="0009233C"/>
    <w:rsid w:val="0009284B"/>
    <w:rsid w:val="000B5B09"/>
    <w:rsid w:val="000C2A5D"/>
    <w:rsid w:val="000C35A6"/>
    <w:rsid w:val="000D27A7"/>
    <w:rsid w:val="000F5FC0"/>
    <w:rsid w:val="000F7B56"/>
    <w:rsid w:val="00111D71"/>
    <w:rsid w:val="001139E0"/>
    <w:rsid w:val="00127F79"/>
    <w:rsid w:val="001545EA"/>
    <w:rsid w:val="00160C6B"/>
    <w:rsid w:val="00173162"/>
    <w:rsid w:val="001732A9"/>
    <w:rsid w:val="001743E4"/>
    <w:rsid w:val="001C4C7C"/>
    <w:rsid w:val="001C64C9"/>
    <w:rsid w:val="001D2511"/>
    <w:rsid w:val="001D75A6"/>
    <w:rsid w:val="001E5515"/>
    <w:rsid w:val="001F2735"/>
    <w:rsid w:val="001F480D"/>
    <w:rsid w:val="002461A5"/>
    <w:rsid w:val="00285620"/>
    <w:rsid w:val="00295A99"/>
    <w:rsid w:val="002A3847"/>
    <w:rsid w:val="002B17C7"/>
    <w:rsid w:val="002B4901"/>
    <w:rsid w:val="002C04CF"/>
    <w:rsid w:val="002C7CE1"/>
    <w:rsid w:val="002D23B3"/>
    <w:rsid w:val="002D70FC"/>
    <w:rsid w:val="002F5751"/>
    <w:rsid w:val="00300C92"/>
    <w:rsid w:val="003029D9"/>
    <w:rsid w:val="003043A5"/>
    <w:rsid w:val="00307C21"/>
    <w:rsid w:val="003204FA"/>
    <w:rsid w:val="0033406F"/>
    <w:rsid w:val="00343259"/>
    <w:rsid w:val="003904A9"/>
    <w:rsid w:val="003A0D3F"/>
    <w:rsid w:val="003A36FA"/>
    <w:rsid w:val="003B657F"/>
    <w:rsid w:val="003C3D74"/>
    <w:rsid w:val="003E0CFB"/>
    <w:rsid w:val="003E3164"/>
    <w:rsid w:val="003F5142"/>
    <w:rsid w:val="00404CD9"/>
    <w:rsid w:val="004050DC"/>
    <w:rsid w:val="0040706B"/>
    <w:rsid w:val="0043445A"/>
    <w:rsid w:val="00440749"/>
    <w:rsid w:val="00447236"/>
    <w:rsid w:val="00447BD3"/>
    <w:rsid w:val="0046161D"/>
    <w:rsid w:val="00463624"/>
    <w:rsid w:val="00473FC0"/>
    <w:rsid w:val="004A111A"/>
    <w:rsid w:val="004B4026"/>
    <w:rsid w:val="004C4F26"/>
    <w:rsid w:val="004C5903"/>
    <w:rsid w:val="004D60D7"/>
    <w:rsid w:val="004E1CED"/>
    <w:rsid w:val="004F22F5"/>
    <w:rsid w:val="004F77DA"/>
    <w:rsid w:val="00500079"/>
    <w:rsid w:val="0050306E"/>
    <w:rsid w:val="005045B0"/>
    <w:rsid w:val="005107EE"/>
    <w:rsid w:val="00527C81"/>
    <w:rsid w:val="00533B4B"/>
    <w:rsid w:val="005437CF"/>
    <w:rsid w:val="0056210C"/>
    <w:rsid w:val="005633B8"/>
    <w:rsid w:val="00567F4D"/>
    <w:rsid w:val="0058165B"/>
    <w:rsid w:val="00593CA4"/>
    <w:rsid w:val="0059511B"/>
    <w:rsid w:val="005B139D"/>
    <w:rsid w:val="005B1782"/>
    <w:rsid w:val="005B71A2"/>
    <w:rsid w:val="005C7CB7"/>
    <w:rsid w:val="005C7EA8"/>
    <w:rsid w:val="005E028C"/>
    <w:rsid w:val="005E2112"/>
    <w:rsid w:val="005E3E29"/>
    <w:rsid w:val="005F5DF6"/>
    <w:rsid w:val="00600FC6"/>
    <w:rsid w:val="00601992"/>
    <w:rsid w:val="00602DDA"/>
    <w:rsid w:val="00612AEA"/>
    <w:rsid w:val="006154B7"/>
    <w:rsid w:val="0062280F"/>
    <w:rsid w:val="00647844"/>
    <w:rsid w:val="00652A0C"/>
    <w:rsid w:val="0065319F"/>
    <w:rsid w:val="00656F10"/>
    <w:rsid w:val="006628FF"/>
    <w:rsid w:val="0066565A"/>
    <w:rsid w:val="00674935"/>
    <w:rsid w:val="0068440A"/>
    <w:rsid w:val="006878CE"/>
    <w:rsid w:val="0069471D"/>
    <w:rsid w:val="006A4CC6"/>
    <w:rsid w:val="006A7442"/>
    <w:rsid w:val="006B03E4"/>
    <w:rsid w:val="006B219E"/>
    <w:rsid w:val="006B21A0"/>
    <w:rsid w:val="006B33CB"/>
    <w:rsid w:val="006B49C4"/>
    <w:rsid w:val="006B4D9A"/>
    <w:rsid w:val="006C45AD"/>
    <w:rsid w:val="006E30DB"/>
    <w:rsid w:val="006E6AB4"/>
    <w:rsid w:val="006E7D88"/>
    <w:rsid w:val="006F02EB"/>
    <w:rsid w:val="006F2964"/>
    <w:rsid w:val="007174CE"/>
    <w:rsid w:val="0072143A"/>
    <w:rsid w:val="00725D9B"/>
    <w:rsid w:val="00725E25"/>
    <w:rsid w:val="00744A6B"/>
    <w:rsid w:val="0075669C"/>
    <w:rsid w:val="0076036A"/>
    <w:rsid w:val="00763ED9"/>
    <w:rsid w:val="00781C25"/>
    <w:rsid w:val="00782A6E"/>
    <w:rsid w:val="007830F2"/>
    <w:rsid w:val="007917E0"/>
    <w:rsid w:val="00792CCB"/>
    <w:rsid w:val="00793ECF"/>
    <w:rsid w:val="007A089D"/>
    <w:rsid w:val="007A7C16"/>
    <w:rsid w:val="007C03D0"/>
    <w:rsid w:val="007C1098"/>
    <w:rsid w:val="007C5FC1"/>
    <w:rsid w:val="007D35DB"/>
    <w:rsid w:val="007D5D09"/>
    <w:rsid w:val="007D7A15"/>
    <w:rsid w:val="008013F8"/>
    <w:rsid w:val="008101AA"/>
    <w:rsid w:val="008143A5"/>
    <w:rsid w:val="00821CC1"/>
    <w:rsid w:val="008257D1"/>
    <w:rsid w:val="00834E19"/>
    <w:rsid w:val="00847312"/>
    <w:rsid w:val="008534F2"/>
    <w:rsid w:val="00872BF6"/>
    <w:rsid w:val="00877BE9"/>
    <w:rsid w:val="00881427"/>
    <w:rsid w:val="00881714"/>
    <w:rsid w:val="008A64A3"/>
    <w:rsid w:val="008B1DA0"/>
    <w:rsid w:val="008B4246"/>
    <w:rsid w:val="008B75CF"/>
    <w:rsid w:val="008D5E4B"/>
    <w:rsid w:val="008E172B"/>
    <w:rsid w:val="008F119D"/>
    <w:rsid w:val="008F7426"/>
    <w:rsid w:val="00911B5F"/>
    <w:rsid w:val="009177F2"/>
    <w:rsid w:val="009243AB"/>
    <w:rsid w:val="00927413"/>
    <w:rsid w:val="0093789C"/>
    <w:rsid w:val="0095722D"/>
    <w:rsid w:val="00974BCD"/>
    <w:rsid w:val="00975741"/>
    <w:rsid w:val="00977B14"/>
    <w:rsid w:val="009818FA"/>
    <w:rsid w:val="009878E7"/>
    <w:rsid w:val="00990903"/>
    <w:rsid w:val="00992FD0"/>
    <w:rsid w:val="00995589"/>
    <w:rsid w:val="009A6973"/>
    <w:rsid w:val="009B075B"/>
    <w:rsid w:val="009B1A73"/>
    <w:rsid w:val="009B6FDA"/>
    <w:rsid w:val="009B7288"/>
    <w:rsid w:val="009C6318"/>
    <w:rsid w:val="009C70FD"/>
    <w:rsid w:val="009E7E22"/>
    <w:rsid w:val="009F137D"/>
    <w:rsid w:val="009F2FD2"/>
    <w:rsid w:val="00A0378B"/>
    <w:rsid w:val="00A362FF"/>
    <w:rsid w:val="00A443AD"/>
    <w:rsid w:val="00A44FAF"/>
    <w:rsid w:val="00A50556"/>
    <w:rsid w:val="00A603E0"/>
    <w:rsid w:val="00A619A2"/>
    <w:rsid w:val="00A65227"/>
    <w:rsid w:val="00A66879"/>
    <w:rsid w:val="00A94736"/>
    <w:rsid w:val="00A964B9"/>
    <w:rsid w:val="00AA2F07"/>
    <w:rsid w:val="00AC7631"/>
    <w:rsid w:val="00AE28D9"/>
    <w:rsid w:val="00B07C93"/>
    <w:rsid w:val="00B159F9"/>
    <w:rsid w:val="00B2259A"/>
    <w:rsid w:val="00B22889"/>
    <w:rsid w:val="00B26CC0"/>
    <w:rsid w:val="00B50AF0"/>
    <w:rsid w:val="00B51722"/>
    <w:rsid w:val="00B52E06"/>
    <w:rsid w:val="00B71C99"/>
    <w:rsid w:val="00B87A2E"/>
    <w:rsid w:val="00BB099A"/>
    <w:rsid w:val="00BB52AF"/>
    <w:rsid w:val="00BD5015"/>
    <w:rsid w:val="00BD78B1"/>
    <w:rsid w:val="00BE52CC"/>
    <w:rsid w:val="00BE6CF4"/>
    <w:rsid w:val="00BF0233"/>
    <w:rsid w:val="00C11E1A"/>
    <w:rsid w:val="00C21457"/>
    <w:rsid w:val="00C24DE9"/>
    <w:rsid w:val="00C24E29"/>
    <w:rsid w:val="00C332E8"/>
    <w:rsid w:val="00C4072A"/>
    <w:rsid w:val="00C5233A"/>
    <w:rsid w:val="00C632DC"/>
    <w:rsid w:val="00C6608D"/>
    <w:rsid w:val="00C67412"/>
    <w:rsid w:val="00C703A1"/>
    <w:rsid w:val="00C70B4D"/>
    <w:rsid w:val="00C77FAC"/>
    <w:rsid w:val="00C83C57"/>
    <w:rsid w:val="00C9357B"/>
    <w:rsid w:val="00C96EAB"/>
    <w:rsid w:val="00CA776C"/>
    <w:rsid w:val="00CA7920"/>
    <w:rsid w:val="00CB3184"/>
    <w:rsid w:val="00CC7880"/>
    <w:rsid w:val="00CC7AC6"/>
    <w:rsid w:val="00CD7E8E"/>
    <w:rsid w:val="00CE628E"/>
    <w:rsid w:val="00CF04A9"/>
    <w:rsid w:val="00CF5C28"/>
    <w:rsid w:val="00CF67BA"/>
    <w:rsid w:val="00D12097"/>
    <w:rsid w:val="00D53074"/>
    <w:rsid w:val="00D5649E"/>
    <w:rsid w:val="00D66391"/>
    <w:rsid w:val="00DA6685"/>
    <w:rsid w:val="00DC775A"/>
    <w:rsid w:val="00DD2D12"/>
    <w:rsid w:val="00DE0731"/>
    <w:rsid w:val="00DE2876"/>
    <w:rsid w:val="00E101DD"/>
    <w:rsid w:val="00E208B0"/>
    <w:rsid w:val="00E344E6"/>
    <w:rsid w:val="00E40C66"/>
    <w:rsid w:val="00E428F0"/>
    <w:rsid w:val="00E43D4D"/>
    <w:rsid w:val="00E57D39"/>
    <w:rsid w:val="00E61136"/>
    <w:rsid w:val="00E62DFC"/>
    <w:rsid w:val="00E7220C"/>
    <w:rsid w:val="00E73D51"/>
    <w:rsid w:val="00EA62A0"/>
    <w:rsid w:val="00EB41DB"/>
    <w:rsid w:val="00EC345F"/>
    <w:rsid w:val="00EC4226"/>
    <w:rsid w:val="00EC5F21"/>
    <w:rsid w:val="00ED2FDE"/>
    <w:rsid w:val="00ED718E"/>
    <w:rsid w:val="00ED796B"/>
    <w:rsid w:val="00EF3C9D"/>
    <w:rsid w:val="00F06167"/>
    <w:rsid w:val="00F16C30"/>
    <w:rsid w:val="00F1752C"/>
    <w:rsid w:val="00F22689"/>
    <w:rsid w:val="00F33E2F"/>
    <w:rsid w:val="00F4448D"/>
    <w:rsid w:val="00F51E17"/>
    <w:rsid w:val="00F55583"/>
    <w:rsid w:val="00F62D6F"/>
    <w:rsid w:val="00F674CA"/>
    <w:rsid w:val="00F7320E"/>
    <w:rsid w:val="00F839D5"/>
    <w:rsid w:val="00FA67C4"/>
    <w:rsid w:val="00FB0894"/>
    <w:rsid w:val="00FC7624"/>
    <w:rsid w:val="00FD19E4"/>
    <w:rsid w:val="00FE2952"/>
    <w:rsid w:val="00FE6DA7"/>
    <w:rsid w:val="00FF07DF"/>
    <w:rsid w:val="00FF1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7F"/>
    <w:pPr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E43D4D"/>
    <w:pPr>
      <w:keepNext/>
      <w:outlineLvl w:val="0"/>
    </w:pPr>
  </w:style>
  <w:style w:type="paragraph" w:styleId="2">
    <w:name w:val="heading 2"/>
    <w:basedOn w:val="a"/>
    <w:next w:val="a"/>
    <w:qFormat/>
    <w:rsid w:val="003B657F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next w:val="a"/>
    <w:qFormat/>
    <w:rsid w:val="003B657F"/>
    <w:pPr>
      <w:keepNext/>
      <w:ind w:left="14" w:right="-180"/>
      <w:outlineLvl w:val="3"/>
    </w:pPr>
    <w:rPr>
      <w:rFonts w:ascii="Tahoma" w:hAnsi="Tahoma" w:cs="Tahoma"/>
      <w:b/>
      <w:color w:val="008080"/>
      <w:sz w:val="14"/>
      <w:szCs w:val="14"/>
    </w:rPr>
  </w:style>
  <w:style w:type="paragraph" w:styleId="9">
    <w:name w:val="heading 9"/>
    <w:basedOn w:val="a"/>
    <w:next w:val="a"/>
    <w:link w:val="90"/>
    <w:qFormat/>
    <w:rsid w:val="00024A4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43D4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E43D4D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E43D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semiHidden/>
    <w:rsid w:val="00E43D4D"/>
    <w:pPr>
      <w:spacing w:after="120"/>
      <w:ind w:left="360"/>
    </w:pPr>
  </w:style>
  <w:style w:type="character" w:customStyle="1" w:styleId="a6">
    <w:name w:val="Основной текст с отступом Знак"/>
    <w:basedOn w:val="a0"/>
    <w:link w:val="a5"/>
    <w:semiHidden/>
    <w:rsid w:val="00E43D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rsid w:val="00E43D4D"/>
    <w:pPr>
      <w:spacing w:after="120"/>
      <w:ind w:left="360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E43D4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7">
    <w:name w:val="footnote reference"/>
    <w:basedOn w:val="a0"/>
    <w:semiHidden/>
    <w:rsid w:val="00E43D4D"/>
    <w:rPr>
      <w:vertAlign w:val="superscript"/>
    </w:rPr>
  </w:style>
  <w:style w:type="paragraph" w:styleId="a8">
    <w:name w:val="footnote text"/>
    <w:basedOn w:val="a"/>
    <w:link w:val="a9"/>
    <w:semiHidden/>
    <w:rsid w:val="00E43D4D"/>
    <w:rPr>
      <w:sz w:val="20"/>
      <w:szCs w:val="20"/>
    </w:rPr>
  </w:style>
  <w:style w:type="character" w:customStyle="1" w:styleId="a9">
    <w:name w:val="Текст сноски Знак"/>
    <w:basedOn w:val="a0"/>
    <w:link w:val="a8"/>
    <w:semiHidden/>
    <w:rsid w:val="00E43D4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a">
    <w:name w:val="Стильцентр"/>
    <w:basedOn w:val="a"/>
    <w:rsid w:val="00E43D4D"/>
    <w:pPr>
      <w:jc w:val="center"/>
    </w:pPr>
    <w:rPr>
      <w:snapToGrid w:val="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43D4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43D4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90">
    <w:name w:val="Заголовок 9 Знак"/>
    <w:basedOn w:val="a0"/>
    <w:link w:val="9"/>
    <w:rsid w:val="00024A47"/>
    <w:rPr>
      <w:rFonts w:ascii="Arial" w:eastAsia="Times New Roman" w:hAnsi="Arial" w:cs="Arial"/>
      <w:lang w:eastAsia="ru-RU"/>
    </w:rPr>
  </w:style>
  <w:style w:type="paragraph" w:styleId="ad">
    <w:name w:val="footer"/>
    <w:basedOn w:val="a"/>
    <w:link w:val="ae"/>
    <w:uiPriority w:val="99"/>
    <w:rsid w:val="00024A4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24A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unhideWhenUsed/>
    <w:rsid w:val="006F2964"/>
    <w:rPr>
      <w:color w:val="0000FF"/>
      <w:u w:val="single"/>
    </w:rPr>
  </w:style>
  <w:style w:type="paragraph" w:customStyle="1" w:styleId="Default">
    <w:name w:val="Default"/>
    <w:rsid w:val="00FE295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List Paragraph"/>
    <w:basedOn w:val="a"/>
    <w:uiPriority w:val="34"/>
    <w:qFormat/>
    <w:rsid w:val="00656F10"/>
    <w:pPr>
      <w:ind w:left="720"/>
      <w:contextualSpacing/>
    </w:pPr>
    <w:rPr>
      <w:rFonts w:eastAsia="Calibri"/>
      <w:lang w:eastAsia="en-US"/>
    </w:rPr>
  </w:style>
  <w:style w:type="paragraph" w:customStyle="1" w:styleId="Style34">
    <w:name w:val="Style34"/>
    <w:basedOn w:val="a"/>
    <w:uiPriority w:val="99"/>
    <w:rsid w:val="00A65227"/>
    <w:pPr>
      <w:widowControl w:val="0"/>
      <w:autoSpaceDE w:val="0"/>
      <w:autoSpaceDN w:val="0"/>
      <w:adjustRightInd w:val="0"/>
      <w:spacing w:line="240" w:lineRule="exact"/>
      <w:ind w:firstLine="346"/>
    </w:pPr>
    <w:rPr>
      <w:rFonts w:ascii="Trebuchet MS" w:hAnsi="Trebuchet MS"/>
    </w:rPr>
  </w:style>
  <w:style w:type="character" w:customStyle="1" w:styleId="FontStyle84">
    <w:name w:val="Font Style84"/>
    <w:basedOn w:val="a0"/>
    <w:uiPriority w:val="99"/>
    <w:rsid w:val="00A65227"/>
    <w:rPr>
      <w:rFonts w:ascii="Times New Roman" w:hAnsi="Times New Roman" w:cs="Times New Roman"/>
      <w:b/>
      <w:bCs/>
      <w:sz w:val="20"/>
      <w:szCs w:val="20"/>
    </w:rPr>
  </w:style>
  <w:style w:type="paragraph" w:styleId="af1">
    <w:name w:val="Normal (Web)"/>
    <w:basedOn w:val="a"/>
    <w:rsid w:val="000F5FC0"/>
  </w:style>
  <w:style w:type="table" w:styleId="af2">
    <w:name w:val="Table Grid"/>
    <w:basedOn w:val="a1"/>
    <w:rsid w:val="000F5FC0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annotation reference"/>
    <w:basedOn w:val="a0"/>
    <w:semiHidden/>
    <w:rsid w:val="008534F2"/>
    <w:rPr>
      <w:sz w:val="16"/>
      <w:szCs w:val="16"/>
    </w:rPr>
  </w:style>
  <w:style w:type="paragraph" w:styleId="af4">
    <w:name w:val="annotation text"/>
    <w:basedOn w:val="a"/>
    <w:semiHidden/>
    <w:rsid w:val="008534F2"/>
    <w:rPr>
      <w:sz w:val="20"/>
      <w:szCs w:val="20"/>
    </w:rPr>
  </w:style>
  <w:style w:type="paragraph" w:styleId="af5">
    <w:name w:val="annotation subject"/>
    <w:basedOn w:val="af4"/>
    <w:next w:val="af4"/>
    <w:semiHidden/>
    <w:rsid w:val="008534F2"/>
    <w:rPr>
      <w:b/>
      <w:bCs/>
    </w:rPr>
  </w:style>
  <w:style w:type="paragraph" w:styleId="af6">
    <w:name w:val="header"/>
    <w:basedOn w:val="a"/>
    <w:link w:val="af7"/>
    <w:uiPriority w:val="99"/>
    <w:semiHidden/>
    <w:unhideWhenUsed/>
    <w:rsid w:val="00DE287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semiHidden/>
    <w:rsid w:val="00DE2876"/>
    <w:rPr>
      <w:rFonts w:ascii="Times New Roman" w:eastAsia="Times New Roman" w:hAnsi="Times New Roman"/>
      <w:sz w:val="24"/>
      <w:szCs w:val="24"/>
    </w:rPr>
  </w:style>
  <w:style w:type="paragraph" w:styleId="20">
    <w:name w:val="Body Text 2"/>
    <w:basedOn w:val="a"/>
    <w:link w:val="21"/>
    <w:uiPriority w:val="99"/>
    <w:unhideWhenUsed/>
    <w:rsid w:val="009E7E22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rsid w:val="009E7E22"/>
    <w:rPr>
      <w:rFonts w:ascii="Times New Roman" w:eastAsia="Times New Roman" w:hAnsi="Times New Roman"/>
      <w:sz w:val="24"/>
      <w:szCs w:val="24"/>
    </w:rPr>
  </w:style>
  <w:style w:type="character" w:styleId="af8">
    <w:name w:val="page number"/>
    <w:basedOn w:val="a0"/>
    <w:rsid w:val="005C7EA8"/>
  </w:style>
  <w:style w:type="paragraph" w:styleId="22">
    <w:name w:val="Body Text Indent 2"/>
    <w:basedOn w:val="a"/>
    <w:rsid w:val="001F480D"/>
    <w:pPr>
      <w:ind w:firstLine="708"/>
    </w:pPr>
  </w:style>
  <w:style w:type="paragraph" w:customStyle="1" w:styleId="BodyTextIndent21">
    <w:name w:val="Body Text Indent 21"/>
    <w:basedOn w:val="a"/>
    <w:rsid w:val="001F480D"/>
    <w:pPr>
      <w:overflowPunct w:val="0"/>
      <w:autoSpaceDE w:val="0"/>
      <w:autoSpaceDN w:val="0"/>
      <w:adjustRightInd w:val="0"/>
      <w:ind w:firstLine="720"/>
    </w:pPr>
    <w:rPr>
      <w:szCs w:val="20"/>
    </w:rPr>
  </w:style>
  <w:style w:type="paragraph" w:customStyle="1" w:styleId="af9">
    <w:name w:val="осн.текст"/>
    <w:basedOn w:val="a"/>
    <w:rsid w:val="001F480D"/>
    <w:pPr>
      <w:widowControl w:val="0"/>
      <w:suppressAutoHyphens/>
      <w:spacing w:before="120" w:after="120" w:line="288" w:lineRule="auto"/>
      <w:ind w:firstLine="567"/>
    </w:pPr>
    <w:rPr>
      <w:rFonts w:eastAsia="SimSun" w:cs="Mangal"/>
      <w:kern w:val="1"/>
      <w:lang w:eastAsia="hi-IN" w:bidi="hi-IN"/>
    </w:rPr>
  </w:style>
  <w:style w:type="paragraph" w:styleId="afa">
    <w:name w:val="Plain Text"/>
    <w:basedOn w:val="a"/>
    <w:unhideWhenUsed/>
    <w:rsid w:val="001F480D"/>
    <w:rPr>
      <w:rFonts w:ascii="Consolas" w:eastAsia="Calibri" w:hAnsi="Consolas"/>
      <w:sz w:val="21"/>
      <w:szCs w:val="21"/>
      <w:lang w:eastAsia="en-US"/>
    </w:rPr>
  </w:style>
  <w:style w:type="paragraph" w:styleId="afb">
    <w:name w:val="Title"/>
    <w:basedOn w:val="a"/>
    <w:qFormat/>
    <w:rsid w:val="003B657F"/>
    <w:pPr>
      <w:jc w:val="center"/>
    </w:pPr>
    <w:rPr>
      <w:b/>
      <w:bCs/>
    </w:rPr>
  </w:style>
  <w:style w:type="paragraph" w:customStyle="1" w:styleId="afc">
    <w:name w:val="Знак Знак Знак Знак"/>
    <w:basedOn w:val="a"/>
    <w:rsid w:val="003B657F"/>
    <w:pPr>
      <w:spacing w:after="160" w:line="240" w:lineRule="exact"/>
      <w:jc w:val="left"/>
    </w:pPr>
    <w:rPr>
      <w:rFonts w:ascii="Verdana" w:hAnsi="Verdana"/>
      <w:sz w:val="20"/>
      <w:szCs w:val="20"/>
      <w:lang w:val="en-US" w:eastAsia="en-US"/>
    </w:rPr>
  </w:style>
  <w:style w:type="character" w:customStyle="1" w:styleId="apple-style-span">
    <w:name w:val="apple-style-span"/>
    <w:basedOn w:val="a0"/>
    <w:rsid w:val="003B65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5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6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0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F514A4B16CF540825D55B8041EF43F" ma:contentTypeVersion="0" ma:contentTypeDescription="Создание документа." ma:contentTypeScope="" ma:versionID="36c966207d2a747a978a1ca906c11fff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1247BB1-A407-41B4-A1D2-9D5B59BED124}"/>
</file>

<file path=customXml/itemProps2.xml><?xml version="1.0" encoding="utf-8"?>
<ds:datastoreItem xmlns:ds="http://schemas.openxmlformats.org/officeDocument/2006/customXml" ds:itemID="{836FEBA1-E840-49C4-9709-4161974264CE}"/>
</file>

<file path=customXml/itemProps3.xml><?xml version="1.0" encoding="utf-8"?>
<ds:datastoreItem xmlns:ds="http://schemas.openxmlformats.org/officeDocument/2006/customXml" ds:itemID="{BC7B26CB-E6C3-49F9-BA32-596CBCDC44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5817</Words>
  <Characters>33157</Characters>
  <Application>Microsoft Office Word</Application>
  <DocSecurity>4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Декан</dc:creator>
  <cp:lastModifiedBy>user</cp:lastModifiedBy>
  <cp:revision>2</cp:revision>
  <cp:lastPrinted>2011-08-25T09:20:00Z</cp:lastPrinted>
  <dcterms:created xsi:type="dcterms:W3CDTF">2015-08-17T12:47:00Z</dcterms:created>
  <dcterms:modified xsi:type="dcterms:W3CDTF">2015-08-17T12:47:00Z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0x010100C6F514A4B16CF540825D55B8041EF43F</vt:lpwstr>
  </property>
</Properties>
</file>