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AEB6F" w14:textId="77777777" w:rsidR="007E61E9" w:rsidRPr="001E2558" w:rsidRDefault="001E2558" w:rsidP="001E2558">
      <w:pPr>
        <w:pStyle w:val="1"/>
        <w:keepNext w:val="0"/>
        <w:keepLines w:val="0"/>
        <w:widowControl w:val="0"/>
        <w:spacing w:before="0"/>
        <w:jc w:val="center"/>
        <w:rPr>
          <w:rFonts w:ascii="Times New Roman" w:hAnsi="Times New Roman" w:cs="Times New Roman"/>
          <w:color w:val="auto"/>
        </w:rPr>
      </w:pPr>
      <w:r w:rsidRPr="001E2558">
        <w:rPr>
          <w:rFonts w:ascii="Times New Roman" w:hAnsi="Times New Roman" w:cs="Times New Roman"/>
          <w:color w:val="auto"/>
        </w:rPr>
        <w:t>ЧАСТЬ 1. МЕТОДИЧЕСКИЙ АНАЛИЗ РЕЗУЛЬТАТОВ ЕГЭ ПО УЧЕБНОМУ ПРЕДМЕТУ «НЕМЕЦКИЙ ЯЗЫК»</w:t>
      </w:r>
    </w:p>
    <w:p w14:paraId="72E6E041" w14:textId="77777777" w:rsidR="007E61E9" w:rsidRPr="001E2558" w:rsidRDefault="007E61E9" w:rsidP="001E2558">
      <w:pPr>
        <w:widowControl w:val="0"/>
        <w:ind w:left="426" w:hanging="426"/>
        <w:rPr>
          <w:i/>
          <w:sz w:val="28"/>
          <w:szCs w:val="28"/>
        </w:rPr>
      </w:pPr>
    </w:p>
    <w:p w14:paraId="1E362323" w14:textId="77777777" w:rsidR="007E61E9" w:rsidRPr="001E2558" w:rsidRDefault="007E61E9" w:rsidP="001E2558">
      <w:pPr>
        <w:pStyle w:val="3"/>
        <w:keepNext w:val="0"/>
        <w:keepLines w:val="0"/>
        <w:widowControl w:val="0"/>
        <w:spacing w:before="0"/>
        <w:ind w:left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E2558">
        <w:rPr>
          <w:rFonts w:ascii="Times New Roman" w:eastAsia="Times New Roman" w:hAnsi="Times New Roman" w:cs="Times New Roman"/>
          <w:color w:val="auto"/>
          <w:sz w:val="28"/>
          <w:szCs w:val="28"/>
        </w:rPr>
        <w:t>1. ХАРАКТЕРИСТИКА УЧАСТНИКОВ ЕГЭ ПО УЧЕБНОМУ ПРЕДМЕТУ</w:t>
      </w:r>
      <w:r w:rsidR="00EC3AB1" w:rsidRPr="001E25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EC3AB1" w:rsidRPr="001E2558">
        <w:rPr>
          <w:rFonts w:ascii="Times New Roman" w:hAnsi="Times New Roman" w:cs="Times New Roman"/>
          <w:color w:val="auto"/>
          <w:sz w:val="28"/>
          <w:szCs w:val="28"/>
        </w:rPr>
        <w:t>«Немецкий язык»</w:t>
      </w:r>
    </w:p>
    <w:p w14:paraId="1DEEC391" w14:textId="77777777" w:rsidR="007E61E9" w:rsidRPr="001E2558" w:rsidRDefault="007E61E9" w:rsidP="001E2558">
      <w:pPr>
        <w:widowControl w:val="0"/>
        <w:ind w:left="568"/>
        <w:jc w:val="both"/>
        <w:rPr>
          <w:sz w:val="28"/>
          <w:szCs w:val="28"/>
        </w:rPr>
      </w:pPr>
      <w:bookmarkStart w:id="0" w:name="_Toc395183639"/>
      <w:bookmarkStart w:id="1" w:name="_Toc423954897"/>
      <w:bookmarkStart w:id="2" w:name="_Toc424490574"/>
      <w:r w:rsidRPr="001E2558">
        <w:rPr>
          <w:sz w:val="28"/>
          <w:szCs w:val="28"/>
        </w:rPr>
        <w:t xml:space="preserve">1.1 Количество участников ЕГЭ по учебному предмету </w:t>
      </w:r>
      <w:r w:rsidR="00EC3AB1" w:rsidRPr="001E2558">
        <w:rPr>
          <w:sz w:val="28"/>
          <w:szCs w:val="28"/>
        </w:rPr>
        <w:t xml:space="preserve">«Немецкий язык» </w:t>
      </w:r>
      <w:r w:rsidRPr="001E2558">
        <w:rPr>
          <w:sz w:val="28"/>
          <w:szCs w:val="28"/>
        </w:rPr>
        <w:t>(за последние 3 года)</w:t>
      </w:r>
      <w:bookmarkEnd w:id="0"/>
      <w:bookmarkEnd w:id="1"/>
      <w:bookmarkEnd w:id="2"/>
    </w:p>
    <w:p w14:paraId="6BD160F3" w14:textId="77777777" w:rsidR="007E61E9" w:rsidRPr="001E2558" w:rsidRDefault="007E61E9" w:rsidP="001E2558">
      <w:pPr>
        <w:widowControl w:val="0"/>
        <w:ind w:left="720" w:right="-1"/>
        <w:jc w:val="right"/>
        <w:rPr>
          <w:sz w:val="28"/>
          <w:szCs w:val="28"/>
        </w:rPr>
      </w:pPr>
      <w:r w:rsidRPr="001E2558">
        <w:rPr>
          <w:sz w:val="28"/>
          <w:szCs w:val="28"/>
        </w:rPr>
        <w:t>Таблица 1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693"/>
        <w:gridCol w:w="525"/>
        <w:gridCol w:w="2674"/>
        <w:gridCol w:w="525"/>
        <w:gridCol w:w="2428"/>
      </w:tblGrid>
      <w:tr w:rsidR="00EC3AB1" w:rsidRPr="001E2558" w14:paraId="42BEFC53" w14:textId="77777777" w:rsidTr="001E2558">
        <w:tc>
          <w:tcPr>
            <w:tcW w:w="171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5A812ADC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1707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28561902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1576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0A0A2876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2016</w:t>
            </w:r>
          </w:p>
        </w:tc>
      </w:tr>
      <w:tr w:rsidR="00EC3AB1" w:rsidRPr="001E2558" w14:paraId="609CAC2B" w14:textId="77777777" w:rsidTr="001E2558">
        <w:tc>
          <w:tcPr>
            <w:tcW w:w="1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33E2E49A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чел.</w:t>
            </w:r>
          </w:p>
        </w:tc>
        <w:tc>
          <w:tcPr>
            <w:tcW w:w="1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2268C9BB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% от общего числа участников</w:t>
            </w:r>
          </w:p>
        </w:tc>
        <w:tc>
          <w:tcPr>
            <w:tcW w:w="1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290FBFFC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чел.</w:t>
            </w:r>
          </w:p>
        </w:tc>
        <w:tc>
          <w:tcPr>
            <w:tcW w:w="150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5C44F119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% от общего числа участников</w:t>
            </w:r>
          </w:p>
        </w:tc>
        <w:tc>
          <w:tcPr>
            <w:tcW w:w="1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5BE24205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чел.</w:t>
            </w:r>
          </w:p>
        </w:tc>
        <w:tc>
          <w:tcPr>
            <w:tcW w:w="13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120B8FEA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% от общего числа участников</w:t>
            </w:r>
          </w:p>
        </w:tc>
      </w:tr>
      <w:tr w:rsidR="00EC3AB1" w:rsidRPr="001E2558" w14:paraId="04700DCD" w14:textId="77777777" w:rsidTr="001E2558">
        <w:tc>
          <w:tcPr>
            <w:tcW w:w="1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7585D53E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86</w:t>
            </w:r>
          </w:p>
        </w:tc>
        <w:tc>
          <w:tcPr>
            <w:tcW w:w="1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2A52B3BF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0,40</w:t>
            </w:r>
          </w:p>
        </w:tc>
        <w:tc>
          <w:tcPr>
            <w:tcW w:w="1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41C6628E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59</w:t>
            </w:r>
          </w:p>
        </w:tc>
        <w:tc>
          <w:tcPr>
            <w:tcW w:w="150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72BFB5F4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0,32</w:t>
            </w:r>
          </w:p>
        </w:tc>
        <w:tc>
          <w:tcPr>
            <w:tcW w:w="1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3FB43FB6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52</w:t>
            </w:r>
          </w:p>
        </w:tc>
        <w:tc>
          <w:tcPr>
            <w:tcW w:w="13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00FCFC84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0,27</w:t>
            </w:r>
          </w:p>
        </w:tc>
      </w:tr>
    </w:tbl>
    <w:p w14:paraId="59CE2DA4" w14:textId="77777777" w:rsidR="00EC3AB1" w:rsidRPr="001E2558" w:rsidRDefault="00EC3AB1" w:rsidP="001E2558">
      <w:pPr>
        <w:widowControl w:val="0"/>
        <w:ind w:left="720" w:right="-1"/>
        <w:jc w:val="right"/>
        <w:rPr>
          <w:sz w:val="28"/>
          <w:szCs w:val="28"/>
        </w:rPr>
      </w:pPr>
    </w:p>
    <w:p w14:paraId="55B9CC71" w14:textId="77777777" w:rsidR="007E61E9" w:rsidRPr="001E2558" w:rsidRDefault="007E61E9" w:rsidP="001E2558">
      <w:pPr>
        <w:widowControl w:val="0"/>
        <w:ind w:left="568"/>
        <w:rPr>
          <w:sz w:val="28"/>
          <w:szCs w:val="28"/>
        </w:rPr>
      </w:pPr>
      <w:r w:rsidRPr="001E2558">
        <w:rPr>
          <w:sz w:val="28"/>
          <w:szCs w:val="28"/>
        </w:rPr>
        <w:t>1.2 Процент юношей и девушек</w:t>
      </w:r>
    </w:p>
    <w:p w14:paraId="53E5002A" w14:textId="77777777" w:rsidR="00EC3AB1" w:rsidRPr="001E2558" w:rsidRDefault="00EC3AB1" w:rsidP="001E2558">
      <w:pPr>
        <w:widowControl w:val="0"/>
        <w:ind w:left="568"/>
        <w:jc w:val="right"/>
        <w:rPr>
          <w:sz w:val="28"/>
          <w:szCs w:val="28"/>
        </w:rPr>
      </w:pPr>
      <w:r w:rsidRPr="001E2558">
        <w:rPr>
          <w:sz w:val="28"/>
          <w:szCs w:val="28"/>
        </w:rPr>
        <w:t>Таблица 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426"/>
        <w:gridCol w:w="1522"/>
        <w:gridCol w:w="1569"/>
        <w:gridCol w:w="1522"/>
        <w:gridCol w:w="1569"/>
      </w:tblGrid>
      <w:tr w:rsidR="00EC3AB1" w:rsidRPr="001E2558" w14:paraId="117D2328" w14:textId="77777777" w:rsidTr="001E2558">
        <w:tc>
          <w:tcPr>
            <w:tcW w:w="1702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4216E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1649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32817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1649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5DDDC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2016</w:t>
            </w:r>
          </w:p>
        </w:tc>
      </w:tr>
      <w:tr w:rsidR="00EC3AB1" w:rsidRPr="001E2558" w14:paraId="57D133CA" w14:textId="77777777" w:rsidTr="001E2558">
        <w:tc>
          <w:tcPr>
            <w:tcW w:w="94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A6E08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% юношей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BDABB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% девушек</w:t>
            </w:r>
          </w:p>
        </w:tc>
        <w:tc>
          <w:tcPr>
            <w:tcW w:w="8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3301F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% юношей</w:t>
            </w:r>
          </w:p>
        </w:tc>
        <w:tc>
          <w:tcPr>
            <w:tcW w:w="83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9D63A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% девушек</w:t>
            </w:r>
          </w:p>
        </w:tc>
        <w:tc>
          <w:tcPr>
            <w:tcW w:w="8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C350E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% юношей</w:t>
            </w:r>
          </w:p>
        </w:tc>
        <w:tc>
          <w:tcPr>
            <w:tcW w:w="83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C2697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% девушек</w:t>
            </w:r>
          </w:p>
        </w:tc>
      </w:tr>
      <w:tr w:rsidR="00EC3AB1" w:rsidRPr="001E2558" w14:paraId="30777C55" w14:textId="77777777" w:rsidTr="001E2558">
        <w:tc>
          <w:tcPr>
            <w:tcW w:w="94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CAA6C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20,93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2A323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79,07</w:t>
            </w:r>
          </w:p>
        </w:tc>
        <w:tc>
          <w:tcPr>
            <w:tcW w:w="8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94E81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22,03</w:t>
            </w:r>
          </w:p>
        </w:tc>
        <w:tc>
          <w:tcPr>
            <w:tcW w:w="83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58E11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77,97</w:t>
            </w:r>
          </w:p>
        </w:tc>
        <w:tc>
          <w:tcPr>
            <w:tcW w:w="81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80EE6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19,23</w:t>
            </w:r>
          </w:p>
        </w:tc>
        <w:tc>
          <w:tcPr>
            <w:tcW w:w="83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0569C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80,77</w:t>
            </w:r>
          </w:p>
        </w:tc>
      </w:tr>
    </w:tbl>
    <w:p w14:paraId="72E9A4AA" w14:textId="77777777" w:rsidR="00EC3AB1" w:rsidRPr="001E2558" w:rsidRDefault="00EC3AB1" w:rsidP="001E2558">
      <w:pPr>
        <w:widowControl w:val="0"/>
        <w:ind w:left="568"/>
        <w:rPr>
          <w:sz w:val="28"/>
          <w:szCs w:val="28"/>
        </w:rPr>
      </w:pPr>
    </w:p>
    <w:p w14:paraId="085EFB28" w14:textId="77777777" w:rsidR="007E61E9" w:rsidRPr="001E2558" w:rsidRDefault="007E61E9" w:rsidP="001E2558">
      <w:pPr>
        <w:pStyle w:val="a3"/>
        <w:widowControl w:val="0"/>
        <w:spacing w:after="0" w:line="240" w:lineRule="auto"/>
        <w:ind w:left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7BCE">
        <w:rPr>
          <w:rFonts w:ascii="Times New Roman" w:eastAsia="Times New Roman" w:hAnsi="Times New Roman"/>
          <w:sz w:val="28"/>
          <w:szCs w:val="28"/>
          <w:lang w:eastAsia="ru-RU"/>
        </w:rPr>
        <w:t>1.3 Количество участников ЕГЭ в регионе по категориям</w:t>
      </w:r>
      <w:r w:rsidR="00EC3AB1" w:rsidRPr="00887B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ED5E880" w14:textId="77777777" w:rsidR="007E61E9" w:rsidRPr="001E2558" w:rsidRDefault="00EC3AB1" w:rsidP="001E2558">
      <w:pPr>
        <w:pStyle w:val="a3"/>
        <w:widowControl w:val="0"/>
        <w:spacing w:after="0" w:line="240" w:lineRule="auto"/>
        <w:ind w:left="108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>Таблица 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253"/>
        <w:gridCol w:w="1253"/>
        <w:gridCol w:w="1256"/>
        <w:gridCol w:w="1252"/>
        <w:gridCol w:w="1254"/>
        <w:gridCol w:w="617"/>
        <w:gridCol w:w="615"/>
        <w:gridCol w:w="615"/>
      </w:tblGrid>
      <w:tr w:rsidR="00EC3AB1" w:rsidRPr="001E2558" w14:paraId="628CF03A" w14:textId="77777777" w:rsidTr="00887BCE">
        <w:tc>
          <w:tcPr>
            <w:tcW w:w="2007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54E78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Выпускников текущего года, обучающихся по программам СОО</w:t>
            </w:r>
          </w:p>
        </w:tc>
        <w:tc>
          <w:tcPr>
            <w:tcW w:w="2007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00E83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Выпускников текущего года, обучающихся по программам СПО</w:t>
            </w:r>
          </w:p>
        </w:tc>
        <w:tc>
          <w:tcPr>
            <w:tcW w:w="986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984EA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Выпускников прошлых лет</w:t>
            </w:r>
          </w:p>
        </w:tc>
      </w:tr>
      <w:tr w:rsidR="001E2558" w:rsidRPr="001E2558" w14:paraId="1A2F22BE" w14:textId="77777777" w:rsidTr="00887BCE">
        <w:tc>
          <w:tcPr>
            <w:tcW w:w="67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8DE93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6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F90C2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6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136C6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2016</w:t>
            </w:r>
          </w:p>
        </w:tc>
        <w:tc>
          <w:tcPr>
            <w:tcW w:w="67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F0AAA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6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91990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6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6822D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2016</w:t>
            </w:r>
          </w:p>
        </w:tc>
        <w:tc>
          <w:tcPr>
            <w:tcW w:w="3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CE286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3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AF0EA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3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930BB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2016</w:t>
            </w:r>
          </w:p>
        </w:tc>
      </w:tr>
      <w:tr w:rsidR="005D1AF5" w:rsidRPr="001E2558" w14:paraId="51114A1E" w14:textId="77777777" w:rsidTr="00887BCE">
        <w:tc>
          <w:tcPr>
            <w:tcW w:w="67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9E54" w14:textId="77777777" w:rsidR="005D1AF5" w:rsidRPr="00642909" w:rsidRDefault="00642909" w:rsidP="001E2558">
            <w:pPr>
              <w:widowControl w:val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642909">
              <w:rPr>
                <w:rFonts w:eastAsia="Times New Roman"/>
                <w:bCs/>
                <w:sz w:val="28"/>
                <w:szCs w:val="28"/>
                <w:lang w:val="en-US"/>
              </w:rPr>
              <w:t>83</w:t>
            </w:r>
          </w:p>
        </w:tc>
        <w:tc>
          <w:tcPr>
            <w:tcW w:w="6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C50C" w14:textId="77777777" w:rsidR="005D1AF5" w:rsidRPr="00642909" w:rsidRDefault="00642909" w:rsidP="001E2558">
            <w:pPr>
              <w:widowControl w:val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642909">
              <w:rPr>
                <w:rFonts w:eastAsia="Times New Roman"/>
                <w:bCs/>
                <w:sz w:val="28"/>
                <w:szCs w:val="28"/>
                <w:lang w:val="en-US"/>
              </w:rPr>
              <w:t>57</w:t>
            </w:r>
          </w:p>
        </w:tc>
        <w:tc>
          <w:tcPr>
            <w:tcW w:w="6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309B" w14:textId="77777777" w:rsidR="005D1AF5" w:rsidRPr="00642909" w:rsidRDefault="00642909" w:rsidP="001E2558">
            <w:pPr>
              <w:widowControl w:val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642909">
              <w:rPr>
                <w:rFonts w:eastAsia="Times New Roman"/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67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7C94" w14:textId="77777777" w:rsidR="005D1AF5" w:rsidRPr="00642909" w:rsidRDefault="00642909" w:rsidP="001E2558">
            <w:pPr>
              <w:widowControl w:val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642909">
              <w:rPr>
                <w:rFonts w:eastAsia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2489" w14:textId="77777777" w:rsidR="005D1AF5" w:rsidRPr="00642909" w:rsidRDefault="00642909" w:rsidP="001E2558">
            <w:pPr>
              <w:widowControl w:val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642909"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95C0" w14:textId="77777777" w:rsidR="005D1AF5" w:rsidRPr="00642909" w:rsidRDefault="00642909" w:rsidP="001E2558">
            <w:pPr>
              <w:widowControl w:val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642909"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DBDC" w14:textId="77777777" w:rsidR="005D1AF5" w:rsidRPr="00642909" w:rsidRDefault="00642909" w:rsidP="001E2558">
            <w:pPr>
              <w:widowControl w:val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642909">
              <w:rPr>
                <w:rFonts w:eastAsia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8387" w14:textId="77777777" w:rsidR="005D1AF5" w:rsidRPr="00642909" w:rsidRDefault="00642909" w:rsidP="001E2558">
            <w:pPr>
              <w:widowControl w:val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642909">
              <w:rPr>
                <w:rFonts w:eastAsia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2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AE95" w14:textId="77777777" w:rsidR="005D1AF5" w:rsidRPr="00642909" w:rsidRDefault="00642909" w:rsidP="001E2558">
            <w:pPr>
              <w:widowControl w:val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642909">
              <w:rPr>
                <w:rFonts w:eastAsia="Times New Roman"/>
                <w:bCs/>
                <w:sz w:val="28"/>
                <w:szCs w:val="28"/>
                <w:lang w:val="en-US"/>
              </w:rPr>
              <w:t>3</w:t>
            </w:r>
          </w:p>
        </w:tc>
      </w:tr>
    </w:tbl>
    <w:p w14:paraId="1F553F63" w14:textId="77777777" w:rsidR="007E61E9" w:rsidRPr="001E2558" w:rsidRDefault="007E61E9" w:rsidP="001E2558">
      <w:pPr>
        <w:pStyle w:val="a3"/>
        <w:widowControl w:val="0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14:paraId="246D6E51" w14:textId="77777777" w:rsidR="007E61E9" w:rsidRPr="001E2558" w:rsidRDefault="007E61E9" w:rsidP="001E2558">
      <w:pPr>
        <w:widowControl w:val="0"/>
        <w:ind w:left="567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1.4 Количество участников по типам ОО </w:t>
      </w:r>
    </w:p>
    <w:p w14:paraId="152DD97E" w14:textId="77777777" w:rsidR="007E61E9" w:rsidRPr="001E2558" w:rsidRDefault="007E61E9" w:rsidP="001E2558">
      <w:pPr>
        <w:pStyle w:val="a3"/>
        <w:widowControl w:val="0"/>
        <w:spacing w:after="0" w:line="240" w:lineRule="auto"/>
        <w:ind w:left="108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="00EC3AB1" w:rsidRPr="001E2558">
        <w:rPr>
          <w:rFonts w:ascii="Times New Roman" w:eastAsia="Times New Roman" w:hAnsi="Times New Roman"/>
          <w:sz w:val="28"/>
          <w:szCs w:val="28"/>
          <w:lang w:eastAsia="ru-RU"/>
        </w:rPr>
        <w:t>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4"/>
        <w:gridCol w:w="798"/>
        <w:gridCol w:w="798"/>
        <w:gridCol w:w="800"/>
      </w:tblGrid>
      <w:tr w:rsidR="00EC3AB1" w:rsidRPr="001E2558" w14:paraId="68A0562D" w14:textId="77777777" w:rsidTr="001E2558">
        <w:tc>
          <w:tcPr>
            <w:tcW w:w="3721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D75DE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Тип образовательной организации</w:t>
            </w:r>
          </w:p>
        </w:tc>
        <w:tc>
          <w:tcPr>
            <w:tcW w:w="1279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F76E1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Количество участников</w:t>
            </w:r>
          </w:p>
        </w:tc>
      </w:tr>
      <w:tr w:rsidR="00EC3AB1" w:rsidRPr="001E2558" w14:paraId="170157BD" w14:textId="77777777" w:rsidTr="001E2558">
        <w:tc>
          <w:tcPr>
            <w:tcW w:w="3721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6A16DE47" w14:textId="77777777" w:rsidR="00EC3AB1" w:rsidRPr="001E2558" w:rsidRDefault="00EC3AB1" w:rsidP="001E2558">
            <w:pPr>
              <w:widowControl w:val="0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A3325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8D4C1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6C06F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2016</w:t>
            </w:r>
          </w:p>
        </w:tc>
      </w:tr>
      <w:tr w:rsidR="00EC3AB1" w:rsidRPr="001E2558" w14:paraId="39DC84D4" w14:textId="77777777" w:rsidTr="001E2558">
        <w:tc>
          <w:tcPr>
            <w:tcW w:w="3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FB96A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Гимназия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8E37D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34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BECED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18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D3AFA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18</w:t>
            </w:r>
          </w:p>
        </w:tc>
      </w:tr>
      <w:tr w:rsidR="00EC3AB1" w:rsidRPr="001E2558" w14:paraId="3B7D6C2B" w14:textId="77777777" w:rsidTr="001E2558">
        <w:tc>
          <w:tcPr>
            <w:tcW w:w="3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0842B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Колледж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B4694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F7741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ECA22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1</w:t>
            </w:r>
          </w:p>
        </w:tc>
      </w:tr>
      <w:tr w:rsidR="00EC3AB1" w:rsidRPr="001E2558" w14:paraId="2458846E" w14:textId="77777777" w:rsidTr="001E2558">
        <w:tc>
          <w:tcPr>
            <w:tcW w:w="3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B8416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Средняя общеобразовательная школа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7315C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22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D6971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2F7C8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10</w:t>
            </w:r>
          </w:p>
        </w:tc>
      </w:tr>
      <w:tr w:rsidR="00EC3AB1" w:rsidRPr="001E2558" w14:paraId="3E3C97E6" w14:textId="77777777" w:rsidTr="001E2558">
        <w:tc>
          <w:tcPr>
            <w:tcW w:w="3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D4274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Средняя общеобразовательная школа с углубленным изучением отдельных предметов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B5BD2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26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E4E8C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30</w:t>
            </w:r>
          </w:p>
        </w:tc>
        <w:tc>
          <w:tcPr>
            <w:tcW w:w="4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820BC" w14:textId="77777777" w:rsidR="00EC3AB1" w:rsidRPr="001E2558" w:rsidRDefault="00EC3AB1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20</w:t>
            </w:r>
          </w:p>
        </w:tc>
      </w:tr>
    </w:tbl>
    <w:p w14:paraId="359C36F6" w14:textId="77777777" w:rsidR="007E61E9" w:rsidRPr="001E2558" w:rsidRDefault="007E61E9" w:rsidP="001E2558">
      <w:pPr>
        <w:widowControl w:val="0"/>
        <w:ind w:left="284"/>
        <w:rPr>
          <w:sz w:val="28"/>
          <w:szCs w:val="28"/>
        </w:rPr>
      </w:pPr>
    </w:p>
    <w:p w14:paraId="44F53E21" w14:textId="77777777" w:rsidR="007E61E9" w:rsidRPr="001E2558" w:rsidRDefault="007E61E9" w:rsidP="001E2558">
      <w:pPr>
        <w:widowControl w:val="0"/>
        <w:ind w:left="567"/>
        <w:rPr>
          <w:sz w:val="28"/>
          <w:szCs w:val="28"/>
        </w:rPr>
      </w:pPr>
      <w:r w:rsidRPr="001E2558">
        <w:rPr>
          <w:sz w:val="28"/>
          <w:szCs w:val="28"/>
        </w:rPr>
        <w:t>1.5  Количество участников ЕГЭ по предмету по АТЕ региона</w:t>
      </w:r>
    </w:p>
    <w:p w14:paraId="0F5D4BC3" w14:textId="77777777" w:rsidR="001E2558" w:rsidRDefault="001E2558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09302E2B" w14:textId="77777777" w:rsidR="007E61E9" w:rsidRPr="001E2558" w:rsidRDefault="007E61E9" w:rsidP="001E2558">
      <w:pPr>
        <w:pStyle w:val="a3"/>
        <w:widowControl w:val="0"/>
        <w:spacing w:after="0" w:line="240" w:lineRule="auto"/>
        <w:ind w:left="1080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Таблица </w:t>
      </w:r>
      <w:r w:rsidR="00E8469F" w:rsidRPr="001E2558">
        <w:rPr>
          <w:rFonts w:ascii="Times New Roman" w:eastAsia="Times New Roman" w:hAnsi="Times New Roman"/>
          <w:sz w:val="28"/>
          <w:szCs w:val="28"/>
          <w:lang w:eastAsia="ru-RU"/>
        </w:rPr>
        <w:t>5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174"/>
        <w:gridCol w:w="1350"/>
        <w:gridCol w:w="1174"/>
        <w:gridCol w:w="1350"/>
        <w:gridCol w:w="1174"/>
        <w:gridCol w:w="1350"/>
      </w:tblGrid>
      <w:tr w:rsidR="00E8469F" w:rsidRPr="001E2558" w14:paraId="7FFF796F" w14:textId="77777777" w:rsidTr="001E2558">
        <w:tc>
          <w:tcPr>
            <w:tcW w:w="877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7CF30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bookmarkStart w:id="3" w:name="_Toc424490577"/>
            <w:r w:rsidRPr="001E2558">
              <w:rPr>
                <w:rFonts w:eastAsia="Times New Roman"/>
                <w:b/>
                <w:bCs/>
              </w:rPr>
              <w:t>АТЕ</w:t>
            </w:r>
          </w:p>
        </w:tc>
        <w:tc>
          <w:tcPr>
            <w:tcW w:w="1374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41451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1E2558">
              <w:rPr>
                <w:rFonts w:eastAsia="Times New Roman"/>
                <w:b/>
                <w:bCs/>
              </w:rPr>
              <w:t>2014 год</w:t>
            </w:r>
          </w:p>
        </w:tc>
        <w:tc>
          <w:tcPr>
            <w:tcW w:w="1374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C43E4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1E2558">
              <w:rPr>
                <w:rFonts w:eastAsia="Times New Roman"/>
                <w:b/>
                <w:bCs/>
              </w:rPr>
              <w:t>2015 год</w:t>
            </w:r>
          </w:p>
        </w:tc>
        <w:tc>
          <w:tcPr>
            <w:tcW w:w="1374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53ADA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1E2558">
              <w:rPr>
                <w:rFonts w:eastAsia="Times New Roman"/>
                <w:b/>
                <w:bCs/>
              </w:rPr>
              <w:t>2016 год</w:t>
            </w:r>
          </w:p>
        </w:tc>
      </w:tr>
      <w:tr w:rsidR="001E2558" w:rsidRPr="001E2558" w14:paraId="1217871A" w14:textId="77777777" w:rsidTr="001E2558">
        <w:tc>
          <w:tcPr>
            <w:tcW w:w="877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06E29907" w14:textId="77777777" w:rsidR="00E8469F" w:rsidRPr="001E2558" w:rsidRDefault="00E8469F" w:rsidP="001E2558">
            <w:pPr>
              <w:widowControl w:val="0"/>
              <w:rPr>
                <w:rFonts w:eastAsia="Times New Roman"/>
                <w:b/>
                <w:bCs/>
              </w:rPr>
            </w:pP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56534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1E2558">
              <w:rPr>
                <w:rFonts w:eastAsia="Times New Roman"/>
                <w:b/>
                <w:bCs/>
                <w:sz w:val="22"/>
                <w:szCs w:val="22"/>
              </w:rPr>
              <w:t>количество участников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8568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1E2558">
              <w:rPr>
                <w:rFonts w:eastAsia="Times New Roman"/>
                <w:b/>
                <w:bCs/>
                <w:sz w:val="22"/>
                <w:szCs w:val="22"/>
              </w:rPr>
              <w:t>% от общего числа участников в области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D572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1E2558">
              <w:rPr>
                <w:rFonts w:eastAsia="Times New Roman"/>
                <w:b/>
                <w:bCs/>
                <w:sz w:val="22"/>
                <w:szCs w:val="22"/>
              </w:rPr>
              <w:t>количество участников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6787F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1E2558">
              <w:rPr>
                <w:rFonts w:eastAsia="Times New Roman"/>
                <w:b/>
                <w:bCs/>
                <w:sz w:val="22"/>
                <w:szCs w:val="22"/>
              </w:rPr>
              <w:t>% от общего числа участников в области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9727C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1E2558">
              <w:rPr>
                <w:rFonts w:eastAsia="Times New Roman"/>
                <w:b/>
                <w:bCs/>
                <w:sz w:val="22"/>
                <w:szCs w:val="22"/>
              </w:rPr>
              <w:t>количество участников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9CA6D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1E2558">
              <w:rPr>
                <w:rFonts w:eastAsia="Times New Roman"/>
                <w:b/>
                <w:bCs/>
                <w:sz w:val="22"/>
                <w:szCs w:val="22"/>
              </w:rPr>
              <w:t>% от общего числа участников в области</w:t>
            </w:r>
          </w:p>
        </w:tc>
      </w:tr>
      <w:tr w:rsidR="00E8469F" w:rsidRPr="001E2558" w14:paraId="32BC2BF7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69935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Березовский ГО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058E7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F56C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20237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BC8A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E86B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3DE19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1,92</w:t>
            </w:r>
          </w:p>
        </w:tc>
      </w:tr>
      <w:tr w:rsidR="00E8469F" w:rsidRPr="001E2558" w14:paraId="0BC25C00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F761F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1E2558">
              <w:rPr>
                <w:rFonts w:eastAsia="Times New Roman"/>
              </w:rPr>
              <w:t>г.Екатеринбург</w:t>
            </w:r>
            <w:proofErr w:type="spellEnd"/>
            <w:r w:rsidRPr="001E2558">
              <w:rPr>
                <w:rFonts w:eastAsia="Times New Roman"/>
              </w:rPr>
              <w:t xml:space="preserve"> Верх-</w:t>
            </w:r>
            <w:proofErr w:type="spellStart"/>
            <w:r w:rsidRPr="001E2558">
              <w:rPr>
                <w:rFonts w:eastAsia="Times New Roman"/>
              </w:rPr>
              <w:t>Исетский</w:t>
            </w:r>
            <w:proofErr w:type="spellEnd"/>
            <w:r w:rsidRPr="001E2558">
              <w:rPr>
                <w:rFonts w:eastAsia="Times New Roman"/>
              </w:rPr>
              <w:t xml:space="preserve"> район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389D5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3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B92EA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3,49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FC904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3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F6629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5,08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F0637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4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E4539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7,69</w:t>
            </w:r>
          </w:p>
        </w:tc>
      </w:tr>
      <w:tr w:rsidR="00E8469F" w:rsidRPr="001E2558" w14:paraId="4472B86A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019A2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1E2558">
              <w:rPr>
                <w:rFonts w:eastAsia="Times New Roman"/>
              </w:rPr>
              <w:t>г.Екатеринбург</w:t>
            </w:r>
            <w:proofErr w:type="spellEnd"/>
            <w:r w:rsidRPr="001E2558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42715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27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C1232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31,40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2B92B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67885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18,64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A4E40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8AF1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19,23</w:t>
            </w:r>
          </w:p>
        </w:tc>
      </w:tr>
      <w:tr w:rsidR="00E8469F" w:rsidRPr="001E2558" w14:paraId="5837975F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9876D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1E2558">
              <w:rPr>
                <w:rFonts w:eastAsia="Times New Roman"/>
              </w:rPr>
              <w:t>г.Екатеринбург</w:t>
            </w:r>
            <w:proofErr w:type="spellEnd"/>
            <w:r w:rsidRPr="001E2558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D1259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5D18C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4E106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94BA4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7AFB8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CE7DC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1,92</w:t>
            </w:r>
          </w:p>
        </w:tc>
      </w:tr>
      <w:tr w:rsidR="00E8469F" w:rsidRPr="001E2558" w14:paraId="36B4ED50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6F70B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ГО "город Лесной"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05189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4EE3A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411D7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D5F17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5C41C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115FB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1,92</w:t>
            </w:r>
          </w:p>
        </w:tc>
      </w:tr>
      <w:tr w:rsidR="00E8469F" w:rsidRPr="001E2558" w14:paraId="6140C9F4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0F991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ГО Верхняя Пышма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311E7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2D025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7CD6A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061A2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E3CB9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2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C59E1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3,85</w:t>
            </w:r>
          </w:p>
        </w:tc>
      </w:tr>
      <w:tr w:rsidR="00E8469F" w:rsidRPr="001E2558" w14:paraId="0A94B8BF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07ED8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ГО Красноуфимск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ED8D7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2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1AF0A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2,33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4BAB8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C0580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1,69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BF0F1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7278A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1,92</w:t>
            </w:r>
          </w:p>
        </w:tc>
      </w:tr>
      <w:tr w:rsidR="00E8469F" w:rsidRPr="001E2558" w14:paraId="46B46C4A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0222D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ГО Первоуральск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BC0F5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66213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D6278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78132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40858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2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1061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3,85</w:t>
            </w:r>
          </w:p>
        </w:tc>
      </w:tr>
      <w:tr w:rsidR="00E8469F" w:rsidRPr="001E2558" w14:paraId="59DF1AA7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B1FFD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ГО Ревда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6DCDD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3EDB8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360B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33C02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1CA2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61C0D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1,92</w:t>
            </w:r>
          </w:p>
        </w:tc>
      </w:tr>
      <w:tr w:rsidR="00E8469F" w:rsidRPr="001E2558" w14:paraId="524A5ED8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E634A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город Нижний Тагил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3F9E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28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7F674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32,56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6958F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31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46B7D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52,54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C5A66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22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4D98A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42,31</w:t>
            </w:r>
          </w:p>
        </w:tc>
      </w:tr>
      <w:tr w:rsidR="00E8469F" w:rsidRPr="001E2558" w14:paraId="47E4C5F8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56AE6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1E2558">
              <w:rPr>
                <w:rFonts w:eastAsia="Times New Roman"/>
              </w:rPr>
              <w:t>Пышминский</w:t>
            </w:r>
            <w:proofErr w:type="spellEnd"/>
            <w:r w:rsidRPr="001E2558">
              <w:rPr>
                <w:rFonts w:eastAsia="Times New Roman"/>
              </w:rPr>
              <w:t xml:space="preserve"> ГО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2B8A5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26989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76D35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56C30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1,69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4306C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287E9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1,92</w:t>
            </w:r>
          </w:p>
        </w:tc>
      </w:tr>
      <w:tr w:rsidR="00E8469F" w:rsidRPr="001E2558" w14:paraId="4407E116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B8A25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1E2558">
              <w:rPr>
                <w:rFonts w:eastAsia="Times New Roman"/>
              </w:rPr>
              <w:t>Североуральский</w:t>
            </w:r>
            <w:proofErr w:type="spellEnd"/>
            <w:r w:rsidRPr="001E2558">
              <w:rPr>
                <w:rFonts w:eastAsia="Times New Roman"/>
              </w:rPr>
              <w:t xml:space="preserve"> ГО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F791F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65F46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1BF11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BE9B0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0B7B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5AD58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1,92</w:t>
            </w:r>
          </w:p>
        </w:tc>
      </w:tr>
      <w:tr w:rsidR="00E8469F" w:rsidRPr="001E2558" w14:paraId="306AC871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2D3D8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1E2558">
              <w:rPr>
                <w:rFonts w:eastAsia="Times New Roman"/>
              </w:rPr>
              <w:t>Серовский</w:t>
            </w:r>
            <w:proofErr w:type="spellEnd"/>
            <w:r w:rsidRPr="001E2558">
              <w:rPr>
                <w:rFonts w:eastAsia="Times New Roman"/>
              </w:rPr>
              <w:t xml:space="preserve"> ГО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5F0EA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2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82D22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2,33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82905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AA372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1,69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D2534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91F19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1,92</w:t>
            </w:r>
          </w:p>
        </w:tc>
      </w:tr>
      <w:tr w:rsidR="00E8469F" w:rsidRPr="001E2558" w14:paraId="320DA431" w14:textId="77777777" w:rsidTr="001E2558">
        <w:tc>
          <w:tcPr>
            <w:tcW w:w="87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86009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1E2558">
              <w:rPr>
                <w:rFonts w:eastAsia="Times New Roman"/>
              </w:rPr>
              <w:t>Талицкий</w:t>
            </w:r>
            <w:proofErr w:type="spellEnd"/>
            <w:r w:rsidRPr="001E2558">
              <w:rPr>
                <w:rFonts w:eastAsia="Times New Roman"/>
              </w:rPr>
              <w:t xml:space="preserve"> ГО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8E998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6727E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3126D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6EAD1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0,00</w:t>
            </w:r>
          </w:p>
        </w:tc>
        <w:tc>
          <w:tcPr>
            <w:tcW w:w="6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B1A49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</w:t>
            </w:r>
          </w:p>
        </w:tc>
        <w:tc>
          <w:tcPr>
            <w:tcW w:w="76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C2B80" w14:textId="77777777" w:rsidR="00E8469F" w:rsidRPr="001E2558" w:rsidRDefault="00E8469F" w:rsidP="001E2558">
            <w:pPr>
              <w:widowControl w:val="0"/>
              <w:jc w:val="center"/>
              <w:rPr>
                <w:rFonts w:eastAsia="Times New Roman"/>
              </w:rPr>
            </w:pPr>
            <w:r w:rsidRPr="001E2558">
              <w:rPr>
                <w:rFonts w:eastAsia="Times New Roman"/>
              </w:rPr>
              <w:t>1,92</w:t>
            </w:r>
          </w:p>
        </w:tc>
      </w:tr>
    </w:tbl>
    <w:p w14:paraId="5060CBB5" w14:textId="77777777" w:rsidR="007E61E9" w:rsidRPr="001E2558" w:rsidRDefault="007E61E9" w:rsidP="001E2558">
      <w:pPr>
        <w:widowControl w:val="0"/>
        <w:jc w:val="both"/>
        <w:rPr>
          <w:b/>
          <w:sz w:val="28"/>
          <w:szCs w:val="28"/>
        </w:rPr>
      </w:pPr>
    </w:p>
    <w:p w14:paraId="2C73CBC7" w14:textId="77777777" w:rsidR="00AA2D24" w:rsidRPr="001E2558" w:rsidRDefault="00AA2D24" w:rsidP="001E2558">
      <w:pPr>
        <w:widowControl w:val="0"/>
        <w:ind w:left="-426" w:firstLine="426"/>
        <w:jc w:val="both"/>
        <w:rPr>
          <w:sz w:val="28"/>
          <w:szCs w:val="28"/>
        </w:rPr>
      </w:pPr>
      <w:r w:rsidRPr="001E2558">
        <w:rPr>
          <w:b/>
          <w:sz w:val="28"/>
          <w:szCs w:val="28"/>
        </w:rPr>
        <w:t xml:space="preserve">ВЫВОД о характере изменения количества участников ЕГЭ по предмету </w:t>
      </w:r>
    </w:p>
    <w:p w14:paraId="715D4FC8" w14:textId="77777777" w:rsidR="00B12B49" w:rsidRPr="001E2558" w:rsidRDefault="00B12B49" w:rsidP="001E2558">
      <w:pPr>
        <w:widowControl w:val="0"/>
        <w:ind w:firstLine="426"/>
        <w:jc w:val="both"/>
        <w:rPr>
          <w:rFonts w:eastAsia="Times New Roman"/>
          <w:sz w:val="28"/>
          <w:szCs w:val="28"/>
        </w:rPr>
      </w:pPr>
      <w:r w:rsidRPr="001E2558">
        <w:rPr>
          <w:sz w:val="28"/>
          <w:szCs w:val="28"/>
        </w:rPr>
        <w:t>Наибольшее количество участников</w:t>
      </w:r>
      <w:r w:rsidR="00D93669" w:rsidRPr="001E2558">
        <w:rPr>
          <w:sz w:val="28"/>
          <w:szCs w:val="28"/>
        </w:rPr>
        <w:t xml:space="preserve"> от одного учебного заведения</w:t>
      </w:r>
      <w:r w:rsidRPr="001E2558">
        <w:rPr>
          <w:sz w:val="28"/>
          <w:szCs w:val="28"/>
        </w:rPr>
        <w:t>, сдававших ЕГЭ по предмету «Немецкий язык», представлено</w:t>
      </w:r>
      <w:r w:rsidR="00D93669" w:rsidRPr="001E2558">
        <w:rPr>
          <w:sz w:val="28"/>
          <w:szCs w:val="28"/>
        </w:rPr>
        <w:t xml:space="preserve"> учащимися школ и гимназий </w:t>
      </w:r>
      <w:r w:rsidR="00D93669" w:rsidRPr="001E2558">
        <w:rPr>
          <w:rFonts w:eastAsia="Times New Roman"/>
          <w:sz w:val="28"/>
          <w:szCs w:val="28"/>
        </w:rPr>
        <w:t xml:space="preserve">углубленным изучением отдельных предметов, в частности немецкого зыка: МБОУ СОШ № 32 (Нижний Тагил) – 19 человек, МАОУ гимназия № 37 (Екатеринбург) – 10 человек. </w:t>
      </w:r>
    </w:p>
    <w:p w14:paraId="23CA983B" w14:textId="77777777" w:rsidR="00E9720C" w:rsidRPr="001E2558" w:rsidRDefault="00AA2D24" w:rsidP="001E2558">
      <w:pPr>
        <w:widowControl w:val="0"/>
        <w:ind w:firstLine="426"/>
        <w:jc w:val="both"/>
        <w:rPr>
          <w:rFonts w:eastAsia="Times New Roman"/>
          <w:sz w:val="28"/>
          <w:szCs w:val="28"/>
        </w:rPr>
      </w:pPr>
      <w:r w:rsidRPr="001E2558">
        <w:rPr>
          <w:rFonts w:eastAsia="Times New Roman"/>
          <w:sz w:val="28"/>
          <w:szCs w:val="28"/>
        </w:rPr>
        <w:t>По данным</w:t>
      </w:r>
      <w:r w:rsidR="00E9720C" w:rsidRPr="001E2558">
        <w:rPr>
          <w:rFonts w:eastAsia="Times New Roman"/>
          <w:sz w:val="28"/>
          <w:szCs w:val="28"/>
        </w:rPr>
        <w:t xml:space="preserve"> таблицы 1 </w:t>
      </w:r>
      <w:r w:rsidRPr="001E2558">
        <w:rPr>
          <w:rFonts w:eastAsia="Times New Roman"/>
          <w:sz w:val="28"/>
          <w:szCs w:val="28"/>
        </w:rPr>
        <w:t>видно ежегодное снижение количество  обучающихся, сдающих ЕГЭ по предмету «Немецкий язык», что отчасти определено общим падением интереса к данному иностранному языку, и изучением его в общеобразовательных школах зачастую в качестве второго иностранного.</w:t>
      </w:r>
    </w:p>
    <w:p w14:paraId="2E3ECA8E" w14:textId="77777777" w:rsidR="00E9720C" w:rsidRPr="001E2558" w:rsidRDefault="00E9720C" w:rsidP="001E2558">
      <w:pPr>
        <w:widowControl w:val="0"/>
        <w:ind w:firstLine="426"/>
        <w:jc w:val="both"/>
        <w:rPr>
          <w:sz w:val="28"/>
          <w:szCs w:val="28"/>
        </w:rPr>
      </w:pPr>
    </w:p>
    <w:bookmarkEnd w:id="3"/>
    <w:p w14:paraId="39ED6920" w14:textId="77777777" w:rsidR="007E61E9" w:rsidRPr="00FD3CB2" w:rsidRDefault="007E61E9" w:rsidP="001E2558">
      <w:pPr>
        <w:pStyle w:val="3"/>
        <w:keepNext w:val="0"/>
        <w:keepLines w:val="0"/>
        <w:widowControl w:val="0"/>
        <w:spacing w:before="0"/>
        <w:ind w:left="-426" w:firstLine="426"/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</w:pPr>
      <w:r w:rsidRPr="00FD3CB2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>2. КРАТКАЯ ХАРАКТЕРИСТИКА КИМ ПО ПРЕДМЕТУ</w:t>
      </w:r>
      <w:r w:rsidR="0028679C" w:rsidRPr="00FD3CB2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 </w:t>
      </w:r>
      <w:r w:rsidR="0028679C" w:rsidRPr="00FD3CB2">
        <w:rPr>
          <w:rFonts w:ascii="Times New Roman" w:hAnsi="Times New Roman" w:cs="Times New Roman"/>
          <w:color w:val="auto"/>
          <w:sz w:val="28"/>
          <w:szCs w:val="28"/>
        </w:rPr>
        <w:t>«НЕМЕЦКИЙ ЯЗЫК»</w:t>
      </w:r>
    </w:p>
    <w:p w14:paraId="63E6CBA9" w14:textId="77777777" w:rsidR="00FD3CB2" w:rsidRPr="00FD3CB2" w:rsidRDefault="00FD3CB2" w:rsidP="00FD3CB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D3CB2">
        <w:rPr>
          <w:sz w:val="28"/>
          <w:szCs w:val="28"/>
        </w:rPr>
        <w:t xml:space="preserve">Значительных изменений в содержании и структуре единого государственного экзамена по немецкому языку в 2016 году не было. Как и в </w:t>
      </w:r>
      <w:r w:rsidRPr="00FD3CB2">
        <w:rPr>
          <w:sz w:val="28"/>
          <w:szCs w:val="28"/>
        </w:rPr>
        <w:lastRenderedPageBreak/>
        <w:t xml:space="preserve">предыдущем году, выпускник сам решал, сдавать ли ему устную часть, однако этот выбор влиял на получение максимальной оценки за экзамен. 100 баллов можно было получить, если выпускник сдавал и письменную, и устную части. Максимальный балл за письменную часть составлял 80, устную – 20. Минимальный порог, определенный на 2016 год остался прежним по сравнению с 2015 годом – 22 балла. Если выпускник сдавал устную часть, то ЕГЭ по иностранному языку проходило для него в два дня: день для сдачи письменной части и отдельный день для устной части экзамена. </w:t>
      </w:r>
    </w:p>
    <w:p w14:paraId="282006D6" w14:textId="77777777" w:rsidR="00FD3CB2" w:rsidRPr="00FD3CB2" w:rsidRDefault="00FD3CB2" w:rsidP="00FD3CB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D3CB2">
        <w:rPr>
          <w:sz w:val="28"/>
          <w:szCs w:val="28"/>
        </w:rPr>
        <w:t xml:space="preserve">Целью единого государственного экзамена по немецкому языку, как и в прошлом году, являлось определение уровня иноязычной коммуникативной компетенции экзаменуемых. Основное внимание при этом уделялось речевой компетенции, т.е. коммуникативным умениям в разных видах речевой деятельности: </w:t>
      </w:r>
      <w:proofErr w:type="spellStart"/>
      <w:r w:rsidRPr="00FD3CB2">
        <w:rPr>
          <w:sz w:val="28"/>
          <w:szCs w:val="28"/>
        </w:rPr>
        <w:t>аудировании</w:t>
      </w:r>
      <w:proofErr w:type="spellEnd"/>
      <w:r w:rsidRPr="00FD3CB2">
        <w:rPr>
          <w:sz w:val="28"/>
          <w:szCs w:val="28"/>
        </w:rPr>
        <w:t>, чтении, письме, говорении, а также языковой компетенции, т.е. языковым знаниям и навыкам. В этой связи, как уже отмечалось выше, КИМ ЕГЭ 2016 года по немецкому языку содержали письменную и устную части. Письменная часть в свою очередь включала четыре раздела: «</w:t>
      </w:r>
      <w:proofErr w:type="spellStart"/>
      <w:r w:rsidRPr="00FD3CB2">
        <w:rPr>
          <w:sz w:val="28"/>
          <w:szCs w:val="28"/>
        </w:rPr>
        <w:t>Аудирование</w:t>
      </w:r>
      <w:proofErr w:type="spellEnd"/>
      <w:r w:rsidRPr="00FD3CB2">
        <w:rPr>
          <w:sz w:val="28"/>
          <w:szCs w:val="28"/>
        </w:rPr>
        <w:t>», «Чтение», «Грамматика и лексика» и «Письмо». При этом следует иметь в виду, что, хотя разделы «</w:t>
      </w:r>
      <w:proofErr w:type="spellStart"/>
      <w:r w:rsidRPr="00FD3CB2">
        <w:rPr>
          <w:sz w:val="28"/>
          <w:szCs w:val="28"/>
        </w:rPr>
        <w:t>Аудирование</w:t>
      </w:r>
      <w:proofErr w:type="spellEnd"/>
      <w:r w:rsidRPr="00FD3CB2">
        <w:rPr>
          <w:sz w:val="28"/>
          <w:szCs w:val="28"/>
        </w:rPr>
        <w:t>», «Чтение», «Письмо» и устная часть экзамена имели в качестве объектов контроля умения в соответствующих видах речевой деятельности, эти умения обеспечиваются необходимым уровнем развития языковой компетенции экзаменуемых. Успешное выполнение заданий на контроль рецептивных видов речевой деятельности обеспечивается знанием лексических единиц, морфологических форм и синтаксических конструкций и навыками их узнавания/распознавания. Задания раздела «Письмо» и устной части экзамена требуют от экзаменуемого, помимо этих знаний, также навыков оперирования лексическими единицами и грамматическими структурами в коммуникативно-значимом контексте. Орфографические навыки являлись объектом контроля в заданиях 19–31 раздела «Грамматика и лексика», а также заданий 39, 40 раздела «Письмо».</w:t>
      </w:r>
    </w:p>
    <w:p w14:paraId="6FB2FD8E" w14:textId="77777777" w:rsidR="00FD3CB2" w:rsidRPr="00FD3CB2" w:rsidRDefault="00FD3CB2" w:rsidP="00FD3CB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D3CB2">
        <w:rPr>
          <w:sz w:val="28"/>
          <w:szCs w:val="28"/>
        </w:rPr>
        <w:t>Для дифференциации экзаменуемых по уровням владения немецким языком в пределах, сформулированных в Федеральном компоненте государственного стандарта среднего (полного) общего образования по иностранным языкам, во все разделы наряду с заданиями базового уровня были включены задания более высоких уровней сложности. Работа по немецкому языку состояла из 38 заданий с кратким ответом и 6 заданий открытого типа с развернутым ответом. В экзаменационной работе были предложены следующие разновидности заданий с кратким ответом:</w:t>
      </w:r>
    </w:p>
    <w:p w14:paraId="40B62B2B" w14:textId="77777777" w:rsidR="00FD3CB2" w:rsidRPr="00FD3CB2" w:rsidRDefault="00FD3CB2" w:rsidP="00FD3CB2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FD3CB2">
        <w:rPr>
          <w:rFonts w:ascii="Times New Roman" w:eastAsiaTheme="minorHAnsi" w:hAnsi="Times New Roman"/>
          <w:sz w:val="28"/>
          <w:szCs w:val="28"/>
        </w:rPr>
        <w:t>задания на выбор и запись одного или нескольких правильных ответов из предложенного перечня ответов;</w:t>
      </w:r>
    </w:p>
    <w:p w14:paraId="27A2F0C2" w14:textId="77777777" w:rsidR="00FD3CB2" w:rsidRPr="00FD3CB2" w:rsidRDefault="00FD3CB2" w:rsidP="00FD3CB2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FD3CB2">
        <w:rPr>
          <w:rFonts w:ascii="Times New Roman" w:eastAsiaTheme="minorHAnsi" w:hAnsi="Times New Roman"/>
          <w:sz w:val="28"/>
          <w:szCs w:val="28"/>
        </w:rPr>
        <w:t>задания на установление соответствия позиций, представленных в двух множествах;</w:t>
      </w:r>
    </w:p>
    <w:p w14:paraId="30FAF7AD" w14:textId="77777777" w:rsidR="00FD3CB2" w:rsidRPr="00FD3CB2" w:rsidRDefault="00FD3CB2" w:rsidP="00FD3CB2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FD3CB2">
        <w:rPr>
          <w:rFonts w:ascii="Times New Roman" w:eastAsiaTheme="minorHAnsi" w:hAnsi="Times New Roman"/>
          <w:sz w:val="28"/>
          <w:szCs w:val="28"/>
        </w:rPr>
        <w:t xml:space="preserve">задания на заполнение пропуска в связном тексте путем преобразования предложенной начальной формы слова в нужную </w:t>
      </w:r>
      <w:r w:rsidRPr="00FD3CB2">
        <w:rPr>
          <w:rFonts w:ascii="Times New Roman" w:eastAsiaTheme="minorHAnsi" w:hAnsi="Times New Roman"/>
          <w:sz w:val="28"/>
          <w:szCs w:val="28"/>
        </w:rPr>
        <w:lastRenderedPageBreak/>
        <w:t>грамматическую форму;</w:t>
      </w:r>
    </w:p>
    <w:p w14:paraId="26FC8057" w14:textId="77777777" w:rsidR="00FD3CB2" w:rsidRPr="00FD3CB2" w:rsidRDefault="00FD3CB2" w:rsidP="00FD3CB2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FD3CB2">
        <w:rPr>
          <w:rFonts w:ascii="Times New Roman" w:eastAsiaTheme="minorHAnsi" w:hAnsi="Times New Roman"/>
          <w:sz w:val="28"/>
          <w:szCs w:val="28"/>
        </w:rPr>
        <w:t>задания на заполнение пропуска в связном тексте путем образования родственного слова от предложенного опорного слова.</w:t>
      </w:r>
    </w:p>
    <w:p w14:paraId="3FD450F0" w14:textId="77777777" w:rsidR="00FD3CB2" w:rsidRPr="00FD3CB2" w:rsidRDefault="00FD3CB2" w:rsidP="00FD3CB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D3CB2">
        <w:rPr>
          <w:sz w:val="28"/>
          <w:szCs w:val="28"/>
        </w:rPr>
        <w:t>Уровень сложности заданий определялся уровнями сложности языкового материала и проверяемых умений, а также типом задания. Базовый, повышенный и высокий уровни сложности заданий ЕГЭ соотносятся с уровнями владения иностранными языками, определенными в документах Совета Европы, следующим образом:</w:t>
      </w:r>
    </w:p>
    <w:p w14:paraId="4F31DE07" w14:textId="77777777" w:rsidR="00FD3CB2" w:rsidRPr="00FD3CB2" w:rsidRDefault="00FD3CB2" w:rsidP="00FD3CB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D3CB2">
        <w:rPr>
          <w:sz w:val="28"/>
          <w:szCs w:val="28"/>
        </w:rPr>
        <w:t>Базовый уровень – A2+2</w:t>
      </w:r>
    </w:p>
    <w:p w14:paraId="471FA063" w14:textId="77777777" w:rsidR="00FD3CB2" w:rsidRPr="00FD3CB2" w:rsidRDefault="00FD3CB2" w:rsidP="00FD3CB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D3CB2">
        <w:rPr>
          <w:sz w:val="28"/>
          <w:szCs w:val="28"/>
        </w:rPr>
        <w:t>Повышенный уровень – В1</w:t>
      </w:r>
    </w:p>
    <w:p w14:paraId="2358DABF" w14:textId="77777777" w:rsidR="00FD3CB2" w:rsidRPr="00FD3CB2" w:rsidRDefault="00FD3CB2" w:rsidP="00FD3CB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D3CB2">
        <w:rPr>
          <w:sz w:val="28"/>
          <w:szCs w:val="28"/>
        </w:rPr>
        <w:t>Высокий уровень – В2</w:t>
      </w:r>
    </w:p>
    <w:p w14:paraId="22CC90A1" w14:textId="77777777" w:rsidR="00FD3CB2" w:rsidRPr="00FD3CB2" w:rsidRDefault="00FD3CB2" w:rsidP="00FD3CB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D3CB2">
        <w:rPr>
          <w:sz w:val="28"/>
          <w:szCs w:val="28"/>
        </w:rPr>
        <w:t>В разделах «</w:t>
      </w:r>
      <w:proofErr w:type="spellStart"/>
      <w:r w:rsidRPr="00FD3CB2">
        <w:rPr>
          <w:sz w:val="28"/>
          <w:szCs w:val="28"/>
        </w:rPr>
        <w:t>Аудирование</w:t>
      </w:r>
      <w:proofErr w:type="spellEnd"/>
      <w:r w:rsidRPr="00FD3CB2">
        <w:rPr>
          <w:sz w:val="28"/>
          <w:szCs w:val="28"/>
        </w:rPr>
        <w:t xml:space="preserve">» и «Чтение» представлены задания, относящиеся к трем разным уровням сложности. В разделе «Грамматика и лексика» – к двум (базовому и повышенному). В разделе «Письмо» и «Говорение» задания относились к базовому и высокому уровням сложности. Задания располагались по возрастающей степени трудности внутри каждого раздела экзаменационной работы. </w:t>
      </w:r>
    </w:p>
    <w:p w14:paraId="1CD52FA8" w14:textId="77777777" w:rsidR="00FD3CB2" w:rsidRPr="00FD3CB2" w:rsidRDefault="00FD3CB2" w:rsidP="00FD3CB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D3CB2">
        <w:rPr>
          <w:sz w:val="28"/>
          <w:szCs w:val="28"/>
        </w:rPr>
        <w:t>Общее время выполнения четырех письменных разделов экзаменационной работы составляло 180 минут, из них на выполнение заданий раздела «</w:t>
      </w:r>
      <w:proofErr w:type="spellStart"/>
      <w:r w:rsidRPr="00FD3CB2">
        <w:rPr>
          <w:sz w:val="28"/>
          <w:szCs w:val="28"/>
        </w:rPr>
        <w:t>Аудирование</w:t>
      </w:r>
      <w:proofErr w:type="spellEnd"/>
      <w:r w:rsidRPr="00FD3CB2">
        <w:rPr>
          <w:sz w:val="28"/>
          <w:szCs w:val="28"/>
        </w:rPr>
        <w:t>» выделялось 30 минут; остальное время рекомендовалось распределить следующим образом: на раздел «Чтение» – 30 минут, раздел «Грамматика и лексика» – 40 минут и на раздел «Письмо» –– 80 минут. Устная часть экзамена выполнялась в отдельный день, время выполнения заданий, включая время подготовки, составляло 15 минут. Таким образом, общее время выполнения всех разделов экзаменационной работы равнялось 195 минутам.</w:t>
      </w:r>
    </w:p>
    <w:p w14:paraId="3991F83A" w14:textId="77777777" w:rsidR="00FD3CB2" w:rsidRPr="00FD3CB2" w:rsidRDefault="00FD3CB2" w:rsidP="00FD3CB2">
      <w:pPr>
        <w:pStyle w:val="Default"/>
        <w:widowControl w:val="0"/>
        <w:ind w:firstLine="709"/>
        <w:jc w:val="both"/>
        <w:rPr>
          <w:sz w:val="28"/>
          <w:szCs w:val="28"/>
        </w:rPr>
      </w:pPr>
      <w:r w:rsidRPr="00FD3CB2">
        <w:rPr>
          <w:sz w:val="28"/>
          <w:szCs w:val="28"/>
        </w:rPr>
        <w:t>При подсчете первичных баллов в разделах «</w:t>
      </w:r>
      <w:proofErr w:type="spellStart"/>
      <w:r w:rsidRPr="00FD3CB2">
        <w:rPr>
          <w:sz w:val="28"/>
          <w:szCs w:val="28"/>
        </w:rPr>
        <w:t>Аудирование</w:t>
      </w:r>
      <w:proofErr w:type="spellEnd"/>
      <w:r w:rsidRPr="00FD3CB2">
        <w:rPr>
          <w:sz w:val="28"/>
          <w:szCs w:val="28"/>
        </w:rPr>
        <w:t>», «Чтение», «Грамматика и лексика» за каждый правильный ответ экзаменуемый получал один балл, за исключением заданий на установление соответствия, где количество полученных баллов равнялось количеству правильно установленных соответствий. В разделе «Письмо» и устной части количество первичных баллов испытуемых определялось экспертами с помощью специальных схем оценивания выполнения заданий по выделенным критериям.</w:t>
      </w:r>
    </w:p>
    <w:p w14:paraId="2FECABC1" w14:textId="77777777" w:rsidR="00A77CFD" w:rsidRDefault="00FD3CB2" w:rsidP="00FD3CB2">
      <w:pPr>
        <w:pStyle w:val="Default"/>
        <w:widowControl w:val="0"/>
        <w:ind w:firstLine="709"/>
        <w:jc w:val="both"/>
        <w:rPr>
          <w:b/>
          <w:bCs/>
          <w:smallCaps/>
          <w:sz w:val="28"/>
          <w:szCs w:val="28"/>
        </w:rPr>
      </w:pPr>
      <w:r w:rsidRPr="00FD3CB2">
        <w:rPr>
          <w:sz w:val="28"/>
          <w:szCs w:val="28"/>
        </w:rPr>
        <w:t xml:space="preserve">Тексты, используемые для заданий всех разделов, отвечают требованиям, прописанным в Спецификации </w:t>
      </w:r>
      <w:proofErr w:type="spellStart"/>
      <w:r w:rsidRPr="00FD3CB2">
        <w:rPr>
          <w:sz w:val="28"/>
          <w:szCs w:val="28"/>
        </w:rPr>
        <w:t>КИМов</w:t>
      </w:r>
      <w:proofErr w:type="spellEnd"/>
      <w:r w:rsidRPr="00FD3CB2">
        <w:rPr>
          <w:sz w:val="28"/>
          <w:szCs w:val="28"/>
        </w:rPr>
        <w:t xml:space="preserve"> для проведения в 2016 году единого государственного экзамена по иностранным языкам, и содержательно являются актуальными для выпускников: спорт, образование (</w:t>
      </w:r>
      <w:proofErr w:type="spellStart"/>
      <w:r w:rsidRPr="00FD3CB2">
        <w:rPr>
          <w:sz w:val="28"/>
          <w:szCs w:val="28"/>
          <w:lang w:val="en-US"/>
        </w:rPr>
        <w:t>Austauschjahr</w:t>
      </w:r>
      <w:proofErr w:type="spellEnd"/>
      <w:r w:rsidRPr="00FD3CB2">
        <w:rPr>
          <w:sz w:val="28"/>
          <w:szCs w:val="28"/>
        </w:rPr>
        <w:t xml:space="preserve">), </w:t>
      </w:r>
      <w:r w:rsidRPr="00FD3CB2">
        <w:rPr>
          <w:rFonts w:eastAsiaTheme="minorEastAsia"/>
          <w:sz w:val="28"/>
          <w:szCs w:val="28"/>
          <w:lang w:eastAsia="zh-CN"/>
        </w:rPr>
        <w:t>дружба, общение в социальных сетях (</w:t>
      </w:r>
      <w:r w:rsidRPr="00FD3CB2">
        <w:rPr>
          <w:rFonts w:eastAsiaTheme="minorEastAsia"/>
          <w:sz w:val="28"/>
          <w:szCs w:val="28"/>
          <w:lang w:val="en-US" w:eastAsia="zh-CN"/>
        </w:rPr>
        <w:t>Facebook</w:t>
      </w:r>
      <w:r w:rsidRPr="00FD3CB2">
        <w:rPr>
          <w:rFonts w:eastAsiaTheme="minorEastAsia"/>
          <w:sz w:val="28"/>
          <w:szCs w:val="28"/>
          <w:lang w:eastAsia="zh-CN"/>
        </w:rPr>
        <w:t xml:space="preserve">), культура. Важно отметить в заданиях наличие текстов страноведческого характера (Раздел 2. Чтение). </w:t>
      </w:r>
      <w:r w:rsidRPr="00FD3CB2">
        <w:rPr>
          <w:sz w:val="28"/>
          <w:szCs w:val="28"/>
        </w:rPr>
        <w:t xml:space="preserve">Грамматические и лексические темы, используемые в данном варианте </w:t>
      </w:r>
      <w:proofErr w:type="spellStart"/>
      <w:r w:rsidRPr="00FD3CB2">
        <w:rPr>
          <w:sz w:val="28"/>
          <w:szCs w:val="28"/>
        </w:rPr>
        <w:t>КИМов</w:t>
      </w:r>
      <w:proofErr w:type="spellEnd"/>
      <w:r w:rsidRPr="00FD3CB2">
        <w:rPr>
          <w:sz w:val="28"/>
          <w:szCs w:val="28"/>
        </w:rPr>
        <w:t>, соответствуют Спецификации и Кодификатору элементов содержания и требований к уровню подготовки выпускников образовательных организаций для проведения единого государственного экзамена по немецкому языку.</w:t>
      </w:r>
    </w:p>
    <w:p w14:paraId="2585C70F" w14:textId="77777777" w:rsidR="007E61E9" w:rsidRPr="001E2558" w:rsidRDefault="00A77CFD" w:rsidP="001E2558">
      <w:pPr>
        <w:pStyle w:val="3"/>
        <w:keepNext w:val="0"/>
        <w:keepLines w:val="0"/>
        <w:widowControl w:val="0"/>
        <w:spacing w:before="0"/>
        <w:ind w:left="360"/>
        <w:jc w:val="both"/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lastRenderedPageBreak/>
        <w:t>3.</w:t>
      </w:r>
      <w:r w:rsidR="007E61E9" w:rsidRPr="001E2558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 ОСНОВНЫЕ РЕЗУЛЬТАТЫ ЕГЭ ПО ПРЕДМЕТУ</w:t>
      </w:r>
      <w:r w:rsidR="0028679C" w:rsidRPr="001E2558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 «НЕМЕЦКИЙ ЯЗЫК»</w:t>
      </w:r>
    </w:p>
    <w:p w14:paraId="183249EB" w14:textId="77777777" w:rsidR="007E61E9" w:rsidRPr="001E2558" w:rsidRDefault="007E61E9" w:rsidP="001E2558">
      <w:pPr>
        <w:widowControl w:val="0"/>
        <w:ind w:firstLine="567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3.1 Диаграмма распределения участников ЕГЭ по учебному предмету </w:t>
      </w:r>
      <w:r w:rsidR="0028679C" w:rsidRPr="001E2558">
        <w:rPr>
          <w:sz w:val="28"/>
          <w:szCs w:val="28"/>
        </w:rPr>
        <w:t xml:space="preserve">«Немецкий язык» </w:t>
      </w:r>
      <w:r w:rsidRPr="001E2558">
        <w:rPr>
          <w:sz w:val="28"/>
          <w:szCs w:val="28"/>
        </w:rPr>
        <w:t>по тестовым баллам в 2016</w:t>
      </w:r>
      <w:r w:rsidR="0028679C" w:rsidRPr="001E2558">
        <w:rPr>
          <w:sz w:val="28"/>
          <w:szCs w:val="28"/>
        </w:rPr>
        <w:t> </w:t>
      </w:r>
      <w:r w:rsidRPr="001E2558">
        <w:rPr>
          <w:sz w:val="28"/>
          <w:szCs w:val="28"/>
        </w:rPr>
        <w:t>г.</w:t>
      </w:r>
    </w:p>
    <w:p w14:paraId="5C4A6A13" w14:textId="77777777" w:rsidR="00001A8E" w:rsidRPr="001E2558" w:rsidRDefault="0001153A" w:rsidP="00900F7E">
      <w:pPr>
        <w:widowControl w:val="0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EE875EA" wp14:editId="67007D4E">
            <wp:extent cx="56388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D45377" w14:textId="77777777" w:rsidR="00900F7E" w:rsidRDefault="00900F7E" w:rsidP="001E2558">
      <w:pPr>
        <w:widowControl w:val="0"/>
        <w:ind w:left="709"/>
        <w:jc w:val="both"/>
        <w:rPr>
          <w:sz w:val="28"/>
          <w:szCs w:val="28"/>
        </w:rPr>
      </w:pPr>
    </w:p>
    <w:p w14:paraId="4592B9AC" w14:textId="77777777" w:rsidR="007E61E9" w:rsidRPr="001E2558" w:rsidRDefault="007E61E9" w:rsidP="001E2558">
      <w:pPr>
        <w:widowControl w:val="0"/>
        <w:ind w:left="709"/>
        <w:jc w:val="both"/>
        <w:rPr>
          <w:b/>
          <w:sz w:val="28"/>
          <w:szCs w:val="28"/>
        </w:rPr>
      </w:pPr>
      <w:r w:rsidRPr="001E2558">
        <w:rPr>
          <w:sz w:val="28"/>
          <w:szCs w:val="28"/>
        </w:rPr>
        <w:t xml:space="preserve">3.2 Динамика результатов ЕГЭ по предмету </w:t>
      </w:r>
      <w:r w:rsidR="0028679C" w:rsidRPr="001E2558">
        <w:rPr>
          <w:sz w:val="28"/>
          <w:szCs w:val="28"/>
        </w:rPr>
        <w:t xml:space="preserve">«Немецкий язык» </w:t>
      </w:r>
      <w:r w:rsidRPr="001E2558">
        <w:rPr>
          <w:sz w:val="28"/>
          <w:szCs w:val="28"/>
        </w:rPr>
        <w:t>за последние 3 года</w:t>
      </w:r>
    </w:p>
    <w:p w14:paraId="28E9D33A" w14:textId="77777777" w:rsidR="007E61E9" w:rsidRPr="001E2558" w:rsidRDefault="00AA2D24" w:rsidP="001E2558">
      <w:pPr>
        <w:pStyle w:val="a3"/>
        <w:widowControl w:val="0"/>
        <w:spacing w:after="0" w:line="240" w:lineRule="auto"/>
        <w:ind w:left="1985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>Таблица 6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6"/>
        <w:gridCol w:w="1542"/>
        <w:gridCol w:w="1542"/>
        <w:gridCol w:w="1540"/>
      </w:tblGrid>
      <w:tr w:rsidR="00001A8E" w:rsidRPr="001E2558" w14:paraId="1CBA1577" w14:textId="77777777" w:rsidTr="00900F7E">
        <w:tc>
          <w:tcPr>
            <w:tcW w:w="25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92672" w14:textId="77777777" w:rsidR="00001A8E" w:rsidRPr="001E2558" w:rsidRDefault="00001A8E" w:rsidP="001E2558">
            <w:pPr>
              <w:widowControl w:val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4BD1A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2014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7788C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84E20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E2558">
              <w:rPr>
                <w:rFonts w:eastAsia="Times New Roman"/>
                <w:b/>
                <w:bCs/>
                <w:sz w:val="28"/>
                <w:szCs w:val="28"/>
              </w:rPr>
              <w:t>2016</w:t>
            </w:r>
          </w:p>
        </w:tc>
      </w:tr>
      <w:tr w:rsidR="00001A8E" w:rsidRPr="001E2558" w14:paraId="5BF58572" w14:textId="77777777" w:rsidTr="00900F7E">
        <w:tc>
          <w:tcPr>
            <w:tcW w:w="25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6492E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Не преодолели минимального балла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2201D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3 (3,49%)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6A710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3 (5,08%)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4094C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0</w:t>
            </w:r>
          </w:p>
        </w:tc>
      </w:tr>
      <w:tr w:rsidR="00001A8E" w:rsidRPr="001E2558" w14:paraId="66DD0B9E" w14:textId="77777777" w:rsidTr="00900F7E">
        <w:tc>
          <w:tcPr>
            <w:tcW w:w="25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D4246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Средний балл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46BCC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60,27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82808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63,41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49A37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66,35</w:t>
            </w:r>
          </w:p>
        </w:tc>
      </w:tr>
      <w:tr w:rsidR="00001A8E" w:rsidRPr="001E2558" w14:paraId="33868A2D" w14:textId="77777777" w:rsidTr="00900F7E">
        <w:tc>
          <w:tcPr>
            <w:tcW w:w="25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38BDB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Получили от 81 до 100 баллов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93A23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15 (17,44%)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80191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13 (22,03%)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101FF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10 (19,23%)</w:t>
            </w:r>
          </w:p>
        </w:tc>
      </w:tr>
      <w:tr w:rsidR="00001A8E" w:rsidRPr="001E2558" w14:paraId="0A60AEDC" w14:textId="77777777" w:rsidTr="00900F7E">
        <w:tc>
          <w:tcPr>
            <w:tcW w:w="25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FA19C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Получили 100 баллов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7BF88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B806D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8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A9C09" w14:textId="77777777" w:rsidR="00001A8E" w:rsidRPr="001E2558" w:rsidRDefault="00001A8E" w:rsidP="001E2558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1E2558">
              <w:rPr>
                <w:rFonts w:eastAsia="Times New Roman"/>
                <w:sz w:val="28"/>
                <w:szCs w:val="28"/>
              </w:rPr>
              <w:t>0</w:t>
            </w:r>
          </w:p>
        </w:tc>
      </w:tr>
    </w:tbl>
    <w:p w14:paraId="3A20DA21" w14:textId="77777777" w:rsidR="007E61E9" w:rsidRPr="001E2558" w:rsidRDefault="007E61E9" w:rsidP="001E2558">
      <w:pPr>
        <w:widowControl w:val="0"/>
        <w:ind w:left="709"/>
        <w:jc w:val="both"/>
        <w:rPr>
          <w:sz w:val="28"/>
          <w:szCs w:val="28"/>
        </w:rPr>
      </w:pPr>
    </w:p>
    <w:p w14:paraId="195D0446" w14:textId="77777777" w:rsidR="007E61E9" w:rsidRPr="001E2558" w:rsidRDefault="007E61E9" w:rsidP="001E2558">
      <w:pPr>
        <w:widowControl w:val="0"/>
        <w:ind w:left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3.3. Результаты по группам участников экзамена с различным уровнем подготовки:</w:t>
      </w:r>
    </w:p>
    <w:p w14:paraId="2079B491" w14:textId="77777777" w:rsidR="007E61E9" w:rsidRPr="001E2558" w:rsidRDefault="007E61E9" w:rsidP="001E2558">
      <w:pPr>
        <w:pStyle w:val="a3"/>
        <w:widowControl w:val="0"/>
        <w:spacing w:after="0" w:line="240" w:lineRule="auto"/>
        <w:ind w:left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2558">
        <w:rPr>
          <w:rFonts w:ascii="Times New Roman" w:eastAsia="Times New Roman" w:hAnsi="Times New Roman"/>
          <w:b/>
          <w:sz w:val="28"/>
          <w:szCs w:val="28"/>
          <w:lang w:eastAsia="ru-RU"/>
        </w:rPr>
        <w:t>А</w:t>
      </w: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) с учетом категории участников ЕГЭ </w:t>
      </w:r>
    </w:p>
    <w:p w14:paraId="7810EEEC" w14:textId="77777777" w:rsidR="007E61E9" w:rsidRPr="001E2558" w:rsidRDefault="004B45E9" w:rsidP="001E2558">
      <w:pPr>
        <w:pStyle w:val="a3"/>
        <w:widowControl w:val="0"/>
        <w:spacing w:after="0" w:line="240" w:lineRule="auto"/>
        <w:ind w:left="1080" w:right="-1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>Таблица 7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2511"/>
        <w:gridCol w:w="2241"/>
        <w:gridCol w:w="1707"/>
      </w:tblGrid>
      <w:tr w:rsidR="00001A8E" w:rsidRPr="00900F7E" w14:paraId="3CC7E355" w14:textId="77777777" w:rsidTr="00900F7E">
        <w:trPr>
          <w:tblHeader/>
        </w:trPr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AC22E" w14:textId="77777777" w:rsidR="00001A8E" w:rsidRPr="00900F7E" w:rsidRDefault="00001A8E" w:rsidP="001E2558">
            <w:pPr>
              <w:widowControl w:val="0"/>
              <w:rPr>
                <w:rFonts w:eastAsia="Times New Roman"/>
                <w:color w:val="000000"/>
              </w:rPr>
            </w:pP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82EA8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Выпускники текущего года, обучающиеся по программам СОО</w:t>
            </w:r>
          </w:p>
        </w:tc>
        <w:tc>
          <w:tcPr>
            <w:tcW w:w="11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2DBF7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Выпускники текущего года, обучающиеся по программам СПО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D732A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Выпускники прошлых лет</w:t>
            </w:r>
          </w:p>
        </w:tc>
      </w:tr>
      <w:tr w:rsidR="00887BCE" w:rsidRPr="00900F7E" w14:paraId="2F15503F" w14:textId="77777777" w:rsidTr="00887BCE"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8FBE2" w14:textId="77777777" w:rsidR="00887BCE" w:rsidRPr="00900F7E" w:rsidRDefault="00887BC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Доля участников, набравших балл ниже минимального</w:t>
            </w: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FC4B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  <w:tc>
          <w:tcPr>
            <w:tcW w:w="11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2B85D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AFF0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</w:tr>
      <w:tr w:rsidR="00887BCE" w:rsidRPr="00900F7E" w14:paraId="43EBB42F" w14:textId="77777777" w:rsidTr="00887BCE"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4545B" w14:textId="77777777" w:rsidR="00887BCE" w:rsidRPr="00900F7E" w:rsidRDefault="00887BC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Доля участников, получивших тестовый балл от минимального балла до 60 баллов</w:t>
            </w: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0E3D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32.65% (16 уч.)</w:t>
            </w:r>
          </w:p>
        </w:tc>
        <w:tc>
          <w:tcPr>
            <w:tcW w:w="11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FF235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B000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33.33% (1 уч.)</w:t>
            </w:r>
          </w:p>
        </w:tc>
      </w:tr>
      <w:tr w:rsidR="00887BCE" w:rsidRPr="00900F7E" w14:paraId="67145B55" w14:textId="77777777" w:rsidTr="00887BCE"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C5428" w14:textId="77777777" w:rsidR="00887BCE" w:rsidRPr="00900F7E" w:rsidRDefault="00887BC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Доля участников, получивших от 61 до 80 баллов</w:t>
            </w: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4E4A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48.98% (24 уч.)</w:t>
            </w:r>
          </w:p>
        </w:tc>
        <w:tc>
          <w:tcPr>
            <w:tcW w:w="11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1280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7306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33.33% (1 уч.)</w:t>
            </w:r>
          </w:p>
        </w:tc>
      </w:tr>
      <w:tr w:rsidR="00887BCE" w:rsidRPr="00900F7E" w14:paraId="7C8C706D" w14:textId="77777777" w:rsidTr="00887BCE"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0C7E4" w14:textId="77777777" w:rsidR="00887BCE" w:rsidRPr="00900F7E" w:rsidRDefault="00887BC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Доля участников, </w:t>
            </w:r>
            <w:r w:rsidRPr="00900F7E">
              <w:rPr>
                <w:rFonts w:eastAsia="Times New Roman"/>
              </w:rPr>
              <w:lastRenderedPageBreak/>
              <w:t>получивших от 81 до 100 баллов</w:t>
            </w: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318C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lastRenderedPageBreak/>
              <w:t>18.37% (9 уч.)</w:t>
            </w:r>
          </w:p>
        </w:tc>
        <w:tc>
          <w:tcPr>
            <w:tcW w:w="11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98C8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1118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33.33% (1 уч.)</w:t>
            </w:r>
          </w:p>
        </w:tc>
      </w:tr>
      <w:tr w:rsidR="00887BCE" w:rsidRPr="00900F7E" w14:paraId="52F49C71" w14:textId="77777777" w:rsidTr="00900F7E">
        <w:tc>
          <w:tcPr>
            <w:tcW w:w="15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1F3F8" w14:textId="77777777" w:rsidR="00887BCE" w:rsidRPr="00900F7E" w:rsidRDefault="00887BC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lastRenderedPageBreak/>
              <w:t>Количество выпускников, получивших 100 баллов</w:t>
            </w:r>
          </w:p>
        </w:tc>
        <w:tc>
          <w:tcPr>
            <w:tcW w:w="13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939FF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  <w:tc>
          <w:tcPr>
            <w:tcW w:w="11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2E1B9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  <w:tc>
          <w:tcPr>
            <w:tcW w:w="91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A5A3D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</w:t>
            </w:r>
          </w:p>
        </w:tc>
      </w:tr>
    </w:tbl>
    <w:p w14:paraId="0D22836E" w14:textId="77777777" w:rsidR="007E61E9" w:rsidRPr="001E2558" w:rsidRDefault="007E61E9" w:rsidP="001E2558">
      <w:pPr>
        <w:pStyle w:val="a3"/>
        <w:widowControl w:val="0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018C76A" w14:textId="77777777" w:rsidR="007E61E9" w:rsidRPr="001E2558" w:rsidRDefault="007E61E9" w:rsidP="001E2558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2558">
        <w:rPr>
          <w:rFonts w:ascii="Times New Roman" w:eastAsia="Times New Roman" w:hAnsi="Times New Roman"/>
          <w:b/>
          <w:sz w:val="28"/>
          <w:szCs w:val="28"/>
          <w:lang w:eastAsia="ru-RU"/>
        </w:rPr>
        <w:t>Б)</w:t>
      </w: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 с учетом типа ОО </w:t>
      </w:r>
    </w:p>
    <w:p w14:paraId="51A6E6AD" w14:textId="77777777" w:rsidR="007E61E9" w:rsidRPr="001E2558" w:rsidRDefault="007E61E9" w:rsidP="001E2558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14:paraId="0AEC6B65" w14:textId="77777777" w:rsidR="007E61E9" w:rsidRPr="001E2558" w:rsidRDefault="007E61E9" w:rsidP="001E2558">
      <w:pPr>
        <w:pStyle w:val="a3"/>
        <w:widowControl w:val="0"/>
        <w:spacing w:after="0" w:line="240" w:lineRule="auto"/>
        <w:ind w:left="108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="0028679C" w:rsidRPr="001E2558">
        <w:rPr>
          <w:rFonts w:ascii="Times New Roman" w:eastAsia="Times New Roman" w:hAnsi="Times New Roman"/>
          <w:sz w:val="28"/>
          <w:szCs w:val="28"/>
          <w:lang w:eastAsia="ru-RU"/>
        </w:rPr>
        <w:t>8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1559"/>
        <w:gridCol w:w="1452"/>
        <w:gridCol w:w="2091"/>
        <w:gridCol w:w="1565"/>
      </w:tblGrid>
      <w:tr w:rsidR="00001A8E" w:rsidRPr="00900F7E" w14:paraId="27694D35" w14:textId="77777777" w:rsidTr="00900F7E">
        <w:tc>
          <w:tcPr>
            <w:tcW w:w="14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0BC10" w14:textId="77777777" w:rsidR="00001A8E" w:rsidRPr="00900F7E" w:rsidRDefault="00001A8E" w:rsidP="001E2558">
            <w:pPr>
              <w:widowControl w:val="0"/>
              <w:rPr>
                <w:rFonts w:eastAsia="Times New Roman"/>
                <w:color w:val="000000"/>
              </w:rPr>
            </w:pPr>
          </w:p>
        </w:tc>
        <w:tc>
          <w:tcPr>
            <w:tcW w:w="8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B7866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СОШ</w:t>
            </w:r>
          </w:p>
        </w:tc>
        <w:tc>
          <w:tcPr>
            <w:tcW w:w="7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69895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Лицеи, гимназии</w:t>
            </w:r>
          </w:p>
        </w:tc>
        <w:tc>
          <w:tcPr>
            <w:tcW w:w="11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83018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СОШ с углубленным изучением отдельных предметов</w:t>
            </w:r>
          </w:p>
        </w:tc>
        <w:tc>
          <w:tcPr>
            <w:tcW w:w="83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9E9C1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ВСОШ</w:t>
            </w:r>
          </w:p>
        </w:tc>
      </w:tr>
      <w:tr w:rsidR="00887BCE" w:rsidRPr="00900F7E" w14:paraId="4DA07C7F" w14:textId="77777777" w:rsidTr="00887BCE">
        <w:tc>
          <w:tcPr>
            <w:tcW w:w="14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3B7A9" w14:textId="77777777" w:rsidR="00887BCE" w:rsidRPr="00900F7E" w:rsidRDefault="00887BC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Доля участников, набравших балл ниже минимального</w:t>
            </w:r>
          </w:p>
        </w:tc>
        <w:tc>
          <w:tcPr>
            <w:tcW w:w="8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73DC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0% (0 уч.)</w:t>
            </w:r>
          </w:p>
        </w:tc>
        <w:tc>
          <w:tcPr>
            <w:tcW w:w="7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91DD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0% (0 уч.)</w:t>
            </w:r>
          </w:p>
        </w:tc>
        <w:tc>
          <w:tcPr>
            <w:tcW w:w="11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CE69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0% (0 уч.)</w:t>
            </w:r>
          </w:p>
        </w:tc>
        <w:tc>
          <w:tcPr>
            <w:tcW w:w="83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6731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0% (0 уч.)</w:t>
            </w:r>
          </w:p>
        </w:tc>
      </w:tr>
      <w:tr w:rsidR="00887BCE" w:rsidRPr="00900F7E" w14:paraId="0F359201" w14:textId="77777777" w:rsidTr="00887BCE">
        <w:tc>
          <w:tcPr>
            <w:tcW w:w="14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4E8BC" w14:textId="77777777" w:rsidR="00887BCE" w:rsidRPr="00900F7E" w:rsidRDefault="00887BC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Доля участников, получивших тестовый балл от минимального балла до 60 баллов</w:t>
            </w:r>
          </w:p>
        </w:tc>
        <w:tc>
          <w:tcPr>
            <w:tcW w:w="8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2A8C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0.05% (5 уч.)</w:t>
            </w:r>
          </w:p>
        </w:tc>
        <w:tc>
          <w:tcPr>
            <w:tcW w:w="7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03D2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0.22% (8 уч.)</w:t>
            </w:r>
          </w:p>
        </w:tc>
        <w:tc>
          <w:tcPr>
            <w:tcW w:w="11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434A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0.09% (2 уч.)</w:t>
            </w:r>
          </w:p>
        </w:tc>
        <w:tc>
          <w:tcPr>
            <w:tcW w:w="83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F49F7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0% (0 уч.)</w:t>
            </w:r>
          </w:p>
        </w:tc>
      </w:tr>
      <w:tr w:rsidR="00887BCE" w:rsidRPr="00900F7E" w14:paraId="6C496A46" w14:textId="77777777" w:rsidTr="00887BCE">
        <w:tc>
          <w:tcPr>
            <w:tcW w:w="14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EDADA" w14:textId="77777777" w:rsidR="00887BCE" w:rsidRPr="00900F7E" w:rsidRDefault="00887BC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Доля участников, получивших от 61 до 80 баллов</w:t>
            </w:r>
          </w:p>
        </w:tc>
        <w:tc>
          <w:tcPr>
            <w:tcW w:w="8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904C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0.05% (5 уч.)</w:t>
            </w:r>
          </w:p>
        </w:tc>
        <w:tc>
          <w:tcPr>
            <w:tcW w:w="7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88CE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0.17% (6 уч.)</w:t>
            </w:r>
          </w:p>
        </w:tc>
        <w:tc>
          <w:tcPr>
            <w:tcW w:w="11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0E78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0.58% (13 уч.)</w:t>
            </w:r>
          </w:p>
        </w:tc>
        <w:tc>
          <w:tcPr>
            <w:tcW w:w="83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DDF2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0% (0 уч.)</w:t>
            </w:r>
          </w:p>
        </w:tc>
      </w:tr>
      <w:tr w:rsidR="00887BCE" w:rsidRPr="00900F7E" w14:paraId="302FFFB9" w14:textId="77777777" w:rsidTr="00887BCE">
        <w:tc>
          <w:tcPr>
            <w:tcW w:w="14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EE5B5" w14:textId="77777777" w:rsidR="00887BCE" w:rsidRPr="00900F7E" w:rsidRDefault="00887BC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Доля участников, получивших от 81 до 100 баллов</w:t>
            </w:r>
          </w:p>
        </w:tc>
        <w:tc>
          <w:tcPr>
            <w:tcW w:w="8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2859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0% (0 уч.)</w:t>
            </w:r>
          </w:p>
        </w:tc>
        <w:tc>
          <w:tcPr>
            <w:tcW w:w="7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9EC6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0.11% (4 уч.)</w:t>
            </w:r>
          </w:p>
        </w:tc>
        <w:tc>
          <w:tcPr>
            <w:tcW w:w="11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CD80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0.22% (5 уч.)</w:t>
            </w:r>
          </w:p>
        </w:tc>
        <w:tc>
          <w:tcPr>
            <w:tcW w:w="83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6A7D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</w:p>
        </w:tc>
      </w:tr>
      <w:tr w:rsidR="00887BCE" w:rsidRPr="00900F7E" w14:paraId="13A8154C" w14:textId="77777777" w:rsidTr="00887BCE">
        <w:tc>
          <w:tcPr>
            <w:tcW w:w="14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22C88" w14:textId="77777777" w:rsidR="00887BCE" w:rsidRPr="00900F7E" w:rsidRDefault="00887BC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Количество выпускников, получивших 100 баллов</w:t>
            </w:r>
          </w:p>
        </w:tc>
        <w:tc>
          <w:tcPr>
            <w:tcW w:w="83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2C76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  <w:tc>
          <w:tcPr>
            <w:tcW w:w="77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502E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  <w:tc>
          <w:tcPr>
            <w:tcW w:w="11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E016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  <w:tc>
          <w:tcPr>
            <w:tcW w:w="83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81A4" w14:textId="77777777" w:rsidR="00887BCE" w:rsidRPr="00DD4661" w:rsidRDefault="00887BCE" w:rsidP="00887BCE">
            <w:pPr>
              <w:jc w:val="center"/>
              <w:rPr>
                <w:rFonts w:eastAsia="Times New Roman"/>
              </w:rPr>
            </w:pPr>
            <w:r w:rsidRPr="00DD4661">
              <w:rPr>
                <w:rFonts w:eastAsia="Times New Roman"/>
              </w:rPr>
              <w:t>0 уч.</w:t>
            </w:r>
          </w:p>
        </w:tc>
      </w:tr>
    </w:tbl>
    <w:p w14:paraId="3245B83C" w14:textId="77777777" w:rsidR="007E61E9" w:rsidRPr="001E2558" w:rsidRDefault="007E61E9" w:rsidP="001E2558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7B9B568" w14:textId="77777777" w:rsidR="007E61E9" w:rsidRPr="001E2558" w:rsidRDefault="007E61E9" w:rsidP="001E2558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25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В) Основные результаты ЕГЭ по предмету </w:t>
      </w:r>
      <w:r w:rsidR="0028679C" w:rsidRPr="001E2558">
        <w:rPr>
          <w:rFonts w:ascii="Times New Roman" w:hAnsi="Times New Roman"/>
          <w:b/>
          <w:sz w:val="28"/>
          <w:szCs w:val="28"/>
        </w:rPr>
        <w:t>«Немецкий язык»</w:t>
      </w:r>
      <w:r w:rsidR="0028679C"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eastAsia="Times New Roman" w:hAnsi="Times New Roman"/>
          <w:b/>
          <w:sz w:val="28"/>
          <w:szCs w:val="28"/>
          <w:lang w:eastAsia="ru-RU"/>
        </w:rPr>
        <w:t>в сравнении по АТЕ</w:t>
      </w:r>
    </w:p>
    <w:p w14:paraId="6A7127ED" w14:textId="77777777" w:rsidR="00900F7E" w:rsidRDefault="00900F7E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215A470" w14:textId="77777777" w:rsidR="007E61E9" w:rsidRPr="001E2558" w:rsidRDefault="007E61E9" w:rsidP="001E2558">
      <w:pPr>
        <w:pStyle w:val="a3"/>
        <w:widowControl w:val="0"/>
        <w:spacing w:after="0" w:line="240" w:lineRule="auto"/>
        <w:ind w:left="525"/>
        <w:jc w:val="right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28679C" w:rsidRPr="001E2558">
        <w:rPr>
          <w:rFonts w:ascii="Times New Roman" w:hAnsi="Times New Roman"/>
          <w:sz w:val="28"/>
          <w:szCs w:val="28"/>
        </w:rPr>
        <w:t>9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138"/>
        <w:gridCol w:w="1425"/>
        <w:gridCol w:w="1425"/>
        <w:gridCol w:w="1220"/>
        <w:gridCol w:w="1220"/>
        <w:gridCol w:w="1367"/>
      </w:tblGrid>
      <w:tr w:rsidR="00001A8E" w:rsidRPr="00900F7E" w14:paraId="11BDD32B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22165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Наименование АТЕ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80F2F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B62B4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Доля участников, набравших балл ниже минимального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66B0F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Доля участников, получивших тестовый балл от минимального балла до 60 баллов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5E5DB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Доля участников, получивших от 61 до 80 баллов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FE05E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Доля участников, получивших от 81 до 100 баллов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F5FDE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Количество выпускников, получивших 100 баллов</w:t>
            </w:r>
          </w:p>
        </w:tc>
      </w:tr>
      <w:tr w:rsidR="00001A8E" w:rsidRPr="00900F7E" w14:paraId="0CBA49D9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AD47D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Березовский ГО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69E45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29542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4D6CC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13770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889AB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657FC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008C48E6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FC181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г.Екатеринбург</w:t>
            </w:r>
            <w:proofErr w:type="spellEnd"/>
            <w:r w:rsidRPr="00900F7E">
              <w:rPr>
                <w:rFonts w:eastAsia="Times New Roman"/>
              </w:rPr>
              <w:t xml:space="preserve"> Верх-</w:t>
            </w:r>
            <w:proofErr w:type="spellStart"/>
            <w:r w:rsidRPr="00900F7E">
              <w:rPr>
                <w:rFonts w:eastAsia="Times New Roman"/>
              </w:rPr>
              <w:t>Исетский</w:t>
            </w:r>
            <w:proofErr w:type="spellEnd"/>
            <w:r w:rsidRPr="00900F7E">
              <w:rPr>
                <w:rFonts w:eastAsia="Times New Roman"/>
              </w:rPr>
              <w:t xml:space="preserve"> район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F4A21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5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BACC8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0317F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20,00% </w:t>
            </w:r>
          </w:p>
          <w:p w14:paraId="4287C1DC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4DDF9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80,00% </w:t>
            </w:r>
          </w:p>
          <w:p w14:paraId="3A649D7B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(4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A539F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5E66CFBB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C1206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165C3B5C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5556E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г.Екатеринбург</w:t>
            </w:r>
            <w:proofErr w:type="spellEnd"/>
            <w:r w:rsidRPr="00900F7E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B2771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4EE27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15D64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30,00% </w:t>
            </w:r>
          </w:p>
          <w:p w14:paraId="5B38BA4A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(3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F977B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30,00% </w:t>
            </w:r>
          </w:p>
          <w:p w14:paraId="4A73010E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(3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C58D8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40,00%</w:t>
            </w:r>
          </w:p>
          <w:p w14:paraId="43E91961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(4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F7FF1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35D07933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E0718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г.Екатеринбург</w:t>
            </w:r>
            <w:proofErr w:type="spellEnd"/>
            <w:r w:rsidRPr="00900F7E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31949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DB8D8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92091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</w:t>
            </w:r>
          </w:p>
          <w:p w14:paraId="66033C4E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D702D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</w:t>
            </w:r>
          </w:p>
          <w:p w14:paraId="5B354124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0F745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</w:t>
            </w:r>
          </w:p>
          <w:p w14:paraId="16EAC8D8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7B17A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772B43E2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6783D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"город Лесной"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F8669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46A91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949C4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100,00% </w:t>
            </w:r>
          </w:p>
          <w:p w14:paraId="1D5FBF3E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87B98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</w:t>
            </w:r>
          </w:p>
          <w:p w14:paraId="7AEA80C2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A8D23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59E53887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67174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2E19A9ED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81FA6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Верхняя Пышма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30888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3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B3276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B7F75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66,00% </w:t>
            </w:r>
          </w:p>
          <w:p w14:paraId="1B1573E3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(2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B90C7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33,00% </w:t>
            </w:r>
          </w:p>
          <w:p w14:paraId="53BDD671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89713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</w:t>
            </w:r>
          </w:p>
          <w:p w14:paraId="74288E90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22246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60F9AC12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8C26A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Красноуфимск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723C3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3E613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E58DE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100,00% </w:t>
            </w:r>
          </w:p>
          <w:p w14:paraId="3414210E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4D8DA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033FD09B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280A2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267DABC7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3B6D4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413648C0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B0C33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Первоуральск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FDC51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2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3D675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727D7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29A014B6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74708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50,00%</w:t>
            </w:r>
          </w:p>
          <w:p w14:paraId="327CF199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D3F70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</w:t>
            </w:r>
          </w:p>
          <w:p w14:paraId="7487A91D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FC070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135A9CE9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1D334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Ревда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0497C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FDA7C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DA8FB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</w:t>
            </w:r>
          </w:p>
          <w:p w14:paraId="2268682C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1224C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013D8DF0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AD8E0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50DED50E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04A9A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1C1FC821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25B82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город Нижний Тагил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D3AEF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23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A98DA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69540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13,00%</w:t>
            </w:r>
          </w:p>
          <w:p w14:paraId="3568789D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(3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7FA01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60,00%</w:t>
            </w:r>
          </w:p>
          <w:p w14:paraId="756E991B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(14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4891C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21,00%</w:t>
            </w:r>
          </w:p>
          <w:p w14:paraId="763CCB03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(5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53C1C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6C36BD85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D582F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Пышминский</w:t>
            </w:r>
            <w:proofErr w:type="spellEnd"/>
            <w:r w:rsidRPr="00900F7E">
              <w:rPr>
                <w:rFonts w:eastAsia="Times New Roman"/>
              </w:rPr>
              <w:t xml:space="preserve"> ГО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CAD68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560AC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A83EC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100,00% </w:t>
            </w:r>
          </w:p>
          <w:p w14:paraId="69D3BB9D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16FCA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</w:t>
            </w:r>
          </w:p>
          <w:p w14:paraId="4FBA9EF4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0D92C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</w:t>
            </w:r>
          </w:p>
          <w:p w14:paraId="1548415B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007C5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0DE6B3D1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196EC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Североуральский</w:t>
            </w:r>
            <w:proofErr w:type="spellEnd"/>
            <w:r w:rsidRPr="00900F7E">
              <w:rPr>
                <w:rFonts w:eastAsia="Times New Roman"/>
              </w:rPr>
              <w:t xml:space="preserve"> ГО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79C19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C460C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80177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100,00% </w:t>
            </w:r>
          </w:p>
          <w:p w14:paraId="370D1A88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FA741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2F8025E8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AFF15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0C58C59D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1CA9D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02100545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D170A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Серовский</w:t>
            </w:r>
            <w:proofErr w:type="spellEnd"/>
            <w:r w:rsidRPr="00900F7E">
              <w:rPr>
                <w:rFonts w:eastAsia="Times New Roman"/>
              </w:rPr>
              <w:t xml:space="preserve"> ГО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9CABA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31137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86E67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2F105656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CF0D1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100,00% </w:t>
            </w:r>
          </w:p>
          <w:p w14:paraId="713F5804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08658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48CE9F3B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F7C4A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001A8E" w:rsidRPr="00900F7E" w14:paraId="729586A5" w14:textId="77777777" w:rsidTr="00900F7E">
        <w:tc>
          <w:tcPr>
            <w:tcW w:w="84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6C823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Талицкий</w:t>
            </w:r>
            <w:proofErr w:type="spellEnd"/>
            <w:r w:rsidRPr="00900F7E">
              <w:rPr>
                <w:rFonts w:eastAsia="Times New Roman"/>
              </w:rPr>
              <w:t xml:space="preserve"> ГО</w:t>
            </w:r>
          </w:p>
        </w:tc>
        <w:tc>
          <w:tcPr>
            <w:tcW w:w="60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8B6AB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48155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6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2711A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3E79900B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7C62B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</w:t>
            </w:r>
          </w:p>
          <w:p w14:paraId="519A528F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 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E2A37" w14:textId="77777777" w:rsidR="000B6E74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 xml:space="preserve">0,00% </w:t>
            </w:r>
          </w:p>
          <w:p w14:paraId="3F8659E5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(0 уч.)</w:t>
            </w:r>
          </w:p>
        </w:tc>
        <w:tc>
          <w:tcPr>
            <w:tcW w:w="7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37ED5" w14:textId="77777777" w:rsidR="00001A8E" w:rsidRPr="00900F7E" w:rsidRDefault="00001A8E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</w:tbl>
    <w:p w14:paraId="6D5B5CE7" w14:textId="77777777" w:rsidR="007E61E9" w:rsidRPr="001E2558" w:rsidRDefault="007E61E9" w:rsidP="001E2558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507F896" w14:textId="77777777" w:rsidR="007E61E9" w:rsidRPr="001E2558" w:rsidRDefault="007E61E9" w:rsidP="001E2558">
      <w:pPr>
        <w:widowControl w:val="0"/>
        <w:ind w:left="567"/>
        <w:jc w:val="both"/>
        <w:rPr>
          <w:b/>
          <w:sz w:val="28"/>
          <w:szCs w:val="28"/>
        </w:rPr>
      </w:pPr>
      <w:r w:rsidRPr="001E2558">
        <w:rPr>
          <w:sz w:val="28"/>
          <w:szCs w:val="28"/>
        </w:rPr>
        <w:t xml:space="preserve">3.4 Выделение </w:t>
      </w:r>
      <w:r w:rsidRPr="001E2558">
        <w:rPr>
          <w:sz w:val="28"/>
          <w:szCs w:val="28"/>
          <w:u w:val="single"/>
        </w:rPr>
        <w:t>перечня ОО, продемонстрировавших наиболее высокие результаты ЕГЭ по предмету</w:t>
      </w:r>
      <w:r w:rsidRPr="001E2558">
        <w:rPr>
          <w:sz w:val="28"/>
          <w:szCs w:val="28"/>
        </w:rPr>
        <w:t>: выбра</w:t>
      </w:r>
      <w:r w:rsidR="00900F7E">
        <w:rPr>
          <w:sz w:val="28"/>
          <w:szCs w:val="28"/>
        </w:rPr>
        <w:t>но</w:t>
      </w:r>
      <w:r w:rsidRPr="001E2558">
        <w:rPr>
          <w:sz w:val="28"/>
          <w:szCs w:val="28"/>
        </w:rPr>
        <w:t xml:space="preserve"> от 5 до 15% от общего числа ОО в </w:t>
      </w:r>
      <w:r w:rsidR="00900F7E">
        <w:rPr>
          <w:sz w:val="28"/>
          <w:szCs w:val="28"/>
        </w:rPr>
        <w:t>Свердловской области</w:t>
      </w:r>
      <w:r w:rsidRPr="001E2558">
        <w:rPr>
          <w:sz w:val="28"/>
          <w:szCs w:val="28"/>
        </w:rPr>
        <w:t xml:space="preserve">, в которых </w:t>
      </w:r>
    </w:p>
    <w:p w14:paraId="7DD87744" w14:textId="77777777" w:rsidR="007E61E9" w:rsidRPr="001E2558" w:rsidRDefault="00900F7E" w:rsidP="001E2558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- </w:t>
      </w:r>
      <w:r w:rsidR="007E61E9" w:rsidRPr="001E2558">
        <w:rPr>
          <w:rFonts w:ascii="Times New Roman" w:eastAsia="Times New Roman" w:hAnsi="Times New Roman"/>
          <w:bCs/>
          <w:sz w:val="28"/>
          <w:szCs w:val="28"/>
          <w:lang w:eastAsia="ru-RU"/>
        </w:rPr>
        <w:t>доля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 участников ЕГЭ, </w:t>
      </w:r>
      <w:r w:rsidR="007E61E9" w:rsidRPr="001E25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получивших от 81 до 100 баллов 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имеет </w:t>
      </w:r>
      <w:r w:rsidR="007E61E9" w:rsidRPr="001E2558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максимальные значения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 (по сравнению с другими ОО </w:t>
      </w:r>
      <w:r w:rsidRPr="00900F7E">
        <w:rPr>
          <w:rFonts w:ascii="Times New Roman" w:eastAsia="Times New Roman" w:hAnsi="Times New Roman"/>
          <w:sz w:val="28"/>
          <w:szCs w:val="28"/>
          <w:lang w:eastAsia="ru-RU"/>
        </w:rPr>
        <w:t>Свердловской области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);</w:t>
      </w:r>
    </w:p>
    <w:p w14:paraId="746477AB" w14:textId="77777777" w:rsidR="007E61E9" w:rsidRPr="001E2558" w:rsidRDefault="00900F7E" w:rsidP="00900F7E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- </w:t>
      </w:r>
      <w:r w:rsidR="007E61E9" w:rsidRPr="001E2558">
        <w:rPr>
          <w:rFonts w:ascii="Times New Roman" w:eastAsia="Times New Roman" w:hAnsi="Times New Roman"/>
          <w:bCs/>
          <w:sz w:val="28"/>
          <w:szCs w:val="28"/>
          <w:lang w:eastAsia="ru-RU"/>
        </w:rPr>
        <w:t>доля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 участников ЕГЭ,</w:t>
      </w:r>
      <w:r w:rsidR="007E61E9" w:rsidRPr="001E25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не достигших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E61E9" w:rsidRPr="001E2558">
        <w:rPr>
          <w:rFonts w:ascii="Times New Roman" w:eastAsia="Times New Roman" w:hAnsi="Times New Roman"/>
          <w:b/>
          <w:sz w:val="28"/>
          <w:szCs w:val="28"/>
          <w:lang w:eastAsia="ru-RU"/>
        </w:rPr>
        <w:t>минимального балла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, имеет </w:t>
      </w:r>
      <w:r w:rsidR="007E61E9" w:rsidRPr="001E2558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минимальные значения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 (по сравнению с другими ОО </w:t>
      </w:r>
      <w:r w:rsidRPr="00900F7E">
        <w:rPr>
          <w:rFonts w:ascii="Times New Roman" w:eastAsia="Times New Roman" w:hAnsi="Times New Roman"/>
          <w:sz w:val="28"/>
          <w:szCs w:val="28"/>
          <w:lang w:eastAsia="ru-RU"/>
        </w:rPr>
        <w:t xml:space="preserve">Свердловской </w:t>
      </w:r>
      <w:r w:rsidRPr="00900F7E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области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D4FC0A6" w14:textId="77777777" w:rsidR="007E61E9" w:rsidRPr="001E2558" w:rsidRDefault="0028679C" w:rsidP="001E2558">
      <w:pPr>
        <w:pStyle w:val="a3"/>
        <w:widowControl w:val="0"/>
        <w:spacing w:after="0" w:line="240" w:lineRule="auto"/>
        <w:ind w:left="425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>Таблица 10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815"/>
        <w:gridCol w:w="1299"/>
        <w:gridCol w:w="1490"/>
        <w:gridCol w:w="1475"/>
        <w:gridCol w:w="1670"/>
      </w:tblGrid>
      <w:tr w:rsidR="006E768A" w:rsidRPr="00900F7E" w14:paraId="63F40FBE" w14:textId="77777777" w:rsidTr="0074407A">
        <w:tc>
          <w:tcPr>
            <w:tcW w:w="86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E7EF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bookmarkStart w:id="4" w:name="_Toc395183674"/>
            <w:bookmarkStart w:id="5" w:name="_Toc423954908"/>
            <w:bookmarkStart w:id="6" w:name="_Toc424490594"/>
            <w:r w:rsidRPr="00900F7E">
              <w:rPr>
                <w:rFonts w:eastAsia="Times New Roman"/>
                <w:b/>
                <w:bCs/>
              </w:rPr>
              <w:t>Наименование АТЕ</w:t>
            </w:r>
          </w:p>
        </w:tc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8A6D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Наименование ОО</w:t>
            </w:r>
          </w:p>
        </w:tc>
        <w:tc>
          <w:tcPr>
            <w:tcW w:w="6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53DE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79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5934E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Доля участников, получивших от 81 до 100 баллов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0C18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Доля участников, получивших от 61 до 80 баллов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CEF4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Доля участников, не достигших минимального балла</w:t>
            </w:r>
          </w:p>
        </w:tc>
      </w:tr>
      <w:tr w:rsidR="006E768A" w:rsidRPr="00900F7E" w14:paraId="506E71B1" w14:textId="77777777" w:rsidTr="0074407A">
        <w:tc>
          <w:tcPr>
            <w:tcW w:w="86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CD88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город Нижний Тагил</w:t>
            </w:r>
          </w:p>
        </w:tc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B40C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МБОУ СОШ № 32 с углубленным изучением отдельных предметов</w:t>
            </w:r>
          </w:p>
        </w:tc>
        <w:tc>
          <w:tcPr>
            <w:tcW w:w="6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00F2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19</w:t>
            </w:r>
          </w:p>
        </w:tc>
        <w:tc>
          <w:tcPr>
            <w:tcW w:w="79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2C38E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21,00% (4 уч.)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4FDBE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68,00% (13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7561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49A10FA7" w14:textId="77777777" w:rsidTr="0074407A">
        <w:tc>
          <w:tcPr>
            <w:tcW w:w="86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C7C2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г.Екатеринбург</w:t>
            </w:r>
            <w:proofErr w:type="spellEnd"/>
            <w:r w:rsidRPr="00900F7E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2B5E2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гимназия № 37</w:t>
            </w:r>
          </w:p>
        </w:tc>
        <w:tc>
          <w:tcPr>
            <w:tcW w:w="6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88C4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</w:t>
            </w:r>
          </w:p>
        </w:tc>
        <w:tc>
          <w:tcPr>
            <w:tcW w:w="79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A25D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40,00% (4 уч.)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B26E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30,00% (3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FB49F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7130848E" w14:textId="77777777" w:rsidTr="0074407A">
        <w:tc>
          <w:tcPr>
            <w:tcW w:w="86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255F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г.Екатеринбург</w:t>
            </w:r>
            <w:proofErr w:type="spellEnd"/>
            <w:r w:rsidRPr="00900F7E">
              <w:rPr>
                <w:rFonts w:eastAsia="Times New Roman"/>
              </w:rPr>
              <w:t xml:space="preserve"> Верх-</w:t>
            </w:r>
            <w:proofErr w:type="spellStart"/>
            <w:r w:rsidRPr="00900F7E">
              <w:rPr>
                <w:rFonts w:eastAsia="Times New Roman"/>
              </w:rPr>
              <w:t>Исетский</w:t>
            </w:r>
            <w:proofErr w:type="spellEnd"/>
            <w:r w:rsidRPr="00900F7E">
              <w:rPr>
                <w:rFonts w:eastAsia="Times New Roman"/>
              </w:rPr>
              <w:t xml:space="preserve"> район</w:t>
            </w:r>
          </w:p>
        </w:tc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94FA3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гимназия №2</w:t>
            </w:r>
          </w:p>
        </w:tc>
        <w:tc>
          <w:tcPr>
            <w:tcW w:w="6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0BE57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2</w:t>
            </w:r>
          </w:p>
        </w:tc>
        <w:tc>
          <w:tcPr>
            <w:tcW w:w="79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2C3D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F9AA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(2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D39D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29B58AC2" w14:textId="77777777" w:rsidTr="0074407A">
        <w:tc>
          <w:tcPr>
            <w:tcW w:w="86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A362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Верхняя Пышма</w:t>
            </w:r>
          </w:p>
        </w:tc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CEFC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СОШ № 9</w:t>
            </w:r>
          </w:p>
        </w:tc>
        <w:tc>
          <w:tcPr>
            <w:tcW w:w="6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69AC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9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B973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4B5D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05D3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1DE533EF" w14:textId="77777777" w:rsidTr="0074407A">
        <w:tc>
          <w:tcPr>
            <w:tcW w:w="86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991027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Первоуральск</w:t>
            </w:r>
          </w:p>
        </w:tc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D77E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"СОШ № 26"</w:t>
            </w:r>
          </w:p>
        </w:tc>
        <w:tc>
          <w:tcPr>
            <w:tcW w:w="6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EB9CA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9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A783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1A26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F2E0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5A99C836" w14:textId="77777777" w:rsidTr="0074407A">
        <w:tc>
          <w:tcPr>
            <w:tcW w:w="86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6218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Серовский</w:t>
            </w:r>
            <w:proofErr w:type="spellEnd"/>
            <w:r w:rsidRPr="00900F7E">
              <w:rPr>
                <w:rFonts w:eastAsia="Times New Roman"/>
              </w:rPr>
              <w:t xml:space="preserve"> ГО</w:t>
            </w:r>
          </w:p>
        </w:tc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2143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СОШ № 27</w:t>
            </w:r>
          </w:p>
        </w:tc>
        <w:tc>
          <w:tcPr>
            <w:tcW w:w="6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F1EEF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9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2884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2A9E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D509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41E75E14" w14:textId="77777777" w:rsidTr="0074407A">
        <w:tc>
          <w:tcPr>
            <w:tcW w:w="86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29628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Талицкий</w:t>
            </w:r>
            <w:proofErr w:type="spellEnd"/>
            <w:r w:rsidRPr="00900F7E">
              <w:rPr>
                <w:rFonts w:eastAsia="Times New Roman"/>
              </w:rPr>
              <w:t xml:space="preserve"> ГО</w:t>
            </w:r>
          </w:p>
        </w:tc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774D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МКОУ "Троицкая СОШ № 5"</w:t>
            </w:r>
          </w:p>
        </w:tc>
        <w:tc>
          <w:tcPr>
            <w:tcW w:w="6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B378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9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EDA0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F85D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EDC5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299FAF4E" w14:textId="77777777" w:rsidTr="0074407A">
        <w:tc>
          <w:tcPr>
            <w:tcW w:w="86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0FDC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город Нижний Тагил</w:t>
            </w:r>
          </w:p>
        </w:tc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3C2CE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СОШ № 40</w:t>
            </w:r>
          </w:p>
        </w:tc>
        <w:tc>
          <w:tcPr>
            <w:tcW w:w="6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5560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9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2AB8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C2BF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FAA9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568622D9" w14:textId="77777777" w:rsidTr="0074407A">
        <w:tc>
          <w:tcPr>
            <w:tcW w:w="86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51E5F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г.Екатеринбург</w:t>
            </w:r>
            <w:proofErr w:type="spellEnd"/>
            <w:r w:rsidRPr="00900F7E">
              <w:rPr>
                <w:rFonts w:eastAsia="Times New Roman"/>
              </w:rPr>
              <w:t xml:space="preserve"> Верх-</w:t>
            </w:r>
            <w:proofErr w:type="spellStart"/>
            <w:r w:rsidRPr="00900F7E">
              <w:rPr>
                <w:rFonts w:eastAsia="Times New Roman"/>
              </w:rPr>
              <w:t>Исетский</w:t>
            </w:r>
            <w:proofErr w:type="spellEnd"/>
            <w:r w:rsidRPr="00900F7E">
              <w:rPr>
                <w:rFonts w:eastAsia="Times New Roman"/>
              </w:rPr>
              <w:t xml:space="preserve"> район</w:t>
            </w:r>
          </w:p>
        </w:tc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B16F3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гимназия № 9</w:t>
            </w:r>
          </w:p>
        </w:tc>
        <w:tc>
          <w:tcPr>
            <w:tcW w:w="69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C4C9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2</w:t>
            </w:r>
          </w:p>
        </w:tc>
        <w:tc>
          <w:tcPr>
            <w:tcW w:w="79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3B877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87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8851F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50,00% (1 уч.)</w:t>
            </w:r>
          </w:p>
        </w:tc>
        <w:tc>
          <w:tcPr>
            <w:tcW w:w="89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7D29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</w:tbl>
    <w:p w14:paraId="72F3C9AD" w14:textId="77777777" w:rsidR="007E61E9" w:rsidRPr="001E2558" w:rsidRDefault="007E61E9" w:rsidP="001E2558">
      <w:pPr>
        <w:pStyle w:val="a3"/>
        <w:widowControl w:val="0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8CF2CD" w14:textId="77777777" w:rsidR="007E61E9" w:rsidRPr="001E2558" w:rsidRDefault="007E61E9" w:rsidP="00900F7E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3.5 Выделение </w:t>
      </w:r>
      <w:r w:rsidRPr="001E255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перечня ОО, продемонстрировавших низкие результаты ЕГЭ по предмету</w:t>
      </w: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>: выбра</w:t>
      </w:r>
      <w:r w:rsidR="00900F7E">
        <w:rPr>
          <w:rFonts w:ascii="Times New Roman" w:eastAsia="Times New Roman" w:hAnsi="Times New Roman"/>
          <w:sz w:val="28"/>
          <w:szCs w:val="28"/>
          <w:lang w:eastAsia="ru-RU"/>
        </w:rPr>
        <w:t>ны</w:t>
      </w: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 от 5 до15% от общего числа ОО в </w:t>
      </w:r>
      <w:r w:rsidR="00900F7E">
        <w:rPr>
          <w:rFonts w:ascii="Times New Roman" w:eastAsia="Times New Roman" w:hAnsi="Times New Roman"/>
          <w:sz w:val="28"/>
          <w:szCs w:val="28"/>
          <w:lang w:eastAsia="ru-RU"/>
        </w:rPr>
        <w:t>Свердловской области</w:t>
      </w: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, в  которых </w:t>
      </w:r>
    </w:p>
    <w:p w14:paraId="734B6D2C" w14:textId="77777777" w:rsidR="007E61E9" w:rsidRPr="001E2558" w:rsidRDefault="00900F7E" w:rsidP="00900F7E">
      <w:pPr>
        <w:pStyle w:val="a3"/>
        <w:widowControl w:val="0"/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- </w:t>
      </w:r>
      <w:r w:rsidR="007E61E9" w:rsidRPr="001E2558">
        <w:rPr>
          <w:rFonts w:ascii="Times New Roman" w:eastAsia="Times New Roman" w:hAnsi="Times New Roman"/>
          <w:bCs/>
          <w:sz w:val="28"/>
          <w:szCs w:val="28"/>
          <w:lang w:eastAsia="ru-RU"/>
        </w:rPr>
        <w:t>доля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 участников ЕГЭ, </w:t>
      </w:r>
      <w:r w:rsidR="007E61E9" w:rsidRPr="001E2558">
        <w:rPr>
          <w:rFonts w:ascii="Times New Roman" w:eastAsia="Times New Roman" w:hAnsi="Times New Roman"/>
          <w:b/>
          <w:sz w:val="28"/>
          <w:szCs w:val="28"/>
          <w:lang w:eastAsia="ru-RU"/>
        </w:rPr>
        <w:t>не достигших минимального балла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, имеет </w:t>
      </w:r>
      <w:r w:rsidR="007E61E9" w:rsidRPr="001E2558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максимальные значения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 (по сравнению с другими ОО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Свердловской области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FA834DC" w14:textId="77777777" w:rsidR="007E61E9" w:rsidRPr="001E2558" w:rsidRDefault="00900F7E" w:rsidP="00900F7E">
      <w:pPr>
        <w:pStyle w:val="a3"/>
        <w:widowControl w:val="0"/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- </w:t>
      </w:r>
      <w:r w:rsidR="007E61E9" w:rsidRPr="001E2558">
        <w:rPr>
          <w:rFonts w:ascii="Times New Roman" w:eastAsia="Times New Roman" w:hAnsi="Times New Roman"/>
          <w:bCs/>
          <w:sz w:val="28"/>
          <w:szCs w:val="28"/>
          <w:lang w:eastAsia="ru-RU"/>
        </w:rPr>
        <w:t>доля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 участников ЕГЭ, </w:t>
      </w:r>
      <w:r w:rsidR="007E61E9" w:rsidRPr="001E2558">
        <w:rPr>
          <w:rFonts w:ascii="Times New Roman" w:eastAsia="Times New Roman" w:hAnsi="Times New Roman"/>
          <w:b/>
          <w:sz w:val="28"/>
          <w:szCs w:val="28"/>
          <w:lang w:eastAsia="ru-RU"/>
        </w:rPr>
        <w:t>получивших от 61 до 100 баллов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, имеет </w:t>
      </w:r>
      <w:r w:rsidR="007E61E9" w:rsidRPr="001E2558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минимальные значения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 xml:space="preserve"> (по сравнению с другими ОО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Свердловской области</w:t>
      </w:r>
      <w:r w:rsidR="007E61E9" w:rsidRPr="001E2558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6300A9C5" w14:textId="77777777" w:rsidR="0074407A" w:rsidRDefault="0074407A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2B7DE035" w14:textId="77777777" w:rsidR="007E61E9" w:rsidRPr="001E2558" w:rsidRDefault="0028679C" w:rsidP="00900F7E">
      <w:pPr>
        <w:pStyle w:val="a3"/>
        <w:widowControl w:val="0"/>
        <w:spacing w:after="0" w:line="240" w:lineRule="auto"/>
        <w:ind w:left="0" w:firstLine="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Таблица 11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2198"/>
        <w:gridCol w:w="1240"/>
        <w:gridCol w:w="1330"/>
        <w:gridCol w:w="1330"/>
        <w:gridCol w:w="1554"/>
      </w:tblGrid>
      <w:tr w:rsidR="006E768A" w:rsidRPr="00900F7E" w14:paraId="3B21D031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4"/>
          <w:bookmarkEnd w:id="5"/>
          <w:bookmarkEnd w:id="6"/>
          <w:p w14:paraId="170F0B7A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Наименование АТЕ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7FFF8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Наименование ОО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638CD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F9D8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Доля участников, получивших от 81 до 100 баллов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A1FB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Доля участников, получивших от 61 до 80 баллов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FEF72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900F7E">
              <w:rPr>
                <w:rFonts w:eastAsia="Times New Roman"/>
                <w:b/>
                <w:bCs/>
              </w:rPr>
              <w:t>Доля участников, не достигших минимального балла</w:t>
            </w:r>
          </w:p>
        </w:tc>
      </w:tr>
      <w:tr w:rsidR="006E768A" w:rsidRPr="00900F7E" w14:paraId="6FFBCBDE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CB13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город Нижний Тагил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7FE9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МБОУ СОШ № 32 с углубленным изучением отдельных предметов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E149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19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8876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21,00% (4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F3AC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68,00% (13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EE59F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6CFC1743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8EBF3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г.Екатеринбург</w:t>
            </w:r>
            <w:proofErr w:type="spellEnd"/>
            <w:r w:rsidRPr="00900F7E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09D2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гимназия № 37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891E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2AE2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40,00% (4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0CAF7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30,00% (3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73EA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5E33ECE2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549F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Серовский</w:t>
            </w:r>
            <w:proofErr w:type="spellEnd"/>
            <w:r w:rsidRPr="00900F7E">
              <w:rPr>
                <w:rFonts w:eastAsia="Times New Roman"/>
              </w:rPr>
              <w:t xml:space="preserve"> ГО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386D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СОШ № 27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88E1E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0EE97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DDA97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(1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7B47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1D06CB38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3934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г.Екатеринбург</w:t>
            </w:r>
            <w:proofErr w:type="spellEnd"/>
            <w:r w:rsidRPr="00900F7E">
              <w:rPr>
                <w:rFonts w:eastAsia="Times New Roman"/>
              </w:rPr>
              <w:t xml:space="preserve"> Верх-</w:t>
            </w:r>
            <w:proofErr w:type="spellStart"/>
            <w:r w:rsidRPr="00900F7E">
              <w:rPr>
                <w:rFonts w:eastAsia="Times New Roman"/>
              </w:rPr>
              <w:t>Исетский</w:t>
            </w:r>
            <w:proofErr w:type="spellEnd"/>
            <w:r w:rsidRPr="00900F7E">
              <w:rPr>
                <w:rFonts w:eastAsia="Times New Roman"/>
              </w:rPr>
              <w:t xml:space="preserve"> район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5402A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гимназия №2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B686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2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0BC1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B95B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(2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A861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26567A98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ED2E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Красноуфимск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E8EAF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ГБОУ СПО СО "КПК" Общеобразовательное отделение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4BF7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13328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46EF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1765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74FC369D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9E48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город Нижний Тагил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0B13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Политехническая гимназия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B37D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AEB8E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B915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44A1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14496E0C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81D73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Первоуральск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E745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"СОШ № 26"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2AE03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A729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B1253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(1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AE39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628DF0E5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F8E8F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г.Екатеринбург</w:t>
            </w:r>
            <w:proofErr w:type="spellEnd"/>
            <w:r w:rsidRPr="00900F7E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CF9B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МБОУ гимназия № 161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58FD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B1BB2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23C5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132F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3326244C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F6AF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Верхняя Пышма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85808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СОШ № 9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608F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1DDD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773B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(1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F16AF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5DDD89B9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B4097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город Нижний Тагил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9B78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МБОУ СОШ № 49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355C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E2D3A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9C89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0028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04C1BC21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95D2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Верхняя Пышма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70D3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СОШ № 7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3AAD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EA1B3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E197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377A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52F37DBE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AE088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Ревда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49122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МКОУ "Гимназия № 25"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0830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F1D1A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C309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1930F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7C29A858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BB87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город Нижний Тагил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014CE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СОШ № 40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AF47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018C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229B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(1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7DCA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7FA58EDB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C2D7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Североуральский</w:t>
            </w:r>
            <w:proofErr w:type="spellEnd"/>
            <w:r w:rsidRPr="00900F7E">
              <w:rPr>
                <w:rFonts w:eastAsia="Times New Roman"/>
              </w:rPr>
              <w:t xml:space="preserve"> ГО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8B42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"СОШ № 13"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3FD0F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FE79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5509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1B9E6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30CEF5E9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673C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Первоуральск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360E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СОШ № 7 с углублённым изучением отдельных предметов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90A5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F24BE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1652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1E0EE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198CB7DB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CB142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Талицкий</w:t>
            </w:r>
            <w:proofErr w:type="spellEnd"/>
            <w:r w:rsidRPr="00900F7E">
              <w:rPr>
                <w:rFonts w:eastAsia="Times New Roman"/>
              </w:rPr>
              <w:t xml:space="preserve"> ГО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8DAA2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МКОУ "Троицкая СОШ № 5"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878C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D605A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6272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100,00% (1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9B1F3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46EB6FFB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61AB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lastRenderedPageBreak/>
              <w:t>Березовский ГО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B7CE7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БМАОУ "Гимназия №5"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37A0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CCBF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9746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3A41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6BE53EF1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3D7A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г.Екатеринбург</w:t>
            </w:r>
            <w:proofErr w:type="spellEnd"/>
            <w:r w:rsidRPr="00900F7E">
              <w:rPr>
                <w:rFonts w:eastAsia="Times New Roman"/>
              </w:rPr>
              <w:t xml:space="preserve"> Верх-</w:t>
            </w:r>
            <w:proofErr w:type="spellStart"/>
            <w:r w:rsidRPr="00900F7E">
              <w:rPr>
                <w:rFonts w:eastAsia="Times New Roman"/>
              </w:rPr>
              <w:t>Исетский</w:t>
            </w:r>
            <w:proofErr w:type="spellEnd"/>
            <w:r w:rsidRPr="00900F7E">
              <w:rPr>
                <w:rFonts w:eastAsia="Times New Roman"/>
              </w:rPr>
              <w:t xml:space="preserve"> район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5425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МАОУ гимназия № 9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DE1B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2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7E2A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DC4C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50,00% (1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1F588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4D6F0706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C89E7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ГО "город Лесной"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3418D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МБОУ СОШ № 75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6A7E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2F45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4C81C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DA27B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  <w:tr w:rsidR="006E768A" w:rsidRPr="00900F7E" w14:paraId="2088C5D3" w14:textId="77777777" w:rsidTr="0074407A">
        <w:tc>
          <w:tcPr>
            <w:tcW w:w="91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D4FD1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900F7E">
              <w:rPr>
                <w:rFonts w:eastAsia="Times New Roman"/>
              </w:rPr>
              <w:t>Пышминский</w:t>
            </w:r>
            <w:proofErr w:type="spellEnd"/>
            <w:r w:rsidRPr="00900F7E">
              <w:rPr>
                <w:rFonts w:eastAsia="Times New Roman"/>
              </w:rPr>
              <w:t xml:space="preserve"> ГО</w:t>
            </w:r>
          </w:p>
        </w:tc>
        <w:tc>
          <w:tcPr>
            <w:tcW w:w="11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BC835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МБОУ ПГО "</w:t>
            </w:r>
            <w:proofErr w:type="spellStart"/>
            <w:r w:rsidRPr="00900F7E">
              <w:rPr>
                <w:rFonts w:eastAsia="Times New Roman"/>
              </w:rPr>
              <w:t>Пышминская</w:t>
            </w:r>
            <w:proofErr w:type="spellEnd"/>
            <w:r w:rsidRPr="00900F7E">
              <w:rPr>
                <w:rFonts w:eastAsia="Times New Roman"/>
              </w:rPr>
              <w:t xml:space="preserve"> СОШ"</w:t>
            </w:r>
          </w:p>
        </w:tc>
        <w:tc>
          <w:tcPr>
            <w:tcW w:w="6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C9DCE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1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EA7C0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71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64844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0,00% (0 уч.)</w:t>
            </w:r>
          </w:p>
        </w:tc>
        <w:tc>
          <w:tcPr>
            <w:tcW w:w="82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F3889" w14:textId="77777777" w:rsidR="006E768A" w:rsidRPr="00900F7E" w:rsidRDefault="006E768A" w:rsidP="001E2558">
            <w:pPr>
              <w:widowControl w:val="0"/>
              <w:jc w:val="center"/>
              <w:rPr>
                <w:rFonts w:eastAsia="Times New Roman"/>
              </w:rPr>
            </w:pPr>
            <w:r w:rsidRPr="00900F7E">
              <w:rPr>
                <w:rFonts w:eastAsia="Times New Roman"/>
              </w:rPr>
              <w:t>0 уч.</w:t>
            </w:r>
          </w:p>
        </w:tc>
      </w:tr>
    </w:tbl>
    <w:p w14:paraId="3A19F244" w14:textId="77777777" w:rsidR="007E61E9" w:rsidRPr="001E2558" w:rsidRDefault="007E61E9" w:rsidP="001E2558">
      <w:pPr>
        <w:pStyle w:val="a3"/>
        <w:widowControl w:val="0"/>
        <w:spacing w:after="0" w:line="240" w:lineRule="auto"/>
        <w:ind w:left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06FE08A" w14:textId="77777777" w:rsidR="00191204" w:rsidRPr="001E2558" w:rsidRDefault="007E61E9" w:rsidP="001E2558">
      <w:pPr>
        <w:widowControl w:val="0"/>
        <w:rPr>
          <w:b/>
          <w:sz w:val="28"/>
          <w:szCs w:val="28"/>
        </w:rPr>
      </w:pPr>
      <w:r w:rsidRPr="001E2558">
        <w:rPr>
          <w:b/>
          <w:sz w:val="28"/>
          <w:szCs w:val="28"/>
        </w:rPr>
        <w:t>ВЫВОД о характере изменения результатов ЕГЭ по предмету</w:t>
      </w:r>
    </w:p>
    <w:p w14:paraId="2F05CCB3" w14:textId="77777777" w:rsidR="00BB0054" w:rsidRPr="001E2558" w:rsidRDefault="00DB1128" w:rsidP="00900F7E">
      <w:pPr>
        <w:widowControl w:val="0"/>
        <w:ind w:firstLine="567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Представленные в таблицах данные наглядно демонстрируют качественно высокий уровень подготовки </w:t>
      </w:r>
      <w:r w:rsidR="00780660" w:rsidRPr="001E2558">
        <w:rPr>
          <w:sz w:val="28"/>
          <w:szCs w:val="28"/>
        </w:rPr>
        <w:t xml:space="preserve">по немецкому языку </w:t>
      </w:r>
      <w:r w:rsidRPr="001E2558">
        <w:rPr>
          <w:sz w:val="28"/>
          <w:szCs w:val="28"/>
        </w:rPr>
        <w:t xml:space="preserve">обучающихся </w:t>
      </w:r>
      <w:r w:rsidR="00780660" w:rsidRPr="001E2558">
        <w:rPr>
          <w:sz w:val="28"/>
          <w:szCs w:val="28"/>
        </w:rPr>
        <w:t xml:space="preserve">в гимназиях и общеобразовательных школах, где данный предмет изучается углубленно, в частности с привлечением носителей языка. </w:t>
      </w:r>
      <w:r w:rsidR="00BB0054" w:rsidRPr="001E2558">
        <w:rPr>
          <w:sz w:val="28"/>
          <w:szCs w:val="28"/>
        </w:rPr>
        <w:t>Учителя данных учебных учреждений ежегодно принимают участие в курах повышения квалификации.</w:t>
      </w:r>
    </w:p>
    <w:p w14:paraId="0C8ABC35" w14:textId="77777777" w:rsidR="00BB0054" w:rsidRPr="001E2558" w:rsidRDefault="00BB0054" w:rsidP="001E2558">
      <w:pPr>
        <w:widowControl w:val="0"/>
        <w:rPr>
          <w:sz w:val="28"/>
          <w:szCs w:val="28"/>
        </w:rPr>
      </w:pPr>
    </w:p>
    <w:p w14:paraId="4162F42D" w14:textId="77777777" w:rsidR="007E61E9" w:rsidRPr="001E2558" w:rsidRDefault="007E61E9" w:rsidP="001E2558">
      <w:pPr>
        <w:pStyle w:val="3"/>
        <w:keepNext w:val="0"/>
        <w:keepLines w:val="0"/>
        <w:widowControl w:val="0"/>
        <w:spacing w:before="0"/>
        <w:ind w:left="360"/>
        <w:jc w:val="both"/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</w:pPr>
      <w:r w:rsidRPr="001E2558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>4. АНАЛИЗ РЕЗУЛЬТАТОВ ВЫПОЛНЕНИЯ ОТДЕЛЬНЫХ ЗАДАНИЙ ИЛИ ГРУПП ЗАДАНИЙ</w:t>
      </w:r>
    </w:p>
    <w:p w14:paraId="0C3E41A9" w14:textId="77777777" w:rsidR="00900F7E" w:rsidRDefault="00900F7E" w:rsidP="001E2558">
      <w:pPr>
        <w:widowControl w:val="0"/>
        <w:ind w:firstLine="709"/>
        <w:jc w:val="both"/>
        <w:rPr>
          <w:sz w:val="28"/>
          <w:szCs w:val="28"/>
        </w:rPr>
      </w:pPr>
    </w:p>
    <w:p w14:paraId="4B69A5AB" w14:textId="77777777" w:rsidR="00CA2DE5" w:rsidRPr="001E2558" w:rsidRDefault="00CA2DE5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Цель экзаменационной работы, а именно, установление уровня освоения выпускниками Федерального компонента государственного образовательного стандарта основного общего и среднего (полного) общего образования, определяет объекты контроля, распределенные по соответствующим разделам экзаменационной работы.</w:t>
      </w:r>
    </w:p>
    <w:p w14:paraId="2F057095" w14:textId="77777777" w:rsidR="00CA2DE5" w:rsidRPr="001E2558" w:rsidRDefault="00CA2DE5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Представим средние результаты выполнения заданий экзаменационной работы в таблице 12.</w:t>
      </w:r>
    </w:p>
    <w:p w14:paraId="7EBCC756" w14:textId="77777777" w:rsidR="007E61E9" w:rsidRPr="001E2558" w:rsidRDefault="0028679C" w:rsidP="001E2558">
      <w:pPr>
        <w:pStyle w:val="a3"/>
        <w:widowControl w:val="0"/>
        <w:spacing w:after="0" w:line="240" w:lineRule="auto"/>
        <w:ind w:left="1985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>Таблица 12</w:t>
      </w:r>
    </w:p>
    <w:p w14:paraId="2B382BD3" w14:textId="77777777" w:rsidR="007E61E9" w:rsidRPr="001E2558" w:rsidRDefault="007E61E9" w:rsidP="001E2558">
      <w:pPr>
        <w:widowControl w:val="0"/>
        <w:ind w:firstLine="540"/>
        <w:jc w:val="both"/>
        <w:rPr>
          <w:sz w:val="28"/>
          <w:szCs w:val="28"/>
        </w:rPr>
      </w:pPr>
    </w:p>
    <w:tbl>
      <w:tblPr>
        <w:tblW w:w="5000" w:type="pct"/>
        <w:tblInd w:w="-10" w:type="dxa"/>
        <w:tblLayout w:type="fixed"/>
        <w:tblLook w:val="0000" w:firstRow="0" w:lastRow="0" w:firstColumn="0" w:lastColumn="0" w:noHBand="0" w:noVBand="0"/>
      </w:tblPr>
      <w:tblGrid>
        <w:gridCol w:w="1109"/>
        <w:gridCol w:w="3970"/>
        <w:gridCol w:w="1702"/>
        <w:gridCol w:w="1256"/>
        <w:gridCol w:w="1533"/>
      </w:tblGrid>
      <w:tr w:rsidR="002B010F" w:rsidRPr="00900F7E" w14:paraId="227EBF33" w14:textId="77777777" w:rsidTr="00900F7E">
        <w:trPr>
          <w:trHeight w:val="1024"/>
          <w:tblHeader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6019D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900F7E">
              <w:rPr>
                <w:b/>
                <w:bCs/>
                <w:color w:val="000000"/>
              </w:rPr>
              <w:t>Обозначение</w:t>
            </w:r>
          </w:p>
          <w:p w14:paraId="0CA8B43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900F7E">
              <w:rPr>
                <w:b/>
                <w:bCs/>
                <w:color w:val="000000"/>
              </w:rPr>
              <w:t>задания в работе</w:t>
            </w:r>
          </w:p>
        </w:tc>
        <w:tc>
          <w:tcPr>
            <w:tcW w:w="20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63CBB" w14:textId="77777777" w:rsidR="002B010F" w:rsidRPr="00900F7E" w:rsidRDefault="002B010F" w:rsidP="00900F7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900F7E">
              <w:rPr>
                <w:b/>
                <w:bCs/>
                <w:color w:val="000000"/>
              </w:rPr>
              <w:t>Проверяемые элементы содержания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4A5DA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900F7E">
              <w:rPr>
                <w:b/>
                <w:bCs/>
                <w:color w:val="000000"/>
              </w:rPr>
              <w:t>Проверяемые умения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B86D2" w14:textId="77777777" w:rsidR="002B010F" w:rsidRPr="00900F7E" w:rsidRDefault="002B010F" w:rsidP="00900F7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900F7E">
              <w:rPr>
                <w:b/>
                <w:bCs/>
                <w:color w:val="000000"/>
              </w:rPr>
              <w:t>Уровень сложности задания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FEBF9" w14:textId="77777777" w:rsidR="002B010F" w:rsidRPr="00900F7E" w:rsidRDefault="002B010F" w:rsidP="001E2558">
            <w:pPr>
              <w:widowControl w:val="0"/>
              <w:jc w:val="center"/>
              <w:rPr>
                <w:b/>
              </w:rPr>
            </w:pPr>
            <w:r w:rsidRPr="00900F7E">
              <w:rPr>
                <w:b/>
              </w:rPr>
              <w:t>Средний процент</w:t>
            </w:r>
          </w:p>
          <w:p w14:paraId="73BC8672" w14:textId="77777777" w:rsidR="002B010F" w:rsidRPr="00900F7E" w:rsidRDefault="002B010F" w:rsidP="001E2558">
            <w:pPr>
              <w:widowControl w:val="0"/>
              <w:jc w:val="center"/>
              <w:rPr>
                <w:b/>
              </w:rPr>
            </w:pPr>
            <w:r w:rsidRPr="00900F7E">
              <w:rPr>
                <w:b/>
                <w:color w:val="000000"/>
              </w:rPr>
              <w:t>выполнения по региону</w:t>
            </w:r>
          </w:p>
        </w:tc>
      </w:tr>
      <w:tr w:rsidR="002B010F" w:rsidRPr="00900F7E" w14:paraId="32BB4AF0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9BDB3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</w:t>
            </w:r>
          </w:p>
        </w:tc>
        <w:tc>
          <w:tcPr>
            <w:tcW w:w="20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F626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Понимание на слух основного содержания несложных звучащих текстов монологического и диалогического характера в рамках изучаемых тем (прогноз погоды,</w:t>
            </w:r>
          </w:p>
          <w:p w14:paraId="6C1E01D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объявления, программы теле- и радиопередач, интервью,</w:t>
            </w:r>
          </w:p>
          <w:p w14:paraId="563AB1A9" w14:textId="77777777" w:rsidR="002B010F" w:rsidRPr="00900F7E" w:rsidRDefault="002B010F" w:rsidP="001E2558">
            <w:pPr>
              <w:widowControl w:val="0"/>
            </w:pPr>
            <w:r w:rsidRPr="00900F7E">
              <w:t>репортажи, фрагменты радиопередач)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E7EBB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00F7E">
              <w:t>Понимание основного содержания прослушанного текста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099B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5A36D" w14:textId="77777777" w:rsidR="002B010F" w:rsidRPr="00900F7E" w:rsidRDefault="009638C8" w:rsidP="001E2558">
            <w:pPr>
              <w:widowControl w:val="0"/>
              <w:jc w:val="center"/>
            </w:pPr>
            <w:r w:rsidRPr="00900F7E">
              <w:t>78,10</w:t>
            </w:r>
          </w:p>
        </w:tc>
      </w:tr>
      <w:tr w:rsidR="002B010F" w:rsidRPr="00900F7E" w14:paraId="225DAAF4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6B7D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2</w:t>
            </w:r>
          </w:p>
        </w:tc>
        <w:tc>
          <w:tcPr>
            <w:tcW w:w="20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6DCF1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 xml:space="preserve">Выборочное понимание на слух необходимой информации в объявлениях, информационной </w:t>
            </w:r>
            <w:r w:rsidRPr="00900F7E">
              <w:lastRenderedPageBreak/>
              <w:t>рекламе, значимой/запрашиваемой информации из несложных</w:t>
            </w:r>
          </w:p>
          <w:p w14:paraId="2FC6C160" w14:textId="77777777" w:rsidR="002B010F" w:rsidRPr="00900F7E" w:rsidRDefault="002B010F" w:rsidP="001E2558">
            <w:pPr>
              <w:widowControl w:val="0"/>
            </w:pPr>
            <w:r w:rsidRPr="00900F7E">
              <w:t>аудио- и видеотекстов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53FB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lastRenderedPageBreak/>
              <w:t>Понимание в прослушанном тексте</w:t>
            </w:r>
          </w:p>
          <w:p w14:paraId="399A200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lastRenderedPageBreak/>
              <w:t>запрашиваемой информации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B909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lastRenderedPageBreak/>
              <w:t>П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61DAF" w14:textId="77777777" w:rsidR="002B010F" w:rsidRPr="00900F7E" w:rsidRDefault="009638C8" w:rsidP="001E2558">
            <w:pPr>
              <w:widowControl w:val="0"/>
              <w:jc w:val="center"/>
            </w:pPr>
            <w:r w:rsidRPr="00900F7E">
              <w:t>75,35</w:t>
            </w:r>
          </w:p>
        </w:tc>
      </w:tr>
      <w:tr w:rsidR="002B010F" w:rsidRPr="00900F7E" w14:paraId="7C89FAC5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4071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lastRenderedPageBreak/>
              <w:t>3</w:t>
            </w:r>
          </w:p>
        </w:tc>
        <w:tc>
          <w:tcPr>
            <w:tcW w:w="207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440DCE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Полное понимание текстов монологического и диалогического характера в наиболее типичных ситуациях повседневного и элементарного профессионального общения</w:t>
            </w:r>
          </w:p>
          <w:p w14:paraId="0766E116" w14:textId="77777777" w:rsidR="002B010F" w:rsidRPr="00900F7E" w:rsidRDefault="002B010F" w:rsidP="001E2558">
            <w:pPr>
              <w:widowControl w:val="0"/>
            </w:pPr>
          </w:p>
        </w:tc>
        <w:tc>
          <w:tcPr>
            <w:tcW w:w="88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D5BCB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Полное понимание прослушанного</w:t>
            </w:r>
          </w:p>
          <w:p w14:paraId="72B4B8E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текста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55CC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49A8E" w14:textId="77777777" w:rsidR="002B010F" w:rsidRPr="00900F7E" w:rsidRDefault="009638C8" w:rsidP="001E2558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900F7E">
              <w:rPr>
                <w:color w:val="000000"/>
              </w:rPr>
              <w:t>50,98</w:t>
            </w:r>
          </w:p>
        </w:tc>
      </w:tr>
      <w:tr w:rsidR="002B010F" w:rsidRPr="00900F7E" w14:paraId="51AE6271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6658D1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4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6A3080" w14:textId="77777777" w:rsidR="002B010F" w:rsidRPr="00900F7E" w:rsidRDefault="002B010F" w:rsidP="001E2558">
            <w:pPr>
              <w:widowControl w:val="0"/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D391E5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0A72E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A50E5" w14:textId="77777777" w:rsidR="002B010F" w:rsidRPr="00900F7E" w:rsidRDefault="009638C8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68,62</w:t>
            </w:r>
          </w:p>
        </w:tc>
      </w:tr>
      <w:tr w:rsidR="002B010F" w:rsidRPr="00900F7E" w14:paraId="25981D46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36F8E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5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DB60A4" w14:textId="77777777" w:rsidR="002B010F" w:rsidRPr="00900F7E" w:rsidRDefault="002B010F" w:rsidP="001E2558">
            <w:pPr>
              <w:widowControl w:val="0"/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176D6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3C53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FF433" w14:textId="77777777" w:rsidR="002B010F" w:rsidRPr="00900F7E" w:rsidRDefault="002B010F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66,67</w:t>
            </w:r>
          </w:p>
        </w:tc>
      </w:tr>
      <w:tr w:rsidR="002B010F" w:rsidRPr="00900F7E" w14:paraId="04EDB8ED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7CA9D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6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B14CE1D" w14:textId="77777777" w:rsidR="002B010F" w:rsidRPr="00900F7E" w:rsidRDefault="002B010F" w:rsidP="001E2558">
            <w:pPr>
              <w:widowControl w:val="0"/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3409A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2FA5A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B0863" w14:textId="77777777" w:rsidR="002B010F" w:rsidRPr="00900F7E" w:rsidRDefault="009638C8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64,70</w:t>
            </w:r>
          </w:p>
        </w:tc>
      </w:tr>
      <w:tr w:rsidR="002B010F" w:rsidRPr="00900F7E" w14:paraId="3A37FFA2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C125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B8A74A" w14:textId="77777777" w:rsidR="002B010F" w:rsidRPr="00900F7E" w:rsidRDefault="002B010F" w:rsidP="001E2558">
            <w:pPr>
              <w:widowControl w:val="0"/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69C4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4F8F9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04B5C" w14:textId="77777777" w:rsidR="002B010F" w:rsidRPr="00900F7E" w:rsidRDefault="009638C8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70,59</w:t>
            </w:r>
          </w:p>
        </w:tc>
      </w:tr>
      <w:tr w:rsidR="002B010F" w:rsidRPr="00900F7E" w14:paraId="2BB3CD7D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6C35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8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8FCF9E" w14:textId="77777777" w:rsidR="002B010F" w:rsidRPr="00900F7E" w:rsidRDefault="002B010F" w:rsidP="001E2558">
            <w:pPr>
              <w:widowControl w:val="0"/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1CCE6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6C50A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2145B" w14:textId="77777777" w:rsidR="002B010F" w:rsidRPr="00900F7E" w:rsidRDefault="009638C8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54,90</w:t>
            </w:r>
          </w:p>
        </w:tc>
      </w:tr>
      <w:tr w:rsidR="002B010F" w:rsidRPr="00900F7E" w14:paraId="0A9E1B91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EF39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9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32CF7" w14:textId="77777777" w:rsidR="002B010F" w:rsidRPr="00900F7E" w:rsidRDefault="002B010F" w:rsidP="001E2558">
            <w:pPr>
              <w:widowControl w:val="0"/>
            </w:pPr>
          </w:p>
        </w:tc>
        <w:tc>
          <w:tcPr>
            <w:tcW w:w="889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0BC0B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AFAAB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F3195" w14:textId="77777777" w:rsidR="002B010F" w:rsidRPr="00900F7E" w:rsidRDefault="002B010F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</w:t>
            </w:r>
            <w:r w:rsidR="009638C8" w:rsidRPr="00900F7E">
              <w:rPr>
                <w:color w:val="000000"/>
              </w:rPr>
              <w:t>6</w:t>
            </w:r>
            <w:r w:rsidRPr="00900F7E">
              <w:rPr>
                <w:color w:val="000000"/>
              </w:rPr>
              <w:t>,</w:t>
            </w:r>
            <w:r w:rsidR="009638C8" w:rsidRPr="00900F7E">
              <w:rPr>
                <w:color w:val="000000"/>
              </w:rPr>
              <w:t>47</w:t>
            </w:r>
          </w:p>
        </w:tc>
      </w:tr>
      <w:tr w:rsidR="002B010F" w:rsidRPr="00900F7E" w14:paraId="38FB214D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4358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10</w:t>
            </w:r>
          </w:p>
        </w:tc>
        <w:tc>
          <w:tcPr>
            <w:tcW w:w="20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5A008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00F7E">
              <w:t>Понимание основного содержания сообщений, несложных публикаций научно-познавательного характера, отрывков из произведений художественной литературы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92AA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Понимание основного содержания</w:t>
            </w:r>
          </w:p>
          <w:p w14:paraId="3995F0AE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текста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F1CE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48DA7" w14:textId="77777777" w:rsidR="002B010F" w:rsidRPr="00900F7E" w:rsidRDefault="009638C8" w:rsidP="001E2558">
            <w:pPr>
              <w:widowControl w:val="0"/>
              <w:jc w:val="center"/>
            </w:pPr>
            <w:r w:rsidRPr="00900F7E">
              <w:t>88</w:t>
            </w:r>
            <w:r w:rsidR="002B010F" w:rsidRPr="00900F7E">
              <w:t>,</w:t>
            </w:r>
            <w:r w:rsidRPr="00900F7E">
              <w:t>56</w:t>
            </w:r>
          </w:p>
        </w:tc>
      </w:tr>
      <w:tr w:rsidR="002B010F" w:rsidRPr="00900F7E" w14:paraId="14CC62D1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9547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11</w:t>
            </w:r>
          </w:p>
        </w:tc>
        <w:tc>
          <w:tcPr>
            <w:tcW w:w="20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9929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00F7E">
              <w:t>Выборочное понимание необходимой/интересующей информации из текста статьи, проспекта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8E03B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Понимание структурно-смысловых</w:t>
            </w:r>
          </w:p>
          <w:p w14:paraId="7F2EEE3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связей в тексте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538A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П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A3628" w14:textId="77777777" w:rsidR="002B010F" w:rsidRPr="00900F7E" w:rsidRDefault="009638C8" w:rsidP="001E2558">
            <w:pPr>
              <w:widowControl w:val="0"/>
              <w:jc w:val="center"/>
            </w:pPr>
            <w:r w:rsidRPr="00900F7E">
              <w:t>81</w:t>
            </w:r>
            <w:r w:rsidR="002B010F" w:rsidRPr="00900F7E">
              <w:t>,</w:t>
            </w:r>
            <w:r w:rsidRPr="00900F7E">
              <w:t>05</w:t>
            </w:r>
          </w:p>
        </w:tc>
      </w:tr>
      <w:tr w:rsidR="002B010F" w:rsidRPr="00900F7E" w14:paraId="06C1F5A6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7ADE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12</w:t>
            </w:r>
          </w:p>
        </w:tc>
        <w:tc>
          <w:tcPr>
            <w:tcW w:w="207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BD8AB0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00F7E">
              <w:t>Полное и точное понимание информации прагматических текстов, публикаций научно-популярного характера, отрывков из произведений художественной литературы</w:t>
            </w:r>
          </w:p>
        </w:tc>
        <w:tc>
          <w:tcPr>
            <w:tcW w:w="88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24FE8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Полное и точное понимание</w:t>
            </w:r>
          </w:p>
          <w:p w14:paraId="004597F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информации в тексте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3186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ADF37" w14:textId="77777777" w:rsidR="002B010F" w:rsidRPr="00900F7E" w:rsidRDefault="009638C8" w:rsidP="001E2558">
            <w:pPr>
              <w:widowControl w:val="0"/>
              <w:jc w:val="center"/>
              <w:rPr>
                <w:rFonts w:eastAsia="Times New Roman"/>
                <w:color w:val="000000"/>
              </w:rPr>
            </w:pPr>
            <w:r w:rsidRPr="00900F7E">
              <w:rPr>
                <w:color w:val="000000"/>
              </w:rPr>
              <w:t>56</w:t>
            </w:r>
            <w:r w:rsidR="002B010F" w:rsidRPr="00900F7E">
              <w:rPr>
                <w:color w:val="000000"/>
              </w:rPr>
              <w:t>,8</w:t>
            </w:r>
            <w:r w:rsidRPr="00900F7E">
              <w:rPr>
                <w:color w:val="000000"/>
              </w:rPr>
              <w:t>6</w:t>
            </w:r>
          </w:p>
        </w:tc>
      </w:tr>
      <w:tr w:rsidR="002B010F" w:rsidRPr="00900F7E" w14:paraId="18D8C420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9A01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13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80AEC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BCE313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03C3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42FC1" w14:textId="77777777" w:rsidR="002B010F" w:rsidRPr="00900F7E" w:rsidRDefault="008E55D9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52,94</w:t>
            </w:r>
          </w:p>
        </w:tc>
      </w:tr>
      <w:tr w:rsidR="002B010F" w:rsidRPr="00900F7E" w14:paraId="4781CD22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8BE4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14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D80AD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24FFF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DB951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B56E7" w14:textId="77777777" w:rsidR="002B010F" w:rsidRPr="00900F7E" w:rsidRDefault="008E55D9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56,86</w:t>
            </w:r>
          </w:p>
        </w:tc>
      </w:tr>
      <w:tr w:rsidR="002B010F" w:rsidRPr="00900F7E" w14:paraId="12427841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77CCC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15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6B8A1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9D17A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13B3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93C7D" w14:textId="77777777" w:rsidR="002B010F" w:rsidRPr="00900F7E" w:rsidRDefault="008E55D9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49,02</w:t>
            </w:r>
          </w:p>
        </w:tc>
      </w:tr>
      <w:tr w:rsidR="002B010F" w:rsidRPr="00900F7E" w14:paraId="0374F6FE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C1E3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16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F0248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B7501A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8BA3A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D3989" w14:textId="77777777" w:rsidR="002B010F" w:rsidRPr="00900F7E" w:rsidRDefault="008E55D9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66,67</w:t>
            </w:r>
          </w:p>
        </w:tc>
      </w:tr>
      <w:tr w:rsidR="002B010F" w:rsidRPr="00900F7E" w14:paraId="4F783C4C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426EC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17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C5EB8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E8571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1825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228E9" w14:textId="77777777" w:rsidR="002B010F" w:rsidRPr="00900F7E" w:rsidRDefault="001705DC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43,14</w:t>
            </w:r>
          </w:p>
        </w:tc>
      </w:tr>
      <w:tr w:rsidR="002B010F" w:rsidRPr="00900F7E" w14:paraId="5FA3FEDC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2AE1EA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18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CDACDD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117EE3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E1AEC3B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9E56016" w14:textId="77777777" w:rsidR="002B010F" w:rsidRPr="00900F7E" w:rsidRDefault="001705DC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19,60</w:t>
            </w:r>
          </w:p>
        </w:tc>
      </w:tr>
      <w:tr w:rsidR="002B010F" w:rsidRPr="00900F7E" w14:paraId="42FD2571" w14:textId="77777777" w:rsidTr="00900F7E">
        <w:trPr>
          <w:trHeight w:val="481"/>
        </w:trPr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3A1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19</w:t>
            </w:r>
          </w:p>
        </w:tc>
        <w:tc>
          <w:tcPr>
            <w:tcW w:w="20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EA4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00F7E">
              <w:t xml:space="preserve">Владение видовременными формами глагола, личными и неличными формами глаголов;  формами местоимений; формами степеней сравнения прилагательных и т.д. </w:t>
            </w:r>
          </w:p>
        </w:tc>
        <w:tc>
          <w:tcPr>
            <w:tcW w:w="8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9DE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Грамматические навыки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875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58D8" w14:textId="77777777" w:rsidR="002B010F" w:rsidRPr="00900F7E" w:rsidRDefault="001705DC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74,51</w:t>
            </w:r>
          </w:p>
        </w:tc>
      </w:tr>
      <w:tr w:rsidR="002B010F" w:rsidRPr="00900F7E" w14:paraId="325D8375" w14:textId="77777777" w:rsidTr="00900F7E">
        <w:trPr>
          <w:trHeight w:val="481"/>
        </w:trPr>
        <w:tc>
          <w:tcPr>
            <w:tcW w:w="58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24B21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20</w:t>
            </w:r>
          </w:p>
        </w:tc>
        <w:tc>
          <w:tcPr>
            <w:tcW w:w="2074" w:type="pct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B58D3C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19C077B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E8BC5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4AC94" w14:textId="77777777" w:rsidR="002B010F" w:rsidRPr="00900F7E" w:rsidRDefault="001705DC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84,31</w:t>
            </w:r>
          </w:p>
        </w:tc>
      </w:tr>
      <w:tr w:rsidR="002B010F" w:rsidRPr="00900F7E" w14:paraId="7F405212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8E33D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21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827CCB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A453A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E6E81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219B0" w14:textId="77777777" w:rsidR="002B010F" w:rsidRPr="00900F7E" w:rsidRDefault="00BB268F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76</w:t>
            </w:r>
            <w:r w:rsidR="002B010F" w:rsidRPr="00900F7E">
              <w:rPr>
                <w:color w:val="000000"/>
              </w:rPr>
              <w:t>,</w:t>
            </w:r>
            <w:r w:rsidRPr="00900F7E">
              <w:rPr>
                <w:color w:val="000000"/>
              </w:rPr>
              <w:t>47</w:t>
            </w:r>
          </w:p>
        </w:tc>
      </w:tr>
      <w:tr w:rsidR="002B010F" w:rsidRPr="00900F7E" w14:paraId="0F521F37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9744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22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0E8575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22C62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882E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D2785" w14:textId="77777777" w:rsidR="002B010F" w:rsidRPr="00900F7E" w:rsidRDefault="00BB268F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70,58</w:t>
            </w:r>
          </w:p>
        </w:tc>
      </w:tr>
      <w:tr w:rsidR="002B010F" w:rsidRPr="00900F7E" w14:paraId="703BE4E0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44B3C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23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4716DC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44DC7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BE788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DF564" w14:textId="77777777" w:rsidR="002B010F" w:rsidRPr="00900F7E" w:rsidRDefault="00BB268F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78,43</w:t>
            </w:r>
          </w:p>
        </w:tc>
      </w:tr>
      <w:tr w:rsidR="002B010F" w:rsidRPr="00900F7E" w14:paraId="6117B4E4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866C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lastRenderedPageBreak/>
              <w:t>24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1BAE71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00103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A44A1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A78EA2" w14:textId="77777777" w:rsidR="002B010F" w:rsidRPr="00900F7E" w:rsidRDefault="002343C8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70,59</w:t>
            </w:r>
          </w:p>
        </w:tc>
      </w:tr>
      <w:tr w:rsidR="002B010F" w:rsidRPr="00900F7E" w14:paraId="5796ABD3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37913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25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8BD78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99031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7B59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1CD1C" w14:textId="77777777" w:rsidR="002B010F" w:rsidRPr="00900F7E" w:rsidRDefault="005F13EA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72,55</w:t>
            </w:r>
          </w:p>
        </w:tc>
      </w:tr>
      <w:tr w:rsidR="002B010F" w:rsidRPr="00900F7E" w14:paraId="36029B83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A92D8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26</w:t>
            </w:r>
          </w:p>
        </w:tc>
        <w:tc>
          <w:tcPr>
            <w:tcW w:w="207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F0567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00F7E">
              <w:t>Владение способами словообразования</w:t>
            </w:r>
          </w:p>
          <w:p w14:paraId="0431DF9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085B347E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8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F985B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Лексико-грамматические навыки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A887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1A9F9" w14:textId="77777777" w:rsidR="002B010F" w:rsidRPr="00900F7E" w:rsidRDefault="005F13EA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88,24</w:t>
            </w:r>
          </w:p>
        </w:tc>
      </w:tr>
      <w:tr w:rsidR="002B010F" w:rsidRPr="00900F7E" w14:paraId="67331FD8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4B33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27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E2B97B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687923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C00E5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B081E" w14:textId="77777777" w:rsidR="002B010F" w:rsidRPr="00900F7E" w:rsidRDefault="005F13EA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74,51</w:t>
            </w:r>
          </w:p>
        </w:tc>
      </w:tr>
      <w:tr w:rsidR="002B010F" w:rsidRPr="00900F7E" w14:paraId="120966E6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97D1B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28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215445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lang w:val="de-DE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AA9E4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lang w:val="de-DE"/>
              </w:rPr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6E10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2F40C" w14:textId="77777777" w:rsidR="002B010F" w:rsidRPr="00900F7E" w:rsidRDefault="005F13EA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74,51</w:t>
            </w:r>
          </w:p>
        </w:tc>
      </w:tr>
      <w:tr w:rsidR="002B010F" w:rsidRPr="00900F7E" w14:paraId="4F94F220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D46AC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29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14CE20B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lang w:val="de-DE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888441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lang w:val="de-DE"/>
              </w:rPr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69DA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B338A" w14:textId="77777777" w:rsidR="002B010F" w:rsidRPr="00900F7E" w:rsidRDefault="006E1D2A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62,75</w:t>
            </w:r>
          </w:p>
        </w:tc>
      </w:tr>
      <w:tr w:rsidR="002B010F" w:rsidRPr="00900F7E" w14:paraId="26B3D319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989EC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30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CCE37A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lang w:val="de-DE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3F7065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lang w:val="de-DE"/>
              </w:rPr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7D1EB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D0E8C" w14:textId="77777777" w:rsidR="002B010F" w:rsidRPr="00900F7E" w:rsidRDefault="006E1D2A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82,35</w:t>
            </w:r>
          </w:p>
        </w:tc>
      </w:tr>
      <w:tr w:rsidR="002B010F" w:rsidRPr="00900F7E" w14:paraId="30D63CE9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B62F6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31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6AEDB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EF93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BEEAC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03D23" w14:textId="77777777" w:rsidR="002B010F" w:rsidRPr="00900F7E" w:rsidRDefault="006E1D2A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86,27</w:t>
            </w:r>
          </w:p>
        </w:tc>
      </w:tr>
      <w:tr w:rsidR="002B010F" w:rsidRPr="00900F7E" w14:paraId="50F27EE5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B7E4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32</w:t>
            </w:r>
          </w:p>
        </w:tc>
        <w:tc>
          <w:tcPr>
            <w:tcW w:w="207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6583625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00F7E">
              <w:t>Лексическая сочетаемость</w:t>
            </w:r>
          </w:p>
          <w:p w14:paraId="112206CE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t xml:space="preserve">(см. </w:t>
            </w:r>
            <w:proofErr w:type="spellStart"/>
            <w:r w:rsidRPr="00900F7E">
              <w:t>пп</w:t>
            </w:r>
            <w:proofErr w:type="spellEnd"/>
            <w:r w:rsidRPr="00900F7E">
              <w:t xml:space="preserve"> 19-25)</w:t>
            </w:r>
          </w:p>
        </w:tc>
        <w:tc>
          <w:tcPr>
            <w:tcW w:w="88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16BCCC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Лексико-грамматические навыки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AB943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П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24589" w14:textId="77777777" w:rsidR="002B010F" w:rsidRPr="00900F7E" w:rsidRDefault="006E1D2A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78,43</w:t>
            </w:r>
          </w:p>
        </w:tc>
      </w:tr>
      <w:tr w:rsidR="002B010F" w:rsidRPr="00900F7E" w14:paraId="4BCD5227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B073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33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06B4D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3123CC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703C7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П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8CBC0" w14:textId="77777777" w:rsidR="002B010F" w:rsidRPr="00900F7E" w:rsidRDefault="009B244B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62,75</w:t>
            </w:r>
          </w:p>
        </w:tc>
      </w:tr>
      <w:tr w:rsidR="002B010F" w:rsidRPr="00900F7E" w14:paraId="75472F21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56DF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34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E9A29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0F0AE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1A1E0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П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BC813" w14:textId="77777777" w:rsidR="002B010F" w:rsidRPr="00900F7E" w:rsidRDefault="009B244B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62,75</w:t>
            </w:r>
          </w:p>
        </w:tc>
      </w:tr>
      <w:tr w:rsidR="002B010F" w:rsidRPr="00900F7E" w14:paraId="550E6AE8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807F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35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8655B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921B4E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3510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П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B6635B" w14:textId="77777777" w:rsidR="002B010F" w:rsidRPr="00900F7E" w:rsidRDefault="009B244B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68,63</w:t>
            </w:r>
          </w:p>
        </w:tc>
      </w:tr>
      <w:tr w:rsidR="002B010F" w:rsidRPr="00900F7E" w14:paraId="052B272D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81FB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36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56B795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CD96C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D8331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П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ECC29" w14:textId="77777777" w:rsidR="002B010F" w:rsidRPr="00900F7E" w:rsidRDefault="009B244B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66,67</w:t>
            </w:r>
          </w:p>
        </w:tc>
      </w:tr>
      <w:tr w:rsidR="002B010F" w:rsidRPr="00900F7E" w14:paraId="7E484126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A9A93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37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58E03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9E0CD3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EBDA3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П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DFEE4" w14:textId="77777777" w:rsidR="002B010F" w:rsidRPr="00900F7E" w:rsidRDefault="009B244B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43,14</w:t>
            </w:r>
          </w:p>
        </w:tc>
      </w:tr>
      <w:tr w:rsidR="002B010F" w:rsidRPr="00900F7E" w14:paraId="43B9C6B3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84438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38</w:t>
            </w:r>
          </w:p>
        </w:tc>
        <w:tc>
          <w:tcPr>
            <w:tcW w:w="207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DE41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45F0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A355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rPr>
                <w:color w:val="000000"/>
              </w:rPr>
              <w:t>П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9C866" w14:textId="77777777" w:rsidR="002B010F" w:rsidRPr="00900F7E" w:rsidRDefault="009B244B" w:rsidP="001E2558">
            <w:pPr>
              <w:widowControl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60,78</w:t>
            </w:r>
          </w:p>
        </w:tc>
      </w:tr>
      <w:tr w:rsidR="002B010F" w:rsidRPr="00900F7E" w14:paraId="15EC258D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88C1B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39</w:t>
            </w:r>
          </w:p>
        </w:tc>
        <w:tc>
          <w:tcPr>
            <w:tcW w:w="20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3C1CC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Написание личного письма с употреблением формул</w:t>
            </w:r>
          </w:p>
          <w:p w14:paraId="0D5E8EB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речевого этикета, принятых в стране изучаемого языка,</w:t>
            </w:r>
          </w:p>
          <w:p w14:paraId="7F95F9FD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00F7E">
              <w:t>с изложением новостей, рассказом об отдельных фактах и событиях своей жизни, с выражением своих суждений и чувств, описанием планов на будущее и расспросом об аналогичной информации партнера по письменному общению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45440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Письмо личного характера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0E01C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2693C" w14:textId="77777777" w:rsidR="002B010F" w:rsidRPr="00900F7E" w:rsidRDefault="009B244B" w:rsidP="001E2558">
            <w:pPr>
              <w:widowControl w:val="0"/>
              <w:jc w:val="center"/>
            </w:pPr>
            <w:r w:rsidRPr="00900F7E">
              <w:t>65,03</w:t>
            </w:r>
          </w:p>
        </w:tc>
      </w:tr>
      <w:tr w:rsidR="002B010F" w:rsidRPr="00900F7E" w14:paraId="54D297BA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69445A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40</w:t>
            </w:r>
          </w:p>
        </w:tc>
        <w:tc>
          <w:tcPr>
            <w:tcW w:w="20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FF80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Составление плана, тезисов устного/письменного сообщения, в том числе на основе выписок из текста.</w:t>
            </w:r>
          </w:p>
          <w:p w14:paraId="768AFB6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00F7E">
              <w:t xml:space="preserve">Изложение содержания прочитанного текста в тезисах и обзорах. Описание событий/фактов/явлений, в том числе с выражением собственного </w:t>
            </w:r>
            <w:r w:rsidRPr="00900F7E">
              <w:lastRenderedPageBreak/>
              <w:t>мнения/суждения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DACC7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lastRenderedPageBreak/>
              <w:t>Письменное высказывание с элементами рассуждения по предложенной проблеме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21659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FFB24" w14:textId="77777777" w:rsidR="002B010F" w:rsidRPr="00900F7E" w:rsidRDefault="00D87E0E" w:rsidP="001E2558">
            <w:pPr>
              <w:widowControl w:val="0"/>
              <w:jc w:val="center"/>
            </w:pPr>
            <w:r w:rsidRPr="00900F7E">
              <w:t>52,02</w:t>
            </w:r>
          </w:p>
        </w:tc>
      </w:tr>
      <w:tr w:rsidR="002B010F" w:rsidRPr="00900F7E" w14:paraId="69EB0CE1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3A57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lastRenderedPageBreak/>
              <w:t>41</w:t>
            </w:r>
          </w:p>
        </w:tc>
        <w:tc>
          <w:tcPr>
            <w:tcW w:w="20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0B455" w14:textId="77777777" w:rsidR="002B010F" w:rsidRPr="00900F7E" w:rsidRDefault="002B010F" w:rsidP="00900F7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00F7E">
              <w:rPr>
                <w:color w:val="000000"/>
              </w:rPr>
              <w:t xml:space="preserve">Чтение текста. </w:t>
            </w:r>
            <w:r w:rsidRPr="00900F7E">
              <w:t>Адекватное произношение всех звуков немецкого языка; соблюдение правильного ударения в словах и фразах; членение предложений на смысловые группы; соблюдение правильной интонации в различных типах предложений, в том числе применительно к новому языковому материалу.</w:t>
            </w:r>
            <w:r w:rsidR="004F3396" w:rsidRPr="00900F7E">
              <w:t xml:space="preserve"> 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2E76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Чтение вслух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397E2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6878E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t>98,18</w:t>
            </w:r>
          </w:p>
        </w:tc>
      </w:tr>
      <w:tr w:rsidR="002B010F" w:rsidRPr="00900F7E" w14:paraId="1F69AD9B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9F9B6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42</w:t>
            </w:r>
          </w:p>
        </w:tc>
        <w:tc>
          <w:tcPr>
            <w:tcW w:w="20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DC37D" w14:textId="77777777" w:rsidR="002B010F" w:rsidRPr="00900F7E" w:rsidRDefault="002B010F" w:rsidP="00900F7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00F7E">
              <w:t>Диалог-расспрос (осуществлять запрос информации, обращаться за разъяснениями)</w:t>
            </w:r>
            <w:r w:rsidR="004F3396" w:rsidRPr="00900F7E">
              <w:t xml:space="preserve"> 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15C5D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Условный диалог-расспрос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1405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E1A73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t>98,18</w:t>
            </w:r>
          </w:p>
        </w:tc>
      </w:tr>
      <w:tr w:rsidR="002B010F" w:rsidRPr="00900F7E" w14:paraId="2B4CBAE0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5E8A7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43</w:t>
            </w:r>
          </w:p>
        </w:tc>
        <w:tc>
          <w:tcPr>
            <w:tcW w:w="20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B243D" w14:textId="77777777" w:rsidR="002B010F" w:rsidRPr="00900F7E" w:rsidRDefault="002B010F" w:rsidP="00900F7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00F7E">
              <w:t>Продуцирование связанных высказываний с использованием основных коммуникативных типов речи (описание, повествование, рассуждение, характеристика)</w:t>
            </w:r>
            <w:r w:rsidR="004F3396" w:rsidRPr="00900F7E">
              <w:t xml:space="preserve"> 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9FC44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>Связное тематическое Монологическое высказывание с использованием основных коммуникативных типов речи (описание, повествование, рассуждение, характеристика)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FC12C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Б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2BA95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t>72,73</w:t>
            </w:r>
          </w:p>
        </w:tc>
      </w:tr>
      <w:tr w:rsidR="002B010F" w:rsidRPr="00900F7E" w14:paraId="6CA03CF5" w14:textId="77777777" w:rsidTr="00900F7E">
        <w:trPr>
          <w:trHeight w:val="481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A9E78F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t>44</w:t>
            </w:r>
          </w:p>
        </w:tc>
        <w:tc>
          <w:tcPr>
            <w:tcW w:w="20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53E07" w14:textId="77777777" w:rsidR="002B010F" w:rsidRPr="00900F7E" w:rsidRDefault="002B010F" w:rsidP="00900F7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00F7E">
              <w:t>Передача основного содержания прочитанного/увиденного с выраж</w:t>
            </w:r>
            <w:r w:rsidR="00900F7E">
              <w:t>ением своего отношения, оценки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96DA8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</w:pPr>
            <w:r w:rsidRPr="00900F7E">
              <w:t xml:space="preserve">Связное тематическое монологическое высказывание – передача основного содержания увиденного с выражением своего отношения, оценки, аргументации (сравнение </w:t>
            </w:r>
            <w:r w:rsidRPr="00900F7E">
              <w:lastRenderedPageBreak/>
              <w:t>двух фотографий)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09B13" w14:textId="77777777" w:rsidR="002B010F" w:rsidRPr="00900F7E" w:rsidRDefault="002B010F" w:rsidP="001E25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00F7E">
              <w:rPr>
                <w:color w:val="000000"/>
              </w:rPr>
              <w:lastRenderedPageBreak/>
              <w:t>В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A07F7" w14:textId="77777777" w:rsidR="002B010F" w:rsidRPr="00900F7E" w:rsidRDefault="002B010F" w:rsidP="001E2558">
            <w:pPr>
              <w:widowControl w:val="0"/>
              <w:jc w:val="center"/>
            </w:pPr>
            <w:r w:rsidRPr="00900F7E">
              <w:t>73,94</w:t>
            </w:r>
          </w:p>
        </w:tc>
      </w:tr>
    </w:tbl>
    <w:p w14:paraId="5A4F85FA" w14:textId="77777777" w:rsidR="002B010F" w:rsidRPr="001E2558" w:rsidRDefault="002B010F" w:rsidP="001E2558">
      <w:pPr>
        <w:widowControl w:val="0"/>
        <w:ind w:firstLine="540"/>
        <w:jc w:val="both"/>
        <w:rPr>
          <w:sz w:val="28"/>
          <w:szCs w:val="28"/>
        </w:rPr>
      </w:pPr>
    </w:p>
    <w:p w14:paraId="37D3B524" w14:textId="77777777" w:rsidR="00296558" w:rsidRPr="001E2558" w:rsidRDefault="00296558" w:rsidP="00900F7E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Рассмотрим первый раздел экзаменационной работы «</w:t>
      </w:r>
      <w:proofErr w:type="spellStart"/>
      <w:r w:rsidRPr="001E2558">
        <w:rPr>
          <w:sz w:val="28"/>
          <w:szCs w:val="28"/>
        </w:rPr>
        <w:t>Аудирование</w:t>
      </w:r>
      <w:proofErr w:type="spellEnd"/>
      <w:r w:rsidRPr="001E2558">
        <w:rPr>
          <w:sz w:val="28"/>
          <w:szCs w:val="28"/>
        </w:rPr>
        <w:t>»</w:t>
      </w:r>
      <w:r w:rsidRPr="001E2558">
        <w:rPr>
          <w:b/>
          <w:sz w:val="28"/>
          <w:szCs w:val="28"/>
        </w:rPr>
        <w:t>.</w:t>
      </w:r>
      <w:r w:rsidRPr="001E2558">
        <w:rPr>
          <w:sz w:val="28"/>
          <w:szCs w:val="28"/>
        </w:rPr>
        <w:t xml:space="preserve"> Объектами контроля данного раздела являлись: </w:t>
      </w:r>
    </w:p>
    <w:p w14:paraId="4FD90071" w14:textId="77777777" w:rsidR="00296558" w:rsidRPr="00900F7E" w:rsidRDefault="00296558" w:rsidP="00900F7E">
      <w:pPr>
        <w:pStyle w:val="a3"/>
        <w:widowControl w:val="0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00F7E">
        <w:rPr>
          <w:rFonts w:ascii="Times New Roman" w:hAnsi="Times New Roman"/>
          <w:sz w:val="28"/>
          <w:szCs w:val="28"/>
        </w:rPr>
        <w:t xml:space="preserve">понимание основного содержания прослушанного текста; </w:t>
      </w:r>
    </w:p>
    <w:p w14:paraId="52F2CB23" w14:textId="77777777" w:rsidR="00296558" w:rsidRPr="00900F7E" w:rsidRDefault="00296558" w:rsidP="00900F7E">
      <w:pPr>
        <w:pStyle w:val="a3"/>
        <w:widowControl w:val="0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00F7E">
        <w:rPr>
          <w:rFonts w:ascii="Times New Roman" w:hAnsi="Times New Roman"/>
          <w:sz w:val="28"/>
          <w:szCs w:val="28"/>
        </w:rPr>
        <w:t xml:space="preserve">понимание в прослушанном тексте запрашиваемой информации; </w:t>
      </w:r>
    </w:p>
    <w:p w14:paraId="4767E09F" w14:textId="77777777" w:rsidR="00296558" w:rsidRPr="00900F7E" w:rsidRDefault="00296558" w:rsidP="00900F7E">
      <w:pPr>
        <w:pStyle w:val="a3"/>
        <w:widowControl w:val="0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00F7E">
        <w:rPr>
          <w:rFonts w:ascii="Times New Roman" w:hAnsi="Times New Roman"/>
          <w:sz w:val="28"/>
          <w:szCs w:val="28"/>
        </w:rPr>
        <w:t>полное понимание прослушанного текста.</w:t>
      </w:r>
    </w:p>
    <w:p w14:paraId="7721049B" w14:textId="77777777" w:rsidR="00296558" w:rsidRPr="001E2558" w:rsidRDefault="00296558" w:rsidP="00900F7E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Раздел включал 9 заданий трех уровней сложности – базового уровня (задание 1), повышенного уровня (задание 2) и высокого уровня (задание 3-9). Успешность выполнения заданий КИМ 2016 г. по </w:t>
      </w:r>
      <w:proofErr w:type="spellStart"/>
      <w:r w:rsidRPr="001E2558">
        <w:rPr>
          <w:sz w:val="28"/>
          <w:szCs w:val="28"/>
        </w:rPr>
        <w:t>аудированию</w:t>
      </w:r>
      <w:proofErr w:type="spellEnd"/>
      <w:r w:rsidRPr="001E2558">
        <w:rPr>
          <w:sz w:val="28"/>
          <w:szCs w:val="28"/>
        </w:rPr>
        <w:t xml:space="preserve"> (по одному варианту) представлена в нижеприведенной диаграмме.</w:t>
      </w:r>
    </w:p>
    <w:p w14:paraId="48BAAE23" w14:textId="77777777" w:rsidR="00443C0E" w:rsidRPr="001E2558" w:rsidRDefault="00443C0E" w:rsidP="001E2558">
      <w:pPr>
        <w:widowControl w:val="0"/>
        <w:ind w:firstLine="709"/>
        <w:jc w:val="both"/>
        <w:rPr>
          <w:sz w:val="28"/>
          <w:szCs w:val="28"/>
        </w:rPr>
      </w:pPr>
    </w:p>
    <w:p w14:paraId="3CB74A0F" w14:textId="77777777" w:rsidR="002B010F" w:rsidRPr="001E2558" w:rsidRDefault="00296558" w:rsidP="00900F7E">
      <w:pPr>
        <w:widowControl w:val="0"/>
        <w:jc w:val="center"/>
        <w:rPr>
          <w:sz w:val="28"/>
          <w:szCs w:val="28"/>
        </w:rPr>
      </w:pPr>
      <w:r w:rsidRPr="001E2558">
        <w:rPr>
          <w:noProof/>
          <w:sz w:val="28"/>
          <w:szCs w:val="28"/>
          <w:lang w:val="en-US"/>
        </w:rPr>
        <w:drawing>
          <wp:inline distT="0" distB="0" distL="0" distR="0" wp14:anchorId="18D3F760" wp14:editId="16C5CFC8">
            <wp:extent cx="5974080" cy="3246120"/>
            <wp:effectExtent l="0" t="0" r="7620" b="1143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EA0F704" w14:textId="77777777" w:rsidR="00296558" w:rsidRPr="001E2558" w:rsidRDefault="00296558" w:rsidP="001E2558">
      <w:pPr>
        <w:widowControl w:val="0"/>
        <w:ind w:firstLine="540"/>
        <w:jc w:val="both"/>
        <w:rPr>
          <w:sz w:val="28"/>
          <w:szCs w:val="28"/>
        </w:rPr>
      </w:pPr>
    </w:p>
    <w:p w14:paraId="60313EED" w14:textId="77777777" w:rsidR="006906E3" w:rsidRPr="001E2558" w:rsidRDefault="006906E3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Средний балл выполнения рассматриваемого раздела достаточно высокий – 74,38. Наибольшее затруднение вызвало задание 2. У обучающихся вызывает затруднение ответ – </w:t>
      </w:r>
      <w:r w:rsidRPr="001E2558">
        <w:rPr>
          <w:sz w:val="28"/>
          <w:szCs w:val="28"/>
          <w:lang w:val="de-DE"/>
        </w:rPr>
        <w:t>Text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sagt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dazu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nichts</w:t>
      </w:r>
      <w:r w:rsidRPr="001E2558">
        <w:rPr>
          <w:sz w:val="28"/>
          <w:szCs w:val="28"/>
        </w:rPr>
        <w:t xml:space="preserve">. </w:t>
      </w:r>
    </w:p>
    <w:p w14:paraId="5C47E835" w14:textId="77777777" w:rsidR="006906E3" w:rsidRPr="001E2558" w:rsidRDefault="006906E3" w:rsidP="001E2558">
      <w:pPr>
        <w:widowControl w:val="0"/>
        <w:ind w:firstLine="709"/>
        <w:jc w:val="both"/>
        <w:rPr>
          <w:sz w:val="28"/>
          <w:szCs w:val="28"/>
        </w:rPr>
      </w:pPr>
    </w:p>
    <w:p w14:paraId="4DA4187D" w14:textId="77777777" w:rsidR="007C448A" w:rsidRPr="001E2558" w:rsidRDefault="007C448A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Второй раздел экзаменационной работы «</w:t>
      </w:r>
      <w:r w:rsidRPr="001E2558">
        <w:rPr>
          <w:b/>
          <w:sz w:val="28"/>
          <w:szCs w:val="28"/>
        </w:rPr>
        <w:t>Чтение</w:t>
      </w:r>
      <w:r w:rsidRPr="001E2558">
        <w:rPr>
          <w:sz w:val="28"/>
          <w:szCs w:val="28"/>
        </w:rPr>
        <w:t xml:space="preserve">» включал следующие объекты контроля: </w:t>
      </w:r>
    </w:p>
    <w:p w14:paraId="2B4C4815" w14:textId="77777777" w:rsidR="007C448A" w:rsidRPr="00900F7E" w:rsidRDefault="007C448A" w:rsidP="00900F7E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00F7E">
        <w:rPr>
          <w:rFonts w:ascii="Times New Roman" w:hAnsi="Times New Roman"/>
          <w:sz w:val="28"/>
          <w:szCs w:val="28"/>
        </w:rPr>
        <w:t xml:space="preserve">понимание основного содержания текста; </w:t>
      </w:r>
    </w:p>
    <w:p w14:paraId="28760AD9" w14:textId="77777777" w:rsidR="007C448A" w:rsidRPr="00900F7E" w:rsidRDefault="007C448A" w:rsidP="00900F7E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00F7E">
        <w:rPr>
          <w:rFonts w:ascii="Times New Roman" w:hAnsi="Times New Roman"/>
          <w:sz w:val="28"/>
          <w:szCs w:val="28"/>
        </w:rPr>
        <w:t xml:space="preserve">понимание структурно-смысловых связей в тексте; </w:t>
      </w:r>
    </w:p>
    <w:p w14:paraId="538AE9AB" w14:textId="77777777" w:rsidR="007C448A" w:rsidRPr="00900F7E" w:rsidRDefault="007C448A" w:rsidP="00900F7E">
      <w:pPr>
        <w:pStyle w:val="a3"/>
        <w:widowControl w:val="0"/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00F7E">
        <w:rPr>
          <w:rFonts w:ascii="Times New Roman" w:hAnsi="Times New Roman"/>
          <w:sz w:val="28"/>
          <w:szCs w:val="28"/>
        </w:rPr>
        <w:t>полное и точное понимание информации в тексте.</w:t>
      </w:r>
    </w:p>
    <w:p w14:paraId="13331FDD" w14:textId="77777777" w:rsidR="007C448A" w:rsidRPr="001E2558" w:rsidRDefault="007C448A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Раздел состоял из 9 заданий трех уровней сложности – базового уровня </w:t>
      </w:r>
      <w:r w:rsidRPr="001E2558">
        <w:rPr>
          <w:sz w:val="28"/>
          <w:szCs w:val="28"/>
        </w:rPr>
        <w:lastRenderedPageBreak/>
        <w:t xml:space="preserve">(задание 10), повышенного уровня (задание 11) и высокого уровня (задание 12-18). </w:t>
      </w:r>
    </w:p>
    <w:p w14:paraId="2B5A137D" w14:textId="77777777" w:rsidR="007C448A" w:rsidRPr="001E2558" w:rsidRDefault="007C448A" w:rsidP="001E2558">
      <w:pPr>
        <w:widowControl w:val="0"/>
        <w:ind w:firstLine="709"/>
        <w:jc w:val="both"/>
        <w:rPr>
          <w:sz w:val="28"/>
          <w:szCs w:val="28"/>
        </w:rPr>
      </w:pPr>
    </w:p>
    <w:p w14:paraId="39AA70B6" w14:textId="77777777" w:rsidR="007C448A" w:rsidRPr="001E2558" w:rsidRDefault="007C448A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Результаты выполнения раздела </w:t>
      </w:r>
      <w:r w:rsidRPr="001E2558">
        <w:rPr>
          <w:b/>
          <w:sz w:val="28"/>
          <w:szCs w:val="28"/>
        </w:rPr>
        <w:t>«</w:t>
      </w:r>
      <w:r w:rsidRPr="001E2558">
        <w:rPr>
          <w:sz w:val="28"/>
          <w:szCs w:val="28"/>
        </w:rPr>
        <w:t>Чтение</w:t>
      </w:r>
      <w:r w:rsidRPr="001E2558">
        <w:rPr>
          <w:b/>
          <w:sz w:val="28"/>
          <w:szCs w:val="28"/>
        </w:rPr>
        <w:t>»</w:t>
      </w:r>
      <w:r w:rsidRPr="001E2558">
        <w:rPr>
          <w:sz w:val="28"/>
          <w:szCs w:val="28"/>
        </w:rPr>
        <w:t xml:space="preserve"> распределились следующим образом:</w:t>
      </w:r>
    </w:p>
    <w:p w14:paraId="5AB2C8D6" w14:textId="77777777" w:rsidR="006906E3" w:rsidRPr="001E2558" w:rsidRDefault="006906E3" w:rsidP="001E2558">
      <w:pPr>
        <w:widowControl w:val="0"/>
        <w:ind w:firstLine="709"/>
        <w:jc w:val="both"/>
        <w:rPr>
          <w:sz w:val="28"/>
          <w:szCs w:val="28"/>
        </w:rPr>
      </w:pPr>
    </w:p>
    <w:p w14:paraId="17CFA7F7" w14:textId="77777777" w:rsidR="007C448A" w:rsidRPr="001E2558" w:rsidRDefault="007C448A" w:rsidP="00900F7E">
      <w:pPr>
        <w:widowControl w:val="0"/>
        <w:jc w:val="center"/>
        <w:rPr>
          <w:sz w:val="28"/>
          <w:szCs w:val="28"/>
        </w:rPr>
      </w:pPr>
      <w:r w:rsidRPr="001E2558">
        <w:rPr>
          <w:noProof/>
          <w:sz w:val="28"/>
          <w:szCs w:val="28"/>
          <w:lang w:val="en-US"/>
        </w:rPr>
        <w:drawing>
          <wp:inline distT="0" distB="0" distL="0" distR="0" wp14:anchorId="3DC0DE15" wp14:editId="2B14AED6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46B69A1" w14:textId="77777777" w:rsidR="006906E3" w:rsidRPr="001E2558" w:rsidRDefault="006906E3" w:rsidP="001E2558">
      <w:pPr>
        <w:widowControl w:val="0"/>
        <w:ind w:firstLine="540"/>
        <w:jc w:val="both"/>
        <w:rPr>
          <w:sz w:val="28"/>
          <w:szCs w:val="28"/>
        </w:rPr>
      </w:pPr>
    </w:p>
    <w:p w14:paraId="77BFF01F" w14:textId="77777777" w:rsidR="00774815" w:rsidRPr="001E2558" w:rsidRDefault="00774815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Анализируя результаты по разделу «Чтения», необходимо отметить высокие показатели выполнения задания базового и повышенного уровня. </w:t>
      </w:r>
    </w:p>
    <w:p w14:paraId="196BBCAA" w14:textId="77777777" w:rsidR="00774815" w:rsidRPr="001E2558" w:rsidRDefault="00774815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Вместе с тем успешность выполнения задания высокого уровня составила 67,86 %, что свидетельствует о необходимости уделять больше времени и внимания при подготовке учащихся развитию умения полного и точного понимания текста, а также расширению словарного запаса. </w:t>
      </w:r>
    </w:p>
    <w:p w14:paraId="553192B5" w14:textId="77777777" w:rsidR="00774815" w:rsidRPr="001E2558" w:rsidRDefault="00774815" w:rsidP="001E2558">
      <w:pPr>
        <w:widowControl w:val="0"/>
        <w:ind w:firstLine="709"/>
        <w:jc w:val="both"/>
        <w:rPr>
          <w:sz w:val="28"/>
          <w:szCs w:val="28"/>
        </w:rPr>
      </w:pPr>
    </w:p>
    <w:p w14:paraId="69D6187F" w14:textId="77777777" w:rsidR="00774815" w:rsidRPr="001E2558" w:rsidRDefault="00774815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В разделе </w:t>
      </w:r>
      <w:r w:rsidRPr="001E2558">
        <w:rPr>
          <w:b/>
          <w:sz w:val="28"/>
          <w:szCs w:val="28"/>
        </w:rPr>
        <w:t xml:space="preserve">«Грамматика и лексика» </w:t>
      </w:r>
      <w:r w:rsidRPr="001E2558">
        <w:rPr>
          <w:sz w:val="28"/>
          <w:szCs w:val="28"/>
        </w:rPr>
        <w:t>проверяются навыки оперирования грамматическими и лексическими единицами на основе предложенных текстов.</w:t>
      </w:r>
    </w:p>
    <w:p w14:paraId="5576ABCF" w14:textId="77777777" w:rsidR="00774815" w:rsidRPr="001E2558" w:rsidRDefault="00774815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Напомним, что раздел </w:t>
      </w:r>
      <w:r w:rsidRPr="001E2558">
        <w:rPr>
          <w:b/>
          <w:sz w:val="28"/>
          <w:szCs w:val="28"/>
        </w:rPr>
        <w:t xml:space="preserve">«Грамматика и лексика» </w:t>
      </w:r>
      <w:r w:rsidRPr="001E2558">
        <w:rPr>
          <w:sz w:val="28"/>
          <w:szCs w:val="28"/>
        </w:rPr>
        <w:t>направлен на контроль следующих навыков:</w:t>
      </w:r>
    </w:p>
    <w:p w14:paraId="44A9FEB6" w14:textId="77777777" w:rsidR="00774815" w:rsidRPr="001E2558" w:rsidRDefault="00774815" w:rsidP="001E2558">
      <w:pPr>
        <w:pStyle w:val="a3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распознавание и употребление в речи основных морфологических форм немецкого языка и различных грамматических структур; </w:t>
      </w:r>
    </w:p>
    <w:p w14:paraId="489D7624" w14:textId="77777777" w:rsidR="00774815" w:rsidRPr="001E2558" w:rsidRDefault="00774815" w:rsidP="001E2558">
      <w:pPr>
        <w:pStyle w:val="a3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знание основных способов словообразования и навыки их применения; </w:t>
      </w:r>
    </w:p>
    <w:p w14:paraId="5BCA1DBD" w14:textId="77777777" w:rsidR="00774815" w:rsidRPr="001E2558" w:rsidRDefault="00774815" w:rsidP="001E2558">
      <w:pPr>
        <w:pStyle w:val="a3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распознавание и употребление в речи изученных лексических единиц (с особым вниманием к лексической сочетаемости); </w:t>
      </w:r>
    </w:p>
    <w:p w14:paraId="73E3D39E" w14:textId="77777777" w:rsidR="00774815" w:rsidRPr="001E2558" w:rsidRDefault="00774815" w:rsidP="001E2558">
      <w:pPr>
        <w:pStyle w:val="a3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знание правил орфографии и навыки их применения.</w:t>
      </w:r>
    </w:p>
    <w:p w14:paraId="063A4D30" w14:textId="77777777" w:rsidR="00774815" w:rsidRPr="001E2558" w:rsidRDefault="00774815" w:rsidP="001E2558">
      <w:pPr>
        <w:widowControl w:val="0"/>
        <w:ind w:firstLine="709"/>
        <w:jc w:val="both"/>
        <w:rPr>
          <w:sz w:val="28"/>
          <w:szCs w:val="28"/>
        </w:rPr>
      </w:pPr>
    </w:p>
    <w:p w14:paraId="05AFD66D" w14:textId="77777777" w:rsidR="00774815" w:rsidRPr="001E2558" w:rsidRDefault="00774815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Задания 19–25 базового уровня предполагали заполнение пропусков в тексте грамматическими формами, образованными от приведенных слов. Задания 26–31 базового уровня предполагали заполнение пропусков в тексте </w:t>
      </w:r>
      <w:r w:rsidRPr="001E2558">
        <w:rPr>
          <w:sz w:val="28"/>
          <w:szCs w:val="28"/>
        </w:rPr>
        <w:lastRenderedPageBreak/>
        <w:t xml:space="preserve">однокоренными (родственными) словами, образованными от приведенных слов. Задание повышенного уровня предполагало выбор правильного ответа из 4-х предложенных вариантов. </w:t>
      </w:r>
    </w:p>
    <w:p w14:paraId="45C1B89D" w14:textId="77777777" w:rsidR="00774815" w:rsidRPr="001E2558" w:rsidRDefault="00774815" w:rsidP="001E2558">
      <w:pPr>
        <w:widowControl w:val="0"/>
        <w:ind w:firstLine="709"/>
        <w:jc w:val="both"/>
        <w:rPr>
          <w:sz w:val="28"/>
          <w:szCs w:val="28"/>
        </w:rPr>
      </w:pPr>
    </w:p>
    <w:p w14:paraId="33D42E89" w14:textId="77777777" w:rsidR="00774815" w:rsidRPr="001E2558" w:rsidRDefault="00774815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Рассмотрим результаты, полученные участниками ЕГЭ по данному разделу в 2016 г.</w:t>
      </w:r>
    </w:p>
    <w:p w14:paraId="6E0A0CE4" w14:textId="77777777" w:rsidR="00774815" w:rsidRPr="001E2558" w:rsidRDefault="00774815" w:rsidP="001E2558">
      <w:pPr>
        <w:widowControl w:val="0"/>
        <w:ind w:firstLine="709"/>
        <w:jc w:val="both"/>
        <w:rPr>
          <w:sz w:val="28"/>
          <w:szCs w:val="28"/>
        </w:rPr>
      </w:pPr>
    </w:p>
    <w:p w14:paraId="129D7FD7" w14:textId="77777777" w:rsidR="00774815" w:rsidRPr="001E2558" w:rsidRDefault="00112029" w:rsidP="00900F7E">
      <w:pPr>
        <w:widowControl w:val="0"/>
        <w:jc w:val="center"/>
        <w:rPr>
          <w:sz w:val="28"/>
          <w:szCs w:val="28"/>
        </w:rPr>
      </w:pPr>
      <w:r w:rsidRPr="001E2558">
        <w:rPr>
          <w:noProof/>
          <w:sz w:val="28"/>
          <w:szCs w:val="28"/>
          <w:lang w:val="en-US"/>
        </w:rPr>
        <w:drawing>
          <wp:inline distT="0" distB="0" distL="0" distR="0" wp14:anchorId="53840E19" wp14:editId="0C1DC46E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F3E1C12" w14:textId="77777777" w:rsidR="00774815" w:rsidRPr="001E2558" w:rsidRDefault="00774815" w:rsidP="001E2558">
      <w:pPr>
        <w:widowControl w:val="0"/>
        <w:ind w:firstLine="539"/>
        <w:jc w:val="both"/>
        <w:rPr>
          <w:sz w:val="28"/>
          <w:szCs w:val="28"/>
        </w:rPr>
      </w:pPr>
    </w:p>
    <w:p w14:paraId="4CC7A486" w14:textId="77777777" w:rsidR="00743C51" w:rsidRPr="001E2558" w:rsidRDefault="00743C5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Распределение баллов свидетельствует о том, что экзаменуемые достаточно хорошо справились данным разделом. </w:t>
      </w:r>
    </w:p>
    <w:p w14:paraId="21FF752F" w14:textId="77777777" w:rsidR="00743C51" w:rsidRPr="001E2558" w:rsidRDefault="00743C5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Думается, что преподавателям, осуществляющим подготовку выпускников, следует уделять больше внимания лексической стороне речи, элементам и способам словообразования, многозначности лексических единиц и лексической сочетаемости. Следует учиться анализировать различия в значении и употреблении синонимов, обращать внимание на то, как грамматическая конструкция влияет на выбор лексической единицы, видеть связь между лексикой и грамматикой.</w:t>
      </w:r>
    </w:p>
    <w:p w14:paraId="603F5102" w14:textId="77777777" w:rsidR="00743C51" w:rsidRPr="001E2558" w:rsidRDefault="00743C51" w:rsidP="001E2558">
      <w:pPr>
        <w:widowControl w:val="0"/>
        <w:ind w:firstLine="709"/>
        <w:jc w:val="both"/>
        <w:rPr>
          <w:sz w:val="28"/>
          <w:szCs w:val="28"/>
        </w:rPr>
      </w:pPr>
    </w:p>
    <w:p w14:paraId="781397C2" w14:textId="77777777" w:rsidR="00743C51" w:rsidRPr="001E2558" w:rsidRDefault="00743C5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Обратимся к анализу результатов раздела </w:t>
      </w:r>
      <w:r w:rsidRPr="001E2558">
        <w:rPr>
          <w:b/>
          <w:sz w:val="28"/>
          <w:szCs w:val="28"/>
        </w:rPr>
        <w:t>«Письмо».</w:t>
      </w:r>
      <w:r w:rsidRPr="001E2558">
        <w:rPr>
          <w:sz w:val="28"/>
          <w:szCs w:val="28"/>
        </w:rPr>
        <w:t xml:space="preserve"> Напомним, что объектами контроля в данном разделе выступают: </w:t>
      </w:r>
    </w:p>
    <w:p w14:paraId="22B1EC1C" w14:textId="77777777" w:rsidR="00743C51" w:rsidRPr="001E2558" w:rsidRDefault="00743C51" w:rsidP="001E2558">
      <w:pPr>
        <w:pStyle w:val="a3"/>
        <w:widowControl w:val="0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умения написания письма личного характера; </w:t>
      </w:r>
    </w:p>
    <w:p w14:paraId="1EBBA0C0" w14:textId="77777777" w:rsidR="00743C51" w:rsidRPr="001E2558" w:rsidRDefault="00743C51" w:rsidP="001E2558">
      <w:pPr>
        <w:pStyle w:val="a3"/>
        <w:widowControl w:val="0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умения создания письменного высказывания с элементами рассуждения по предложенной проблеме.</w:t>
      </w:r>
    </w:p>
    <w:p w14:paraId="1F12B088" w14:textId="77777777" w:rsidR="00743C51" w:rsidRPr="001E2558" w:rsidRDefault="00743C5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Рассмотрим полученные результаты несколько подробнее. В таблице 2 представлены статистические данные о числе выпускников, получивших определенное количество баллов по каждому из критериев.           </w:t>
      </w:r>
    </w:p>
    <w:p w14:paraId="2B0B0F86" w14:textId="77777777" w:rsidR="00743C51" w:rsidRPr="001E2558" w:rsidRDefault="00743C51" w:rsidP="001E2558">
      <w:pPr>
        <w:widowControl w:val="0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Задание 39 (базовый уровень, максимальный балл - 6):</w:t>
      </w:r>
    </w:p>
    <w:p w14:paraId="625F5168" w14:textId="77777777" w:rsidR="00743C51" w:rsidRPr="001E2558" w:rsidRDefault="00743C5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К1 – критерий «Содержание текста задания»</w:t>
      </w:r>
    </w:p>
    <w:p w14:paraId="7DC2F8CA" w14:textId="77777777" w:rsidR="00743C51" w:rsidRPr="001E2558" w:rsidRDefault="00743C5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К2 – критерий «Организация текста задания»</w:t>
      </w:r>
    </w:p>
    <w:p w14:paraId="3BCF60CF" w14:textId="77777777" w:rsidR="00743C51" w:rsidRPr="001E2558" w:rsidRDefault="00743C5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lastRenderedPageBreak/>
        <w:t>К3 – критерий «Языковое оформление текста»</w:t>
      </w:r>
    </w:p>
    <w:p w14:paraId="1DC1AFC1" w14:textId="77777777" w:rsidR="00743C51" w:rsidRPr="001E2558" w:rsidRDefault="00743C51" w:rsidP="001E2558">
      <w:pPr>
        <w:widowControl w:val="0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Задание 40 (высокий уровень, максимальный балл - 14)</w:t>
      </w:r>
    </w:p>
    <w:p w14:paraId="2A804EB0" w14:textId="77777777" w:rsidR="00743C51" w:rsidRPr="001E2558" w:rsidRDefault="00743C5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К1 – критерий «Содержание текста задания»</w:t>
      </w:r>
    </w:p>
    <w:p w14:paraId="17578C08" w14:textId="77777777" w:rsidR="00743C51" w:rsidRPr="001E2558" w:rsidRDefault="00743C5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К2 – критерий «Организация текста задания»</w:t>
      </w:r>
    </w:p>
    <w:p w14:paraId="14A3DD6F" w14:textId="77777777" w:rsidR="00743C51" w:rsidRPr="001E2558" w:rsidRDefault="00743C5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К3 – критерий «Лексика текста задания»</w:t>
      </w:r>
    </w:p>
    <w:p w14:paraId="6D72AC96" w14:textId="77777777" w:rsidR="00743C51" w:rsidRPr="001E2558" w:rsidRDefault="00743C5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К4 – критерий «Грамматика текста задания»</w:t>
      </w:r>
    </w:p>
    <w:p w14:paraId="6353D859" w14:textId="77777777" w:rsidR="00743C51" w:rsidRPr="001E2558" w:rsidRDefault="00743C5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К5 – критерий «Орфография и пунктуация текста задания»</w:t>
      </w:r>
    </w:p>
    <w:p w14:paraId="229FB0DD" w14:textId="77777777" w:rsidR="00743C51" w:rsidRPr="001E2558" w:rsidRDefault="00743C51" w:rsidP="001E2558">
      <w:pPr>
        <w:widowControl w:val="0"/>
        <w:ind w:firstLine="53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1"/>
        <w:gridCol w:w="1173"/>
        <w:gridCol w:w="1747"/>
        <w:gridCol w:w="1748"/>
        <w:gridCol w:w="1748"/>
        <w:gridCol w:w="1748"/>
      </w:tblGrid>
      <w:tr w:rsidR="00332246" w:rsidRPr="001E2558" w14:paraId="69863BFA" w14:textId="77777777" w:rsidTr="001E2558">
        <w:trPr>
          <w:trHeight w:val="278"/>
        </w:trPr>
        <w:tc>
          <w:tcPr>
            <w:tcW w:w="2354" w:type="dxa"/>
            <w:gridSpan w:val="2"/>
            <w:vMerge w:val="restart"/>
          </w:tcPr>
          <w:p w14:paraId="6350E2A7" w14:textId="77777777" w:rsidR="00332246" w:rsidRPr="001E2558" w:rsidRDefault="00332246" w:rsidP="001E2558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1E2558">
              <w:rPr>
                <w:b/>
                <w:sz w:val="28"/>
                <w:szCs w:val="28"/>
              </w:rPr>
              <w:t>Критерий оценивания</w:t>
            </w:r>
          </w:p>
        </w:tc>
        <w:tc>
          <w:tcPr>
            <w:tcW w:w="6991" w:type="dxa"/>
            <w:gridSpan w:val="4"/>
            <w:shd w:val="clear" w:color="auto" w:fill="auto"/>
          </w:tcPr>
          <w:p w14:paraId="31140EBD" w14:textId="77777777" w:rsidR="00332246" w:rsidRPr="001E2558" w:rsidRDefault="00332246" w:rsidP="001E2558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1E2558">
              <w:rPr>
                <w:b/>
                <w:sz w:val="28"/>
                <w:szCs w:val="28"/>
              </w:rPr>
              <w:t>Количество выпускников, получивших следующий балл</w:t>
            </w:r>
          </w:p>
        </w:tc>
      </w:tr>
      <w:tr w:rsidR="00332246" w:rsidRPr="001E2558" w14:paraId="36B38312" w14:textId="77777777" w:rsidTr="001E2558">
        <w:trPr>
          <w:trHeight w:val="277"/>
        </w:trPr>
        <w:tc>
          <w:tcPr>
            <w:tcW w:w="2354" w:type="dxa"/>
            <w:gridSpan w:val="2"/>
            <w:vMerge/>
          </w:tcPr>
          <w:p w14:paraId="5DB7E56C" w14:textId="77777777" w:rsidR="00332246" w:rsidRPr="001E2558" w:rsidRDefault="00332246" w:rsidP="001E2558">
            <w:pPr>
              <w:widowControl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7" w:type="dxa"/>
            <w:shd w:val="clear" w:color="auto" w:fill="auto"/>
          </w:tcPr>
          <w:p w14:paraId="72E946E2" w14:textId="77777777" w:rsidR="00332246" w:rsidRPr="001E2558" w:rsidRDefault="00332246" w:rsidP="001E2558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1E255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7A514675" w14:textId="77777777" w:rsidR="00332246" w:rsidRPr="001E2558" w:rsidRDefault="00332246" w:rsidP="001E2558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1E255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748" w:type="dxa"/>
            <w:shd w:val="clear" w:color="auto" w:fill="auto"/>
          </w:tcPr>
          <w:p w14:paraId="1B08E82C" w14:textId="77777777" w:rsidR="00332246" w:rsidRPr="001E2558" w:rsidRDefault="00332246" w:rsidP="001E2558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1E255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48" w:type="dxa"/>
            <w:shd w:val="clear" w:color="auto" w:fill="auto"/>
          </w:tcPr>
          <w:p w14:paraId="3FBFA897" w14:textId="77777777" w:rsidR="00332246" w:rsidRPr="001E2558" w:rsidRDefault="00332246" w:rsidP="001E2558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1E2558">
              <w:rPr>
                <w:b/>
                <w:sz w:val="28"/>
                <w:szCs w:val="28"/>
              </w:rPr>
              <w:t>3</w:t>
            </w:r>
          </w:p>
        </w:tc>
      </w:tr>
      <w:tr w:rsidR="00332246" w:rsidRPr="001E2558" w14:paraId="11999BD5" w14:textId="77777777" w:rsidTr="001E2558">
        <w:tc>
          <w:tcPr>
            <w:tcW w:w="1181" w:type="dxa"/>
            <w:vMerge w:val="restart"/>
            <w:shd w:val="clear" w:color="auto" w:fill="auto"/>
          </w:tcPr>
          <w:p w14:paraId="1FB817B1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39</w:t>
            </w:r>
          </w:p>
        </w:tc>
        <w:tc>
          <w:tcPr>
            <w:tcW w:w="1173" w:type="dxa"/>
            <w:shd w:val="clear" w:color="auto" w:fill="auto"/>
          </w:tcPr>
          <w:p w14:paraId="7471A615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К1</w:t>
            </w:r>
          </w:p>
        </w:tc>
        <w:tc>
          <w:tcPr>
            <w:tcW w:w="1747" w:type="dxa"/>
            <w:shd w:val="clear" w:color="auto" w:fill="auto"/>
          </w:tcPr>
          <w:p w14:paraId="46FD6A17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02DBD4F1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  <w:tc>
          <w:tcPr>
            <w:tcW w:w="1748" w:type="dxa"/>
            <w:shd w:val="clear" w:color="auto" w:fill="auto"/>
          </w:tcPr>
          <w:p w14:paraId="4684DA32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  <w:tc>
          <w:tcPr>
            <w:tcW w:w="1748" w:type="dxa"/>
            <w:shd w:val="clear" w:color="auto" w:fill="auto"/>
          </w:tcPr>
          <w:p w14:paraId="71B3964A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-</w:t>
            </w:r>
          </w:p>
        </w:tc>
      </w:tr>
      <w:tr w:rsidR="00332246" w:rsidRPr="001E2558" w14:paraId="236F0DA6" w14:textId="77777777" w:rsidTr="001E2558">
        <w:tc>
          <w:tcPr>
            <w:tcW w:w="1181" w:type="dxa"/>
            <w:vMerge/>
            <w:shd w:val="clear" w:color="auto" w:fill="auto"/>
          </w:tcPr>
          <w:p w14:paraId="4CFBF319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shd w:val="clear" w:color="auto" w:fill="auto"/>
          </w:tcPr>
          <w:p w14:paraId="78A9F32D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К2</w:t>
            </w:r>
          </w:p>
        </w:tc>
        <w:tc>
          <w:tcPr>
            <w:tcW w:w="1747" w:type="dxa"/>
            <w:shd w:val="clear" w:color="auto" w:fill="auto"/>
          </w:tcPr>
          <w:p w14:paraId="2AE2F12C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5F4AE725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1</w:t>
            </w:r>
          </w:p>
        </w:tc>
        <w:tc>
          <w:tcPr>
            <w:tcW w:w="1748" w:type="dxa"/>
            <w:shd w:val="clear" w:color="auto" w:fill="auto"/>
          </w:tcPr>
          <w:p w14:paraId="57925F31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3</w:t>
            </w:r>
          </w:p>
        </w:tc>
        <w:tc>
          <w:tcPr>
            <w:tcW w:w="1748" w:type="dxa"/>
            <w:shd w:val="clear" w:color="auto" w:fill="auto"/>
          </w:tcPr>
          <w:p w14:paraId="255AB218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-</w:t>
            </w:r>
          </w:p>
        </w:tc>
      </w:tr>
      <w:tr w:rsidR="00332246" w:rsidRPr="001E2558" w14:paraId="71E26179" w14:textId="77777777" w:rsidTr="001E2558">
        <w:tc>
          <w:tcPr>
            <w:tcW w:w="1181" w:type="dxa"/>
            <w:vMerge/>
            <w:shd w:val="clear" w:color="auto" w:fill="auto"/>
          </w:tcPr>
          <w:p w14:paraId="766B655B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shd w:val="clear" w:color="auto" w:fill="auto"/>
          </w:tcPr>
          <w:p w14:paraId="111C3BEA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К3</w:t>
            </w:r>
          </w:p>
        </w:tc>
        <w:tc>
          <w:tcPr>
            <w:tcW w:w="1747" w:type="dxa"/>
            <w:shd w:val="clear" w:color="auto" w:fill="auto"/>
          </w:tcPr>
          <w:p w14:paraId="03332A32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1</w:t>
            </w:r>
          </w:p>
        </w:tc>
        <w:tc>
          <w:tcPr>
            <w:tcW w:w="1748" w:type="dxa"/>
            <w:shd w:val="clear" w:color="auto" w:fill="auto"/>
          </w:tcPr>
          <w:p w14:paraId="5CE67DC1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  <w:tc>
          <w:tcPr>
            <w:tcW w:w="1748" w:type="dxa"/>
            <w:shd w:val="clear" w:color="auto" w:fill="auto"/>
          </w:tcPr>
          <w:p w14:paraId="11733ACC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1</w:t>
            </w:r>
          </w:p>
        </w:tc>
        <w:tc>
          <w:tcPr>
            <w:tcW w:w="1748" w:type="dxa"/>
            <w:shd w:val="clear" w:color="auto" w:fill="auto"/>
          </w:tcPr>
          <w:p w14:paraId="0CA35AE3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-</w:t>
            </w:r>
          </w:p>
        </w:tc>
      </w:tr>
      <w:tr w:rsidR="00332246" w:rsidRPr="001E2558" w14:paraId="482F42C6" w14:textId="77777777" w:rsidTr="001E2558">
        <w:tc>
          <w:tcPr>
            <w:tcW w:w="1181" w:type="dxa"/>
            <w:vMerge w:val="restart"/>
            <w:shd w:val="clear" w:color="auto" w:fill="auto"/>
          </w:tcPr>
          <w:p w14:paraId="14C242D7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40</w:t>
            </w:r>
          </w:p>
        </w:tc>
        <w:tc>
          <w:tcPr>
            <w:tcW w:w="1173" w:type="dxa"/>
            <w:shd w:val="clear" w:color="auto" w:fill="auto"/>
          </w:tcPr>
          <w:p w14:paraId="7B8AEA86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К1</w:t>
            </w:r>
          </w:p>
        </w:tc>
        <w:tc>
          <w:tcPr>
            <w:tcW w:w="1747" w:type="dxa"/>
            <w:shd w:val="clear" w:color="auto" w:fill="auto"/>
          </w:tcPr>
          <w:p w14:paraId="1B540E45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  <w:tc>
          <w:tcPr>
            <w:tcW w:w="1748" w:type="dxa"/>
            <w:shd w:val="clear" w:color="auto" w:fill="auto"/>
          </w:tcPr>
          <w:p w14:paraId="02B41CA6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52BBCCE4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09B036B4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</w:tr>
      <w:tr w:rsidR="00332246" w:rsidRPr="001E2558" w14:paraId="304EDFEC" w14:textId="77777777" w:rsidTr="001E2558">
        <w:tc>
          <w:tcPr>
            <w:tcW w:w="1181" w:type="dxa"/>
            <w:vMerge/>
            <w:shd w:val="clear" w:color="auto" w:fill="auto"/>
          </w:tcPr>
          <w:p w14:paraId="58218649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shd w:val="clear" w:color="auto" w:fill="auto"/>
          </w:tcPr>
          <w:p w14:paraId="19298EFD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К2</w:t>
            </w:r>
          </w:p>
        </w:tc>
        <w:tc>
          <w:tcPr>
            <w:tcW w:w="1747" w:type="dxa"/>
            <w:shd w:val="clear" w:color="auto" w:fill="auto"/>
          </w:tcPr>
          <w:p w14:paraId="6A5F4C09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  <w:tc>
          <w:tcPr>
            <w:tcW w:w="1748" w:type="dxa"/>
            <w:shd w:val="clear" w:color="auto" w:fill="auto"/>
          </w:tcPr>
          <w:p w14:paraId="64F4E416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21DF12A2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05DAA73F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</w:tr>
      <w:tr w:rsidR="00332246" w:rsidRPr="001E2558" w14:paraId="026D2B0B" w14:textId="77777777" w:rsidTr="001E2558">
        <w:tc>
          <w:tcPr>
            <w:tcW w:w="1181" w:type="dxa"/>
            <w:vMerge/>
            <w:shd w:val="clear" w:color="auto" w:fill="auto"/>
          </w:tcPr>
          <w:p w14:paraId="5CF137E0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shd w:val="clear" w:color="auto" w:fill="auto"/>
          </w:tcPr>
          <w:p w14:paraId="2CF96FBB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К3</w:t>
            </w:r>
          </w:p>
        </w:tc>
        <w:tc>
          <w:tcPr>
            <w:tcW w:w="1747" w:type="dxa"/>
            <w:shd w:val="clear" w:color="auto" w:fill="auto"/>
          </w:tcPr>
          <w:p w14:paraId="78402D3A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  <w:tc>
          <w:tcPr>
            <w:tcW w:w="1748" w:type="dxa"/>
            <w:shd w:val="clear" w:color="auto" w:fill="auto"/>
          </w:tcPr>
          <w:p w14:paraId="5113F12C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0517FC6E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043BBA77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</w:tr>
      <w:tr w:rsidR="00332246" w:rsidRPr="001E2558" w14:paraId="6DDCC0C5" w14:textId="77777777" w:rsidTr="001E2558">
        <w:tc>
          <w:tcPr>
            <w:tcW w:w="1181" w:type="dxa"/>
            <w:vMerge/>
            <w:shd w:val="clear" w:color="auto" w:fill="auto"/>
          </w:tcPr>
          <w:p w14:paraId="3119073C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shd w:val="clear" w:color="auto" w:fill="auto"/>
          </w:tcPr>
          <w:p w14:paraId="28375228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К4</w:t>
            </w:r>
          </w:p>
        </w:tc>
        <w:tc>
          <w:tcPr>
            <w:tcW w:w="1747" w:type="dxa"/>
            <w:shd w:val="clear" w:color="auto" w:fill="auto"/>
          </w:tcPr>
          <w:p w14:paraId="6D578C57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  <w:tc>
          <w:tcPr>
            <w:tcW w:w="1748" w:type="dxa"/>
            <w:shd w:val="clear" w:color="auto" w:fill="auto"/>
          </w:tcPr>
          <w:p w14:paraId="52AFCE34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3D86909C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  <w:tc>
          <w:tcPr>
            <w:tcW w:w="1748" w:type="dxa"/>
            <w:shd w:val="clear" w:color="auto" w:fill="auto"/>
          </w:tcPr>
          <w:p w14:paraId="6E6683D7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</w:tr>
      <w:tr w:rsidR="00332246" w:rsidRPr="001E2558" w14:paraId="1F66F1C2" w14:textId="77777777" w:rsidTr="001E2558">
        <w:tc>
          <w:tcPr>
            <w:tcW w:w="1181" w:type="dxa"/>
            <w:vMerge/>
            <w:shd w:val="clear" w:color="auto" w:fill="auto"/>
          </w:tcPr>
          <w:p w14:paraId="48DC3489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shd w:val="clear" w:color="auto" w:fill="auto"/>
          </w:tcPr>
          <w:p w14:paraId="42D8460F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К5</w:t>
            </w:r>
          </w:p>
        </w:tc>
        <w:tc>
          <w:tcPr>
            <w:tcW w:w="1747" w:type="dxa"/>
            <w:shd w:val="clear" w:color="auto" w:fill="auto"/>
          </w:tcPr>
          <w:p w14:paraId="7E048290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15,79</w:t>
            </w:r>
          </w:p>
        </w:tc>
        <w:tc>
          <w:tcPr>
            <w:tcW w:w="1748" w:type="dxa"/>
            <w:shd w:val="clear" w:color="auto" w:fill="auto"/>
          </w:tcPr>
          <w:p w14:paraId="0E11DBB5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28,07</w:t>
            </w:r>
          </w:p>
        </w:tc>
        <w:tc>
          <w:tcPr>
            <w:tcW w:w="1748" w:type="dxa"/>
            <w:shd w:val="clear" w:color="auto" w:fill="auto"/>
          </w:tcPr>
          <w:p w14:paraId="5E2658F0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56,14</w:t>
            </w:r>
          </w:p>
        </w:tc>
        <w:tc>
          <w:tcPr>
            <w:tcW w:w="1748" w:type="dxa"/>
            <w:shd w:val="clear" w:color="auto" w:fill="auto"/>
          </w:tcPr>
          <w:p w14:paraId="002ED325" w14:textId="77777777" w:rsidR="00332246" w:rsidRPr="001E2558" w:rsidRDefault="00332246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-</w:t>
            </w:r>
          </w:p>
        </w:tc>
      </w:tr>
    </w:tbl>
    <w:p w14:paraId="4B55659C" w14:textId="77777777" w:rsidR="00332246" w:rsidRPr="001E2558" w:rsidRDefault="00332246" w:rsidP="001E2558">
      <w:pPr>
        <w:widowControl w:val="0"/>
        <w:ind w:firstLine="539"/>
        <w:jc w:val="both"/>
        <w:rPr>
          <w:sz w:val="28"/>
          <w:szCs w:val="28"/>
        </w:rPr>
      </w:pPr>
    </w:p>
    <w:p w14:paraId="2627FA80" w14:textId="77777777" w:rsidR="006C2731" w:rsidRPr="001E2558" w:rsidRDefault="006C273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Как видно из данной таблицы, количество выпускников, не справившихся с решением коммуникативной задачи при выполнении задания 39 данного варианта составило 0 человек, при выполнении задания 40 – 2 человека. Эти цифры также отражают то, что навык правильной организации письменного высказывания выработан достаточно успешно у большей части выпускников. Хуже всего экзаменуемые справились с критерием «Грамматика». Хотя в целом, можно говорить о достаточно развитом навыке написания личного письма у большинства экзаменуемых и, прежде всего, об освоении формальной стороны оформления письма.</w:t>
      </w:r>
    </w:p>
    <w:p w14:paraId="66C1B865" w14:textId="77777777" w:rsidR="006C2731" w:rsidRPr="001E2558" w:rsidRDefault="006C2731" w:rsidP="001E2558">
      <w:pPr>
        <w:widowControl w:val="0"/>
        <w:ind w:firstLine="53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Что касается темы 40-ого задания данного варианта КИМ „</w:t>
      </w:r>
      <w:r w:rsidRPr="001E2558">
        <w:rPr>
          <w:sz w:val="28"/>
          <w:szCs w:val="28"/>
          <w:lang w:val="de-DE"/>
        </w:rPr>
        <w:t>Um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sich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richtig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zu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erholen</w:t>
      </w:r>
      <w:r w:rsidRPr="001E2558">
        <w:rPr>
          <w:sz w:val="28"/>
          <w:szCs w:val="28"/>
        </w:rPr>
        <w:t xml:space="preserve">, </w:t>
      </w:r>
      <w:r w:rsidRPr="001E2558">
        <w:rPr>
          <w:sz w:val="28"/>
          <w:szCs w:val="28"/>
          <w:lang w:val="de-DE"/>
        </w:rPr>
        <w:t>braucht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man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nicht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ins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Ausland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zu</w:t>
      </w:r>
      <w:r w:rsidRPr="001E2558">
        <w:rPr>
          <w:sz w:val="28"/>
          <w:szCs w:val="28"/>
        </w:rPr>
        <w:t xml:space="preserve"> </w:t>
      </w:r>
      <w:r w:rsidRPr="001E2558">
        <w:rPr>
          <w:sz w:val="28"/>
          <w:szCs w:val="28"/>
          <w:lang w:val="de-DE"/>
        </w:rPr>
        <w:t>reisen</w:t>
      </w:r>
      <w:r w:rsidRPr="001E2558">
        <w:rPr>
          <w:sz w:val="28"/>
          <w:szCs w:val="28"/>
        </w:rPr>
        <w:t>“, то были случаи неверного понимания высказывания:</w:t>
      </w:r>
    </w:p>
    <w:p w14:paraId="30CBE7DD" w14:textId="77777777" w:rsidR="006C2731" w:rsidRPr="001E2558" w:rsidRDefault="006C2731" w:rsidP="001E2558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преимущества проживания за границей;</w:t>
      </w:r>
    </w:p>
    <w:p w14:paraId="198AD5B7" w14:textId="77777777" w:rsidR="006C2731" w:rsidRPr="001E2558" w:rsidRDefault="006C2731" w:rsidP="001E2558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возможности организации отдыха за границей.</w:t>
      </w:r>
    </w:p>
    <w:p w14:paraId="7E358B71" w14:textId="77777777" w:rsidR="006C2731" w:rsidRPr="001E2558" w:rsidRDefault="006C2731" w:rsidP="001E2558">
      <w:pPr>
        <w:pStyle w:val="a3"/>
        <w:widowControl w:val="0"/>
        <w:spacing w:after="0" w:line="240" w:lineRule="auto"/>
        <w:ind w:left="1332"/>
        <w:jc w:val="both"/>
        <w:rPr>
          <w:rFonts w:ascii="Times New Roman" w:hAnsi="Times New Roman"/>
          <w:sz w:val="28"/>
          <w:szCs w:val="28"/>
        </w:rPr>
      </w:pPr>
    </w:p>
    <w:p w14:paraId="67337691" w14:textId="77777777" w:rsidR="00AC56F1" w:rsidRPr="001E2558" w:rsidRDefault="00AC56F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Перейдем к анализу устной части экзаменационной работы, которая включала в себя четыре задания: чтение вслух, условный диалог-расспрос (5 вопросов по стимулу), тематическое монологическое высказывание (описание выбранной фотографии), тематическое монологическое высказывание с элементами рассуждения (сравнение двух фотографий). </w:t>
      </w:r>
    </w:p>
    <w:p w14:paraId="3C589715" w14:textId="77777777" w:rsidR="00AC56F1" w:rsidRPr="001E2558" w:rsidRDefault="00AC56F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С первым заданием – прочитать вслух отрывок из информационного или научно-популярного стилистически нейтрального текста – справились </w:t>
      </w:r>
      <w:r w:rsidR="00887BCE" w:rsidRPr="00887BCE">
        <w:rPr>
          <w:sz w:val="28"/>
          <w:szCs w:val="28"/>
        </w:rPr>
        <w:t>27,3</w:t>
      </w:r>
      <w:r w:rsidRPr="00887BCE">
        <w:rPr>
          <w:sz w:val="28"/>
          <w:szCs w:val="28"/>
        </w:rPr>
        <w:t xml:space="preserve"> % школьников, что свидетельствует о </w:t>
      </w:r>
      <w:r w:rsidR="00887BCE">
        <w:rPr>
          <w:sz w:val="28"/>
          <w:szCs w:val="28"/>
        </w:rPr>
        <w:t xml:space="preserve">недостаточной </w:t>
      </w:r>
      <w:r w:rsidRPr="00887BCE">
        <w:rPr>
          <w:sz w:val="28"/>
          <w:szCs w:val="28"/>
        </w:rPr>
        <w:t>сформированности у выпускников</w:t>
      </w:r>
      <w:r w:rsidRPr="001E2558">
        <w:rPr>
          <w:sz w:val="28"/>
          <w:szCs w:val="28"/>
        </w:rPr>
        <w:t xml:space="preserve"> произносительных навыков и речевых умений. </w:t>
      </w:r>
    </w:p>
    <w:p w14:paraId="2DA8C484" w14:textId="77777777" w:rsidR="006B3EFD" w:rsidRPr="001E2558" w:rsidRDefault="006B3EFD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lastRenderedPageBreak/>
        <w:t>Необходимо обратить внимание на ряд типичных ошибок при выполнении данного задания:</w:t>
      </w:r>
    </w:p>
    <w:p w14:paraId="3E87C529" w14:textId="77777777" w:rsidR="006B3EFD" w:rsidRPr="001E2558" w:rsidRDefault="006B3EFD" w:rsidP="001E2558">
      <w:pPr>
        <w:pStyle w:val="a3"/>
        <w:widowControl w:val="0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постановка ударения в сложных словах; </w:t>
      </w:r>
    </w:p>
    <w:p w14:paraId="79A37B20" w14:textId="77777777" w:rsidR="006B3EFD" w:rsidRPr="001E2558" w:rsidRDefault="006B3EFD" w:rsidP="001E2558">
      <w:pPr>
        <w:pStyle w:val="a3"/>
        <w:widowControl w:val="0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произношение сходных с английским слов: </w:t>
      </w:r>
      <w:r w:rsidRPr="001E2558">
        <w:rPr>
          <w:rFonts w:ascii="Times New Roman" w:hAnsi="Times New Roman"/>
          <w:sz w:val="28"/>
          <w:szCs w:val="28"/>
          <w:lang w:val="en-US"/>
        </w:rPr>
        <w:t>Zoo</w:t>
      </w:r>
      <w:r w:rsidRPr="001E2558">
        <w:rPr>
          <w:rFonts w:ascii="Times New Roman" w:hAnsi="Times New Roman"/>
          <w:sz w:val="28"/>
          <w:szCs w:val="28"/>
        </w:rPr>
        <w:t>;</w:t>
      </w:r>
    </w:p>
    <w:p w14:paraId="0FB77489" w14:textId="77777777" w:rsidR="006B3EFD" w:rsidRPr="001E2558" w:rsidRDefault="006B3EFD" w:rsidP="001E2558">
      <w:pPr>
        <w:pStyle w:val="a3"/>
        <w:widowControl w:val="0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ошибки интонирования;</w:t>
      </w:r>
    </w:p>
    <w:p w14:paraId="0BFE73A1" w14:textId="77777777" w:rsidR="006B3EFD" w:rsidRPr="001E2558" w:rsidRDefault="006B3EFD" w:rsidP="001E2558">
      <w:pPr>
        <w:pStyle w:val="a3"/>
        <w:widowControl w:val="0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не обращается внимание на наличие или отсутствие умлаута.</w:t>
      </w:r>
    </w:p>
    <w:p w14:paraId="3BA6A262" w14:textId="77777777" w:rsidR="006B3EFD" w:rsidRPr="001E2558" w:rsidRDefault="006B3EFD" w:rsidP="001E2558">
      <w:pPr>
        <w:widowControl w:val="0"/>
        <w:ind w:firstLine="708"/>
        <w:jc w:val="both"/>
        <w:rPr>
          <w:sz w:val="28"/>
          <w:szCs w:val="28"/>
        </w:rPr>
      </w:pPr>
    </w:p>
    <w:p w14:paraId="02B05A9A" w14:textId="77777777" w:rsidR="00AC56F1" w:rsidRPr="001E2558" w:rsidRDefault="00AC56F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Второе задание устной части представляло собой условный диалог-расспрос с опорой на вербальную ситуацию и фотографию (картинку). За каждый правильно заданный вопрос ученик получал одни балл, что в сумме максимально равнялось пяти.</w:t>
      </w:r>
    </w:p>
    <w:p w14:paraId="429086FC" w14:textId="77777777" w:rsidR="00AC56F1" w:rsidRPr="001E2558" w:rsidRDefault="00AC56F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Результаты выполнения данного задания распределились следующим образом:</w:t>
      </w:r>
    </w:p>
    <w:p w14:paraId="3D973E80" w14:textId="77777777" w:rsidR="00AC56F1" w:rsidRPr="001E2558" w:rsidRDefault="00AC56F1" w:rsidP="001E2558">
      <w:pPr>
        <w:widowControl w:val="0"/>
        <w:ind w:firstLine="709"/>
        <w:jc w:val="both"/>
        <w:rPr>
          <w:i/>
          <w:sz w:val="28"/>
          <w:szCs w:val="28"/>
        </w:rPr>
      </w:pPr>
      <w:r w:rsidRPr="001E2558">
        <w:rPr>
          <w:sz w:val="28"/>
          <w:szCs w:val="28"/>
        </w:rPr>
        <w:tab/>
      </w:r>
      <w:r w:rsidR="00E84CB1" w:rsidRPr="001E2558">
        <w:rPr>
          <w:i/>
          <w:sz w:val="28"/>
          <w:szCs w:val="28"/>
        </w:rPr>
        <w:t xml:space="preserve"> </w:t>
      </w:r>
      <w:r w:rsidRPr="001E2558">
        <w:rPr>
          <w:i/>
          <w:sz w:val="28"/>
          <w:szCs w:val="28"/>
        </w:rPr>
        <w:t>Результаты выполнения заданий КИМ 201</w:t>
      </w:r>
      <w:r w:rsidR="00E84CB1" w:rsidRPr="001E2558">
        <w:rPr>
          <w:i/>
          <w:sz w:val="28"/>
          <w:szCs w:val="28"/>
        </w:rPr>
        <w:t>6</w:t>
      </w:r>
      <w:r w:rsidRPr="001E2558">
        <w:rPr>
          <w:i/>
          <w:sz w:val="28"/>
          <w:szCs w:val="28"/>
        </w:rPr>
        <w:t xml:space="preserve"> г. раздела «Говорение» (второе задание)</w:t>
      </w:r>
    </w:p>
    <w:p w14:paraId="6E4593E2" w14:textId="77777777" w:rsidR="00AC56F1" w:rsidRPr="001E2558" w:rsidRDefault="00AC56F1" w:rsidP="001E2558">
      <w:pPr>
        <w:widowControl w:val="0"/>
        <w:ind w:firstLine="709"/>
        <w:jc w:val="both"/>
        <w:rPr>
          <w:sz w:val="28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55"/>
        <w:gridCol w:w="1457"/>
        <w:gridCol w:w="1489"/>
        <w:gridCol w:w="1489"/>
        <w:gridCol w:w="1489"/>
        <w:gridCol w:w="1491"/>
      </w:tblGrid>
      <w:tr w:rsidR="00887BCE" w:rsidRPr="00887BCE" w14:paraId="303A8739" w14:textId="77777777" w:rsidTr="00887BCE">
        <w:tc>
          <w:tcPr>
            <w:tcW w:w="1126" w:type="pct"/>
          </w:tcPr>
          <w:p w14:paraId="7E4727B4" w14:textId="77777777" w:rsidR="00887BCE" w:rsidRPr="00887BCE" w:rsidRDefault="00887BCE" w:rsidP="001E2558">
            <w:pPr>
              <w:widowControl w:val="0"/>
              <w:jc w:val="both"/>
              <w:rPr>
                <w:sz w:val="28"/>
                <w:szCs w:val="28"/>
              </w:rPr>
            </w:pPr>
            <w:r w:rsidRPr="00887BCE">
              <w:rPr>
                <w:sz w:val="28"/>
                <w:szCs w:val="28"/>
              </w:rPr>
              <w:t>Количество баллов</w:t>
            </w:r>
          </w:p>
        </w:tc>
        <w:tc>
          <w:tcPr>
            <w:tcW w:w="761" w:type="pct"/>
          </w:tcPr>
          <w:p w14:paraId="0ACB2618" w14:textId="77777777" w:rsidR="00887BCE" w:rsidRPr="00887BCE" w:rsidRDefault="00887BCE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887BCE">
              <w:rPr>
                <w:sz w:val="28"/>
                <w:szCs w:val="28"/>
              </w:rPr>
              <w:t>1</w:t>
            </w:r>
          </w:p>
        </w:tc>
        <w:tc>
          <w:tcPr>
            <w:tcW w:w="778" w:type="pct"/>
          </w:tcPr>
          <w:p w14:paraId="2E812A61" w14:textId="77777777" w:rsidR="00887BCE" w:rsidRPr="00887BCE" w:rsidRDefault="00887BCE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887BCE">
              <w:rPr>
                <w:sz w:val="28"/>
                <w:szCs w:val="28"/>
              </w:rPr>
              <w:t>2</w:t>
            </w:r>
          </w:p>
        </w:tc>
        <w:tc>
          <w:tcPr>
            <w:tcW w:w="778" w:type="pct"/>
          </w:tcPr>
          <w:p w14:paraId="2C43A5E7" w14:textId="77777777" w:rsidR="00887BCE" w:rsidRPr="00887BCE" w:rsidRDefault="00887BCE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887BCE">
              <w:rPr>
                <w:sz w:val="28"/>
                <w:szCs w:val="28"/>
              </w:rPr>
              <w:t>3</w:t>
            </w:r>
          </w:p>
        </w:tc>
        <w:tc>
          <w:tcPr>
            <w:tcW w:w="778" w:type="pct"/>
          </w:tcPr>
          <w:p w14:paraId="3A406084" w14:textId="77777777" w:rsidR="00887BCE" w:rsidRPr="00887BCE" w:rsidRDefault="00887BCE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887BCE">
              <w:rPr>
                <w:sz w:val="28"/>
                <w:szCs w:val="28"/>
              </w:rPr>
              <w:t>4</w:t>
            </w:r>
          </w:p>
        </w:tc>
        <w:tc>
          <w:tcPr>
            <w:tcW w:w="779" w:type="pct"/>
          </w:tcPr>
          <w:p w14:paraId="52C37A60" w14:textId="77777777" w:rsidR="00887BCE" w:rsidRPr="00887BCE" w:rsidRDefault="00887BCE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887BCE">
              <w:rPr>
                <w:sz w:val="28"/>
                <w:szCs w:val="28"/>
              </w:rPr>
              <w:t>5</w:t>
            </w:r>
          </w:p>
        </w:tc>
      </w:tr>
      <w:tr w:rsidR="00887BCE" w:rsidRPr="00887BCE" w14:paraId="276F3900" w14:textId="77777777" w:rsidTr="00887BCE">
        <w:tc>
          <w:tcPr>
            <w:tcW w:w="1126" w:type="pct"/>
          </w:tcPr>
          <w:p w14:paraId="50626116" w14:textId="77777777" w:rsidR="00887BCE" w:rsidRPr="00887BCE" w:rsidRDefault="00887BCE" w:rsidP="001E2558">
            <w:pPr>
              <w:widowControl w:val="0"/>
              <w:jc w:val="both"/>
              <w:rPr>
                <w:sz w:val="28"/>
                <w:szCs w:val="28"/>
              </w:rPr>
            </w:pPr>
            <w:r w:rsidRPr="00887BCE">
              <w:rPr>
                <w:sz w:val="28"/>
                <w:szCs w:val="28"/>
              </w:rPr>
              <w:t>Доля выпускников, %</w:t>
            </w:r>
          </w:p>
        </w:tc>
        <w:tc>
          <w:tcPr>
            <w:tcW w:w="761" w:type="pct"/>
            <w:vAlign w:val="bottom"/>
          </w:tcPr>
          <w:p w14:paraId="6933587D" w14:textId="77777777" w:rsidR="00887BCE" w:rsidRPr="00887BCE" w:rsidRDefault="00887BC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</w:t>
            </w:r>
          </w:p>
        </w:tc>
        <w:tc>
          <w:tcPr>
            <w:tcW w:w="778" w:type="pct"/>
            <w:vAlign w:val="bottom"/>
          </w:tcPr>
          <w:p w14:paraId="71D6A8E5" w14:textId="77777777" w:rsidR="00887BCE" w:rsidRPr="00887BCE" w:rsidRDefault="00887BC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</w:t>
            </w:r>
          </w:p>
        </w:tc>
        <w:tc>
          <w:tcPr>
            <w:tcW w:w="778" w:type="pct"/>
            <w:vAlign w:val="bottom"/>
          </w:tcPr>
          <w:p w14:paraId="531A5233" w14:textId="77777777" w:rsidR="00887BCE" w:rsidRPr="00887BCE" w:rsidRDefault="00887BC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</w:t>
            </w:r>
          </w:p>
        </w:tc>
        <w:tc>
          <w:tcPr>
            <w:tcW w:w="778" w:type="pct"/>
            <w:vAlign w:val="bottom"/>
          </w:tcPr>
          <w:p w14:paraId="33D055DB" w14:textId="77777777" w:rsidR="00887BCE" w:rsidRPr="00887BCE" w:rsidRDefault="00887BC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66,67</w:t>
            </w:r>
          </w:p>
        </w:tc>
        <w:tc>
          <w:tcPr>
            <w:tcW w:w="779" w:type="pct"/>
            <w:vAlign w:val="bottom"/>
          </w:tcPr>
          <w:p w14:paraId="5A7A788A" w14:textId="77777777" w:rsidR="00887BCE" w:rsidRPr="00887BCE" w:rsidRDefault="00887BC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33,33</w:t>
            </w:r>
          </w:p>
        </w:tc>
      </w:tr>
    </w:tbl>
    <w:p w14:paraId="70EA79EE" w14:textId="77777777" w:rsidR="00AC56F1" w:rsidRPr="001E2558" w:rsidRDefault="00AC56F1" w:rsidP="001E2558">
      <w:pPr>
        <w:widowControl w:val="0"/>
        <w:ind w:firstLine="709"/>
        <w:jc w:val="both"/>
        <w:rPr>
          <w:sz w:val="28"/>
          <w:szCs w:val="28"/>
        </w:rPr>
      </w:pPr>
    </w:p>
    <w:p w14:paraId="6E54A3DB" w14:textId="77777777" w:rsidR="00AC56F1" w:rsidRPr="001E2558" w:rsidRDefault="00AC56F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Данные таблицы свидетельствуют о том, что большинство выпускников умеют правильно задать вопрос, по содержанию отвечающий поставленной коммуникативной задаче.</w:t>
      </w:r>
    </w:p>
    <w:p w14:paraId="401F0743" w14:textId="77777777" w:rsidR="00951FF7" w:rsidRPr="001E2558" w:rsidRDefault="00951FF7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Необходимо обратить внимание на ряд типичных ошибок при выполнении данного задания:</w:t>
      </w:r>
    </w:p>
    <w:p w14:paraId="0166752D" w14:textId="77777777" w:rsidR="00951FF7" w:rsidRPr="001E2558" w:rsidRDefault="00951FF7" w:rsidP="001E2558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трудность вызвало понимание слов </w:t>
      </w:r>
      <w:r w:rsidRPr="001E2558">
        <w:rPr>
          <w:rFonts w:ascii="Times New Roman" w:hAnsi="Times New Roman"/>
          <w:sz w:val="28"/>
          <w:szCs w:val="28"/>
          <w:lang w:val="de-DE"/>
        </w:rPr>
        <w:t>Mindestalter</w:t>
      </w:r>
      <w:r w:rsidRPr="001E2558">
        <w:rPr>
          <w:rFonts w:ascii="Times New Roman" w:hAnsi="Times New Roman"/>
          <w:sz w:val="28"/>
          <w:szCs w:val="28"/>
        </w:rPr>
        <w:t xml:space="preserve"> и </w:t>
      </w:r>
      <w:r w:rsidRPr="001E2558">
        <w:rPr>
          <w:rFonts w:ascii="Times New Roman" w:hAnsi="Times New Roman"/>
          <w:sz w:val="28"/>
          <w:szCs w:val="28"/>
          <w:lang w:val="de-DE"/>
        </w:rPr>
        <w:t>Zentrale</w:t>
      </w:r>
      <w:r w:rsidRPr="001E2558">
        <w:rPr>
          <w:rFonts w:ascii="Times New Roman" w:hAnsi="Times New Roman"/>
          <w:sz w:val="28"/>
          <w:szCs w:val="28"/>
        </w:rPr>
        <w:t xml:space="preserve">.  Последнее обучающиеся даже заменяли на </w:t>
      </w:r>
      <w:r w:rsidRPr="001E2558">
        <w:rPr>
          <w:rFonts w:ascii="Times New Roman" w:hAnsi="Times New Roman"/>
          <w:sz w:val="28"/>
          <w:szCs w:val="28"/>
          <w:lang w:val="de-DE"/>
        </w:rPr>
        <w:t>Zentrum</w:t>
      </w:r>
      <w:r w:rsidRPr="001E2558">
        <w:rPr>
          <w:rFonts w:ascii="Times New Roman" w:hAnsi="Times New Roman"/>
          <w:sz w:val="28"/>
          <w:szCs w:val="28"/>
        </w:rPr>
        <w:t>;</w:t>
      </w:r>
    </w:p>
    <w:p w14:paraId="52A9FF09" w14:textId="77777777" w:rsidR="00951FF7" w:rsidRPr="001E2558" w:rsidRDefault="00951FF7" w:rsidP="001E2558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при составлении вопроса использовались неправильные конструкции типа: </w:t>
      </w:r>
      <w:r w:rsidRPr="001E2558">
        <w:rPr>
          <w:rFonts w:ascii="Times New Roman" w:hAnsi="Times New Roman"/>
          <w:sz w:val="28"/>
          <w:szCs w:val="28"/>
          <w:lang w:val="de-DE"/>
        </w:rPr>
        <w:t>Wie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hoch</w:t>
      </w:r>
      <w:r w:rsidRPr="001E2558">
        <w:rPr>
          <w:rFonts w:ascii="Times New Roman" w:hAnsi="Times New Roman"/>
          <w:sz w:val="28"/>
          <w:szCs w:val="28"/>
        </w:rPr>
        <w:t>/</w:t>
      </w:r>
      <w:proofErr w:type="spellStart"/>
      <w:r w:rsidRPr="001E2558">
        <w:rPr>
          <w:rFonts w:ascii="Times New Roman" w:hAnsi="Times New Roman"/>
          <w:sz w:val="28"/>
          <w:szCs w:val="28"/>
          <w:lang w:val="de-DE"/>
        </w:rPr>
        <w:t>gro</w:t>
      </w:r>
      <w:proofErr w:type="spellEnd"/>
      <w:r w:rsidRPr="001E2558">
        <w:rPr>
          <w:rFonts w:ascii="Times New Roman" w:hAnsi="Times New Roman"/>
          <w:sz w:val="28"/>
          <w:szCs w:val="28"/>
        </w:rPr>
        <w:t xml:space="preserve">ß </w:t>
      </w:r>
      <w:r w:rsidRPr="001E2558">
        <w:rPr>
          <w:rFonts w:ascii="Times New Roman" w:hAnsi="Times New Roman"/>
          <w:sz w:val="28"/>
          <w:szCs w:val="28"/>
          <w:lang w:val="de-DE"/>
        </w:rPr>
        <w:t>ist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der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Preis</w:t>
      </w:r>
      <w:r w:rsidRPr="001E2558">
        <w:rPr>
          <w:rFonts w:ascii="Times New Roman" w:hAnsi="Times New Roman"/>
          <w:sz w:val="28"/>
          <w:szCs w:val="28"/>
        </w:rPr>
        <w:t xml:space="preserve">; </w:t>
      </w:r>
      <w:r w:rsidRPr="001E2558">
        <w:rPr>
          <w:rFonts w:ascii="Times New Roman" w:hAnsi="Times New Roman"/>
          <w:sz w:val="28"/>
          <w:szCs w:val="28"/>
          <w:lang w:val="de-DE"/>
        </w:rPr>
        <w:t>Seit</w:t>
      </w:r>
      <w:r w:rsidRPr="001E2558">
        <w:rPr>
          <w:rFonts w:ascii="Times New Roman" w:hAnsi="Times New Roman"/>
          <w:sz w:val="28"/>
          <w:szCs w:val="28"/>
        </w:rPr>
        <w:t xml:space="preserve"> вместо </w:t>
      </w:r>
      <w:r w:rsidRPr="001E2558">
        <w:rPr>
          <w:rFonts w:ascii="Times New Roman" w:hAnsi="Times New Roman"/>
          <w:sz w:val="28"/>
          <w:szCs w:val="28"/>
          <w:lang w:val="de-DE"/>
        </w:rPr>
        <w:t>ab</w:t>
      </w:r>
      <w:r w:rsidRPr="001E2558">
        <w:rPr>
          <w:rFonts w:ascii="Times New Roman" w:hAnsi="Times New Roman"/>
          <w:sz w:val="28"/>
          <w:szCs w:val="28"/>
        </w:rPr>
        <w:t>;</w:t>
      </w:r>
    </w:p>
    <w:p w14:paraId="5EA9E53E" w14:textId="77777777" w:rsidR="00951FF7" w:rsidRPr="001E2558" w:rsidRDefault="00951FF7" w:rsidP="00547067">
      <w:pPr>
        <w:pStyle w:val="a3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нарушался порядок слов в вопросительном предложении и согласование подлежащего и сказуемого;</w:t>
      </w:r>
    </w:p>
    <w:p w14:paraId="36CC732F" w14:textId="77777777" w:rsidR="00951FF7" w:rsidRPr="001E2558" w:rsidRDefault="00951FF7" w:rsidP="00547067">
      <w:pPr>
        <w:pStyle w:val="a3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встречались ошибки в произношении слов, но они имели в основном частный характер: </w:t>
      </w:r>
      <w:r w:rsidRPr="001E2558">
        <w:rPr>
          <w:rFonts w:ascii="Times New Roman" w:hAnsi="Times New Roman"/>
          <w:sz w:val="28"/>
          <w:szCs w:val="28"/>
          <w:lang w:val="de-DE"/>
        </w:rPr>
        <w:t>La</w:t>
      </w:r>
      <w:r w:rsidRPr="001E2558">
        <w:rPr>
          <w:rFonts w:ascii="Times New Roman" w:hAnsi="Times New Roman"/>
          <w:b/>
          <w:sz w:val="28"/>
          <w:szCs w:val="28"/>
          <w:u w:val="single"/>
          <w:lang w:val="de-DE"/>
        </w:rPr>
        <w:t>g</w:t>
      </w:r>
      <w:r w:rsidRPr="001E2558">
        <w:rPr>
          <w:rFonts w:ascii="Times New Roman" w:hAnsi="Times New Roman"/>
          <w:sz w:val="28"/>
          <w:szCs w:val="28"/>
          <w:lang w:val="de-DE"/>
        </w:rPr>
        <w:t>e</w:t>
      </w:r>
      <w:r w:rsidRPr="001E2558">
        <w:rPr>
          <w:rFonts w:ascii="Times New Roman" w:hAnsi="Times New Roman"/>
          <w:sz w:val="28"/>
          <w:szCs w:val="28"/>
        </w:rPr>
        <w:t xml:space="preserve">, </w:t>
      </w:r>
      <w:r w:rsidRPr="001E2558">
        <w:rPr>
          <w:rFonts w:ascii="Times New Roman" w:hAnsi="Times New Roman"/>
          <w:sz w:val="28"/>
          <w:szCs w:val="28"/>
          <w:lang w:val="de-DE"/>
        </w:rPr>
        <w:t>Anla</w:t>
      </w:r>
      <w:r w:rsidRPr="001E2558">
        <w:rPr>
          <w:rFonts w:ascii="Times New Roman" w:hAnsi="Times New Roman"/>
          <w:b/>
          <w:sz w:val="28"/>
          <w:szCs w:val="28"/>
          <w:u w:val="single"/>
          <w:lang w:val="de-DE"/>
        </w:rPr>
        <w:t>g</w:t>
      </w:r>
      <w:r w:rsidRPr="001E2558">
        <w:rPr>
          <w:rFonts w:ascii="Times New Roman" w:hAnsi="Times New Roman"/>
          <w:sz w:val="28"/>
          <w:szCs w:val="28"/>
          <w:lang w:val="de-DE"/>
        </w:rPr>
        <w:t>e</w:t>
      </w:r>
      <w:r w:rsidRPr="001E2558">
        <w:rPr>
          <w:rFonts w:ascii="Times New Roman" w:hAnsi="Times New Roman"/>
          <w:sz w:val="28"/>
          <w:szCs w:val="28"/>
        </w:rPr>
        <w:t xml:space="preserve"> /ᶚ/;</w:t>
      </w:r>
    </w:p>
    <w:p w14:paraId="5C6BAEFC" w14:textId="77777777" w:rsidR="00951FF7" w:rsidRPr="001E2558" w:rsidRDefault="00951FF7" w:rsidP="00547067">
      <w:pPr>
        <w:pStyle w:val="a3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формулировка стимула </w:t>
      </w:r>
      <w:r w:rsidRPr="001E2558">
        <w:rPr>
          <w:rFonts w:ascii="Times New Roman" w:hAnsi="Times New Roman"/>
          <w:sz w:val="28"/>
          <w:szCs w:val="28"/>
          <w:lang w:val="de-DE"/>
        </w:rPr>
        <w:t>Arbeit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am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Wochenende</w:t>
      </w:r>
      <w:r w:rsidRPr="001E2558">
        <w:rPr>
          <w:rFonts w:ascii="Times New Roman" w:hAnsi="Times New Roman"/>
          <w:sz w:val="28"/>
          <w:szCs w:val="28"/>
        </w:rPr>
        <w:t xml:space="preserve"> имела двусмысленность: есть ли работа в выходные /нужно ли работать по выходным ИЛИ спросить, работает ли организация в выходные (были и те и другие вопросы).</w:t>
      </w:r>
    </w:p>
    <w:p w14:paraId="2A24DC61" w14:textId="77777777" w:rsidR="00AC56F1" w:rsidRPr="001E2558" w:rsidRDefault="00AC56F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Рассмотрим третье задание раздела «Говорение», заключавшегося в создании монологического тематического высказывания с опорой на вербальную ситуацию и визуальную информацию (одну, выбранную из трёх предложенных, фотографию) – ра</w:t>
      </w:r>
      <w:r w:rsidR="004F0B95" w:rsidRPr="001E2558">
        <w:rPr>
          <w:sz w:val="28"/>
          <w:szCs w:val="28"/>
        </w:rPr>
        <w:t>ссказать другу о сделанной</w:t>
      </w:r>
      <w:r w:rsidRPr="001E2558">
        <w:rPr>
          <w:sz w:val="28"/>
          <w:szCs w:val="28"/>
        </w:rPr>
        <w:t xml:space="preserve"> фотографии, почему ты </w:t>
      </w:r>
      <w:r w:rsidR="004F0B95" w:rsidRPr="001E2558">
        <w:rPr>
          <w:sz w:val="28"/>
          <w:szCs w:val="28"/>
        </w:rPr>
        <w:t>хранишь</w:t>
      </w:r>
      <w:r w:rsidRPr="001E2558">
        <w:rPr>
          <w:sz w:val="28"/>
          <w:szCs w:val="28"/>
        </w:rPr>
        <w:t xml:space="preserve"> ее и почему хочешь показать ее другу (одна фотография </w:t>
      </w:r>
      <w:r w:rsidRPr="001E2558">
        <w:rPr>
          <w:sz w:val="28"/>
          <w:szCs w:val="28"/>
        </w:rPr>
        <w:lastRenderedPageBreak/>
        <w:t>на выбор экзаменуемого из трех). Задание является заданием базового уровня сложности и оценивается максимально в 7 баллов, время выполнения две минуты.</w:t>
      </w:r>
    </w:p>
    <w:p w14:paraId="63273F1E" w14:textId="77777777" w:rsidR="00AC56F1" w:rsidRPr="001E2558" w:rsidRDefault="00E84CB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 xml:space="preserve">В таблице </w:t>
      </w:r>
      <w:r w:rsidR="00AC56F1" w:rsidRPr="001E2558">
        <w:rPr>
          <w:sz w:val="28"/>
          <w:szCs w:val="28"/>
        </w:rPr>
        <w:t>представлены статистические данные о числе выпускников, получивших определенное количество баллов по каждому из критериев:</w:t>
      </w:r>
    </w:p>
    <w:p w14:paraId="73AD3F7B" w14:textId="77777777" w:rsidR="00AC56F1" w:rsidRPr="001E2558" w:rsidRDefault="00AC56F1" w:rsidP="001E2558">
      <w:pPr>
        <w:widowControl w:val="0"/>
        <w:ind w:firstLine="709"/>
        <w:jc w:val="both"/>
        <w:rPr>
          <w:bCs/>
          <w:sz w:val="28"/>
          <w:szCs w:val="28"/>
        </w:rPr>
      </w:pPr>
      <w:r w:rsidRPr="001E2558">
        <w:rPr>
          <w:sz w:val="28"/>
          <w:szCs w:val="28"/>
        </w:rPr>
        <w:t>К1 – критерий «</w:t>
      </w:r>
      <w:r w:rsidRPr="001E2558">
        <w:rPr>
          <w:bCs/>
          <w:sz w:val="28"/>
          <w:szCs w:val="28"/>
        </w:rPr>
        <w:t>Решение коммуникативной задачи (содержание)</w:t>
      </w:r>
      <w:r w:rsidRPr="001E2558">
        <w:rPr>
          <w:sz w:val="28"/>
          <w:szCs w:val="28"/>
        </w:rPr>
        <w:t>»</w:t>
      </w:r>
    </w:p>
    <w:p w14:paraId="58694CDD" w14:textId="77777777" w:rsidR="00AC56F1" w:rsidRPr="001E2558" w:rsidRDefault="00AC56F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К2 – критерий «Организация высказывания»</w:t>
      </w:r>
    </w:p>
    <w:p w14:paraId="5AB6ABCD" w14:textId="77777777" w:rsidR="00AC56F1" w:rsidRPr="001E2558" w:rsidRDefault="00AC56F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К3 – критерий «Языковое оформление высказывания»</w:t>
      </w:r>
    </w:p>
    <w:p w14:paraId="2CE9B86E" w14:textId="77777777" w:rsidR="00AC56F1" w:rsidRPr="001E2558" w:rsidRDefault="00AC56F1" w:rsidP="001E2558">
      <w:pPr>
        <w:widowControl w:val="0"/>
        <w:jc w:val="center"/>
        <w:rPr>
          <w:i/>
          <w:sz w:val="28"/>
          <w:szCs w:val="28"/>
        </w:rPr>
      </w:pPr>
    </w:p>
    <w:p w14:paraId="1D552F73" w14:textId="77777777" w:rsidR="00AC56F1" w:rsidRPr="001E2558" w:rsidRDefault="00AC56F1" w:rsidP="00547067">
      <w:pPr>
        <w:widowControl w:val="0"/>
        <w:jc w:val="both"/>
        <w:rPr>
          <w:i/>
          <w:sz w:val="28"/>
          <w:szCs w:val="28"/>
        </w:rPr>
      </w:pPr>
      <w:r w:rsidRPr="001E2558">
        <w:rPr>
          <w:i/>
          <w:sz w:val="28"/>
          <w:szCs w:val="28"/>
        </w:rPr>
        <w:t xml:space="preserve"> Результаты выполнения заданий КИМ 201</w:t>
      </w:r>
      <w:r w:rsidR="00E84CB1" w:rsidRPr="001E2558">
        <w:rPr>
          <w:i/>
          <w:sz w:val="28"/>
          <w:szCs w:val="28"/>
        </w:rPr>
        <w:t>6</w:t>
      </w:r>
      <w:r w:rsidRPr="001E2558">
        <w:rPr>
          <w:i/>
          <w:sz w:val="28"/>
          <w:szCs w:val="28"/>
        </w:rPr>
        <w:t xml:space="preserve"> г. раздела «Говорения»  (задание три)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1"/>
        <w:gridCol w:w="1173"/>
        <w:gridCol w:w="1747"/>
        <w:gridCol w:w="1748"/>
        <w:gridCol w:w="1748"/>
        <w:gridCol w:w="1748"/>
      </w:tblGrid>
      <w:tr w:rsidR="00AC56F1" w:rsidRPr="001E2558" w14:paraId="19252D11" w14:textId="77777777" w:rsidTr="001E2558">
        <w:trPr>
          <w:trHeight w:val="278"/>
        </w:trPr>
        <w:tc>
          <w:tcPr>
            <w:tcW w:w="2354" w:type="dxa"/>
            <w:gridSpan w:val="2"/>
            <w:vMerge w:val="restart"/>
          </w:tcPr>
          <w:p w14:paraId="680A204C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Критерий оценивания</w:t>
            </w:r>
          </w:p>
        </w:tc>
        <w:tc>
          <w:tcPr>
            <w:tcW w:w="6991" w:type="dxa"/>
            <w:gridSpan w:val="4"/>
            <w:shd w:val="clear" w:color="auto" w:fill="auto"/>
          </w:tcPr>
          <w:p w14:paraId="6785F56C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Доля выпускников (%), получивших следующий балл</w:t>
            </w:r>
          </w:p>
        </w:tc>
      </w:tr>
      <w:tr w:rsidR="00AC56F1" w:rsidRPr="001E2558" w14:paraId="0DA345FF" w14:textId="77777777" w:rsidTr="001E2558">
        <w:trPr>
          <w:trHeight w:val="277"/>
        </w:trPr>
        <w:tc>
          <w:tcPr>
            <w:tcW w:w="2354" w:type="dxa"/>
            <w:gridSpan w:val="2"/>
            <w:vMerge/>
          </w:tcPr>
          <w:p w14:paraId="423EB02E" w14:textId="77777777" w:rsidR="00AC56F1" w:rsidRPr="001E2558" w:rsidRDefault="00AC56F1" w:rsidP="001E2558">
            <w:pPr>
              <w:widowControl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7" w:type="dxa"/>
            <w:shd w:val="clear" w:color="auto" w:fill="auto"/>
          </w:tcPr>
          <w:p w14:paraId="79F9A7BA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79A494A9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1</w:t>
            </w:r>
          </w:p>
        </w:tc>
        <w:tc>
          <w:tcPr>
            <w:tcW w:w="1748" w:type="dxa"/>
            <w:shd w:val="clear" w:color="auto" w:fill="auto"/>
          </w:tcPr>
          <w:p w14:paraId="39E80E9B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  <w:tc>
          <w:tcPr>
            <w:tcW w:w="1748" w:type="dxa"/>
            <w:shd w:val="clear" w:color="auto" w:fill="auto"/>
          </w:tcPr>
          <w:p w14:paraId="168529DA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3</w:t>
            </w:r>
          </w:p>
        </w:tc>
      </w:tr>
      <w:tr w:rsidR="00AC56F1" w:rsidRPr="001E2558" w14:paraId="531CBF21" w14:textId="77777777" w:rsidTr="001E2558">
        <w:tc>
          <w:tcPr>
            <w:tcW w:w="1181" w:type="dxa"/>
            <w:vMerge w:val="restart"/>
            <w:shd w:val="clear" w:color="auto" w:fill="auto"/>
          </w:tcPr>
          <w:p w14:paraId="4BC10B26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43</w:t>
            </w:r>
          </w:p>
        </w:tc>
        <w:tc>
          <w:tcPr>
            <w:tcW w:w="1173" w:type="dxa"/>
            <w:shd w:val="clear" w:color="auto" w:fill="auto"/>
          </w:tcPr>
          <w:p w14:paraId="47D57D88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К1</w:t>
            </w:r>
          </w:p>
        </w:tc>
        <w:tc>
          <w:tcPr>
            <w:tcW w:w="1747" w:type="dxa"/>
            <w:shd w:val="clear" w:color="auto" w:fill="auto"/>
          </w:tcPr>
          <w:p w14:paraId="643DA43E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  <w:tc>
          <w:tcPr>
            <w:tcW w:w="1748" w:type="dxa"/>
            <w:shd w:val="clear" w:color="auto" w:fill="auto"/>
          </w:tcPr>
          <w:p w14:paraId="2BD2D68F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  <w:tc>
          <w:tcPr>
            <w:tcW w:w="1748" w:type="dxa"/>
            <w:shd w:val="clear" w:color="auto" w:fill="auto"/>
          </w:tcPr>
          <w:p w14:paraId="527E0556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33,33</w:t>
            </w:r>
          </w:p>
        </w:tc>
        <w:tc>
          <w:tcPr>
            <w:tcW w:w="1748" w:type="dxa"/>
            <w:shd w:val="clear" w:color="auto" w:fill="auto"/>
          </w:tcPr>
          <w:p w14:paraId="479FA8D5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64,9</w:t>
            </w:r>
          </w:p>
        </w:tc>
      </w:tr>
      <w:tr w:rsidR="00AC56F1" w:rsidRPr="001E2558" w14:paraId="031E4D89" w14:textId="77777777" w:rsidTr="001E2558">
        <w:tc>
          <w:tcPr>
            <w:tcW w:w="1181" w:type="dxa"/>
            <w:vMerge/>
            <w:shd w:val="clear" w:color="auto" w:fill="auto"/>
          </w:tcPr>
          <w:p w14:paraId="10DD4755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shd w:val="clear" w:color="auto" w:fill="auto"/>
          </w:tcPr>
          <w:p w14:paraId="14064267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К2</w:t>
            </w:r>
          </w:p>
        </w:tc>
        <w:tc>
          <w:tcPr>
            <w:tcW w:w="1747" w:type="dxa"/>
            <w:shd w:val="clear" w:color="auto" w:fill="auto"/>
          </w:tcPr>
          <w:p w14:paraId="4F2E1793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  <w:tc>
          <w:tcPr>
            <w:tcW w:w="1748" w:type="dxa"/>
            <w:shd w:val="clear" w:color="auto" w:fill="auto"/>
          </w:tcPr>
          <w:p w14:paraId="364B380C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28,57</w:t>
            </w:r>
          </w:p>
        </w:tc>
        <w:tc>
          <w:tcPr>
            <w:tcW w:w="1748" w:type="dxa"/>
            <w:shd w:val="clear" w:color="auto" w:fill="auto"/>
          </w:tcPr>
          <w:p w14:paraId="7EB1EF6F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71,43</w:t>
            </w:r>
          </w:p>
        </w:tc>
        <w:tc>
          <w:tcPr>
            <w:tcW w:w="1748" w:type="dxa"/>
            <w:shd w:val="clear" w:color="auto" w:fill="auto"/>
          </w:tcPr>
          <w:p w14:paraId="0B3B75AE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</w:tr>
      <w:tr w:rsidR="00AC56F1" w:rsidRPr="001E2558" w14:paraId="4D345520" w14:textId="77777777" w:rsidTr="001E2558">
        <w:tc>
          <w:tcPr>
            <w:tcW w:w="1181" w:type="dxa"/>
            <w:vMerge/>
            <w:shd w:val="clear" w:color="auto" w:fill="auto"/>
          </w:tcPr>
          <w:p w14:paraId="3C913286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shd w:val="clear" w:color="auto" w:fill="auto"/>
          </w:tcPr>
          <w:p w14:paraId="294C0989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К3</w:t>
            </w:r>
          </w:p>
        </w:tc>
        <w:tc>
          <w:tcPr>
            <w:tcW w:w="1747" w:type="dxa"/>
            <w:shd w:val="clear" w:color="auto" w:fill="auto"/>
          </w:tcPr>
          <w:p w14:paraId="6516A8DB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28,57</w:t>
            </w:r>
          </w:p>
        </w:tc>
        <w:tc>
          <w:tcPr>
            <w:tcW w:w="1748" w:type="dxa"/>
            <w:shd w:val="clear" w:color="auto" w:fill="auto"/>
          </w:tcPr>
          <w:p w14:paraId="3158BC77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38,09</w:t>
            </w:r>
          </w:p>
        </w:tc>
        <w:tc>
          <w:tcPr>
            <w:tcW w:w="1748" w:type="dxa"/>
            <w:shd w:val="clear" w:color="auto" w:fill="auto"/>
          </w:tcPr>
          <w:p w14:paraId="3442F214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33,33</w:t>
            </w:r>
          </w:p>
        </w:tc>
        <w:tc>
          <w:tcPr>
            <w:tcW w:w="1748" w:type="dxa"/>
            <w:shd w:val="clear" w:color="auto" w:fill="auto"/>
          </w:tcPr>
          <w:p w14:paraId="074DC2BC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</w:tr>
    </w:tbl>
    <w:p w14:paraId="6BB29A9E" w14:textId="77777777" w:rsidR="00AC56F1" w:rsidRPr="001E2558" w:rsidRDefault="00AC56F1" w:rsidP="001E2558">
      <w:pPr>
        <w:widowControl w:val="0"/>
        <w:ind w:firstLine="708"/>
        <w:jc w:val="both"/>
        <w:rPr>
          <w:sz w:val="28"/>
          <w:szCs w:val="28"/>
        </w:rPr>
      </w:pPr>
    </w:p>
    <w:p w14:paraId="3DE2921D" w14:textId="77777777" w:rsidR="00AC56F1" w:rsidRPr="001E2558" w:rsidRDefault="00547067" w:rsidP="001E2558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AC56F1" w:rsidRPr="001E2558">
        <w:rPr>
          <w:sz w:val="28"/>
          <w:szCs w:val="28"/>
        </w:rPr>
        <w:t xml:space="preserve">ифры </w:t>
      </w:r>
      <w:r>
        <w:rPr>
          <w:sz w:val="28"/>
          <w:szCs w:val="28"/>
        </w:rPr>
        <w:t>таблицы</w:t>
      </w:r>
      <w:r w:rsidR="00AC56F1" w:rsidRPr="001E2558">
        <w:rPr>
          <w:sz w:val="28"/>
          <w:szCs w:val="28"/>
        </w:rPr>
        <w:t xml:space="preserve"> отражают то, что навык правильной организации устного высказывания выработан достаточно успешно у большей части выпускников. Хуже всего, как и в письменной части,  экзаменуемые справились с критерием «Грамматика». </w:t>
      </w:r>
    </w:p>
    <w:p w14:paraId="380C3FF9" w14:textId="77777777" w:rsidR="00AC56F1" w:rsidRPr="001E2558" w:rsidRDefault="00AC56F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Необходимо обратить внимание на ряд типичных ошибок при выполнении данного задания:</w:t>
      </w:r>
    </w:p>
    <w:p w14:paraId="48FEFA57" w14:textId="77777777" w:rsidR="00AC56F1" w:rsidRPr="001E2558" w:rsidRDefault="00AC56F1" w:rsidP="001E2558">
      <w:pPr>
        <w:widowControl w:val="0"/>
        <w:numPr>
          <w:ilvl w:val="0"/>
          <w:numId w:val="7"/>
        </w:numPr>
        <w:jc w:val="both"/>
        <w:rPr>
          <w:sz w:val="28"/>
          <w:szCs w:val="28"/>
        </w:rPr>
      </w:pPr>
      <w:r w:rsidRPr="001E2558">
        <w:rPr>
          <w:sz w:val="28"/>
          <w:szCs w:val="28"/>
        </w:rPr>
        <w:t>скудное использ</w:t>
      </w:r>
      <w:r w:rsidR="004F0B95" w:rsidRPr="001E2558">
        <w:rPr>
          <w:sz w:val="28"/>
          <w:szCs w:val="28"/>
        </w:rPr>
        <w:t>ование средств логической связи;</w:t>
      </w:r>
    </w:p>
    <w:p w14:paraId="78D6AEFF" w14:textId="77777777" w:rsidR="004F0B95" w:rsidRPr="001E2558" w:rsidRDefault="004F0B95" w:rsidP="001E2558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обращение не к другу (вообще ни к кому не обращались, говорили безличными конструкциями «</w:t>
      </w:r>
      <w:r w:rsidRPr="001E2558">
        <w:rPr>
          <w:rFonts w:ascii="Times New Roman" w:hAnsi="Times New Roman"/>
          <w:sz w:val="28"/>
          <w:szCs w:val="28"/>
          <w:lang w:val="de-DE"/>
        </w:rPr>
        <w:t>Hier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kann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man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sehen</w:t>
      </w:r>
      <w:r w:rsidRPr="001E2558">
        <w:rPr>
          <w:rFonts w:ascii="Times New Roman" w:hAnsi="Times New Roman"/>
          <w:sz w:val="28"/>
          <w:szCs w:val="28"/>
        </w:rPr>
        <w:t>»);</w:t>
      </w:r>
    </w:p>
    <w:p w14:paraId="5F047335" w14:textId="77777777" w:rsidR="004F0B95" w:rsidRPr="001E2558" w:rsidRDefault="004F0B95" w:rsidP="001E2558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использовали клише, данное в задании, не меняли притяжательные местоимения </w:t>
      </w:r>
      <w:r w:rsidRPr="001E2558">
        <w:rPr>
          <w:rFonts w:ascii="Times New Roman" w:hAnsi="Times New Roman"/>
          <w:sz w:val="28"/>
          <w:szCs w:val="28"/>
          <w:lang w:val="de-DE"/>
        </w:rPr>
        <w:t>Ich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bewahre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das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Foto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in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b/>
          <w:sz w:val="28"/>
          <w:szCs w:val="28"/>
          <w:lang w:val="de-DE"/>
        </w:rPr>
        <w:t>Ihrem</w:t>
      </w:r>
      <w:r w:rsidRPr="001E2558">
        <w:rPr>
          <w:rFonts w:ascii="Times New Roman" w:hAnsi="Times New Roman"/>
          <w:b/>
          <w:sz w:val="28"/>
          <w:szCs w:val="28"/>
        </w:rPr>
        <w:t xml:space="preserve"> </w:t>
      </w:r>
      <w:r w:rsidRPr="001E2558">
        <w:rPr>
          <w:rFonts w:ascii="Times New Roman" w:hAnsi="Times New Roman"/>
          <w:b/>
          <w:sz w:val="28"/>
          <w:szCs w:val="28"/>
          <w:lang w:val="de-DE"/>
        </w:rPr>
        <w:t>Fotoalbum</w:t>
      </w:r>
      <w:r w:rsidRPr="001E2558">
        <w:rPr>
          <w:rFonts w:ascii="Times New Roman" w:hAnsi="Times New Roman"/>
          <w:b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auf</w:t>
      </w:r>
      <w:r w:rsidRPr="001E2558">
        <w:rPr>
          <w:rFonts w:ascii="Times New Roman" w:hAnsi="Times New Roman"/>
          <w:sz w:val="28"/>
          <w:szCs w:val="28"/>
        </w:rPr>
        <w:t>…</w:t>
      </w:r>
      <w:r w:rsidRPr="001E2558">
        <w:rPr>
          <w:rFonts w:ascii="Times New Roman" w:hAnsi="Times New Roman"/>
          <w:b/>
          <w:sz w:val="28"/>
          <w:szCs w:val="28"/>
        </w:rPr>
        <w:t>.);</w:t>
      </w:r>
    </w:p>
    <w:p w14:paraId="48C49AC9" w14:textId="77777777" w:rsidR="004F0B95" w:rsidRPr="001E2558" w:rsidRDefault="004F0B95" w:rsidP="001E2558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 xml:space="preserve">руководствовались заученным алгоритмом (по примеру заданий прошлого года), отвечая на вопрос </w:t>
      </w:r>
      <w:r w:rsidRPr="001E2558">
        <w:rPr>
          <w:rFonts w:ascii="Times New Roman" w:hAnsi="Times New Roman"/>
          <w:sz w:val="28"/>
          <w:szCs w:val="28"/>
          <w:lang w:val="de-DE"/>
        </w:rPr>
        <w:t>Ich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habe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das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Foto</w:t>
      </w:r>
      <w:r w:rsidRPr="001E2558">
        <w:rPr>
          <w:rFonts w:ascii="Times New Roman" w:hAnsi="Times New Roman"/>
          <w:sz w:val="28"/>
          <w:szCs w:val="28"/>
        </w:rPr>
        <w:t xml:space="preserve"> </w:t>
      </w:r>
      <w:r w:rsidRPr="001E2558">
        <w:rPr>
          <w:rFonts w:ascii="Times New Roman" w:hAnsi="Times New Roman"/>
          <w:sz w:val="28"/>
          <w:szCs w:val="28"/>
          <w:lang w:val="de-DE"/>
        </w:rPr>
        <w:t>gemacht</w:t>
      </w:r>
      <w:r w:rsidRPr="001E2558">
        <w:rPr>
          <w:rFonts w:ascii="Times New Roman" w:hAnsi="Times New Roman"/>
          <w:sz w:val="28"/>
          <w:szCs w:val="28"/>
        </w:rPr>
        <w:t>…..;</w:t>
      </w:r>
    </w:p>
    <w:p w14:paraId="3972E564" w14:textId="77777777" w:rsidR="004F0B95" w:rsidRPr="001E2558" w:rsidRDefault="004F0B95" w:rsidP="001E2558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отсутствие заключительной фразы;</w:t>
      </w:r>
    </w:p>
    <w:p w14:paraId="07D6F50A" w14:textId="77777777" w:rsidR="004F0B95" w:rsidRPr="001E2558" w:rsidRDefault="004F0B95" w:rsidP="001E2558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нет достаточных ответов на вопрос, что происходит на фотографии. Школьники ограничиваются общими фразами: все веселые, мы любим гулять и заниматься спортом.</w:t>
      </w:r>
    </w:p>
    <w:p w14:paraId="5C832D97" w14:textId="77777777" w:rsidR="00AC56F1" w:rsidRPr="001E2558" w:rsidRDefault="00AC56F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Четвертое задание раздела «Говорения» относилось к высокому уровню сложности и заключалось в создании монологического тематического высказывания с элементами сопоставления и сравнения, с опорой на вербальную ситуацию и фотографию (сравнение двух фотографий).</w:t>
      </w:r>
    </w:p>
    <w:p w14:paraId="2F78D319" w14:textId="77777777" w:rsidR="00AC56F1" w:rsidRPr="001E2558" w:rsidRDefault="00AC56F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В таблице 3 представлены статистические данные о числе выпускников, получивших определенное количество баллов по каждому из критериев:</w:t>
      </w:r>
    </w:p>
    <w:p w14:paraId="4947265F" w14:textId="77777777" w:rsidR="00AC56F1" w:rsidRPr="001E2558" w:rsidRDefault="00AC56F1" w:rsidP="001E2558">
      <w:pPr>
        <w:widowControl w:val="0"/>
        <w:ind w:firstLine="709"/>
        <w:jc w:val="both"/>
        <w:rPr>
          <w:bCs/>
          <w:sz w:val="28"/>
          <w:szCs w:val="28"/>
        </w:rPr>
      </w:pPr>
      <w:r w:rsidRPr="001E2558">
        <w:rPr>
          <w:sz w:val="28"/>
          <w:szCs w:val="28"/>
        </w:rPr>
        <w:t>К1 – критерий «</w:t>
      </w:r>
      <w:r w:rsidRPr="001E2558">
        <w:rPr>
          <w:bCs/>
          <w:sz w:val="28"/>
          <w:szCs w:val="28"/>
        </w:rPr>
        <w:t>Решение коммуникативной задачи (содержание)</w:t>
      </w:r>
      <w:r w:rsidRPr="001E2558">
        <w:rPr>
          <w:sz w:val="28"/>
          <w:szCs w:val="28"/>
        </w:rPr>
        <w:t>»</w:t>
      </w:r>
    </w:p>
    <w:p w14:paraId="4997DE82" w14:textId="77777777" w:rsidR="00AC56F1" w:rsidRPr="001E2558" w:rsidRDefault="00AC56F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К2 – критерий «Организация высказывания»</w:t>
      </w:r>
    </w:p>
    <w:p w14:paraId="623FEC74" w14:textId="77777777" w:rsidR="00AC56F1" w:rsidRPr="001E2558" w:rsidRDefault="00AC56F1" w:rsidP="001E2558">
      <w:pPr>
        <w:widowControl w:val="0"/>
        <w:ind w:firstLine="708"/>
        <w:jc w:val="both"/>
        <w:rPr>
          <w:sz w:val="28"/>
          <w:szCs w:val="28"/>
        </w:rPr>
      </w:pPr>
      <w:r w:rsidRPr="001E2558">
        <w:rPr>
          <w:sz w:val="28"/>
          <w:szCs w:val="28"/>
        </w:rPr>
        <w:lastRenderedPageBreak/>
        <w:t>К3 – критерий «Языковое оформление высказывания»</w:t>
      </w:r>
    </w:p>
    <w:p w14:paraId="495F0611" w14:textId="77777777" w:rsidR="00AC56F1" w:rsidRPr="001E2558" w:rsidRDefault="00AC56F1" w:rsidP="001E2558">
      <w:pPr>
        <w:widowControl w:val="0"/>
        <w:jc w:val="center"/>
        <w:rPr>
          <w:i/>
          <w:sz w:val="28"/>
          <w:szCs w:val="28"/>
        </w:rPr>
      </w:pPr>
    </w:p>
    <w:p w14:paraId="5D78918A" w14:textId="77777777" w:rsidR="00AC56F1" w:rsidRPr="001E2558" w:rsidRDefault="00AC56F1" w:rsidP="001E2558">
      <w:pPr>
        <w:widowControl w:val="0"/>
        <w:jc w:val="center"/>
        <w:rPr>
          <w:i/>
          <w:sz w:val="28"/>
          <w:szCs w:val="28"/>
        </w:rPr>
      </w:pPr>
      <w:r w:rsidRPr="001E2558">
        <w:rPr>
          <w:i/>
          <w:sz w:val="28"/>
          <w:szCs w:val="28"/>
        </w:rPr>
        <w:t>Резуль</w:t>
      </w:r>
      <w:r w:rsidR="00E00B87" w:rsidRPr="001E2558">
        <w:rPr>
          <w:i/>
          <w:sz w:val="28"/>
          <w:szCs w:val="28"/>
        </w:rPr>
        <w:t>таты выполнения заданий КИМ 2016</w:t>
      </w:r>
      <w:r w:rsidRPr="001E2558">
        <w:rPr>
          <w:i/>
          <w:sz w:val="28"/>
          <w:szCs w:val="28"/>
        </w:rPr>
        <w:t xml:space="preserve"> г. раздела «Говорения»  (задание четыре)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1"/>
        <w:gridCol w:w="1173"/>
        <w:gridCol w:w="1747"/>
        <w:gridCol w:w="1748"/>
        <w:gridCol w:w="1748"/>
        <w:gridCol w:w="1748"/>
      </w:tblGrid>
      <w:tr w:rsidR="00AC56F1" w:rsidRPr="001E2558" w14:paraId="1FA0E8FD" w14:textId="77777777" w:rsidTr="001E2558">
        <w:trPr>
          <w:trHeight w:val="278"/>
        </w:trPr>
        <w:tc>
          <w:tcPr>
            <w:tcW w:w="2354" w:type="dxa"/>
            <w:gridSpan w:val="2"/>
            <w:vMerge w:val="restart"/>
          </w:tcPr>
          <w:p w14:paraId="75745364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Критерий оценивания</w:t>
            </w:r>
          </w:p>
        </w:tc>
        <w:tc>
          <w:tcPr>
            <w:tcW w:w="6991" w:type="dxa"/>
            <w:gridSpan w:val="4"/>
            <w:shd w:val="clear" w:color="auto" w:fill="auto"/>
          </w:tcPr>
          <w:p w14:paraId="0AB011A0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Доля выпускников (%), получивших следующий балл</w:t>
            </w:r>
          </w:p>
        </w:tc>
      </w:tr>
      <w:tr w:rsidR="00AC56F1" w:rsidRPr="001E2558" w14:paraId="1103EF25" w14:textId="77777777" w:rsidTr="001E2558">
        <w:trPr>
          <w:trHeight w:val="277"/>
        </w:trPr>
        <w:tc>
          <w:tcPr>
            <w:tcW w:w="2354" w:type="dxa"/>
            <w:gridSpan w:val="2"/>
            <w:vMerge/>
          </w:tcPr>
          <w:p w14:paraId="7B16FEC9" w14:textId="77777777" w:rsidR="00AC56F1" w:rsidRPr="001E2558" w:rsidRDefault="00AC56F1" w:rsidP="001E2558">
            <w:pPr>
              <w:widowControl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7" w:type="dxa"/>
            <w:shd w:val="clear" w:color="auto" w:fill="auto"/>
          </w:tcPr>
          <w:p w14:paraId="3C394CCC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0</w:t>
            </w:r>
          </w:p>
        </w:tc>
        <w:tc>
          <w:tcPr>
            <w:tcW w:w="1748" w:type="dxa"/>
            <w:shd w:val="clear" w:color="auto" w:fill="auto"/>
          </w:tcPr>
          <w:p w14:paraId="7D43F79C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1</w:t>
            </w:r>
          </w:p>
        </w:tc>
        <w:tc>
          <w:tcPr>
            <w:tcW w:w="1748" w:type="dxa"/>
            <w:shd w:val="clear" w:color="auto" w:fill="auto"/>
          </w:tcPr>
          <w:p w14:paraId="337F2325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2</w:t>
            </w:r>
          </w:p>
        </w:tc>
        <w:tc>
          <w:tcPr>
            <w:tcW w:w="1748" w:type="dxa"/>
            <w:shd w:val="clear" w:color="auto" w:fill="auto"/>
          </w:tcPr>
          <w:p w14:paraId="2F740581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3</w:t>
            </w:r>
          </w:p>
        </w:tc>
      </w:tr>
      <w:tr w:rsidR="00AC56F1" w:rsidRPr="001E2558" w14:paraId="5CA46B2A" w14:textId="77777777" w:rsidTr="001E2558">
        <w:tc>
          <w:tcPr>
            <w:tcW w:w="1181" w:type="dxa"/>
            <w:vMerge w:val="restart"/>
            <w:shd w:val="clear" w:color="auto" w:fill="auto"/>
          </w:tcPr>
          <w:p w14:paraId="5EFA2AA4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44</w:t>
            </w:r>
          </w:p>
        </w:tc>
        <w:tc>
          <w:tcPr>
            <w:tcW w:w="1173" w:type="dxa"/>
            <w:shd w:val="clear" w:color="auto" w:fill="auto"/>
          </w:tcPr>
          <w:p w14:paraId="3E42CB5E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К1</w:t>
            </w:r>
          </w:p>
        </w:tc>
        <w:tc>
          <w:tcPr>
            <w:tcW w:w="1747" w:type="dxa"/>
            <w:shd w:val="clear" w:color="auto" w:fill="auto"/>
          </w:tcPr>
          <w:p w14:paraId="23809D4E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  <w:tc>
          <w:tcPr>
            <w:tcW w:w="1748" w:type="dxa"/>
            <w:shd w:val="clear" w:color="auto" w:fill="auto"/>
          </w:tcPr>
          <w:p w14:paraId="181F901B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66,67</w:t>
            </w:r>
          </w:p>
        </w:tc>
        <w:tc>
          <w:tcPr>
            <w:tcW w:w="1748" w:type="dxa"/>
            <w:shd w:val="clear" w:color="auto" w:fill="auto"/>
          </w:tcPr>
          <w:p w14:paraId="0DE81C53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  <w:tc>
          <w:tcPr>
            <w:tcW w:w="1748" w:type="dxa"/>
            <w:shd w:val="clear" w:color="auto" w:fill="auto"/>
          </w:tcPr>
          <w:p w14:paraId="1C935EB1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33,33</w:t>
            </w:r>
          </w:p>
        </w:tc>
      </w:tr>
      <w:tr w:rsidR="00AC56F1" w:rsidRPr="001E2558" w14:paraId="00C91E1F" w14:textId="77777777" w:rsidTr="001E2558">
        <w:tc>
          <w:tcPr>
            <w:tcW w:w="1181" w:type="dxa"/>
            <w:vMerge/>
            <w:shd w:val="clear" w:color="auto" w:fill="auto"/>
          </w:tcPr>
          <w:p w14:paraId="2AB0134F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shd w:val="clear" w:color="auto" w:fill="auto"/>
          </w:tcPr>
          <w:p w14:paraId="3FE18A80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К2</w:t>
            </w:r>
          </w:p>
        </w:tc>
        <w:tc>
          <w:tcPr>
            <w:tcW w:w="1747" w:type="dxa"/>
            <w:shd w:val="clear" w:color="auto" w:fill="auto"/>
          </w:tcPr>
          <w:p w14:paraId="4A8B314F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28,57</w:t>
            </w:r>
          </w:p>
        </w:tc>
        <w:tc>
          <w:tcPr>
            <w:tcW w:w="1748" w:type="dxa"/>
            <w:shd w:val="clear" w:color="auto" w:fill="auto"/>
          </w:tcPr>
          <w:p w14:paraId="58EF7140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38,09</w:t>
            </w:r>
          </w:p>
        </w:tc>
        <w:tc>
          <w:tcPr>
            <w:tcW w:w="1748" w:type="dxa"/>
            <w:shd w:val="clear" w:color="auto" w:fill="auto"/>
          </w:tcPr>
          <w:p w14:paraId="74D87E03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33,33</w:t>
            </w:r>
          </w:p>
        </w:tc>
        <w:tc>
          <w:tcPr>
            <w:tcW w:w="1748" w:type="dxa"/>
            <w:shd w:val="clear" w:color="auto" w:fill="auto"/>
          </w:tcPr>
          <w:p w14:paraId="30672A28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</w:tr>
      <w:tr w:rsidR="00AC56F1" w:rsidRPr="001E2558" w14:paraId="028F7604" w14:textId="77777777" w:rsidTr="001E2558">
        <w:tc>
          <w:tcPr>
            <w:tcW w:w="1181" w:type="dxa"/>
            <w:vMerge/>
            <w:shd w:val="clear" w:color="auto" w:fill="auto"/>
          </w:tcPr>
          <w:p w14:paraId="3E9539B8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73" w:type="dxa"/>
            <w:shd w:val="clear" w:color="auto" w:fill="auto"/>
          </w:tcPr>
          <w:p w14:paraId="7DD412FF" w14:textId="77777777" w:rsidR="00AC56F1" w:rsidRPr="001E2558" w:rsidRDefault="00AC56F1" w:rsidP="001E2558">
            <w:pPr>
              <w:widowControl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К3</w:t>
            </w:r>
          </w:p>
        </w:tc>
        <w:tc>
          <w:tcPr>
            <w:tcW w:w="1747" w:type="dxa"/>
            <w:shd w:val="clear" w:color="auto" w:fill="auto"/>
          </w:tcPr>
          <w:p w14:paraId="4BE9AD0F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66,67</w:t>
            </w:r>
          </w:p>
        </w:tc>
        <w:tc>
          <w:tcPr>
            <w:tcW w:w="1748" w:type="dxa"/>
            <w:shd w:val="clear" w:color="auto" w:fill="auto"/>
          </w:tcPr>
          <w:p w14:paraId="5EA0EBFE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  <w:tc>
          <w:tcPr>
            <w:tcW w:w="1748" w:type="dxa"/>
            <w:shd w:val="clear" w:color="auto" w:fill="auto"/>
          </w:tcPr>
          <w:p w14:paraId="5E8A5D6B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28,57</w:t>
            </w:r>
          </w:p>
        </w:tc>
        <w:tc>
          <w:tcPr>
            <w:tcW w:w="1748" w:type="dxa"/>
            <w:shd w:val="clear" w:color="auto" w:fill="auto"/>
          </w:tcPr>
          <w:p w14:paraId="7D2EAC28" w14:textId="77777777" w:rsidR="00AC56F1" w:rsidRPr="001E2558" w:rsidRDefault="00547067" w:rsidP="001E255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</w:t>
            </w:r>
          </w:p>
        </w:tc>
      </w:tr>
    </w:tbl>
    <w:p w14:paraId="54AF381E" w14:textId="77777777" w:rsidR="00AC56F1" w:rsidRPr="001E2558" w:rsidRDefault="00AC56F1" w:rsidP="001E2558">
      <w:pPr>
        <w:widowControl w:val="0"/>
        <w:ind w:firstLine="708"/>
        <w:jc w:val="both"/>
        <w:rPr>
          <w:sz w:val="28"/>
          <w:szCs w:val="28"/>
        </w:rPr>
      </w:pPr>
    </w:p>
    <w:p w14:paraId="6108A75F" w14:textId="77777777" w:rsidR="00AC56F1" w:rsidRPr="001E2558" w:rsidRDefault="00AC56F1" w:rsidP="001E2558">
      <w:pPr>
        <w:widowControl w:val="0"/>
        <w:ind w:firstLine="709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Можно выделить следующие типичные ошибки:</w:t>
      </w:r>
    </w:p>
    <w:p w14:paraId="2409DB81" w14:textId="77777777" w:rsidR="00AC56F1" w:rsidRPr="001E2558" w:rsidRDefault="00AC56F1" w:rsidP="001E2558">
      <w:pPr>
        <w:pStyle w:val="a3"/>
        <w:widowControl w:val="0"/>
        <w:numPr>
          <w:ilvl w:val="0"/>
          <w:numId w:val="8"/>
        </w:numPr>
        <w:spacing w:after="0" w:line="240" w:lineRule="auto"/>
        <w:ind w:left="1066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не достаточно фраз по второму и третьему пунктам;</w:t>
      </w:r>
    </w:p>
    <w:p w14:paraId="29369E3C" w14:textId="77777777" w:rsidR="00DC0391" w:rsidRPr="001E2558" w:rsidRDefault="00DC0391" w:rsidP="001E2558">
      <w:pPr>
        <w:pStyle w:val="a3"/>
        <w:widowControl w:val="0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школьники сразу начинали сравнивать картинки, не описав кратко их;</w:t>
      </w:r>
    </w:p>
    <w:p w14:paraId="2F612A61" w14:textId="77777777" w:rsidR="00DC0391" w:rsidRPr="001E2558" w:rsidRDefault="00DC0391" w:rsidP="001E2558">
      <w:pPr>
        <w:pStyle w:val="a3"/>
        <w:widowControl w:val="0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отсутствовали аргументы (или приводился один неразвернутый аргумент) свой выбора/предпочтения;</w:t>
      </w:r>
    </w:p>
    <w:p w14:paraId="3DA3A920" w14:textId="77777777" w:rsidR="00AC56F1" w:rsidRPr="001E2558" w:rsidRDefault="00AC56F1" w:rsidP="001E2558">
      <w:pPr>
        <w:widowControl w:val="0"/>
        <w:numPr>
          <w:ilvl w:val="0"/>
          <w:numId w:val="8"/>
        </w:numPr>
        <w:ind w:left="1066" w:hanging="357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нет вступительной и заключительной фразы;</w:t>
      </w:r>
    </w:p>
    <w:p w14:paraId="4A9BFAF4" w14:textId="77777777" w:rsidR="00AC56F1" w:rsidRPr="001E2558" w:rsidRDefault="00AC56F1" w:rsidP="001E2558">
      <w:pPr>
        <w:widowControl w:val="0"/>
        <w:numPr>
          <w:ilvl w:val="0"/>
          <w:numId w:val="8"/>
        </w:numPr>
        <w:ind w:left="1066" w:hanging="357"/>
        <w:jc w:val="both"/>
        <w:rPr>
          <w:sz w:val="28"/>
          <w:szCs w:val="28"/>
        </w:rPr>
      </w:pPr>
      <w:r w:rsidRPr="001E2558">
        <w:rPr>
          <w:sz w:val="28"/>
          <w:szCs w:val="28"/>
        </w:rPr>
        <w:t>скудное использование средств логической связи</w:t>
      </w:r>
      <w:r w:rsidR="00DC0391" w:rsidRPr="001E2558">
        <w:rPr>
          <w:sz w:val="28"/>
          <w:szCs w:val="28"/>
        </w:rPr>
        <w:t>. В целом, тенденция говорить простыми предложениями.</w:t>
      </w:r>
    </w:p>
    <w:p w14:paraId="5CF743AC" w14:textId="77777777" w:rsidR="00AC56F1" w:rsidRPr="001E2558" w:rsidRDefault="00AC56F1" w:rsidP="001E2558">
      <w:pPr>
        <w:pStyle w:val="a3"/>
        <w:widowControl w:val="0"/>
        <w:spacing w:after="0" w:line="240" w:lineRule="auto"/>
        <w:ind w:left="1332"/>
        <w:jc w:val="both"/>
        <w:rPr>
          <w:rFonts w:ascii="Times New Roman" w:hAnsi="Times New Roman"/>
          <w:sz w:val="28"/>
          <w:szCs w:val="28"/>
        </w:rPr>
      </w:pPr>
    </w:p>
    <w:p w14:paraId="14EBFFF1" w14:textId="77777777" w:rsidR="007E61E9" w:rsidRPr="001E2558" w:rsidRDefault="007E61E9" w:rsidP="001E2558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E2558">
        <w:rPr>
          <w:rFonts w:ascii="Times New Roman" w:hAnsi="Times New Roman"/>
          <w:b/>
          <w:sz w:val="28"/>
          <w:szCs w:val="28"/>
        </w:rPr>
        <w:t xml:space="preserve">Меры методической поддержки изучения учебного предмета в 2015-2016 </w:t>
      </w:r>
      <w:proofErr w:type="spellStart"/>
      <w:r w:rsidRPr="001E2558">
        <w:rPr>
          <w:rFonts w:ascii="Times New Roman" w:hAnsi="Times New Roman"/>
          <w:b/>
          <w:sz w:val="28"/>
          <w:szCs w:val="28"/>
          <w:u w:val="single"/>
        </w:rPr>
        <w:t>уч.г</w:t>
      </w:r>
      <w:proofErr w:type="spellEnd"/>
      <w:r w:rsidRPr="001E2558">
        <w:rPr>
          <w:rFonts w:ascii="Times New Roman" w:hAnsi="Times New Roman"/>
          <w:b/>
          <w:sz w:val="28"/>
          <w:szCs w:val="28"/>
          <w:u w:val="single"/>
        </w:rPr>
        <w:t>.</w:t>
      </w:r>
    </w:p>
    <w:p w14:paraId="3CC68DF4" w14:textId="77777777" w:rsidR="007E61E9" w:rsidRPr="001E2558" w:rsidRDefault="007E61E9" w:rsidP="001E2558">
      <w:pPr>
        <w:pStyle w:val="a3"/>
        <w:widowControl w:val="0"/>
        <w:spacing w:after="0" w:line="24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1E2558">
        <w:rPr>
          <w:rFonts w:ascii="Times New Roman" w:hAnsi="Times New Roman"/>
          <w:sz w:val="28"/>
          <w:szCs w:val="28"/>
          <w:u w:val="single"/>
        </w:rPr>
        <w:t>На региональном уровне</w:t>
      </w:r>
    </w:p>
    <w:p w14:paraId="28409578" w14:textId="77777777" w:rsidR="007E61E9" w:rsidRPr="001E2558" w:rsidRDefault="0028679C" w:rsidP="001E2558">
      <w:pPr>
        <w:pStyle w:val="a3"/>
        <w:widowControl w:val="0"/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eastAsia="Times New Roman" w:hAnsi="Times New Roman"/>
          <w:sz w:val="28"/>
          <w:szCs w:val="28"/>
          <w:lang w:eastAsia="ru-RU"/>
        </w:rPr>
        <w:t>Таблица 14</w:t>
      </w:r>
    </w:p>
    <w:tbl>
      <w:tblPr>
        <w:tblStyle w:val="a7"/>
        <w:tblW w:w="10065" w:type="dxa"/>
        <w:tblInd w:w="-318" w:type="dxa"/>
        <w:tblLook w:val="04A0" w:firstRow="1" w:lastRow="0" w:firstColumn="1" w:lastColumn="0" w:noHBand="0" w:noVBand="1"/>
      </w:tblPr>
      <w:tblGrid>
        <w:gridCol w:w="954"/>
        <w:gridCol w:w="1476"/>
        <w:gridCol w:w="7635"/>
      </w:tblGrid>
      <w:tr w:rsidR="007E61E9" w:rsidRPr="001E2558" w14:paraId="0F2BA23F" w14:textId="77777777" w:rsidTr="00547067">
        <w:tc>
          <w:tcPr>
            <w:tcW w:w="954" w:type="dxa"/>
          </w:tcPr>
          <w:p w14:paraId="50B2EF8A" w14:textId="77777777" w:rsidR="007E61E9" w:rsidRPr="001E2558" w:rsidRDefault="007E61E9" w:rsidP="001E2558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2558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476" w:type="dxa"/>
          </w:tcPr>
          <w:p w14:paraId="7B9C5DE4" w14:textId="77777777" w:rsidR="007E61E9" w:rsidRPr="001E2558" w:rsidRDefault="007E61E9" w:rsidP="001E2558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2558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7635" w:type="dxa"/>
          </w:tcPr>
          <w:p w14:paraId="38CAEF16" w14:textId="77777777" w:rsidR="007E61E9" w:rsidRPr="001E2558" w:rsidRDefault="007E61E9" w:rsidP="001E2558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2558">
              <w:rPr>
                <w:rFonts w:ascii="Times New Roman" w:hAnsi="Times New Roman"/>
                <w:sz w:val="28"/>
                <w:szCs w:val="28"/>
              </w:rPr>
              <w:t>Мероприятие</w:t>
            </w:r>
          </w:p>
          <w:p w14:paraId="5C42F130" w14:textId="77777777" w:rsidR="007E61E9" w:rsidRPr="001E2558" w:rsidRDefault="007E61E9" w:rsidP="001E2558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1E2558">
              <w:rPr>
                <w:rFonts w:ascii="Times New Roman" w:hAnsi="Times New Roman"/>
                <w:i/>
                <w:sz w:val="28"/>
                <w:szCs w:val="28"/>
              </w:rPr>
              <w:t>(указать тему и организацию, проводившую мероприятие)</w:t>
            </w:r>
          </w:p>
        </w:tc>
      </w:tr>
      <w:tr w:rsidR="007E61E9" w:rsidRPr="001E2558" w14:paraId="532015BD" w14:textId="77777777" w:rsidTr="00547067">
        <w:tc>
          <w:tcPr>
            <w:tcW w:w="954" w:type="dxa"/>
          </w:tcPr>
          <w:p w14:paraId="17FBFC44" w14:textId="77777777" w:rsidR="007E61E9" w:rsidRPr="001E2558" w:rsidRDefault="007E61E9" w:rsidP="001E2558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25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</w:tcPr>
          <w:p w14:paraId="39098B14" w14:textId="77777777" w:rsidR="007E61E9" w:rsidRPr="001E2558" w:rsidRDefault="00B71908" w:rsidP="001E2558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1E2558">
              <w:rPr>
                <w:rFonts w:ascii="Times New Roman" w:hAnsi="Times New Roman"/>
                <w:sz w:val="28"/>
                <w:szCs w:val="28"/>
              </w:rPr>
              <w:t>25.02 – 27.02.2016</w:t>
            </w:r>
          </w:p>
        </w:tc>
        <w:tc>
          <w:tcPr>
            <w:tcW w:w="7635" w:type="dxa"/>
          </w:tcPr>
          <w:p w14:paraId="3E2957F5" w14:textId="77777777" w:rsidR="007E61E9" w:rsidRPr="001E2558" w:rsidRDefault="00B71908" w:rsidP="001E2558">
            <w:pPr>
              <w:widowControl w:val="0"/>
              <w:adjustRightInd w:val="0"/>
              <w:snapToGrid w:val="0"/>
              <w:jc w:val="center"/>
              <w:rPr>
                <w:sz w:val="28"/>
                <w:szCs w:val="28"/>
              </w:rPr>
            </w:pPr>
            <w:r w:rsidRPr="001E2558">
              <w:rPr>
                <w:sz w:val="28"/>
                <w:szCs w:val="28"/>
              </w:rPr>
              <w:t>«Подготовка экспертов региональных предметных комиссий по проверке развернутых ответов участников государственной итоговой аттестации по образовательным программам среднего общего образования» (24 часа), ГАОУ ДПО СО «ИРО»</w:t>
            </w:r>
          </w:p>
        </w:tc>
      </w:tr>
    </w:tbl>
    <w:p w14:paraId="10EED54B" w14:textId="77777777" w:rsidR="007E61E9" w:rsidRPr="001E2558" w:rsidRDefault="007E61E9" w:rsidP="001E2558">
      <w:pPr>
        <w:pStyle w:val="a3"/>
        <w:widowControl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35796BB9" w14:textId="77777777" w:rsidR="007E61E9" w:rsidRPr="001E2558" w:rsidRDefault="007E61E9" w:rsidP="001E2558">
      <w:pPr>
        <w:pStyle w:val="3"/>
        <w:keepNext w:val="0"/>
        <w:keepLines w:val="0"/>
        <w:widowControl w:val="0"/>
        <w:spacing w:before="0"/>
        <w:ind w:left="375"/>
        <w:rPr>
          <w:rFonts w:ascii="Times New Roman" w:eastAsia="Times New Roman" w:hAnsi="Times New Roman" w:cs="Times New Roman"/>
          <w:b w:val="0"/>
          <w:smallCaps/>
          <w:color w:val="auto"/>
          <w:sz w:val="28"/>
          <w:szCs w:val="28"/>
        </w:rPr>
      </w:pPr>
      <w:r w:rsidRPr="001E2558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>5. РЕКОМЕНДАЦИИ:</w:t>
      </w:r>
    </w:p>
    <w:p w14:paraId="0E266B02" w14:textId="77777777" w:rsidR="00B71908" w:rsidRPr="001E2558" w:rsidRDefault="00805A01" w:rsidP="00547067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Необходимо обратить внимание:</w:t>
      </w:r>
    </w:p>
    <w:p w14:paraId="72E3D42F" w14:textId="77777777" w:rsidR="00805A01" w:rsidRPr="001E2558" w:rsidRDefault="00805A01" w:rsidP="00547067">
      <w:pPr>
        <w:pStyle w:val="a3"/>
        <w:widowControl w:val="0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E2558">
        <w:rPr>
          <w:rFonts w:ascii="Times New Roman" w:hAnsi="Times New Roman"/>
          <w:sz w:val="28"/>
          <w:szCs w:val="28"/>
        </w:rPr>
        <w:t>школьники активно используют клише, что делает ответы «сухими» и общими;</w:t>
      </w:r>
    </w:p>
    <w:p w14:paraId="29501293" w14:textId="77777777" w:rsidR="00805A01" w:rsidRPr="00547067" w:rsidRDefault="00805A01" w:rsidP="00547067">
      <w:pPr>
        <w:pStyle w:val="a3"/>
        <w:widowControl w:val="0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47067">
        <w:rPr>
          <w:rFonts w:ascii="Times New Roman" w:hAnsi="Times New Roman"/>
          <w:sz w:val="28"/>
          <w:szCs w:val="28"/>
        </w:rPr>
        <w:t xml:space="preserve">школьники не читают задание, а ориентируются на демо-версию. </w:t>
      </w:r>
      <w:r w:rsidR="00547067" w:rsidRPr="00547067">
        <w:rPr>
          <w:rFonts w:ascii="Times New Roman" w:hAnsi="Times New Roman"/>
          <w:sz w:val="28"/>
          <w:szCs w:val="28"/>
        </w:rPr>
        <w:t>В процессе обучения необходимо о</w:t>
      </w:r>
      <w:r w:rsidRPr="00547067">
        <w:rPr>
          <w:rFonts w:ascii="Times New Roman" w:hAnsi="Times New Roman"/>
          <w:sz w:val="28"/>
          <w:szCs w:val="28"/>
        </w:rPr>
        <w:t>бращать внимание обучающихся на возможность изм</w:t>
      </w:r>
      <w:r w:rsidR="00547067" w:rsidRPr="00547067">
        <w:rPr>
          <w:rFonts w:ascii="Times New Roman" w:hAnsi="Times New Roman"/>
          <w:sz w:val="28"/>
          <w:szCs w:val="28"/>
        </w:rPr>
        <w:t>енения/</w:t>
      </w:r>
      <w:proofErr w:type="spellStart"/>
      <w:r w:rsidR="00547067" w:rsidRPr="00547067">
        <w:rPr>
          <w:rFonts w:ascii="Times New Roman" w:hAnsi="Times New Roman"/>
          <w:sz w:val="28"/>
          <w:szCs w:val="28"/>
        </w:rPr>
        <w:t>переформулировки</w:t>
      </w:r>
      <w:proofErr w:type="spellEnd"/>
      <w:r w:rsidR="00547067" w:rsidRPr="00547067">
        <w:rPr>
          <w:rFonts w:ascii="Times New Roman" w:hAnsi="Times New Roman"/>
          <w:sz w:val="28"/>
          <w:szCs w:val="28"/>
        </w:rPr>
        <w:t xml:space="preserve"> заданий, а также </w:t>
      </w:r>
      <w:r w:rsidRPr="00547067">
        <w:rPr>
          <w:rFonts w:ascii="Times New Roman" w:hAnsi="Times New Roman"/>
          <w:sz w:val="28"/>
          <w:szCs w:val="28"/>
        </w:rPr>
        <w:t>расширять словарный запас обучающихся.</w:t>
      </w:r>
    </w:p>
    <w:p w14:paraId="7FE562D9" w14:textId="77777777" w:rsidR="00805A01" w:rsidRPr="001E2558" w:rsidRDefault="00805A01" w:rsidP="00547067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1E0E09AF" w14:textId="77777777" w:rsidR="00172399" w:rsidRDefault="00172399">
      <w:pPr>
        <w:spacing w:after="160" w:line="259" w:lineRule="auto"/>
        <w:rPr>
          <w:rFonts w:eastAsia="Times New Roman"/>
          <w:b/>
          <w:bCs/>
          <w:smallCaps/>
          <w:sz w:val="28"/>
          <w:szCs w:val="28"/>
        </w:rPr>
      </w:pPr>
      <w:r>
        <w:rPr>
          <w:rFonts w:eastAsia="Times New Roman"/>
          <w:smallCaps/>
          <w:sz w:val="28"/>
          <w:szCs w:val="28"/>
        </w:rPr>
        <w:br w:type="page"/>
      </w:r>
    </w:p>
    <w:p w14:paraId="1B9632F4" w14:textId="77777777" w:rsidR="007E61E9" w:rsidRPr="001E2558" w:rsidRDefault="007E61E9" w:rsidP="001E2558">
      <w:pPr>
        <w:pStyle w:val="3"/>
        <w:keepNext w:val="0"/>
        <w:keepLines w:val="0"/>
        <w:widowControl w:val="0"/>
        <w:spacing w:before="0"/>
        <w:ind w:left="375"/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</w:pPr>
      <w:r w:rsidRPr="001E2558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lastRenderedPageBreak/>
        <w:t xml:space="preserve">6. СОСТАВИТЕЛИ ОТЧЕТА (МЕТОДИЧЕСКОГО АНАЛИЗА ПО ПРЕДМЕТУ): </w:t>
      </w:r>
    </w:p>
    <w:p w14:paraId="6C2D6CD7" w14:textId="77777777" w:rsidR="007E61E9" w:rsidRDefault="007E61E9" w:rsidP="001E2558">
      <w:pPr>
        <w:widowControl w:val="0"/>
        <w:ind w:left="1134" w:right="-285" w:hanging="850"/>
        <w:rPr>
          <w:sz w:val="28"/>
          <w:szCs w:val="28"/>
        </w:rPr>
      </w:pPr>
    </w:p>
    <w:p w14:paraId="25B568C5" w14:textId="77777777" w:rsidR="00172399" w:rsidRDefault="00172399" w:rsidP="00172399">
      <w:pPr>
        <w:widowControl w:val="0"/>
        <w:ind w:right="-285"/>
        <w:rPr>
          <w:color w:val="000000"/>
          <w:sz w:val="28"/>
          <w:szCs w:val="28"/>
        </w:rPr>
      </w:pPr>
      <w:r w:rsidRPr="00913184">
        <w:rPr>
          <w:color w:val="000000"/>
          <w:sz w:val="28"/>
          <w:szCs w:val="28"/>
        </w:rPr>
        <w:t xml:space="preserve">Наименование организации, проводящей анализ результатов ЕГЭ по предмету: </w:t>
      </w:r>
    </w:p>
    <w:p w14:paraId="3B81205D" w14:textId="77777777" w:rsidR="00172399" w:rsidRPr="00913184" w:rsidRDefault="00172399" w:rsidP="00172399">
      <w:pPr>
        <w:widowControl w:val="0"/>
        <w:ind w:right="-285"/>
        <w:rPr>
          <w:color w:val="000000"/>
          <w:sz w:val="28"/>
          <w:szCs w:val="28"/>
        </w:rPr>
      </w:pPr>
      <w:r w:rsidRPr="00913184">
        <w:rPr>
          <w:color w:val="000000"/>
          <w:sz w:val="28"/>
          <w:szCs w:val="28"/>
        </w:rPr>
        <w:t>ГАОУ ДПО СО ИРО</w:t>
      </w:r>
    </w:p>
    <w:p w14:paraId="63C35E9C" w14:textId="77777777" w:rsidR="00172399" w:rsidRPr="001E2558" w:rsidRDefault="00172399" w:rsidP="001E2558">
      <w:pPr>
        <w:widowControl w:val="0"/>
        <w:ind w:left="1134" w:right="-285" w:hanging="850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4060"/>
        <w:gridCol w:w="2938"/>
      </w:tblGrid>
      <w:tr w:rsidR="007E61E9" w:rsidRPr="001E2558" w14:paraId="28573DC5" w14:textId="77777777" w:rsidTr="0056097A">
        <w:tc>
          <w:tcPr>
            <w:tcW w:w="1344" w:type="pct"/>
            <w:shd w:val="clear" w:color="auto" w:fill="auto"/>
          </w:tcPr>
          <w:p w14:paraId="591163CE" w14:textId="77777777" w:rsidR="007E61E9" w:rsidRPr="001E2558" w:rsidRDefault="007E61E9" w:rsidP="001E2558">
            <w:pPr>
              <w:widowControl w:val="0"/>
              <w:jc w:val="both"/>
              <w:rPr>
                <w:i/>
                <w:sz w:val="28"/>
                <w:szCs w:val="28"/>
              </w:rPr>
            </w:pPr>
            <w:r w:rsidRPr="001E2558">
              <w:rPr>
                <w:i/>
                <w:sz w:val="28"/>
                <w:szCs w:val="28"/>
              </w:rPr>
              <w:t>Ответственный специалист, выполнявший анализ результатов ЕГЭ по предмету</w:t>
            </w:r>
          </w:p>
          <w:p w14:paraId="0B2ECD93" w14:textId="77777777" w:rsidR="00732345" w:rsidRPr="001E2558" w:rsidRDefault="00732345" w:rsidP="001E2558">
            <w:pPr>
              <w:widowControl w:val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2121" w:type="pct"/>
            <w:shd w:val="clear" w:color="auto" w:fill="auto"/>
          </w:tcPr>
          <w:p w14:paraId="1D913DEC" w14:textId="77777777" w:rsidR="007E61E9" w:rsidRPr="001E2558" w:rsidRDefault="007E61E9" w:rsidP="001E2558">
            <w:pPr>
              <w:widowControl w:val="0"/>
              <w:jc w:val="both"/>
              <w:rPr>
                <w:i/>
                <w:sz w:val="28"/>
                <w:szCs w:val="28"/>
              </w:rPr>
            </w:pPr>
            <w:r w:rsidRPr="001E2558">
              <w:rPr>
                <w:i/>
                <w:sz w:val="28"/>
                <w:szCs w:val="28"/>
              </w:rPr>
              <w:t>ФИО, место работы, должность, ученая степень, ученое звание</w:t>
            </w:r>
          </w:p>
          <w:p w14:paraId="68013F14" w14:textId="77777777" w:rsidR="00732345" w:rsidRPr="001E2558" w:rsidRDefault="00732345" w:rsidP="001E2558">
            <w:pPr>
              <w:widowControl w:val="0"/>
              <w:rPr>
                <w:sz w:val="28"/>
                <w:szCs w:val="28"/>
              </w:rPr>
            </w:pPr>
            <w:proofErr w:type="spellStart"/>
            <w:r w:rsidRPr="001E2558">
              <w:rPr>
                <w:sz w:val="28"/>
                <w:szCs w:val="28"/>
              </w:rPr>
              <w:t>Бугуева</w:t>
            </w:r>
            <w:proofErr w:type="spellEnd"/>
            <w:r w:rsidRPr="001E2558">
              <w:rPr>
                <w:sz w:val="28"/>
                <w:szCs w:val="28"/>
              </w:rPr>
              <w:t xml:space="preserve"> Нина Владимировна, ФГБОУ ВО «Уральский государственный педагогический университет», </w:t>
            </w:r>
            <w:r w:rsidRPr="001E2558">
              <w:rPr>
                <w:bCs/>
                <w:sz w:val="28"/>
                <w:szCs w:val="28"/>
              </w:rPr>
              <w:t xml:space="preserve">доцент кафедры рекламы и связей с общественностью, </w:t>
            </w:r>
            <w:proofErr w:type="spellStart"/>
            <w:r w:rsidRPr="001E2558">
              <w:rPr>
                <w:bCs/>
                <w:sz w:val="28"/>
                <w:szCs w:val="28"/>
              </w:rPr>
              <w:t>к.филол.н</w:t>
            </w:r>
            <w:proofErr w:type="spellEnd"/>
            <w:r w:rsidRPr="001E255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35" w:type="pct"/>
          </w:tcPr>
          <w:p w14:paraId="12DDD2E3" w14:textId="77777777" w:rsidR="007E61E9" w:rsidRPr="001E2558" w:rsidRDefault="007E61E9" w:rsidP="001E2558">
            <w:pPr>
              <w:widowControl w:val="0"/>
              <w:jc w:val="both"/>
              <w:rPr>
                <w:i/>
                <w:sz w:val="28"/>
                <w:szCs w:val="28"/>
              </w:rPr>
            </w:pPr>
            <w:r w:rsidRPr="001E2558">
              <w:rPr>
                <w:i/>
                <w:sz w:val="28"/>
                <w:szCs w:val="28"/>
              </w:rPr>
              <w:t>Принадлежность специалиста к региональной ПК по предмету</w:t>
            </w:r>
          </w:p>
          <w:p w14:paraId="62F0022A" w14:textId="77777777" w:rsidR="00732345" w:rsidRPr="001E2558" w:rsidRDefault="00732345" w:rsidP="001E2558">
            <w:pPr>
              <w:widowControl w:val="0"/>
              <w:jc w:val="both"/>
              <w:rPr>
                <w:i/>
                <w:sz w:val="28"/>
                <w:szCs w:val="28"/>
              </w:rPr>
            </w:pPr>
          </w:p>
          <w:p w14:paraId="2C8FEBD6" w14:textId="77777777" w:rsidR="00732345" w:rsidRPr="001E2558" w:rsidRDefault="00732345" w:rsidP="001E2558">
            <w:pPr>
              <w:widowControl w:val="0"/>
              <w:rPr>
                <w:i/>
                <w:sz w:val="28"/>
                <w:szCs w:val="28"/>
              </w:rPr>
            </w:pPr>
            <w:r w:rsidRPr="001E2558">
              <w:rPr>
                <w:bCs/>
                <w:sz w:val="28"/>
                <w:szCs w:val="28"/>
              </w:rPr>
              <w:t>председатель предметной подкомиссии</w:t>
            </w:r>
          </w:p>
        </w:tc>
      </w:tr>
    </w:tbl>
    <w:p w14:paraId="26A3A472" w14:textId="77777777" w:rsidR="00B96C3F" w:rsidRPr="001E2558" w:rsidRDefault="00B96C3F" w:rsidP="001E2558">
      <w:pPr>
        <w:widowControl w:val="0"/>
        <w:rPr>
          <w:sz w:val="28"/>
          <w:szCs w:val="28"/>
        </w:rPr>
      </w:pPr>
      <w:bookmarkStart w:id="7" w:name="_GoBack"/>
      <w:bookmarkEnd w:id="7"/>
    </w:p>
    <w:sectPr w:rsidR="00B96C3F" w:rsidRPr="001E2558" w:rsidSect="001E2558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94EA4" w14:textId="77777777" w:rsidR="00563669" w:rsidRDefault="00563669" w:rsidP="007E61E9">
      <w:r>
        <w:separator/>
      </w:r>
    </w:p>
  </w:endnote>
  <w:endnote w:type="continuationSeparator" w:id="0">
    <w:p w14:paraId="285E3422" w14:textId="77777777" w:rsidR="00563669" w:rsidRDefault="00563669" w:rsidP="007E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empus Sans ITC">
    <w:altName w:val="Stencil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664617"/>
      <w:docPartObj>
        <w:docPartGallery w:val="Page Numbers (Bottom of Page)"/>
        <w:docPartUnique/>
      </w:docPartObj>
    </w:sdtPr>
    <w:sdtEndPr/>
    <w:sdtContent>
      <w:p w14:paraId="1FE960A3" w14:textId="77777777" w:rsidR="00887BCE" w:rsidRDefault="00887B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5C4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5604A" w14:textId="77777777" w:rsidR="00563669" w:rsidRDefault="00563669" w:rsidP="007E61E9">
      <w:r>
        <w:separator/>
      </w:r>
    </w:p>
  </w:footnote>
  <w:footnote w:type="continuationSeparator" w:id="0">
    <w:p w14:paraId="327BF068" w14:textId="77777777" w:rsidR="00563669" w:rsidRDefault="00563669" w:rsidP="007E6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760E"/>
    <w:multiLevelType w:val="hybridMultilevel"/>
    <w:tmpl w:val="A76A03C0"/>
    <w:lvl w:ilvl="0" w:tplc="E37A4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1438A"/>
    <w:multiLevelType w:val="hybridMultilevel"/>
    <w:tmpl w:val="68FACB8E"/>
    <w:lvl w:ilvl="0" w:tplc="BF12BE26">
      <w:start w:val="1"/>
      <w:numFmt w:val="decimal"/>
      <w:lvlText w:val="%1. "/>
      <w:legacy w:legacy="1" w:legacySpace="0" w:legacyIndent="283"/>
      <w:lvlJc w:val="left"/>
      <w:pPr>
        <w:ind w:left="931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szCs w:val="24"/>
        <w:u w:val="none"/>
        <w:effect w:val="none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90FB7"/>
    <w:multiLevelType w:val="hybridMultilevel"/>
    <w:tmpl w:val="1B283F92"/>
    <w:lvl w:ilvl="0" w:tplc="E37A4490">
      <w:start w:val="1"/>
      <w:numFmt w:val="bullet"/>
      <w:lvlText w:val=""/>
      <w:lvlJc w:val="left"/>
      <w:pPr>
        <w:ind w:left="19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>
    <w:nsid w:val="0F584ABB"/>
    <w:multiLevelType w:val="hybridMultilevel"/>
    <w:tmpl w:val="75662D9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707717"/>
    <w:multiLevelType w:val="hybridMultilevel"/>
    <w:tmpl w:val="634484F6"/>
    <w:lvl w:ilvl="0" w:tplc="EF4CC96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DE4580D"/>
    <w:multiLevelType w:val="hybridMultilevel"/>
    <w:tmpl w:val="610EE67E"/>
    <w:lvl w:ilvl="0" w:tplc="C16A7B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C1102"/>
    <w:multiLevelType w:val="hybridMultilevel"/>
    <w:tmpl w:val="4254F826"/>
    <w:lvl w:ilvl="0" w:tplc="E37A4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6231E"/>
    <w:multiLevelType w:val="hybridMultilevel"/>
    <w:tmpl w:val="B74C79EC"/>
    <w:lvl w:ilvl="0" w:tplc="E21012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0B0525D"/>
    <w:multiLevelType w:val="hybridMultilevel"/>
    <w:tmpl w:val="002E32CA"/>
    <w:lvl w:ilvl="0" w:tplc="4F1AF762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3DA575F"/>
    <w:multiLevelType w:val="hybridMultilevel"/>
    <w:tmpl w:val="5BA2E324"/>
    <w:lvl w:ilvl="0" w:tplc="E37A4490">
      <w:start w:val="1"/>
      <w:numFmt w:val="bullet"/>
      <w:lvlText w:val=""/>
      <w:lvlJc w:val="left"/>
      <w:pPr>
        <w:ind w:left="13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0">
    <w:nsid w:val="55DF0B3A"/>
    <w:multiLevelType w:val="hybridMultilevel"/>
    <w:tmpl w:val="A204FCA8"/>
    <w:lvl w:ilvl="0" w:tplc="C16A7B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3CE2A67"/>
    <w:multiLevelType w:val="hybridMultilevel"/>
    <w:tmpl w:val="364665B4"/>
    <w:lvl w:ilvl="0" w:tplc="E37A449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2E7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6A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49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EA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26B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62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C8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6A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B6372A2"/>
    <w:multiLevelType w:val="hybridMultilevel"/>
    <w:tmpl w:val="E222E89A"/>
    <w:lvl w:ilvl="0" w:tplc="1C10EF62">
      <w:start w:val="1"/>
      <w:numFmt w:val="bullet"/>
      <w:lvlText w:val="­"/>
      <w:lvlJc w:val="left"/>
      <w:pPr>
        <w:ind w:left="1260" w:hanging="360"/>
      </w:pPr>
      <w:rPr>
        <w:rFonts w:ascii="Tempus Sans ITC" w:hAnsi="Tempus Sans ITC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6BBC5CDF"/>
    <w:multiLevelType w:val="hybridMultilevel"/>
    <w:tmpl w:val="674A0264"/>
    <w:lvl w:ilvl="0" w:tplc="C16A7B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B5AE3"/>
    <w:multiLevelType w:val="hybridMultilevel"/>
    <w:tmpl w:val="17BE161E"/>
    <w:lvl w:ilvl="0" w:tplc="E21012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D536DC"/>
    <w:multiLevelType w:val="hybridMultilevel"/>
    <w:tmpl w:val="8FBA587E"/>
    <w:lvl w:ilvl="0" w:tplc="E37A4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4E1D71"/>
    <w:multiLevelType w:val="hybridMultilevel"/>
    <w:tmpl w:val="D5944232"/>
    <w:lvl w:ilvl="0" w:tplc="8392EF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5"/>
  </w:num>
  <w:num w:numId="5">
    <w:abstractNumId w:val="10"/>
  </w:num>
  <w:num w:numId="6">
    <w:abstractNumId w:val="9"/>
  </w:num>
  <w:num w:numId="7">
    <w:abstractNumId w:val="11"/>
  </w:num>
  <w:num w:numId="8">
    <w:abstractNumId w:val="16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4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0F"/>
    <w:rsid w:val="00001A8E"/>
    <w:rsid w:val="0001153A"/>
    <w:rsid w:val="000B6E74"/>
    <w:rsid w:val="000D5382"/>
    <w:rsid w:val="000E5C44"/>
    <w:rsid w:val="000E78CC"/>
    <w:rsid w:val="00112029"/>
    <w:rsid w:val="001705DC"/>
    <w:rsid w:val="00172399"/>
    <w:rsid w:val="00191204"/>
    <w:rsid w:val="001C5706"/>
    <w:rsid w:val="001E2558"/>
    <w:rsid w:val="002174A2"/>
    <w:rsid w:val="002343C8"/>
    <w:rsid w:val="0028679C"/>
    <w:rsid w:val="00296558"/>
    <w:rsid w:val="002A4A00"/>
    <w:rsid w:val="002B010F"/>
    <w:rsid w:val="00332246"/>
    <w:rsid w:val="004266DF"/>
    <w:rsid w:val="00443C0E"/>
    <w:rsid w:val="004B45E9"/>
    <w:rsid w:val="004B7C0F"/>
    <w:rsid w:val="004E7C6A"/>
    <w:rsid w:val="004F0B95"/>
    <w:rsid w:val="004F3396"/>
    <w:rsid w:val="004F79D9"/>
    <w:rsid w:val="00547067"/>
    <w:rsid w:val="0056097A"/>
    <w:rsid w:val="00563669"/>
    <w:rsid w:val="005D1AF5"/>
    <w:rsid w:val="005F13EA"/>
    <w:rsid w:val="00642909"/>
    <w:rsid w:val="006906E3"/>
    <w:rsid w:val="006A7604"/>
    <w:rsid w:val="006B3EFD"/>
    <w:rsid w:val="006C2731"/>
    <w:rsid w:val="006E1D2A"/>
    <w:rsid w:val="006E768A"/>
    <w:rsid w:val="00732345"/>
    <w:rsid w:val="00743C51"/>
    <w:rsid w:val="0074407A"/>
    <w:rsid w:val="00774815"/>
    <w:rsid w:val="00780660"/>
    <w:rsid w:val="007C448A"/>
    <w:rsid w:val="007E61E9"/>
    <w:rsid w:val="008025C4"/>
    <w:rsid w:val="00805A01"/>
    <w:rsid w:val="00821223"/>
    <w:rsid w:val="00887BCE"/>
    <w:rsid w:val="008E55D9"/>
    <w:rsid w:val="00900F7E"/>
    <w:rsid w:val="00906922"/>
    <w:rsid w:val="00951FF7"/>
    <w:rsid w:val="009638C8"/>
    <w:rsid w:val="009B244B"/>
    <w:rsid w:val="009C2F40"/>
    <w:rsid w:val="00A77CFD"/>
    <w:rsid w:val="00AA2D24"/>
    <w:rsid w:val="00AC56F1"/>
    <w:rsid w:val="00B12B49"/>
    <w:rsid w:val="00B71908"/>
    <w:rsid w:val="00B96C3F"/>
    <w:rsid w:val="00BB0054"/>
    <w:rsid w:val="00BB268F"/>
    <w:rsid w:val="00CA2DE5"/>
    <w:rsid w:val="00D87E0E"/>
    <w:rsid w:val="00D93669"/>
    <w:rsid w:val="00DA0E98"/>
    <w:rsid w:val="00DB1128"/>
    <w:rsid w:val="00DC0391"/>
    <w:rsid w:val="00E00B87"/>
    <w:rsid w:val="00E4127D"/>
    <w:rsid w:val="00E8469F"/>
    <w:rsid w:val="00E84CB1"/>
    <w:rsid w:val="00E9720C"/>
    <w:rsid w:val="00EC3AB1"/>
    <w:rsid w:val="00F50EA9"/>
    <w:rsid w:val="00F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B4A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E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61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E6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1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61E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E61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footnote text"/>
    <w:basedOn w:val="a"/>
    <w:link w:val="a5"/>
    <w:uiPriority w:val="99"/>
    <w:unhideWhenUsed/>
    <w:rsid w:val="007E61E9"/>
    <w:rPr>
      <w:rFonts w:ascii="Calibri" w:eastAsia="Calibri" w:hAnsi="Calibri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rsid w:val="007E61E9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7E61E9"/>
    <w:rPr>
      <w:vertAlign w:val="superscript"/>
    </w:rPr>
  </w:style>
  <w:style w:type="table" w:styleId="a7">
    <w:name w:val="Table Grid"/>
    <w:basedOn w:val="a1"/>
    <w:uiPriority w:val="39"/>
    <w:rsid w:val="007E61E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E255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E2558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E255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E2558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E255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E2558"/>
    <w:rPr>
      <w:rFonts w:ascii="Tahoma" w:hAnsi="Tahoma" w:cs="Tahoma"/>
      <w:sz w:val="16"/>
      <w:szCs w:val="16"/>
      <w:lang w:eastAsia="ru-RU"/>
    </w:rPr>
  </w:style>
  <w:style w:type="paragraph" w:styleId="ae">
    <w:name w:val="Body Text Indent"/>
    <w:basedOn w:val="a"/>
    <w:link w:val="af"/>
    <w:rsid w:val="00A77CFD"/>
    <w:pPr>
      <w:ind w:firstLine="720"/>
      <w:jc w:val="both"/>
    </w:pPr>
    <w:rPr>
      <w:rFonts w:eastAsia="Times New Roman"/>
      <w:snapToGrid w:val="0"/>
      <w:szCs w:val="20"/>
    </w:rPr>
  </w:style>
  <w:style w:type="character" w:customStyle="1" w:styleId="af">
    <w:name w:val="Отступ основного текста Знак"/>
    <w:basedOn w:val="a0"/>
    <w:link w:val="ae"/>
    <w:rsid w:val="00A77CFD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Default">
    <w:name w:val="Default"/>
    <w:rsid w:val="00A77CF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E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61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E6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1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61E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E61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footnote text"/>
    <w:basedOn w:val="a"/>
    <w:link w:val="a5"/>
    <w:uiPriority w:val="99"/>
    <w:unhideWhenUsed/>
    <w:rsid w:val="007E61E9"/>
    <w:rPr>
      <w:rFonts w:ascii="Calibri" w:eastAsia="Calibri" w:hAnsi="Calibri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rsid w:val="007E61E9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7E61E9"/>
    <w:rPr>
      <w:vertAlign w:val="superscript"/>
    </w:rPr>
  </w:style>
  <w:style w:type="table" w:styleId="a7">
    <w:name w:val="Table Grid"/>
    <w:basedOn w:val="a1"/>
    <w:uiPriority w:val="39"/>
    <w:rsid w:val="007E61E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E255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E2558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E255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E2558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E255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E2558"/>
    <w:rPr>
      <w:rFonts w:ascii="Tahoma" w:hAnsi="Tahoma" w:cs="Tahoma"/>
      <w:sz w:val="16"/>
      <w:szCs w:val="16"/>
      <w:lang w:eastAsia="ru-RU"/>
    </w:rPr>
  </w:style>
  <w:style w:type="paragraph" w:styleId="ae">
    <w:name w:val="Body Text Indent"/>
    <w:basedOn w:val="a"/>
    <w:link w:val="af"/>
    <w:rsid w:val="00A77CFD"/>
    <w:pPr>
      <w:ind w:firstLine="720"/>
      <w:jc w:val="both"/>
    </w:pPr>
    <w:rPr>
      <w:rFonts w:eastAsia="Times New Roman"/>
      <w:snapToGrid w:val="0"/>
      <w:szCs w:val="20"/>
    </w:rPr>
  </w:style>
  <w:style w:type="character" w:customStyle="1" w:styleId="af">
    <w:name w:val="Отступ основного текста Знак"/>
    <w:basedOn w:val="a0"/>
    <w:link w:val="ae"/>
    <w:rsid w:val="00A77CFD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Default">
    <w:name w:val="Default"/>
    <w:rsid w:val="00A77CF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92.168.1.6\coi-data\_2016\&#1040;&#1085;&#1072;&#1083;&#1080;&#1090;&#1080;&#1082;&#1072;_&#1043;&#1048;&#1040;_2016\&#1076;&#1080;&#1072;&#1075;&#1088;&#1072;&#1084;&#1084;&#1099;%20&#1087;&#1086;%20&#1074;&#1089;&#1077;&#1084;%20&#1087;&#1088;&#1077;&#1076;&#1084;&#1077;&#1090;&#1072;&#1084;%20-%20&#1080;&#1089;&#1087;&#1088;&#1072;&#1074;&#1083;&#1077;&#1085;&#1085;&#1099;&#107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Немецкий язык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Лист1!$B$100:$B$109</c:f>
              <c:numCache>
                <c:formatCode>General</c:formatCode>
                <c:ptCount val="10"/>
                <c:pt idx="0">
                  <c:v>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</c:numCache>
            </c:numRef>
          </c:cat>
          <c:val>
            <c:numRef>
              <c:f>Лист1!$C$100:$C$109</c:f>
              <c:numCache>
                <c:formatCode>General</c:formatCode>
                <c:ptCount val="10"/>
                <c:pt idx="0">
                  <c:v>0.0</c:v>
                </c:pt>
                <c:pt idx="1">
                  <c:v>2.0</c:v>
                </c:pt>
                <c:pt idx="2">
                  <c:v>5.0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18.0</c:v>
                </c:pt>
                <c:pt idx="7">
                  <c:v>8.0</c:v>
                </c:pt>
                <c:pt idx="8">
                  <c:v>4.0</c:v>
                </c:pt>
                <c:pt idx="9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43680584"/>
        <c:axId val="2136666856"/>
      </c:barChart>
      <c:catAx>
        <c:axId val="-2143680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6666856"/>
        <c:crosses val="autoZero"/>
        <c:auto val="1"/>
        <c:lblAlgn val="ctr"/>
        <c:lblOffset val="100"/>
        <c:noMultiLvlLbl val="0"/>
      </c:catAx>
      <c:valAx>
        <c:axId val="213666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43680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199475065617"/>
          <c:y val="0.130456817897763"/>
          <c:w val="0.869967191601049"/>
          <c:h val="0.6893713285839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0.0</c:v>
                </c:pt>
                <c:pt idx="4">
                  <c:v>1.0</c:v>
                </c:pt>
                <c:pt idx="5">
                  <c:v>0.0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0.0</c:v>
                </c:pt>
                <c:pt idx="1">
                  <c:v>0.0</c:v>
                </c:pt>
                <c:pt idx="2">
                  <c:v>3.0</c:v>
                </c:pt>
                <c:pt idx="3">
                  <c:v>4.0</c:v>
                </c:pt>
                <c:pt idx="4">
                  <c:v>3.0</c:v>
                </c:pt>
                <c:pt idx="5">
                  <c:v>4.0</c:v>
                </c:pt>
                <c:pt idx="6">
                  <c:v>3.0</c:v>
                </c:pt>
                <c:pt idx="7">
                  <c:v>3.0</c:v>
                </c:pt>
                <c:pt idx="8">
                  <c:v>4.0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0.0</c:v>
                </c:pt>
                <c:pt idx="1">
                  <c:v>0.0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cat>
          <c:val>
            <c:numRef>
              <c:f>Лист1!$E$2:$E$10</c:f>
              <c:numCache>
                <c:formatCode>General</c:formatCode>
                <c:ptCount val="9"/>
                <c:pt idx="0">
                  <c:v>0.0</c:v>
                </c:pt>
                <c:pt idx="1">
                  <c:v>1.0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1.0</c:v>
                </c:pt>
                <c:pt idx="1">
                  <c:v>0.0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cat>
          <c:val>
            <c:numRef>
              <c:f>Лист1!$G$2:$G$10</c:f>
              <c:numCache>
                <c:formatCode>General</c:formatCode>
                <c:ptCount val="9"/>
                <c:pt idx="0">
                  <c:v>0.0</c:v>
                </c:pt>
                <c:pt idx="1">
                  <c:v>2.0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cat>
          <c:val>
            <c:numRef>
              <c:f>Лист1!$H$2:$H$10</c:f>
              <c:numCache>
                <c:formatCode>General</c:formatCode>
                <c:ptCount val="9"/>
                <c:pt idx="0">
                  <c:v>3.0</c:v>
                </c:pt>
                <c:pt idx="1">
                  <c:v>1.0</c:v>
                </c:pt>
              </c:numCache>
            </c:numRef>
          </c:val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cat>
          <c:val>
            <c:numRef>
              <c:f>Лист1!$I$2:$I$10</c:f>
              <c:numCache>
                <c:formatCode>General</c:formatCode>
                <c:ptCount val="9"/>
                <c:pt idx="1">
                  <c:v>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64"/>
        <c:axId val="2090589880"/>
        <c:axId val="2101041704"/>
      </c:barChart>
      <c:catAx>
        <c:axId val="209058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задание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1041704"/>
        <c:crosses val="autoZero"/>
        <c:auto val="1"/>
        <c:lblAlgn val="ctr"/>
        <c:lblOffset val="100"/>
        <c:noMultiLvlLbl val="0"/>
      </c:catAx>
      <c:valAx>
        <c:axId val="2101041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участников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0589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10.0</c:v>
                </c:pt>
                <c:pt idx="1">
                  <c:v>11.0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2">
                  <c:v>1.0</c:v>
                </c:pt>
                <c:pt idx="3">
                  <c:v>2.0</c:v>
                </c:pt>
                <c:pt idx="4">
                  <c:v>1.0</c:v>
                </c:pt>
                <c:pt idx="5">
                  <c:v>0.0</c:v>
                </c:pt>
                <c:pt idx="6">
                  <c:v>0.0</c:v>
                </c:pt>
                <c:pt idx="7">
                  <c:v>2.0</c:v>
                </c:pt>
                <c:pt idx="8">
                  <c:v>3.0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10.0</c:v>
                </c:pt>
                <c:pt idx="1">
                  <c:v>11.0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1">
                  <c:v>0.0</c:v>
                </c:pt>
                <c:pt idx="2">
                  <c:v>3.0</c:v>
                </c:pt>
                <c:pt idx="3">
                  <c:v>2.0</c:v>
                </c:pt>
                <c:pt idx="4">
                  <c:v>3.0</c:v>
                </c:pt>
                <c:pt idx="5">
                  <c:v>4.0</c:v>
                </c:pt>
                <c:pt idx="6">
                  <c:v>4.0</c:v>
                </c:pt>
                <c:pt idx="7">
                  <c:v>2.0</c:v>
                </c:pt>
                <c:pt idx="8">
                  <c:v>1.0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10.0</c:v>
                </c:pt>
                <c:pt idx="1">
                  <c:v>11.0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10.0</c:v>
                </c:pt>
                <c:pt idx="1">
                  <c:v>11.0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</c:numCache>
            </c:numRef>
          </c:cat>
          <c:val>
            <c:numRef>
              <c:f>Лист1!$E$2:$E$10</c:f>
              <c:numCache>
                <c:formatCode>General</c:formatCode>
                <c:ptCount val="9"/>
                <c:pt idx="0">
                  <c:v>0.0</c:v>
                </c:pt>
                <c:pt idx="1">
                  <c:v>0.0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10.0</c:v>
                </c:pt>
                <c:pt idx="1">
                  <c:v>11.0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</c:numCache>
            </c:num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0.0</c:v>
                </c:pt>
                <c:pt idx="1">
                  <c:v>0.0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10.0</c:v>
                </c:pt>
                <c:pt idx="1">
                  <c:v>11.0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</c:numCache>
            </c:numRef>
          </c:cat>
          <c:val>
            <c:numRef>
              <c:f>Лист1!$G$2:$G$10</c:f>
              <c:numCache>
                <c:formatCode>General</c:formatCode>
                <c:ptCount val="9"/>
                <c:pt idx="0">
                  <c:v>0.0</c:v>
                </c:pt>
                <c:pt idx="1">
                  <c:v>0.0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10.0</c:v>
                </c:pt>
                <c:pt idx="1">
                  <c:v>11.0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</c:numCache>
            </c:numRef>
          </c:cat>
          <c:val>
            <c:numRef>
              <c:f>Лист1!$H$2:$H$10</c:f>
              <c:numCache>
                <c:formatCode>General</c:formatCode>
                <c:ptCount val="9"/>
                <c:pt idx="0">
                  <c:v>3.0</c:v>
                </c:pt>
                <c:pt idx="1">
                  <c:v>4.0</c:v>
                </c:pt>
              </c:numCache>
            </c:numRef>
          </c:val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Лист1!$A$2:$A$10</c:f>
              <c:numCache>
                <c:formatCode>General</c:formatCode>
                <c:ptCount val="9"/>
                <c:pt idx="0">
                  <c:v>10.0</c:v>
                </c:pt>
                <c:pt idx="1">
                  <c:v>11.0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</c:numCache>
            </c:numRef>
          </c:cat>
          <c:val>
            <c:numRef>
              <c:f>Лист1!$I$2:$I$10</c:f>
              <c:numCache>
                <c:formatCode>General</c:formatCode>
                <c:ptCount val="9"/>
                <c:pt idx="0">
                  <c:v>1.0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142907080"/>
        <c:axId val="2089981464"/>
      </c:barChart>
      <c:catAx>
        <c:axId val="-2142907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задания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981464"/>
        <c:crosses val="autoZero"/>
        <c:auto val="1"/>
        <c:lblAlgn val="ctr"/>
        <c:lblOffset val="100"/>
        <c:noMultiLvlLbl val="0"/>
      </c:catAx>
      <c:valAx>
        <c:axId val="2089981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участников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42907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успешность выполнения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3"/>
                <c:pt idx="0">
                  <c:v>19-25</c:v>
                </c:pt>
                <c:pt idx="1">
                  <c:v>26-31</c:v>
                </c:pt>
                <c:pt idx="2">
                  <c:v>32-38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78.57</c:v>
                </c:pt>
                <c:pt idx="1">
                  <c:v>91.66999999999998</c:v>
                </c:pt>
                <c:pt idx="2">
                  <c:v>85.71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3"/>
                <c:pt idx="0">
                  <c:v>19-25</c:v>
                </c:pt>
                <c:pt idx="1">
                  <c:v>26-31</c:v>
                </c:pt>
                <c:pt idx="2">
                  <c:v>32-38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3"/>
                <c:pt idx="0">
                  <c:v>19-25</c:v>
                </c:pt>
                <c:pt idx="1">
                  <c:v>26-31</c:v>
                </c:pt>
                <c:pt idx="2">
                  <c:v>32-38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89480424"/>
        <c:axId val="2138018744"/>
      </c:barChart>
      <c:catAx>
        <c:axId val="2089480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задания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8018744"/>
        <c:crosses val="autoZero"/>
        <c:auto val="1"/>
        <c:lblAlgn val="ctr"/>
        <c:lblOffset val="100"/>
        <c:noMultiLvlLbl val="0"/>
      </c:catAx>
      <c:valAx>
        <c:axId val="2138018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участников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480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76A37-922F-1240-8510-4CD25BD73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21</Pages>
  <Words>4728</Words>
  <Characters>26950</Characters>
  <Application>Microsoft Macintosh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Жигулина Марина Леонидовна</dc:creator>
  <cp:keywords/>
  <dc:description/>
  <cp:lastModifiedBy>Марина Жигулина</cp:lastModifiedBy>
  <cp:revision>61</cp:revision>
  <dcterms:created xsi:type="dcterms:W3CDTF">2016-07-26T08:03:00Z</dcterms:created>
  <dcterms:modified xsi:type="dcterms:W3CDTF">2016-08-17T06:57:00Z</dcterms:modified>
</cp:coreProperties>
</file>