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074">
        <w:rPr>
          <w:rFonts w:ascii="Times New Roman" w:hAnsi="Times New Roman" w:cs="Times New Roman"/>
          <w:sz w:val="28"/>
          <w:szCs w:val="28"/>
        </w:rPr>
        <w:t>Министерство общего и профессионального образования Свердловской области</w:t>
      </w: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074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074">
        <w:rPr>
          <w:rFonts w:ascii="Times New Roman" w:hAnsi="Times New Roman" w:cs="Times New Roman"/>
          <w:sz w:val="28"/>
          <w:szCs w:val="28"/>
        </w:rPr>
        <w:t>дополнительного профессионального образования Свердловской области</w:t>
      </w: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074">
        <w:rPr>
          <w:rFonts w:ascii="Times New Roman" w:hAnsi="Times New Roman" w:cs="Times New Roman"/>
          <w:sz w:val="28"/>
          <w:szCs w:val="28"/>
        </w:rPr>
        <w:t>«Институт развития образования»</w:t>
      </w: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074">
        <w:rPr>
          <w:rFonts w:ascii="Times New Roman" w:hAnsi="Times New Roman" w:cs="Times New Roman"/>
          <w:b/>
          <w:sz w:val="28"/>
          <w:szCs w:val="28"/>
        </w:rPr>
        <w:t xml:space="preserve">СТАТИСТИКО-АНАЛИТИЧЕСКИЙ ОТЧЕТ О РЕЗУЛЬТАТАХ </w:t>
      </w: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074">
        <w:rPr>
          <w:rFonts w:ascii="Times New Roman" w:hAnsi="Times New Roman" w:cs="Times New Roman"/>
          <w:b/>
          <w:sz w:val="28"/>
          <w:szCs w:val="28"/>
        </w:rPr>
        <w:t xml:space="preserve">ЕДИНОГО ГОСУДАРСТВЕННОГО ЭКЗАМЕНА </w:t>
      </w: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074">
        <w:rPr>
          <w:rFonts w:ascii="Times New Roman" w:hAnsi="Times New Roman" w:cs="Times New Roman"/>
          <w:b/>
          <w:sz w:val="28"/>
          <w:szCs w:val="28"/>
        </w:rPr>
        <w:t xml:space="preserve">В СВЕРДЛОВСКОЙ ОБЛАСТИ </w:t>
      </w: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074">
        <w:rPr>
          <w:rFonts w:ascii="Times New Roman" w:hAnsi="Times New Roman" w:cs="Times New Roman"/>
          <w:b/>
          <w:sz w:val="28"/>
          <w:szCs w:val="28"/>
        </w:rPr>
        <w:t>В 2016 ГОДУ</w:t>
      </w: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90E" w:rsidRPr="00545074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074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40090E" w:rsidRDefault="0040090E" w:rsidP="00400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074">
        <w:rPr>
          <w:rFonts w:ascii="Times New Roman" w:hAnsi="Times New Roman" w:cs="Times New Roman"/>
          <w:sz w:val="28"/>
          <w:szCs w:val="28"/>
        </w:rPr>
        <w:t xml:space="preserve">2016 </w:t>
      </w:r>
    </w:p>
    <w:p w:rsidR="0040090E" w:rsidRDefault="0040090E" w:rsidP="0040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090E" w:rsidRPr="00545074" w:rsidRDefault="0040090E" w:rsidP="0040090E">
      <w:pPr>
        <w:pStyle w:val="1"/>
        <w:widowControl w:val="0"/>
        <w:spacing w:before="0" w:beforeAutospacing="0" w:after="0" w:afterAutospacing="0"/>
        <w:rPr>
          <w:sz w:val="28"/>
          <w:szCs w:val="28"/>
        </w:rPr>
      </w:pPr>
      <w:r w:rsidRPr="00545074">
        <w:rPr>
          <w:sz w:val="28"/>
          <w:szCs w:val="28"/>
        </w:rPr>
        <w:lastRenderedPageBreak/>
        <w:t>Перечень условных обозначений, сокращений и терминов</w:t>
      </w:r>
    </w:p>
    <w:p w:rsidR="0040090E" w:rsidRPr="00545074" w:rsidRDefault="0040090E" w:rsidP="0040090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498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92"/>
        <w:gridCol w:w="7454"/>
      </w:tblGrid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АТЕ</w:t>
            </w:r>
          </w:p>
        </w:tc>
        <w:tc>
          <w:tcPr>
            <w:tcW w:w="3904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Административно-территориальная единица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ГИА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 по образовательным программам среднего общего образования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ГЭК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Государственная экзаменационная комиссия субъекта Российской Федерации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ГВЭ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Государственный выпускной экзамен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 xml:space="preserve">ЕГЭ 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Единый государственный экзамен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ИК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Индивидуальный комплект участника ЕГЭ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КИМ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Контрольные измерительные материалы 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КК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Конфликтная комиссия субъекта Российской Федерации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Краткие ответы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Ответы участников экзамена на задания экзаменационной работы с краткими ответами (на бланке №1)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МСУ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Органы местного самоуправления, осуществляющие управление в сфере образования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Образовательная организация, ОО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Организация, осуществляющая образовательную деятельность по имеющей государственную аккредитацию образовательной программе</w:t>
            </w:r>
          </w:p>
        </w:tc>
      </w:tr>
      <w:tr w:rsidR="0040090E" w:rsidRPr="00545074" w:rsidTr="009E100A">
        <w:trPr>
          <w:cantSplit/>
          <w:trHeight w:val="898"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ОИВ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Орган исполнительной власти субъекта Российской Федерации, осуществляющий государственное управление в сфере образования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highlight w:val="lightGray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ОРД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highlight w:val="lightGray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Организационно-распорядительная документация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ПК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Предметные комиссии субъектов Российской Федерации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ФПК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Предметные комиссии, создаваемые Рособрнадзором для проведения ГИА 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Порядок проведения ГИА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Порядок проведения государственной итоговой аттестации по образовательным программам среднего общего образования, утвержденный приказом Министерства образования и науки Российской Федерации от 26.12.2013г. № 1400 (зарегистрирован Минюстом России 03.02.2014, регистрационный № 31205), (в редакции приказа Минобрнауки России от 16.01.2015 № 9 (зарегистрирован Минюстом России 30.01.2015, регистрационный № 35794)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ППЭ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Пункт проведения экзамена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Развернутые ответы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Ответы участников экзамена на задания экзаменационной работы с развернутыми ответами (на бланке ответов № 2, дополнительном бланке ответов № 2)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Региональная информационная система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Рособрнадзор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Федеральная служба по надзору в сфере образования и науки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РЦОИ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Региональный центр обработки информации субъекта Российской Федерации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СбФ</w:t>
            </w:r>
          </w:p>
        </w:tc>
        <w:tc>
          <w:tcPr>
            <w:tcW w:w="3904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Сводный сборник форм к Методическим материалам по подготовке и проведению ЕГЭ в пунктах проведения экзамена в 2015 году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  <w:highlight w:val="lightGray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СЗИ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Средства защиты информации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Участник ЕГЭ с ОВЗ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Участники ЕГЭ с ограниченными возможностями здоровья, дети-инвалиды и инвалиды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Участник ЕГЭ / участник экзамена / участник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Обучающиеся, допущенные в установленном порядке к ГИА в форме ЕГЭ, выпускники прошлых лет, допущенные в установленном порядке к сдаче ЕГЭ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ФИПИ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ФГБНУ «Федеральный институт педагогических измерений»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ФИС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Федеральная информационная система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приема граждан в образовательные организации для получения среднего профессионального и высшего образования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ФУ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>Федеральный уровень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ФЦТ 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ФГБУ «Федеральный центр тестирования» </w:t>
            </w:r>
          </w:p>
        </w:tc>
      </w:tr>
      <w:tr w:rsidR="0040090E" w:rsidRPr="00545074" w:rsidTr="009E100A">
        <w:trPr>
          <w:cantSplit/>
        </w:trPr>
        <w:tc>
          <w:tcPr>
            <w:tcW w:w="1096" w:type="pct"/>
          </w:tcPr>
          <w:p w:rsidR="0040090E" w:rsidRPr="00545074" w:rsidRDefault="0040090E" w:rsidP="00D0243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ЭМ</w:t>
            </w:r>
          </w:p>
        </w:tc>
        <w:tc>
          <w:tcPr>
            <w:tcW w:w="3904" w:type="pct"/>
            <w:vAlign w:val="center"/>
          </w:tcPr>
          <w:p w:rsidR="0040090E" w:rsidRPr="00545074" w:rsidRDefault="0040090E" w:rsidP="00D0243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5074">
              <w:rPr>
                <w:rFonts w:ascii="Times New Roman" w:hAnsi="Times New Roman" w:cs="Times New Roman"/>
                <w:sz w:val="28"/>
                <w:szCs w:val="28"/>
              </w:rPr>
              <w:t>Экзаменационные материалы</w:t>
            </w:r>
          </w:p>
        </w:tc>
      </w:tr>
    </w:tbl>
    <w:p w:rsidR="0040090E" w:rsidRPr="00545074" w:rsidRDefault="0040090E" w:rsidP="0040090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45074">
        <w:rPr>
          <w:rFonts w:ascii="Times New Roman" w:hAnsi="Times New Roman" w:cs="Times New Roman"/>
          <w:b/>
          <w:bCs/>
          <w:sz w:val="28"/>
          <w:szCs w:val="28"/>
          <w:highlight w:val="yellow"/>
          <w:lang w:eastAsia="ru-RU"/>
        </w:rPr>
        <w:br w:type="page"/>
      </w:r>
    </w:p>
    <w:p w:rsidR="0040090E" w:rsidRDefault="0040090E" w:rsidP="004009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ВВЕДЕНИЕ</w:t>
      </w:r>
    </w:p>
    <w:p w:rsidR="0040090E" w:rsidRDefault="0040090E" w:rsidP="004009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0090E" w:rsidRPr="00545074" w:rsidRDefault="0040090E" w:rsidP="0040090E">
      <w:pPr>
        <w:spacing w:after="0" w:line="240" w:lineRule="auto"/>
        <w:ind w:firstLine="5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450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Предлагаемый документ представляет собой статистико-аналитический отчет о результатах ЕГЭ в Свердловской области.</w:t>
      </w:r>
    </w:p>
    <w:p w:rsidR="0040090E" w:rsidRPr="00545074" w:rsidRDefault="0040090E" w:rsidP="0040090E">
      <w:pPr>
        <w:spacing w:after="0" w:line="240" w:lineRule="auto"/>
        <w:ind w:firstLine="5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450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Целью отчета является</w:t>
      </w:r>
    </w:p>
    <w:p w:rsidR="0040090E" w:rsidRPr="00545074" w:rsidRDefault="0040090E" w:rsidP="0040090E">
      <w:pPr>
        <w:spacing w:after="0" w:line="240" w:lineRule="auto"/>
        <w:ind w:firstLine="5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представление статистических данных о результатах ЕГЭ в Свердловской области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2016 году в сравнении с предыдущими годами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0090E" w:rsidRPr="00545074" w:rsidRDefault="0040090E" w:rsidP="0040090E">
      <w:pPr>
        <w:spacing w:after="0" w:line="240" w:lineRule="auto"/>
        <w:ind w:firstLine="5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проведение методического анализа типичных затруднений выпускников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Свердловской области при выполнении заданий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ЕГЭ по учебным предметам и разработка рекомендаций по совершенствованию преподавания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учебных дисциплин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0090E" w:rsidRPr="00545074" w:rsidRDefault="0040090E" w:rsidP="0040090E">
      <w:pPr>
        <w:spacing w:after="0" w:line="240" w:lineRule="auto"/>
        <w:ind w:firstLine="5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формирование предложений в дорожную карту по развитию 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гиональной системы образования, в том числе 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части выявления и распространения лучших педагогически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практик, оказания поддержки образовательным организациям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демонстрирующим устой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чиво низкие результаты обучения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090E" w:rsidRDefault="0040090E" w:rsidP="0040090E">
      <w:pPr>
        <w:spacing w:after="0" w:line="240" w:lineRule="auto"/>
        <w:ind w:firstLine="525"/>
        <w:jc w:val="both"/>
        <w:outlineLvl w:val="2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Отчет включает следующие разделы:</w:t>
      </w:r>
    </w:p>
    <w:p w:rsidR="0040090E" w:rsidRPr="00C85195" w:rsidRDefault="0040090E" w:rsidP="009E100A">
      <w:pPr>
        <w:pStyle w:val="a4"/>
        <w:widowControl w:val="0"/>
        <w:numPr>
          <w:ilvl w:val="0"/>
          <w:numId w:val="16"/>
        </w:numPr>
        <w:spacing w:after="0" w:line="240" w:lineRule="auto"/>
        <w:ind w:left="0" w:firstLine="567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064E13">
        <w:rPr>
          <w:rFonts w:ascii="Times New Roman" w:hAnsi="Times New Roman"/>
          <w:bCs/>
          <w:sz w:val="28"/>
          <w:szCs w:val="28"/>
          <w:lang w:eastAsia="ru-RU"/>
        </w:rPr>
        <w:t>Организация и результаты единого государственного экзаме</w:t>
      </w:r>
      <w:r>
        <w:rPr>
          <w:rFonts w:ascii="Times New Roman" w:hAnsi="Times New Roman"/>
          <w:bCs/>
          <w:sz w:val="28"/>
          <w:szCs w:val="28"/>
          <w:lang w:eastAsia="ru-RU"/>
        </w:rPr>
        <w:t>на в свердловской области в 2016</w:t>
      </w:r>
      <w:r w:rsidRPr="00064E13">
        <w:rPr>
          <w:rFonts w:ascii="Times New Roman" w:hAnsi="Times New Roman"/>
          <w:bCs/>
          <w:sz w:val="28"/>
          <w:szCs w:val="28"/>
          <w:lang w:eastAsia="ru-RU"/>
        </w:rPr>
        <w:t xml:space="preserve"> году</w:t>
      </w:r>
      <w:r w:rsidR="009E100A">
        <w:rPr>
          <w:rFonts w:ascii="Times New Roman" w:hAnsi="Times New Roman"/>
          <w:bCs/>
          <w:sz w:val="28"/>
          <w:szCs w:val="28"/>
          <w:lang w:eastAsia="ru-RU"/>
        </w:rPr>
        <w:t>;</w:t>
      </w:r>
    </w:p>
    <w:p w:rsidR="0040090E" w:rsidRDefault="009E100A" w:rsidP="009E100A">
      <w:pPr>
        <w:pStyle w:val="a4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- </w:t>
      </w:r>
      <w:r w:rsidR="0040090E">
        <w:rPr>
          <w:rFonts w:ascii="Times New Roman" w:hAnsi="Times New Roman"/>
          <w:bCs/>
          <w:sz w:val="28"/>
          <w:szCs w:val="28"/>
          <w:lang w:eastAsia="ru-RU"/>
        </w:rPr>
        <w:t>М</w:t>
      </w:r>
      <w:r w:rsidR="0040090E" w:rsidRPr="00C85195">
        <w:rPr>
          <w:rFonts w:ascii="Times New Roman" w:hAnsi="Times New Roman"/>
          <w:bCs/>
          <w:sz w:val="28"/>
          <w:szCs w:val="28"/>
          <w:lang w:eastAsia="ru-RU"/>
        </w:rPr>
        <w:t>етодический анализ результатов ЕГ</w:t>
      </w:r>
      <w:r>
        <w:rPr>
          <w:rFonts w:ascii="Times New Roman" w:hAnsi="Times New Roman"/>
          <w:bCs/>
          <w:sz w:val="28"/>
          <w:szCs w:val="28"/>
          <w:lang w:eastAsia="ru-RU"/>
        </w:rPr>
        <w:t>Э по каждому учебному предмету;</w:t>
      </w:r>
    </w:p>
    <w:p w:rsidR="0040090E" w:rsidRPr="00064E13" w:rsidRDefault="009E100A" w:rsidP="009E100A">
      <w:pPr>
        <w:pStyle w:val="a4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- </w:t>
      </w:r>
      <w:r w:rsidR="0040090E" w:rsidRPr="00064E13">
        <w:rPr>
          <w:rFonts w:ascii="Times New Roman" w:hAnsi="Times New Roman"/>
          <w:bCs/>
          <w:sz w:val="28"/>
          <w:szCs w:val="28"/>
          <w:lang w:eastAsia="ru-RU"/>
        </w:rPr>
        <w:t>Предложения в дорожную карту по развитию региональной системы образования.</w:t>
      </w:r>
    </w:p>
    <w:p w:rsidR="0040090E" w:rsidRPr="001B4860" w:rsidRDefault="0040090E" w:rsidP="0040090E">
      <w:pPr>
        <w:spacing w:after="0" w:line="240" w:lineRule="auto"/>
        <w:ind w:firstLine="525"/>
        <w:jc w:val="both"/>
        <w:outlineLvl w:val="2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1B486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Отчет может быть использован:</w:t>
      </w:r>
    </w:p>
    <w:p w:rsidR="0040090E" w:rsidRPr="00545074" w:rsidRDefault="0040090E" w:rsidP="0040090E">
      <w:pPr>
        <w:spacing w:after="0" w:line="240" w:lineRule="auto"/>
        <w:ind w:firstLine="5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работниками органов управления образованием для принятия управленческих решений по совершенствованию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условий 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 обучения;</w:t>
      </w:r>
    </w:p>
    <w:p w:rsidR="0040090E" w:rsidRPr="00545074" w:rsidRDefault="0040090E" w:rsidP="0040090E">
      <w:pPr>
        <w:spacing w:after="0" w:line="240" w:lineRule="auto"/>
        <w:ind w:firstLine="5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работниками организаций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реализующих программы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дополнительного профессионального образования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разработке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новых, корректировке 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реализации дополнительных профессиональных программ повышения квалификации учителей и руководителей образовательных организаций;</w:t>
      </w:r>
    </w:p>
    <w:p w:rsidR="0040090E" w:rsidRPr="00545074" w:rsidRDefault="0040090E" w:rsidP="0040090E">
      <w:pPr>
        <w:spacing w:after="0" w:line="240" w:lineRule="auto"/>
        <w:ind w:firstLine="5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сотрудниками региональных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муниципальных, школьных</w:t>
      </w: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методических объединений учителей-предметников при планировании обмена опытом работы и распространении успешного опыта обучения школьников предмету и подготовки выпускников к государственной итоговой аттестации;</w:t>
      </w:r>
    </w:p>
    <w:p w:rsidR="0040090E" w:rsidRPr="00545074" w:rsidRDefault="0040090E" w:rsidP="0040090E">
      <w:pPr>
        <w:spacing w:after="0" w:line="240" w:lineRule="auto"/>
        <w:ind w:firstLine="5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руководителями образовательных организаций и учителями-предметниками при планировании учебного процесса и корректировке используемых технологий обучения.</w:t>
      </w:r>
    </w:p>
    <w:p w:rsidR="0040090E" w:rsidRPr="001B4860" w:rsidRDefault="0040090E" w:rsidP="0040090E">
      <w:pPr>
        <w:spacing w:after="0" w:line="240" w:lineRule="auto"/>
        <w:ind w:firstLine="5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B486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При проведении анализа использовались данные региональной информационной системы обеспечения проведения государственной итоговой аттестации по программам среднего общего образования (РИС ГИА-11).</w:t>
      </w:r>
    </w:p>
    <w:p w:rsidR="0040090E" w:rsidRDefault="0040090E" w:rsidP="0040090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40090E" w:rsidRDefault="0040090E" w:rsidP="0040090E">
      <w:pPr>
        <w:pStyle w:val="1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064E13">
        <w:rPr>
          <w:sz w:val="28"/>
          <w:szCs w:val="28"/>
        </w:rPr>
        <w:lastRenderedPageBreak/>
        <w:t>ЧАСТЬ 1. ОРГАНИЗАЦИЯ И РЕЗУЛЬТАТЫ ЕДИНОГО ГОСУДАРСТВЕННОГО ЭКЗАМЕНА</w:t>
      </w:r>
      <w:r>
        <w:rPr>
          <w:sz w:val="28"/>
          <w:szCs w:val="28"/>
        </w:rPr>
        <w:t xml:space="preserve"> </w:t>
      </w:r>
    </w:p>
    <w:p w:rsidR="0040090E" w:rsidRPr="00064E13" w:rsidRDefault="0040090E" w:rsidP="0040090E">
      <w:pPr>
        <w:pStyle w:val="1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 СВЕРДЛОВСКОЙ ОБЛАСТИ В 2016</w:t>
      </w:r>
      <w:r w:rsidRPr="00064E13">
        <w:rPr>
          <w:sz w:val="28"/>
          <w:szCs w:val="28"/>
        </w:rPr>
        <w:t xml:space="preserve"> ГОДУ</w:t>
      </w:r>
    </w:p>
    <w:p w:rsidR="0040090E" w:rsidRPr="00064E13" w:rsidRDefault="0040090E" w:rsidP="0040090E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0090E" w:rsidRPr="00064E13" w:rsidRDefault="0040090E" w:rsidP="0040090E">
      <w:pPr>
        <w:pStyle w:val="3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064E13">
        <w:rPr>
          <w:sz w:val="28"/>
          <w:szCs w:val="28"/>
        </w:rPr>
        <w:t>1. ОБЩИЕ СВЕДЕНИЯ</w:t>
      </w:r>
    </w:p>
    <w:p w:rsidR="0040090E" w:rsidRDefault="0040090E" w:rsidP="0040090E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0090E" w:rsidRDefault="0040090E" w:rsidP="0040090E">
      <w:pPr>
        <w:pStyle w:val="a4"/>
        <w:numPr>
          <w:ilvl w:val="1"/>
          <w:numId w:val="10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F193E">
        <w:rPr>
          <w:rFonts w:ascii="Times New Roman" w:hAnsi="Times New Roman"/>
          <w:b/>
          <w:sz w:val="28"/>
          <w:szCs w:val="28"/>
        </w:rPr>
        <w:t>Сведения о результатах итогового сочинения (изложения)</w:t>
      </w:r>
      <w:r w:rsidRPr="007F193E">
        <w:rPr>
          <w:rStyle w:val="a7"/>
          <w:rFonts w:ascii="Times New Roman" w:hAnsi="Times New Roman"/>
          <w:b/>
          <w:sz w:val="28"/>
          <w:szCs w:val="28"/>
        </w:rPr>
        <w:footnoteReference w:id="1"/>
      </w:r>
    </w:p>
    <w:p w:rsidR="0040090E" w:rsidRDefault="0040090E" w:rsidP="0040090E">
      <w:pPr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40090E" w:rsidRDefault="0040090E" w:rsidP="0040090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71226">
        <w:rPr>
          <w:rFonts w:ascii="Times New Roman" w:hAnsi="Times New Roman"/>
          <w:sz w:val="28"/>
          <w:szCs w:val="28"/>
        </w:rPr>
        <w:t xml:space="preserve">В таблице 1 представлены данные о </w:t>
      </w:r>
      <w:r>
        <w:rPr>
          <w:rFonts w:ascii="Times New Roman" w:hAnsi="Times New Roman"/>
          <w:sz w:val="28"/>
          <w:szCs w:val="28"/>
        </w:rPr>
        <w:t xml:space="preserve">результатах итогового сочинения (изложения) в Свердловской области в 2015/2016 учебном году в сравнении с результатами 2014/2015 учебного года. </w:t>
      </w:r>
    </w:p>
    <w:p w:rsidR="0040090E" w:rsidRPr="00771226" w:rsidRDefault="0040090E" w:rsidP="0040090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Отметим увеличение доли участников итогового сочинения, сдавших с 1 раза, а также снижение доли участников, получивших «незачет». Стабильной остается доля участников, получивших «незачет» по изложению.</w:t>
      </w:r>
    </w:p>
    <w:p w:rsidR="0040090E" w:rsidRDefault="0040090E" w:rsidP="0040090E">
      <w:pPr>
        <w:spacing w:after="0" w:line="240" w:lineRule="auto"/>
        <w:ind w:left="360"/>
        <w:jc w:val="right"/>
        <w:rPr>
          <w:rFonts w:ascii="Times New Roman" w:eastAsia="Arial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i/>
          <w:color w:val="000000"/>
          <w:sz w:val="24"/>
          <w:szCs w:val="24"/>
          <w:lang w:eastAsia="ru-RU"/>
        </w:rPr>
        <w:t>Таблица № 1</w:t>
      </w:r>
    </w:p>
    <w:p w:rsidR="0040090E" w:rsidRDefault="0040090E" w:rsidP="0040090E">
      <w:pPr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771226">
        <w:rPr>
          <w:rFonts w:ascii="Times New Roman" w:eastAsia="Times New Roman" w:hAnsi="Times New Roman"/>
          <w:i/>
          <w:sz w:val="28"/>
          <w:szCs w:val="28"/>
          <w:lang w:eastAsia="ru-RU"/>
        </w:rPr>
        <w:t>Сведения о результатах итогового сочинения (изложения)</w:t>
      </w:r>
    </w:p>
    <w:p w:rsidR="0040090E" w:rsidRPr="008E31FF" w:rsidRDefault="0040090E" w:rsidP="0040090E">
      <w:pPr>
        <w:spacing w:after="0" w:line="240" w:lineRule="auto"/>
        <w:jc w:val="right"/>
        <w:rPr>
          <w:rFonts w:ascii="Times New Roman" w:eastAsia="Arial" w:hAnsi="Times New Roman" w:cs="Times New Roman"/>
          <w:i/>
          <w:color w:val="000000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9"/>
        <w:gridCol w:w="1417"/>
        <w:gridCol w:w="1979"/>
      </w:tblGrid>
      <w:tr w:rsidR="0040090E" w:rsidRPr="00E37F29" w:rsidTr="00D0243E">
        <w:tc>
          <w:tcPr>
            <w:tcW w:w="5949" w:type="dxa"/>
            <w:vMerge w:val="restart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hAnsi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3396" w:type="dxa"/>
            <w:gridSpan w:val="2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hAnsi="Times New Roman"/>
                <w:sz w:val="28"/>
                <w:szCs w:val="28"/>
                <w:lang w:eastAsia="ru-RU"/>
              </w:rPr>
              <w:t>Учебный год</w:t>
            </w:r>
          </w:p>
        </w:tc>
      </w:tr>
      <w:tr w:rsidR="0040090E" w:rsidRPr="00E37F29" w:rsidTr="00D0243E">
        <w:tc>
          <w:tcPr>
            <w:tcW w:w="5949" w:type="dxa"/>
            <w:vMerge/>
          </w:tcPr>
          <w:p w:rsidR="0040090E" w:rsidRPr="00E37F29" w:rsidRDefault="0040090E" w:rsidP="009E10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2014/2015</w:t>
            </w:r>
          </w:p>
        </w:tc>
        <w:tc>
          <w:tcPr>
            <w:tcW w:w="1979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2015/2016</w:t>
            </w:r>
          </w:p>
        </w:tc>
      </w:tr>
      <w:tr w:rsidR="0040090E" w:rsidRPr="00E37F29" w:rsidTr="00D0243E">
        <w:tc>
          <w:tcPr>
            <w:tcW w:w="5949" w:type="dxa"/>
          </w:tcPr>
          <w:p w:rsidR="0040090E" w:rsidRPr="00E37F29" w:rsidRDefault="0040090E" w:rsidP="009E10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Количество выпускников текущего года, чел.</w:t>
            </w:r>
          </w:p>
        </w:tc>
        <w:tc>
          <w:tcPr>
            <w:tcW w:w="1417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17610</w:t>
            </w:r>
          </w:p>
        </w:tc>
        <w:tc>
          <w:tcPr>
            <w:tcW w:w="1979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17375</w:t>
            </w:r>
          </w:p>
        </w:tc>
      </w:tr>
      <w:tr w:rsidR="0040090E" w:rsidRPr="00E37F29" w:rsidTr="00D0243E">
        <w:tc>
          <w:tcPr>
            <w:tcW w:w="5949" w:type="dxa"/>
          </w:tcPr>
          <w:p w:rsidR="0040090E" w:rsidRPr="00E37F29" w:rsidRDefault="0040090E" w:rsidP="009E10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Количество участников итогового сочинения, чел.</w:t>
            </w:r>
          </w:p>
        </w:tc>
        <w:tc>
          <w:tcPr>
            <w:tcW w:w="1417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16899</w:t>
            </w:r>
          </w:p>
        </w:tc>
        <w:tc>
          <w:tcPr>
            <w:tcW w:w="1979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17171</w:t>
            </w:r>
          </w:p>
        </w:tc>
      </w:tr>
      <w:tr w:rsidR="0040090E" w:rsidRPr="00E37F29" w:rsidTr="00D0243E">
        <w:tc>
          <w:tcPr>
            <w:tcW w:w="5949" w:type="dxa"/>
          </w:tcPr>
          <w:p w:rsidR="0040090E" w:rsidRPr="00E37F29" w:rsidRDefault="0040090E" w:rsidP="009E100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Количество участников изложения, чел.</w:t>
            </w:r>
          </w:p>
        </w:tc>
        <w:tc>
          <w:tcPr>
            <w:tcW w:w="1417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552</w:t>
            </w:r>
          </w:p>
        </w:tc>
        <w:tc>
          <w:tcPr>
            <w:tcW w:w="1979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419</w:t>
            </w:r>
          </w:p>
        </w:tc>
      </w:tr>
      <w:tr w:rsidR="0040090E" w:rsidRPr="00E37F29" w:rsidTr="00D0243E">
        <w:tc>
          <w:tcPr>
            <w:tcW w:w="5949" w:type="dxa"/>
          </w:tcPr>
          <w:p w:rsidR="0040090E" w:rsidRPr="00E37F29" w:rsidRDefault="0040090E" w:rsidP="009E10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Доля участников, итогового сочинения, не допущенных к ГИА, %</w:t>
            </w:r>
          </w:p>
        </w:tc>
        <w:tc>
          <w:tcPr>
            <w:tcW w:w="1417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0,12 </w:t>
            </w:r>
          </w:p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 чел.</w:t>
            </w: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979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0,68 </w:t>
            </w:r>
          </w:p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(119 </w:t>
            </w: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чел.</w:t>
            </w: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</w:tr>
      <w:tr w:rsidR="0040090E" w:rsidRPr="00E37F29" w:rsidTr="00D0243E">
        <w:tc>
          <w:tcPr>
            <w:tcW w:w="5949" w:type="dxa"/>
          </w:tcPr>
          <w:p w:rsidR="0040090E" w:rsidRPr="00E37F29" w:rsidRDefault="0040090E" w:rsidP="009E10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Доля участников итогового сочинения, сдавших с 1 раза, %</w:t>
            </w:r>
          </w:p>
        </w:tc>
        <w:tc>
          <w:tcPr>
            <w:tcW w:w="1417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92,82</w:t>
            </w:r>
          </w:p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(16 346 чел.)</w:t>
            </w:r>
          </w:p>
        </w:tc>
        <w:tc>
          <w:tcPr>
            <w:tcW w:w="1979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95,07</w:t>
            </w:r>
          </w:p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(16 658 чел.)</w:t>
            </w:r>
          </w:p>
        </w:tc>
      </w:tr>
      <w:tr w:rsidR="0040090E" w:rsidRPr="00E37F29" w:rsidTr="00D0243E">
        <w:tc>
          <w:tcPr>
            <w:tcW w:w="5949" w:type="dxa"/>
          </w:tcPr>
          <w:p w:rsidR="0040090E" w:rsidRPr="00E37F29" w:rsidRDefault="0040090E" w:rsidP="009E10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Доля участников итогового сочинения, сдавших со 2 и 3 раза, %</w:t>
            </w:r>
          </w:p>
        </w:tc>
        <w:tc>
          <w:tcPr>
            <w:tcW w:w="1417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2,70</w:t>
            </w:r>
          </w:p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(476 чел.)</w:t>
            </w:r>
          </w:p>
        </w:tc>
        <w:tc>
          <w:tcPr>
            <w:tcW w:w="1979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2,31</w:t>
            </w:r>
          </w:p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(405 чел.)</w:t>
            </w:r>
          </w:p>
        </w:tc>
      </w:tr>
      <w:tr w:rsidR="0040090E" w:rsidRPr="00E37F29" w:rsidTr="00D0243E">
        <w:tc>
          <w:tcPr>
            <w:tcW w:w="5949" w:type="dxa"/>
          </w:tcPr>
          <w:p w:rsidR="0040090E" w:rsidRPr="00E37F29" w:rsidRDefault="0040090E" w:rsidP="009E100A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Доля участников, получивших «незачет» по итоговому сочинению</w:t>
            </w:r>
            <w:r w:rsidRPr="00E37F29">
              <w:rPr>
                <w:rStyle w:val="a7"/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footnoteReference w:id="2"/>
            </w:r>
            <w:r w:rsidRPr="00E37F2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, %</w:t>
            </w:r>
          </w:p>
        </w:tc>
        <w:tc>
          <w:tcPr>
            <w:tcW w:w="1417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0,43</w:t>
            </w:r>
          </w:p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(76 чел.)</w:t>
            </w:r>
          </w:p>
        </w:tc>
        <w:tc>
          <w:tcPr>
            <w:tcW w:w="1979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0,18</w:t>
            </w:r>
          </w:p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(31 чел.)</w:t>
            </w:r>
          </w:p>
        </w:tc>
      </w:tr>
      <w:tr w:rsidR="0040090E" w:rsidRPr="00E37F29" w:rsidTr="00D0243E">
        <w:tc>
          <w:tcPr>
            <w:tcW w:w="5949" w:type="dxa"/>
          </w:tcPr>
          <w:p w:rsidR="0040090E" w:rsidRPr="00E37F29" w:rsidRDefault="0040090E" w:rsidP="009E100A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Доля участников, получивших «незачет» по изложению</w:t>
            </w:r>
            <w:r w:rsidRPr="00E37F29">
              <w:rPr>
                <w:rStyle w:val="a7"/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footnoteReference w:id="3"/>
            </w:r>
            <w:r w:rsidRPr="00E37F2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, %</w:t>
            </w:r>
          </w:p>
        </w:tc>
        <w:tc>
          <w:tcPr>
            <w:tcW w:w="1417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0,06</w:t>
            </w:r>
          </w:p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(11 чел.)</w:t>
            </w:r>
          </w:p>
        </w:tc>
        <w:tc>
          <w:tcPr>
            <w:tcW w:w="1979" w:type="dxa"/>
          </w:tcPr>
          <w:p w:rsidR="0040090E" w:rsidRPr="00E37F29" w:rsidRDefault="0040090E" w:rsidP="009E1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0,06</w:t>
            </w:r>
          </w:p>
          <w:p w:rsidR="0040090E" w:rsidRPr="00E37F29" w:rsidRDefault="0040090E" w:rsidP="009E100A">
            <w:pPr>
              <w:pStyle w:val="a4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(10 ч</w:t>
            </w:r>
            <w:r w:rsidRPr="00E37F2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ел.)</w:t>
            </w:r>
          </w:p>
        </w:tc>
      </w:tr>
    </w:tbl>
    <w:p w:rsidR="0040090E" w:rsidRDefault="0040090E" w:rsidP="0040090E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0090E" w:rsidRDefault="0040090E" w:rsidP="0040090E">
      <w:pPr>
        <w:pStyle w:val="a4"/>
        <w:widowControl w:val="0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4E13">
        <w:rPr>
          <w:rFonts w:ascii="Times New Roman" w:eastAsia="Times New Roman" w:hAnsi="Times New Roman"/>
          <w:b/>
          <w:sz w:val="28"/>
          <w:szCs w:val="28"/>
          <w:lang w:eastAsia="ru-RU"/>
        </w:rPr>
        <w:t>Организация проведения единого государственного экзамена</w:t>
      </w:r>
    </w:p>
    <w:p w:rsidR="0040090E" w:rsidRPr="00352BEF" w:rsidRDefault="0040090E" w:rsidP="0040090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40090E" w:rsidRPr="007B1D26" w:rsidRDefault="0040090E" w:rsidP="0040090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проведения государственной итоговой аттестации выпускников, освоивших основные образовательные программы среднего общего образования, в 2016 году в Свердловской области был сформирован 171 пункт проведения экзамена (далее – ППЭ), в том числе 4 ППЭ на дому и 7 ППЭ в образовательных организациях Главного управления ф</w:t>
      </w:r>
      <w:r w:rsidRPr="00F112F2">
        <w:rPr>
          <w:rFonts w:ascii="Times New Roman" w:eastAsia="Times New Roman" w:hAnsi="Times New Roman"/>
          <w:sz w:val="28"/>
          <w:szCs w:val="28"/>
          <w:lang w:eastAsia="ru-RU"/>
        </w:rPr>
        <w:t xml:space="preserve">едеральной </w:t>
      </w:r>
      <w:r w:rsidRPr="00F112F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службы исполнения наказаний России по Свердловской области (ГУФСИН).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проведения единого государственного экзамена (далее – ЕГЭ) было задействовано </w:t>
      </w:r>
      <w:r w:rsidRPr="007B1D26">
        <w:rPr>
          <w:rFonts w:ascii="Times New Roman" w:eastAsia="Times New Roman" w:hAnsi="Times New Roman"/>
          <w:sz w:val="28"/>
          <w:szCs w:val="28"/>
          <w:lang w:eastAsia="ru-RU"/>
        </w:rPr>
        <w:t xml:space="preserve">1427 аудиторий, 51 аудитория – для проведения государственного выпускного экзамена. </w:t>
      </w:r>
    </w:p>
    <w:p w:rsidR="0040090E" w:rsidRDefault="0040090E" w:rsidP="0040090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2016 году в Свердловской области было существенно увеличено количество ППЭ и аудиторий, в которых использовалась технология печати контрольных измерительных материалов (далее – КИМ): доля таких ППЭ в 2016 году составила 69,59% от общего количества ППЭ региона, доля аудиторий, в которых в 2016 году осуществлялась печать КИМ в аудиториях, составила 64,75% от общего количества аудиторий ППЭ. </w:t>
      </w:r>
    </w:p>
    <w:p w:rsidR="0040090E" w:rsidRDefault="0040090E" w:rsidP="0040090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Во всех ППЭ, в которых осуществлялась печать КИМ в аудиториях, впервые в 2016 году в Свердловской области использовалась технология сканирования экзаменационных материалов (далее – ЭМ)</w:t>
      </w:r>
      <w:r w:rsidRPr="007B1D2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ППЭ: доля таких ППЭ составила 69,59% от общего количества ППЭ региона.</w:t>
      </w:r>
    </w:p>
    <w:p w:rsidR="0040090E" w:rsidRDefault="0040090E" w:rsidP="0040090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46 ППЭ области (26,9% от общего количества), в которых экзамен проводится по стандартной технологии, осуществлялась адресная доставка КИМ в день экзамена.</w:t>
      </w:r>
    </w:p>
    <w:p w:rsidR="0040090E" w:rsidRDefault="0040090E" w:rsidP="0040090E">
      <w:pPr>
        <w:pStyle w:val="a4"/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Таблица № 2</w:t>
      </w:r>
    </w:p>
    <w:p w:rsidR="0040090E" w:rsidRDefault="0040090E" w:rsidP="0040090E">
      <w:pPr>
        <w:pStyle w:val="a4"/>
        <w:spacing w:after="0" w:line="240" w:lineRule="auto"/>
        <w:jc w:val="center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Сведения о ППЭ и аудиториях в Свердловской области в 2016 году</w:t>
      </w:r>
    </w:p>
    <w:p w:rsidR="009E100A" w:rsidRPr="007A4FCA" w:rsidRDefault="009E100A" w:rsidP="0040090E">
      <w:pPr>
        <w:pStyle w:val="a4"/>
        <w:spacing w:after="0" w:line="240" w:lineRule="auto"/>
        <w:jc w:val="center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311"/>
        <w:gridCol w:w="1240"/>
        <w:gridCol w:w="954"/>
        <w:gridCol w:w="1314"/>
        <w:gridCol w:w="1559"/>
        <w:gridCol w:w="892"/>
        <w:gridCol w:w="1083"/>
      </w:tblGrid>
      <w:tr w:rsidR="0040090E" w:rsidRPr="007A4FCA" w:rsidTr="00D0243E">
        <w:tc>
          <w:tcPr>
            <w:tcW w:w="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ППЭ, шт.</w:t>
            </w:r>
          </w:p>
        </w:tc>
        <w:tc>
          <w:tcPr>
            <w:tcW w:w="1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аудиторий, шт.</w:t>
            </w:r>
          </w:p>
        </w:tc>
        <w:tc>
          <w:tcPr>
            <w:tcW w:w="12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Доля аудиторий ППЭ с печатью КИМ в аудиториях ППЭ, %</w:t>
            </w:r>
          </w:p>
        </w:tc>
        <w:tc>
          <w:tcPr>
            <w:tcW w:w="9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Доля ППЭ с печатью КИМ в аудиториях ППЭ, %</w:t>
            </w:r>
          </w:p>
        </w:tc>
        <w:tc>
          <w:tcPr>
            <w:tcW w:w="13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Доля ППЭ с технологией сканирования </w:t>
            </w:r>
          </w:p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ЭМ в ППЭ, %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Доля ППЭ с применением </w:t>
            </w:r>
          </w:p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2-х технологий (печать и сканирование) %</w:t>
            </w:r>
          </w:p>
        </w:tc>
        <w:tc>
          <w:tcPr>
            <w:tcW w:w="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ППЭ на дому, шт.</w:t>
            </w:r>
          </w:p>
        </w:tc>
        <w:tc>
          <w:tcPr>
            <w:tcW w:w="10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 ППЭ </w:t>
            </w:r>
          </w:p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с адресной доставкой ЭМ</w:t>
            </w:r>
          </w:p>
        </w:tc>
      </w:tr>
      <w:tr w:rsidR="0040090E" w:rsidRPr="007A4FCA" w:rsidTr="00D0243E">
        <w:tc>
          <w:tcPr>
            <w:tcW w:w="9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4F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171</w:t>
            </w:r>
          </w:p>
        </w:tc>
        <w:tc>
          <w:tcPr>
            <w:tcW w:w="1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1427 – </w:t>
            </w:r>
            <w:r w:rsidRPr="007A4F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ЕГЭ</w:t>
            </w:r>
          </w:p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 – ГВЭ</w:t>
            </w:r>
          </w:p>
        </w:tc>
        <w:tc>
          <w:tcPr>
            <w:tcW w:w="12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64,75</w:t>
            </w:r>
          </w:p>
        </w:tc>
        <w:tc>
          <w:tcPr>
            <w:tcW w:w="9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69,59</w:t>
            </w:r>
          </w:p>
        </w:tc>
        <w:tc>
          <w:tcPr>
            <w:tcW w:w="13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69,59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69,59</w:t>
            </w:r>
          </w:p>
        </w:tc>
        <w:tc>
          <w:tcPr>
            <w:tcW w:w="8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0090E" w:rsidRPr="007A4FCA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F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</w:tbl>
    <w:p w:rsidR="009E100A" w:rsidRDefault="009E100A" w:rsidP="0040090E">
      <w:pPr>
        <w:widowControl w:val="0"/>
        <w:spacing w:after="0" w:line="240" w:lineRule="auto"/>
        <w:ind w:firstLine="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0090E" w:rsidRDefault="0040090E" w:rsidP="0040090E">
      <w:pPr>
        <w:tabs>
          <w:tab w:val="left" w:pos="284"/>
        </w:tabs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 w:rsidRPr="00352BEF"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Таблица № 3</w:t>
      </w:r>
    </w:p>
    <w:p w:rsidR="0040090E" w:rsidRDefault="0040090E" w:rsidP="0040090E">
      <w:pPr>
        <w:tabs>
          <w:tab w:val="left" w:pos="284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52BEF">
        <w:rPr>
          <w:rFonts w:ascii="Times New Roman" w:hAnsi="Times New Roman" w:cs="Times New Roman"/>
          <w:i/>
          <w:sz w:val="28"/>
          <w:szCs w:val="28"/>
        </w:rPr>
        <w:t>Количественные показатели ППЭ-экзаменов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0090E" w:rsidRDefault="0040090E" w:rsidP="0040090E">
      <w:pPr>
        <w:tabs>
          <w:tab w:val="left" w:pos="284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 Свердловской области в 2016 году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884"/>
        <w:gridCol w:w="2033"/>
        <w:gridCol w:w="2289"/>
        <w:gridCol w:w="1914"/>
      </w:tblGrid>
      <w:tr w:rsidR="0040090E" w:rsidRPr="00352BEF" w:rsidTr="00D0243E">
        <w:trPr>
          <w:trHeight w:val="1062"/>
        </w:trPr>
        <w:tc>
          <w:tcPr>
            <w:tcW w:w="758" w:type="pct"/>
            <w:vAlign w:val="center"/>
          </w:tcPr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ППЭ-экзаменов</w:t>
            </w:r>
          </w:p>
        </w:tc>
        <w:tc>
          <w:tcPr>
            <w:tcW w:w="984" w:type="pct"/>
            <w:vAlign w:val="center"/>
          </w:tcPr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Из них количество</w:t>
            </w:r>
          </w:p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ППЭ-экзаменов с технологией «Печать КИМ в ППЭ»</w:t>
            </w:r>
          </w:p>
        </w:tc>
        <w:tc>
          <w:tcPr>
            <w:tcW w:w="1062" w:type="pct"/>
            <w:vAlign w:val="center"/>
          </w:tcPr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Из них количество</w:t>
            </w:r>
          </w:p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ППЭ-экзаменов с технологией сканирования ЭМ</w:t>
            </w:r>
          </w:p>
        </w:tc>
        <w:tc>
          <w:tcPr>
            <w:tcW w:w="1196" w:type="pct"/>
            <w:vAlign w:val="center"/>
          </w:tcPr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Из них количество ППЭ-экзаменов с технологией сканирования ЭМ в день экзамена до 00.00</w:t>
            </w:r>
          </w:p>
        </w:tc>
        <w:tc>
          <w:tcPr>
            <w:tcW w:w="1000" w:type="pct"/>
            <w:vAlign w:val="center"/>
          </w:tcPr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ППЭ-экзаменов с адресной доставкой ЭМ</w:t>
            </w:r>
          </w:p>
        </w:tc>
      </w:tr>
      <w:tr w:rsidR="0040090E" w:rsidRPr="00352BEF" w:rsidTr="00D0243E">
        <w:trPr>
          <w:trHeight w:val="312"/>
        </w:trPr>
        <w:tc>
          <w:tcPr>
            <w:tcW w:w="758" w:type="pct"/>
            <w:vAlign w:val="center"/>
          </w:tcPr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2323</w:t>
            </w:r>
          </w:p>
        </w:tc>
        <w:tc>
          <w:tcPr>
            <w:tcW w:w="984" w:type="pct"/>
            <w:vAlign w:val="center"/>
          </w:tcPr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1462</w:t>
            </w:r>
          </w:p>
        </w:tc>
        <w:tc>
          <w:tcPr>
            <w:tcW w:w="1062" w:type="pct"/>
            <w:vAlign w:val="center"/>
          </w:tcPr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1462</w:t>
            </w:r>
          </w:p>
        </w:tc>
        <w:tc>
          <w:tcPr>
            <w:tcW w:w="1196" w:type="pct"/>
            <w:vAlign w:val="center"/>
          </w:tcPr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1462</w:t>
            </w:r>
          </w:p>
        </w:tc>
        <w:tc>
          <w:tcPr>
            <w:tcW w:w="1000" w:type="pct"/>
            <w:vAlign w:val="center"/>
          </w:tcPr>
          <w:p w:rsidR="0040090E" w:rsidRPr="00352BE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BEF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</w:tbl>
    <w:p w:rsidR="009E100A" w:rsidRDefault="009E100A" w:rsidP="0040090E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090E" w:rsidRDefault="0040090E" w:rsidP="0040090E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ЭМ из ППЭ, в которых проведение экзамена осуществлялось по стандартной технологии, предоставлялись для сканирования в Региональный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центр обработки информации (РЦОИ). Все ЭМ, доставленные в РЦОИ, обработаны </w:t>
      </w:r>
      <w:r w:rsidRPr="00EB6F4F">
        <w:rPr>
          <w:rFonts w:ascii="Times New Roman" w:hAnsi="Times New Roman" w:cs="Times New Roman"/>
          <w:sz w:val="28"/>
          <w:szCs w:val="28"/>
        </w:rPr>
        <w:t>до 00.00 в день экзамена.</w:t>
      </w:r>
    </w:p>
    <w:p w:rsidR="0040090E" w:rsidRPr="00331BD2" w:rsidRDefault="0040090E" w:rsidP="0040090E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40090E" w:rsidRPr="00331BD2" w:rsidRDefault="0040090E" w:rsidP="0040090E">
      <w:pPr>
        <w:pStyle w:val="a4"/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Таблица № 4</w:t>
      </w:r>
      <w:r w:rsidRPr="00331BD2">
        <w:rPr>
          <w:rFonts w:ascii="Times New Roman" w:hAnsi="Times New Roman"/>
          <w:i/>
          <w:sz w:val="28"/>
          <w:szCs w:val="28"/>
        </w:rPr>
        <w:t xml:space="preserve"> </w:t>
      </w:r>
    </w:p>
    <w:p w:rsidR="0040090E" w:rsidRPr="00331BD2" w:rsidRDefault="0040090E" w:rsidP="0040090E">
      <w:pPr>
        <w:pStyle w:val="a4"/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 w:rsidRPr="00331BD2">
        <w:rPr>
          <w:rFonts w:ascii="Times New Roman" w:hAnsi="Times New Roman"/>
          <w:i/>
          <w:sz w:val="28"/>
          <w:szCs w:val="28"/>
        </w:rPr>
        <w:t>Количественные показатели сканирован</w:t>
      </w:r>
      <w:r>
        <w:rPr>
          <w:rFonts w:ascii="Times New Roman" w:hAnsi="Times New Roman"/>
          <w:i/>
          <w:sz w:val="28"/>
          <w:szCs w:val="28"/>
        </w:rPr>
        <w:t>ия и обработки экзаменационных материалов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92"/>
        <w:gridCol w:w="1888"/>
        <w:gridCol w:w="3338"/>
        <w:gridCol w:w="2753"/>
      </w:tblGrid>
      <w:tr w:rsidR="0040090E" w:rsidRPr="008E31FF" w:rsidTr="00D0243E">
        <w:trPr>
          <w:trHeight w:val="930"/>
        </w:trPr>
        <w:tc>
          <w:tcPr>
            <w:tcW w:w="831" w:type="pct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проведения ЕГЭ</w:t>
            </w:r>
          </w:p>
        </w:tc>
        <w:tc>
          <w:tcPr>
            <w:tcW w:w="986" w:type="pct"/>
            <w:vAlign w:val="center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дней-экзаменов в субъекте РФ</w:t>
            </w:r>
          </w:p>
        </w:tc>
        <w:tc>
          <w:tcPr>
            <w:tcW w:w="1744" w:type="pct"/>
            <w:vAlign w:val="center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Количество дней-экзаменов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 xml:space="preserve"> в которые ЭМ направлены в РЦОИ и сканированы до 00.00 в день экзамена</w:t>
            </w:r>
          </w:p>
        </w:tc>
        <w:tc>
          <w:tcPr>
            <w:tcW w:w="1438" w:type="pct"/>
            <w:vAlign w:val="center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Количество дней-экзаменов с нарушением сроков обработки ЭМ</w:t>
            </w:r>
          </w:p>
        </w:tc>
      </w:tr>
      <w:tr w:rsidR="0040090E" w:rsidRPr="008E31FF" w:rsidTr="00D0243E">
        <w:trPr>
          <w:trHeight w:val="295"/>
        </w:trPr>
        <w:tc>
          <w:tcPr>
            <w:tcW w:w="831" w:type="pct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Досрочный</w:t>
            </w:r>
          </w:p>
        </w:tc>
        <w:tc>
          <w:tcPr>
            <w:tcW w:w="986" w:type="pct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44" w:type="pct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38" w:type="pct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090E" w:rsidRPr="008E31FF" w:rsidTr="00D0243E">
        <w:trPr>
          <w:trHeight w:val="295"/>
        </w:trPr>
        <w:tc>
          <w:tcPr>
            <w:tcW w:w="831" w:type="pct"/>
          </w:tcPr>
          <w:p w:rsidR="0040090E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986" w:type="pct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44" w:type="pct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38" w:type="pct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0090E" w:rsidRPr="008E31FF" w:rsidRDefault="0040090E" w:rsidP="0040090E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090E" w:rsidRDefault="0040090E" w:rsidP="004009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2016 году в Свердловской области было продолжено оснащение аудиторий ППЭ системой видеонаблюдения, а также оборудование ППЭ </w:t>
      </w:r>
      <w:r w:rsidRPr="00331B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системами подавления сигналов подвижной связи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090E" w:rsidRDefault="0040090E" w:rsidP="0040090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Доля аудиторий с он-лайн трансляцией составила 97,06% от общего количества аудиторий, в которых проводился ЕГЭ. В 2015 году эта доля была </w:t>
      </w:r>
      <w:r w:rsidRPr="00D130E9"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</w:rPr>
        <w:t>,00%</w:t>
      </w:r>
      <w:r w:rsidRPr="00D130E9">
        <w:rPr>
          <w:rFonts w:ascii="Times New Roman" w:hAnsi="Times New Roman"/>
          <w:sz w:val="28"/>
          <w:szCs w:val="28"/>
        </w:rPr>
        <w:t xml:space="preserve"> от общего количества аудиторий</w:t>
      </w:r>
      <w:r>
        <w:rPr>
          <w:rFonts w:ascii="Times New Roman" w:hAnsi="Times New Roman"/>
          <w:sz w:val="28"/>
          <w:szCs w:val="28"/>
        </w:rPr>
        <w:t xml:space="preserve"> (</w:t>
      </w:r>
      <w:r w:rsidRPr="00D130E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755 аудиторий из 1950 аудиторий).</w:t>
      </w:r>
    </w:p>
    <w:p w:rsidR="0040090E" w:rsidRDefault="0040090E" w:rsidP="0040090E">
      <w:pPr>
        <w:spacing w:after="0" w:line="240" w:lineRule="auto"/>
        <w:ind w:firstLine="567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Доля ППЭ, </w:t>
      </w:r>
      <w:r w:rsidRPr="00331B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оборудованных системами подавления сигналов подвижной связи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, составила в 2016 году 43,86% от общего количества ППЭ. В 2015 году доля ППЭ, оборудованных </w:t>
      </w:r>
      <w:r w:rsidRPr="00331B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системами подавления сигналов подвижной связи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, составляла 34,35% от общего количества (56 ППЭ).</w:t>
      </w:r>
    </w:p>
    <w:p w:rsidR="0040090E" w:rsidRPr="00331BD2" w:rsidRDefault="0040090E" w:rsidP="0040090E">
      <w:pPr>
        <w:tabs>
          <w:tab w:val="left" w:pos="142"/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090E" w:rsidRPr="00331BD2" w:rsidRDefault="0040090E" w:rsidP="0040090E">
      <w:pPr>
        <w:pStyle w:val="a4"/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Таблица № 5</w:t>
      </w:r>
    </w:p>
    <w:p w:rsidR="0040090E" w:rsidRDefault="0040090E" w:rsidP="0040090E">
      <w:pPr>
        <w:pStyle w:val="a4"/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331BD2">
        <w:rPr>
          <w:rFonts w:ascii="Times New Roman" w:hAnsi="Times New Roman"/>
          <w:i/>
          <w:sz w:val="28"/>
          <w:szCs w:val="28"/>
        </w:rPr>
        <w:t>Техническое оснащение ППЭ</w:t>
      </w:r>
    </w:p>
    <w:tbl>
      <w:tblPr>
        <w:tblW w:w="5000" w:type="pct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3"/>
        <w:gridCol w:w="1990"/>
      </w:tblGrid>
      <w:tr w:rsidR="0040090E" w:rsidRPr="00441EDA" w:rsidTr="00D0243E">
        <w:trPr>
          <w:trHeight w:val="294"/>
        </w:trPr>
        <w:tc>
          <w:tcPr>
            <w:tcW w:w="394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0090E" w:rsidRPr="00441EDA" w:rsidRDefault="0040090E" w:rsidP="00D0243E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41ED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0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90E" w:rsidRPr="00441EDA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</w:tr>
      <w:tr w:rsidR="0040090E" w:rsidRPr="00331BD2" w:rsidTr="00D0243E">
        <w:trPr>
          <w:trHeight w:val="294"/>
        </w:trPr>
        <w:tc>
          <w:tcPr>
            <w:tcW w:w="394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0090E" w:rsidRPr="00EB6F4F" w:rsidRDefault="0040090E" w:rsidP="00D0243E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6F4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Количество аудиторий он-лайн</w:t>
            </w:r>
          </w:p>
        </w:tc>
        <w:tc>
          <w:tcPr>
            <w:tcW w:w="10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40090E" w:rsidRPr="00331BD2" w:rsidRDefault="0040090E" w:rsidP="00D0243E">
            <w:pPr>
              <w:spacing w:after="0" w:line="240" w:lineRule="auto"/>
              <w:ind w:left="200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6F4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1385</w:t>
            </w:r>
          </w:p>
        </w:tc>
      </w:tr>
      <w:tr w:rsidR="0040090E" w:rsidRPr="00331BD2" w:rsidTr="00D0243E">
        <w:trPr>
          <w:trHeight w:val="294"/>
        </w:trPr>
        <w:tc>
          <w:tcPr>
            <w:tcW w:w="394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0090E" w:rsidRPr="00331BD2" w:rsidRDefault="0040090E" w:rsidP="00D0243E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1B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Количество аудиторий офф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331B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лайн</w:t>
            </w:r>
          </w:p>
        </w:tc>
        <w:tc>
          <w:tcPr>
            <w:tcW w:w="10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40090E" w:rsidRPr="00331BD2" w:rsidRDefault="0040090E" w:rsidP="00D0243E">
            <w:pPr>
              <w:spacing w:after="0" w:line="240" w:lineRule="auto"/>
              <w:ind w:left="200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B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40090E" w:rsidRPr="00331BD2" w:rsidTr="00D0243E">
        <w:trPr>
          <w:trHeight w:val="294"/>
        </w:trPr>
        <w:tc>
          <w:tcPr>
            <w:tcW w:w="394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0090E" w:rsidRPr="00331BD2" w:rsidRDefault="0040090E" w:rsidP="00D0243E">
            <w:pPr>
              <w:spacing w:after="0" w:line="240" w:lineRule="auto"/>
              <w:ind w:left="142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B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Количество ППЭ, оборудованных системами подавления сигналов подвижной связи</w:t>
            </w:r>
          </w:p>
        </w:tc>
        <w:tc>
          <w:tcPr>
            <w:tcW w:w="10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90E" w:rsidRPr="00331BD2" w:rsidRDefault="0040090E" w:rsidP="00D0243E">
            <w:pPr>
              <w:spacing w:after="0" w:line="240" w:lineRule="auto"/>
              <w:ind w:left="200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B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40090E" w:rsidRPr="00331BD2" w:rsidTr="00D0243E">
        <w:trPr>
          <w:trHeight w:val="294"/>
        </w:trPr>
        <w:tc>
          <w:tcPr>
            <w:tcW w:w="394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0090E" w:rsidRPr="00331BD2" w:rsidRDefault="0040090E" w:rsidP="00D0243E">
            <w:pPr>
              <w:spacing w:after="0" w:line="240" w:lineRule="auto"/>
              <w:ind w:left="142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1B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Количество устройств подавления сигналов подвижной связи</w:t>
            </w:r>
          </w:p>
        </w:tc>
        <w:tc>
          <w:tcPr>
            <w:tcW w:w="10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90E" w:rsidRPr="00331BD2" w:rsidRDefault="0040090E" w:rsidP="00D0243E">
            <w:pPr>
              <w:spacing w:after="0" w:line="240" w:lineRule="auto"/>
              <w:ind w:left="200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31B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106</w:t>
            </w:r>
          </w:p>
        </w:tc>
      </w:tr>
    </w:tbl>
    <w:p w:rsidR="0040090E" w:rsidRPr="00EB6F4F" w:rsidRDefault="0040090E" w:rsidP="0040090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40090E" w:rsidRDefault="0040090E" w:rsidP="004009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констатировать, что в Свердловской области в 2016 году была продолжена начатая в предыдущие годы работа по оснащению ППЭ системами видеонаблюдения, по освоению новых технологий проведения ЕГЭ: печати КИМ в аудиториях ППЭ, сканирования ЭМ в ППЭ.</w:t>
      </w:r>
    </w:p>
    <w:p w:rsidR="0040090E" w:rsidRDefault="0040090E" w:rsidP="004009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соблюдения порядка проведения ЕГЭ, прав участников экзамена на достоверность и объективность результатов в Свердловской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области в течение нескольких лет формируется система общественного наблюдения за процедурой проведения ЕГЭ и обработки ЭМ. </w:t>
      </w:r>
    </w:p>
    <w:p w:rsidR="0040090E" w:rsidRDefault="0040090E" w:rsidP="004009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организации работы общественных наблюдателей в 2016 году на базе ГАОУ ДПО СО «ИРО» был создан региональный центр он-лайн наблюдения. </w:t>
      </w:r>
    </w:p>
    <w:p w:rsidR="0040090E" w:rsidRPr="00F10ACA" w:rsidRDefault="0040090E" w:rsidP="0040090E">
      <w:pPr>
        <w:pStyle w:val="a4"/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 w:rsidRPr="00F10ACA"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Таблица № 6</w:t>
      </w:r>
    </w:p>
    <w:p w:rsidR="0040090E" w:rsidRDefault="0040090E" w:rsidP="0040090E">
      <w:pPr>
        <w:pStyle w:val="a4"/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 w:rsidRPr="00F10ACA"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Общественное наблюдение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882"/>
        <w:gridCol w:w="2718"/>
        <w:gridCol w:w="3235"/>
        <w:gridCol w:w="1736"/>
      </w:tblGrid>
      <w:tr w:rsidR="0040090E" w:rsidRPr="008E31FF" w:rsidTr="00D0243E">
        <w:trPr>
          <w:trHeight w:val="1700"/>
        </w:trPr>
        <w:tc>
          <w:tcPr>
            <w:tcW w:w="983" w:type="pct"/>
            <w:vAlign w:val="center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Количество запланированных общественных наблюдателей, в том числе федеральных общественных наблюдателей, чел.</w:t>
            </w:r>
          </w:p>
        </w:tc>
        <w:tc>
          <w:tcPr>
            <w:tcW w:w="1420" w:type="pct"/>
            <w:vAlign w:val="center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eastAsia="Arial" w:hAnsi="Times New Roman" w:cs="Times New Roman"/>
                <w:i/>
                <w:color w:val="000000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Доля обработанных форм ППЭ-18-МАШ, заполненных явившимися в ППЭ общественными наблюдателями, от общего числа назначенных на экзамены общественных наблюдателей</w:t>
            </w:r>
          </w:p>
        </w:tc>
        <w:tc>
          <w:tcPr>
            <w:tcW w:w="1690" w:type="pct"/>
            <w:vAlign w:val="center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Количество дней онлайн-наблюдения, осуществленного региональным центром для осуществления онлайн-видеонаблюдения за соблюдением установленного порядка проведения ГИА в субъекте Российской Федерации (Центр онлайн-видеонаблюдения)</w:t>
            </w:r>
          </w:p>
        </w:tc>
        <w:tc>
          <w:tcPr>
            <w:tcW w:w="907" w:type="pct"/>
            <w:vAlign w:val="center"/>
          </w:tcPr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Доля активных</w:t>
            </w:r>
            <w:r w:rsidRPr="008E31FF">
              <w:rPr>
                <w:rStyle w:val="a7"/>
                <w:rFonts w:ascii="Times New Roman" w:hAnsi="Times New Roman" w:cs="Times New Roman"/>
                <w:sz w:val="24"/>
                <w:szCs w:val="24"/>
              </w:rPr>
              <w:footnoteReference w:id="4"/>
            </w: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 xml:space="preserve"> онлайн-наблюдателей </w:t>
            </w:r>
          </w:p>
          <w:p w:rsidR="0040090E" w:rsidRPr="008E31FF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1FF">
              <w:rPr>
                <w:rFonts w:ascii="Times New Roman" w:hAnsi="Times New Roman" w:cs="Times New Roman"/>
                <w:sz w:val="24"/>
                <w:szCs w:val="24"/>
              </w:rPr>
              <w:t>Центра онлайн-видеонаблю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дения от заявленного количества</w:t>
            </w:r>
          </w:p>
        </w:tc>
      </w:tr>
      <w:tr w:rsidR="0040090E" w:rsidRPr="00F10ACA" w:rsidTr="00D0243E">
        <w:trPr>
          <w:trHeight w:val="406"/>
        </w:trPr>
        <w:tc>
          <w:tcPr>
            <w:tcW w:w="983" w:type="pct"/>
            <w:shd w:val="clear" w:color="auto" w:fill="auto"/>
          </w:tcPr>
          <w:p w:rsidR="0040090E" w:rsidRPr="00F10ACA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ACA">
              <w:rPr>
                <w:rFonts w:ascii="Times New Roman" w:hAnsi="Times New Roman" w:cs="Times New Roman"/>
                <w:sz w:val="24"/>
                <w:szCs w:val="24"/>
              </w:rPr>
              <w:t>2136</w:t>
            </w:r>
          </w:p>
        </w:tc>
        <w:tc>
          <w:tcPr>
            <w:tcW w:w="1420" w:type="pct"/>
            <w:shd w:val="clear" w:color="auto" w:fill="auto"/>
          </w:tcPr>
          <w:p w:rsidR="0040090E" w:rsidRPr="00F10ACA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ACA">
              <w:rPr>
                <w:rFonts w:ascii="Times New Roman" w:hAnsi="Times New Roman" w:cs="Times New Roman"/>
                <w:sz w:val="24"/>
                <w:szCs w:val="24"/>
              </w:rPr>
              <w:t>60,19</w:t>
            </w:r>
          </w:p>
        </w:tc>
        <w:tc>
          <w:tcPr>
            <w:tcW w:w="1690" w:type="pct"/>
            <w:shd w:val="clear" w:color="auto" w:fill="auto"/>
          </w:tcPr>
          <w:p w:rsidR="0040090E" w:rsidRPr="00F10ACA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A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7" w:type="pct"/>
            <w:shd w:val="clear" w:color="auto" w:fill="auto"/>
          </w:tcPr>
          <w:p w:rsidR="0040090E" w:rsidRPr="00F10ACA" w:rsidRDefault="0040090E" w:rsidP="00D0243E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AC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40090E" w:rsidRPr="008F5689" w:rsidRDefault="0040090E" w:rsidP="0040090E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40090E" w:rsidRDefault="0040090E" w:rsidP="0040090E">
      <w:pPr>
        <w:tabs>
          <w:tab w:val="left" w:pos="284"/>
        </w:tabs>
        <w:spacing w:after="0" w:line="240" w:lineRule="auto"/>
        <w:ind w:firstLine="567"/>
        <w:jc w:val="both"/>
        <w:rPr>
          <w:rFonts w:ascii="Times New Roman" w:eastAsia="Arial" w:hAnsi="Times New Roman"/>
          <w:color w:val="000000"/>
          <w:sz w:val="28"/>
          <w:szCs w:val="28"/>
          <w:lang w:eastAsia="ru-RU"/>
        </w:rPr>
      </w:pPr>
      <w:r w:rsidRPr="008F5689">
        <w:rPr>
          <w:rFonts w:ascii="Times New Roman" w:eastAsia="Arial" w:hAnsi="Times New Roman"/>
          <w:color w:val="000000"/>
          <w:sz w:val="28"/>
          <w:szCs w:val="28"/>
          <w:lang w:eastAsia="ru-RU"/>
        </w:rPr>
        <w:t xml:space="preserve">В целях подготовки </w:t>
      </w: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кадрового состава для ППЭ специалистами ГАОУ ДПО СО «ИРО» в 2015/2016 учебном году был реализован ряд дополнительных профессиональных программ и образовательных семинаров для разных категорий сотрудников ППЭ:</w:t>
      </w:r>
    </w:p>
    <w:p w:rsidR="0040090E" w:rsidRPr="003004F7" w:rsidRDefault="0040090E" w:rsidP="0040090E">
      <w:pPr>
        <w:tabs>
          <w:tab w:val="left" w:pos="284"/>
        </w:tabs>
        <w:spacing w:after="0" w:line="240" w:lineRule="auto"/>
        <w:ind w:firstLine="567"/>
        <w:jc w:val="both"/>
        <w:rPr>
          <w:rFonts w:ascii="Times New Roman" w:eastAsia="Arial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- дополнительная профессиональная программа «</w:t>
      </w:r>
      <w:hyperlink r:id="rId7" w:tgtFrame="_top" w:history="1">
        <w:r w:rsidRPr="003004F7">
          <w:rPr>
            <w:rFonts w:ascii="Times New Roman" w:eastAsia="Arial" w:hAnsi="Times New Roman"/>
            <w:color w:val="000000"/>
            <w:sz w:val="28"/>
            <w:szCs w:val="28"/>
            <w:lang w:eastAsia="ru-RU"/>
          </w:rPr>
          <w:t>По</w:t>
        </w:r>
        <w:r>
          <w:rPr>
            <w:rFonts w:ascii="Times New Roman" w:eastAsia="Arial" w:hAnsi="Times New Roman"/>
            <w:color w:val="000000"/>
            <w:sz w:val="28"/>
            <w:szCs w:val="28"/>
            <w:lang w:eastAsia="ru-RU"/>
          </w:rPr>
          <w:t>дготовка организаторов ЕГЭ, ОГЭ»</w:t>
        </w:r>
        <w:r w:rsidRPr="003004F7">
          <w:rPr>
            <w:rFonts w:ascii="Times New Roman" w:eastAsia="Arial" w:hAnsi="Times New Roman"/>
            <w:color w:val="000000"/>
            <w:sz w:val="28"/>
            <w:szCs w:val="28"/>
            <w:lang w:eastAsia="ru-RU"/>
          </w:rPr>
          <w:t xml:space="preserve"> (с использованием дистанционных образовательных технологий) (72 час.)</w:t>
        </w:r>
      </w:hyperlink>
      <w:r w:rsidRPr="003004F7">
        <w:rPr>
          <w:rFonts w:ascii="Times New Roman" w:eastAsia="Arial" w:hAnsi="Times New Roman"/>
          <w:color w:val="000000"/>
          <w:sz w:val="28"/>
          <w:szCs w:val="28"/>
          <w:lang w:eastAsia="ru-RU"/>
        </w:rPr>
        <w:t>;</w:t>
      </w:r>
    </w:p>
    <w:p w:rsidR="0040090E" w:rsidRDefault="0040090E" w:rsidP="0040090E">
      <w:pPr>
        <w:tabs>
          <w:tab w:val="left" w:pos="284"/>
        </w:tabs>
        <w:spacing w:after="0" w:line="240" w:lineRule="auto"/>
        <w:ind w:firstLine="567"/>
        <w:jc w:val="both"/>
        <w:rPr>
          <w:rFonts w:ascii="Times New Roman" w:eastAsia="Arial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- дополнительная профессиональная программа «</w:t>
      </w:r>
      <w:r w:rsidRPr="003004F7">
        <w:rPr>
          <w:rFonts w:ascii="Times New Roman" w:eastAsia="Arial" w:hAnsi="Times New Roman"/>
          <w:color w:val="000000"/>
          <w:sz w:val="28"/>
          <w:szCs w:val="28"/>
          <w:lang w:eastAsia="ru-RU"/>
        </w:rPr>
        <w:t>Подготовка организаторов ЕГЭ, ОГЭ</w:t>
      </w: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»</w:t>
      </w:r>
      <w:r w:rsidRPr="003004F7">
        <w:rPr>
          <w:rFonts w:ascii="Times New Roman" w:eastAsia="Arial" w:hAnsi="Times New Roman"/>
          <w:color w:val="000000"/>
          <w:sz w:val="28"/>
          <w:szCs w:val="28"/>
          <w:lang w:eastAsia="ru-RU"/>
        </w:rPr>
        <w:t xml:space="preserve"> (с использованием дистанционных образовательных технологий)</w:t>
      </w: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; в</w:t>
      </w:r>
      <w:r w:rsidRPr="003004F7">
        <w:rPr>
          <w:rFonts w:ascii="Times New Roman" w:eastAsia="Arial" w:hAnsi="Times New Roman"/>
          <w:color w:val="000000"/>
          <w:sz w:val="28"/>
          <w:szCs w:val="28"/>
          <w:lang w:eastAsia="ru-RU"/>
        </w:rPr>
        <w:t>ариативный модуль № 1 для организаторов в ППЭ, для ассистентов участников ЕГЭ, ОГЭ с ОВЗ (20 час</w:t>
      </w: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.);</w:t>
      </w:r>
    </w:p>
    <w:p w:rsidR="0040090E" w:rsidRPr="003004F7" w:rsidRDefault="0040090E" w:rsidP="0040090E">
      <w:pPr>
        <w:tabs>
          <w:tab w:val="left" w:pos="284"/>
        </w:tabs>
        <w:spacing w:after="0" w:line="240" w:lineRule="auto"/>
        <w:ind w:firstLine="567"/>
        <w:jc w:val="both"/>
        <w:rPr>
          <w:rFonts w:ascii="Times New Roman" w:eastAsia="Arial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- дополнительная профессиональная программа «</w:t>
      </w:r>
      <w:hyperlink r:id="rId8" w:tgtFrame="_top" w:history="1">
        <w:r w:rsidRPr="003004F7">
          <w:rPr>
            <w:rFonts w:ascii="Times New Roman" w:eastAsia="Arial" w:hAnsi="Times New Roman"/>
            <w:color w:val="000000"/>
            <w:sz w:val="28"/>
            <w:szCs w:val="28"/>
            <w:lang w:eastAsia="ru-RU"/>
          </w:rPr>
          <w:t>По</w:t>
        </w:r>
        <w:r>
          <w:rPr>
            <w:rFonts w:ascii="Times New Roman" w:eastAsia="Arial" w:hAnsi="Times New Roman"/>
            <w:color w:val="000000"/>
            <w:sz w:val="28"/>
            <w:szCs w:val="28"/>
            <w:lang w:eastAsia="ru-RU"/>
          </w:rPr>
          <w:t>дготовка организаторов ЕГЭ, ОГЭ»</w:t>
        </w:r>
        <w:r w:rsidRPr="003004F7">
          <w:rPr>
            <w:rFonts w:ascii="Times New Roman" w:eastAsia="Arial" w:hAnsi="Times New Roman"/>
            <w:color w:val="000000"/>
            <w:sz w:val="28"/>
            <w:szCs w:val="28"/>
            <w:lang w:eastAsia="ru-RU"/>
          </w:rPr>
          <w:t xml:space="preserve"> (с использованием дистанционных образовательных технологий)</w:t>
        </w:r>
        <w:r>
          <w:rPr>
            <w:rFonts w:ascii="Times New Roman" w:eastAsia="Arial" w:hAnsi="Times New Roman"/>
            <w:color w:val="000000"/>
            <w:sz w:val="28"/>
            <w:szCs w:val="28"/>
            <w:lang w:eastAsia="ru-RU"/>
          </w:rPr>
          <w:t>; в</w:t>
        </w:r>
        <w:r w:rsidRPr="003004F7">
          <w:rPr>
            <w:rFonts w:ascii="Times New Roman" w:eastAsia="Arial" w:hAnsi="Times New Roman"/>
            <w:color w:val="000000"/>
            <w:sz w:val="28"/>
            <w:szCs w:val="28"/>
            <w:lang w:eastAsia="ru-RU"/>
          </w:rPr>
          <w:t>ариативный модуль</w:t>
        </w:r>
        <w:r>
          <w:rPr>
            <w:rFonts w:ascii="Times New Roman" w:eastAsia="Arial" w:hAnsi="Times New Roman"/>
            <w:color w:val="000000"/>
            <w:sz w:val="28"/>
            <w:szCs w:val="28"/>
            <w:lang w:eastAsia="ru-RU"/>
          </w:rPr>
          <w:t xml:space="preserve"> </w:t>
        </w:r>
        <w:r w:rsidRPr="003004F7">
          <w:rPr>
            <w:rFonts w:ascii="Times New Roman" w:eastAsia="Arial" w:hAnsi="Times New Roman"/>
            <w:color w:val="000000"/>
            <w:sz w:val="28"/>
            <w:szCs w:val="28"/>
            <w:lang w:eastAsia="ru-RU"/>
          </w:rPr>
          <w:t>№ 4 для руководителей ППЭ (40 час.)</w:t>
        </w:r>
      </w:hyperlink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;</w:t>
      </w:r>
    </w:p>
    <w:p w:rsidR="0040090E" w:rsidRPr="003004F7" w:rsidRDefault="0040090E" w:rsidP="0040090E">
      <w:pPr>
        <w:tabs>
          <w:tab w:val="left" w:pos="284"/>
        </w:tabs>
        <w:spacing w:after="0" w:line="240" w:lineRule="auto"/>
        <w:ind w:firstLine="567"/>
        <w:jc w:val="both"/>
        <w:rPr>
          <w:rFonts w:ascii="Times New Roman" w:eastAsia="Arial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- образовательный семинар «</w:t>
      </w:r>
      <w:hyperlink r:id="rId9" w:tgtFrame="_top" w:history="1">
        <w:r w:rsidRPr="003004F7">
          <w:rPr>
            <w:rFonts w:ascii="Times New Roman" w:eastAsia="Arial" w:hAnsi="Times New Roman"/>
            <w:sz w:val="28"/>
            <w:szCs w:val="28"/>
            <w:lang w:eastAsia="ru-RU"/>
          </w:rPr>
          <w:t>Нормативно-правовые и информационно-технологические основания подготовки и проведения государственной (итоговой) аттестации обучающихся, завершающих в 2016 году освоение основных образовательных программ основного общего и среднего общего образования</w:t>
        </w:r>
        <w:r>
          <w:rPr>
            <w:rFonts w:ascii="Times New Roman" w:eastAsia="Arial" w:hAnsi="Times New Roman"/>
            <w:sz w:val="28"/>
            <w:szCs w:val="28"/>
            <w:lang w:eastAsia="ru-RU"/>
          </w:rPr>
          <w:t>»</w:t>
        </w:r>
        <w:r w:rsidRPr="003004F7">
          <w:rPr>
            <w:rFonts w:ascii="Times New Roman" w:eastAsia="Arial" w:hAnsi="Times New Roman"/>
            <w:sz w:val="28"/>
            <w:szCs w:val="28"/>
            <w:lang w:eastAsia="ru-RU"/>
          </w:rPr>
          <w:t xml:space="preserve"> (8 час.)</w:t>
        </w:r>
      </w:hyperlink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;</w:t>
      </w:r>
    </w:p>
    <w:p w:rsidR="0040090E" w:rsidRPr="003004F7" w:rsidRDefault="0040090E" w:rsidP="0040090E">
      <w:pPr>
        <w:tabs>
          <w:tab w:val="left" w:pos="284"/>
        </w:tabs>
        <w:spacing w:after="0" w:line="240" w:lineRule="auto"/>
        <w:ind w:firstLine="567"/>
        <w:jc w:val="both"/>
        <w:rPr>
          <w:rFonts w:ascii="Times New Roman" w:eastAsia="Arial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lastRenderedPageBreak/>
        <w:t>- образовательный семинар «</w:t>
      </w:r>
      <w:r w:rsidRPr="003004F7">
        <w:rPr>
          <w:rFonts w:ascii="Times New Roman" w:eastAsia="Arial" w:hAnsi="Times New Roman"/>
          <w:color w:val="000000"/>
          <w:sz w:val="28"/>
          <w:szCs w:val="28"/>
          <w:lang w:eastAsia="ru-RU"/>
        </w:rPr>
        <w:t>Организационно-технологическая подготовка лиц, участвующих в приеме и обработке экзаменационных материалов ЕГЭ, ОГЭ</w:t>
      </w: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»</w:t>
      </w:r>
      <w:r w:rsidRPr="003004F7">
        <w:rPr>
          <w:rFonts w:ascii="Times New Roman" w:eastAsia="Arial" w:hAnsi="Times New Roman"/>
          <w:color w:val="000000"/>
          <w:sz w:val="28"/>
          <w:szCs w:val="28"/>
          <w:lang w:eastAsia="ru-RU"/>
        </w:rPr>
        <w:t xml:space="preserve"> (8 час.)</w:t>
      </w:r>
      <w:r>
        <w:rPr>
          <w:rFonts w:ascii="Times New Roman" w:eastAsia="Arial" w:hAnsi="Times New Roman"/>
          <w:color w:val="000000"/>
          <w:sz w:val="28"/>
          <w:szCs w:val="28"/>
          <w:lang w:eastAsia="ru-RU"/>
        </w:rPr>
        <w:t>.</w:t>
      </w:r>
    </w:p>
    <w:p w:rsidR="0040090E" w:rsidRPr="008F5689" w:rsidRDefault="0040090E" w:rsidP="0040090E">
      <w:pPr>
        <w:tabs>
          <w:tab w:val="left" w:pos="284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Таблица № 7</w:t>
      </w:r>
      <w:r w:rsidRPr="008F568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0090E" w:rsidRPr="008F5689" w:rsidRDefault="0040090E" w:rsidP="009E100A">
      <w:pPr>
        <w:tabs>
          <w:tab w:val="left" w:pos="284"/>
        </w:tabs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 w:rsidRPr="008F5689">
        <w:rPr>
          <w:rFonts w:ascii="Times New Roman" w:hAnsi="Times New Roman" w:cs="Times New Roman"/>
          <w:i/>
          <w:sz w:val="28"/>
          <w:szCs w:val="28"/>
        </w:rPr>
        <w:t>Кадры ППЭ</w:t>
      </w:r>
    </w:p>
    <w:tbl>
      <w:tblPr>
        <w:tblW w:w="5000" w:type="pct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58"/>
        <w:gridCol w:w="1605"/>
        <w:gridCol w:w="1560"/>
        <w:gridCol w:w="1560"/>
      </w:tblGrid>
      <w:tr w:rsidR="0040090E" w:rsidRPr="008E31FF" w:rsidTr="00D0243E">
        <w:trPr>
          <w:trHeight w:val="847"/>
        </w:trPr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организаторов в аудитории, чел.</w:t>
            </w:r>
          </w:p>
        </w:tc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организаторов вне аудитории, чел.</w:t>
            </w:r>
          </w:p>
        </w:tc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членов ГЭК, чел.</w:t>
            </w:r>
          </w:p>
        </w:tc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руководителей ППЭ, чел.</w:t>
            </w:r>
          </w:p>
        </w:tc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технических специалистов, чел.</w:t>
            </w:r>
          </w:p>
        </w:tc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медицинских работников, чел.</w:t>
            </w:r>
          </w:p>
        </w:tc>
      </w:tr>
      <w:tr w:rsidR="0040090E" w:rsidRPr="008E31FF" w:rsidTr="00D0243E">
        <w:trPr>
          <w:trHeight w:val="302"/>
        </w:trPr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4694</w:t>
            </w:r>
          </w:p>
        </w:tc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2323</w:t>
            </w:r>
          </w:p>
        </w:tc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833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</w:tr>
    </w:tbl>
    <w:p w:rsidR="0040090E" w:rsidRDefault="0040090E" w:rsidP="0040090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40090E" w:rsidRPr="00DA06A3" w:rsidRDefault="0040090E" w:rsidP="0040090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1.3</w:t>
      </w:r>
      <w:r w:rsidRPr="00DA06A3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. Общие сведения об участниках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государственной итоговой аттестации</w:t>
      </w:r>
    </w:p>
    <w:p w:rsidR="0040090E" w:rsidRPr="00155403" w:rsidRDefault="0040090E" w:rsidP="0040090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Общая информация о количестве участников ЕГЭ в Свердловской области в 2016 году представлена в таблице 8. </w:t>
      </w:r>
    </w:p>
    <w:p w:rsidR="0040090E" w:rsidRDefault="0040090E" w:rsidP="0040090E">
      <w:pPr>
        <w:tabs>
          <w:tab w:val="left" w:pos="284"/>
        </w:tabs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Таблица № 8</w:t>
      </w:r>
      <w:r w:rsidRPr="00FD51CE"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 xml:space="preserve"> </w:t>
      </w:r>
    </w:p>
    <w:p w:rsidR="009E100A" w:rsidRPr="00FD51CE" w:rsidRDefault="0040090E" w:rsidP="0040090E">
      <w:pPr>
        <w:tabs>
          <w:tab w:val="left" w:pos="284"/>
        </w:tabs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 w:rsidRPr="00FD51CE"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Участники ЕГЭ</w:t>
      </w:r>
      <w:r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 xml:space="preserve">, чел. </w:t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1105"/>
        <w:gridCol w:w="1418"/>
        <w:gridCol w:w="1275"/>
        <w:gridCol w:w="1985"/>
        <w:gridCol w:w="1884"/>
        <w:gridCol w:w="1093"/>
      </w:tblGrid>
      <w:tr w:rsidR="0040090E" w:rsidRPr="008E31FF" w:rsidTr="00D0243E">
        <w:tc>
          <w:tcPr>
            <w:tcW w:w="730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Всего, чел.</w:t>
            </w:r>
          </w:p>
        </w:tc>
        <w:tc>
          <w:tcPr>
            <w:tcW w:w="11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Выпускников текущего года, чел</w:t>
            </w:r>
          </w:p>
        </w:tc>
        <w:tc>
          <w:tcPr>
            <w:tcW w:w="1418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Выпускники прошлых лет, чел</w:t>
            </w:r>
          </w:p>
        </w:tc>
        <w:tc>
          <w:tcPr>
            <w:tcW w:w="127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Обучающихся СПО, чел</w:t>
            </w:r>
          </w:p>
        </w:tc>
        <w:tc>
          <w:tcPr>
            <w:tcW w:w="198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Выпускники, не завершившие среднее (полное) общее образование (не прошедшие ГИА), чел</w:t>
            </w:r>
          </w:p>
        </w:tc>
        <w:tc>
          <w:tcPr>
            <w:tcW w:w="1884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Обучающиеся, завершившие освоение образовательной программы по учебному предмету, чел</w:t>
            </w:r>
          </w:p>
        </w:tc>
        <w:tc>
          <w:tcPr>
            <w:tcW w:w="1093" w:type="dxa"/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ЕГЭ-туристы</w:t>
            </w:r>
            <w:r w:rsidRPr="008E31FF">
              <w:rPr>
                <w:rStyle w:val="a7"/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footnoteReference w:id="5"/>
            </w: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, чел </w:t>
            </w:r>
          </w:p>
        </w:tc>
      </w:tr>
      <w:tr w:rsidR="0040090E" w:rsidRPr="008E31FF" w:rsidTr="00D0243E">
        <w:tc>
          <w:tcPr>
            <w:tcW w:w="730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18223</w:t>
            </w:r>
          </w:p>
        </w:tc>
        <w:tc>
          <w:tcPr>
            <w:tcW w:w="11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16916</w:t>
            </w:r>
          </w:p>
        </w:tc>
        <w:tc>
          <w:tcPr>
            <w:tcW w:w="1418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1037</w:t>
            </w:r>
          </w:p>
        </w:tc>
        <w:tc>
          <w:tcPr>
            <w:tcW w:w="127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237</w:t>
            </w:r>
          </w:p>
        </w:tc>
        <w:tc>
          <w:tcPr>
            <w:tcW w:w="198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884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93" w:type="dxa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</w:tr>
    </w:tbl>
    <w:p w:rsidR="0040090E" w:rsidRDefault="0040090E" w:rsidP="0040090E">
      <w:pPr>
        <w:spacing w:after="0" w:line="240" w:lineRule="auto"/>
        <w:rPr>
          <w:rFonts w:ascii="Times New Roman" w:eastAsia="Arial" w:hAnsi="Times New Roman" w:cs="Times New Roman"/>
          <w:i/>
          <w:color w:val="000000"/>
          <w:sz w:val="24"/>
          <w:szCs w:val="24"/>
          <w:lang w:eastAsia="ru-RU"/>
        </w:rPr>
      </w:pPr>
    </w:p>
    <w:p w:rsidR="0040090E" w:rsidRDefault="0040090E" w:rsidP="0040090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 в предыдущие годы, в 2016</w:t>
      </w:r>
      <w:r w:rsidRPr="00F8115F">
        <w:rPr>
          <w:rFonts w:ascii="Times New Roman" w:hAnsi="Times New Roman"/>
          <w:sz w:val="28"/>
          <w:szCs w:val="28"/>
        </w:rPr>
        <w:t xml:space="preserve"> году в ЕГЭ принимали участие выпускники с ограниченными возможностями здоровья. </w:t>
      </w:r>
      <w:r>
        <w:rPr>
          <w:rFonts w:ascii="Times New Roman" w:hAnsi="Times New Roman"/>
          <w:sz w:val="28"/>
          <w:szCs w:val="28"/>
        </w:rPr>
        <w:t>Сведения об участниках ГИА с ОВЗ показаны в таблице 9.</w:t>
      </w:r>
    </w:p>
    <w:p w:rsidR="0040090E" w:rsidRDefault="0040090E" w:rsidP="0040090E">
      <w:pPr>
        <w:pStyle w:val="a4"/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Arial" w:hAnsi="Times New Roman"/>
          <w:i/>
          <w:color w:val="000000"/>
          <w:sz w:val="24"/>
          <w:szCs w:val="24"/>
          <w:lang w:eastAsia="ru-RU"/>
        </w:rPr>
        <w:t>Таблица № 9</w:t>
      </w:r>
    </w:p>
    <w:p w:rsidR="009E100A" w:rsidRPr="008E31FF" w:rsidRDefault="0040090E" w:rsidP="0040090E">
      <w:pPr>
        <w:pStyle w:val="a4"/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Arial" w:hAnsi="Times New Roman"/>
          <w:i/>
          <w:color w:val="000000"/>
          <w:sz w:val="24"/>
          <w:szCs w:val="24"/>
          <w:lang w:eastAsia="ru-RU"/>
        </w:rPr>
        <w:t>Информация об участниках ЕГЭ с ОВЗ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7"/>
        <w:gridCol w:w="1307"/>
        <w:gridCol w:w="1160"/>
        <w:gridCol w:w="1162"/>
        <w:gridCol w:w="1547"/>
        <w:gridCol w:w="1162"/>
        <w:gridCol w:w="1225"/>
        <w:gridCol w:w="1141"/>
      </w:tblGrid>
      <w:tr w:rsidR="0040090E" w:rsidRPr="00FD51CE" w:rsidTr="00D0243E">
        <w:trPr>
          <w:trHeight w:val="276"/>
        </w:trPr>
        <w:tc>
          <w:tcPr>
            <w:tcW w:w="453" w:type="pct"/>
            <w:shd w:val="clear" w:color="auto" w:fill="auto"/>
            <w:vAlign w:val="center"/>
            <w:hideMark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выпускников текущего года с ОВЗ, чел.</w:t>
            </w:r>
          </w:p>
        </w:tc>
        <w:tc>
          <w:tcPr>
            <w:tcW w:w="683" w:type="pct"/>
            <w:shd w:val="clear" w:color="auto" w:fill="auto"/>
            <w:vAlign w:val="center"/>
            <w:hideMark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выпускников текущего года с ОВЗ, допущенных к ГИА, чел.</w:t>
            </w:r>
          </w:p>
        </w:tc>
        <w:tc>
          <w:tcPr>
            <w:tcW w:w="606" w:type="pct"/>
            <w:shd w:val="clear" w:color="auto" w:fill="auto"/>
            <w:vAlign w:val="center"/>
            <w:hideMark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выпускников текущего года с ОВЗ, сдававших в форме ЕГЭ, чел.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Доля высоко-балльников ЕГЭ (от 81 до 100 баллов) с ОВЗ, %</w:t>
            </w:r>
          </w:p>
        </w:tc>
        <w:tc>
          <w:tcPr>
            <w:tcW w:w="808" w:type="pct"/>
            <w:vAlign w:val="center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Доля высоко-балльников</w:t>
            </w:r>
          </w:p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(от 81 до 100 баллов) с ОВЗ, сдававших ЕГЭ, на дому от общего числа участников ЕГЭ с ОВЗ, %</w:t>
            </w:r>
          </w:p>
        </w:tc>
        <w:tc>
          <w:tcPr>
            <w:tcW w:w="607" w:type="pct"/>
            <w:vAlign w:val="center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участников, сдававших ЕГЭ на дому, чел</w:t>
            </w:r>
          </w:p>
        </w:tc>
        <w:tc>
          <w:tcPr>
            <w:tcW w:w="640" w:type="pct"/>
            <w:vAlign w:val="center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участников, сдававших ЕГЭ на базе лечебных учреждений, чел.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участников ЕГЭ, сдававших экзамены по КИМ в шрифте Брайля, чел.</w:t>
            </w:r>
          </w:p>
        </w:tc>
      </w:tr>
      <w:tr w:rsidR="0040090E" w:rsidRPr="00FD51CE" w:rsidTr="00D0243E">
        <w:trPr>
          <w:trHeight w:val="255"/>
        </w:trPr>
        <w:tc>
          <w:tcPr>
            <w:tcW w:w="453" w:type="pct"/>
            <w:shd w:val="clear" w:color="auto" w:fill="auto"/>
            <w:vAlign w:val="center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142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137</w:t>
            </w:r>
          </w:p>
        </w:tc>
        <w:tc>
          <w:tcPr>
            <w:tcW w:w="606" w:type="pct"/>
            <w:shd w:val="clear" w:color="auto" w:fill="auto"/>
            <w:vAlign w:val="center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116</w:t>
            </w:r>
          </w:p>
        </w:tc>
        <w:tc>
          <w:tcPr>
            <w:tcW w:w="607" w:type="pct"/>
            <w:shd w:val="clear" w:color="auto" w:fill="auto"/>
            <w:vAlign w:val="center"/>
          </w:tcPr>
          <w:p w:rsidR="0040090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lang w:eastAsia="ru-RU"/>
              </w:rPr>
              <w:t>6,03*</w:t>
            </w: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(7 уч.)</w:t>
            </w:r>
          </w:p>
        </w:tc>
        <w:tc>
          <w:tcPr>
            <w:tcW w:w="808" w:type="pct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607" w:type="pct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640" w:type="pct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D51C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40090E" w:rsidRPr="00FD51CE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D51C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</w:tbl>
    <w:p w:rsidR="0040090E" w:rsidRPr="00FD51CE" w:rsidRDefault="0040090E" w:rsidP="0040090E">
      <w:pPr>
        <w:tabs>
          <w:tab w:val="left" w:pos="284"/>
        </w:tabs>
        <w:spacing w:after="0" w:line="240" w:lineRule="auto"/>
        <w:rPr>
          <w:rFonts w:ascii="Times New Roman" w:eastAsia="Arial" w:hAnsi="Times New Roman" w:cs="Times New Roman"/>
          <w:i/>
          <w:color w:val="000000"/>
          <w:sz w:val="20"/>
          <w:szCs w:val="20"/>
        </w:rPr>
      </w:pPr>
      <w:r w:rsidRPr="00FD51CE">
        <w:rPr>
          <w:rFonts w:ascii="Times New Roman" w:eastAsia="Arial" w:hAnsi="Times New Roman" w:cs="Times New Roman"/>
          <w:i/>
          <w:color w:val="000000"/>
          <w:sz w:val="20"/>
          <w:szCs w:val="20"/>
        </w:rPr>
        <w:t>* посчитана доля от общего числа участников с ОВЗ (7 от 116)</w:t>
      </w:r>
    </w:p>
    <w:p w:rsidR="0040090E" w:rsidRPr="008E31FF" w:rsidRDefault="0040090E" w:rsidP="0040090E">
      <w:pPr>
        <w:tabs>
          <w:tab w:val="left" w:pos="284"/>
        </w:tabs>
        <w:spacing w:after="0" w:line="240" w:lineRule="auto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</w:p>
    <w:p w:rsidR="0040090E" w:rsidRPr="00151049" w:rsidRDefault="0040090E" w:rsidP="0040090E">
      <w:pPr>
        <w:pStyle w:val="3"/>
        <w:widowControl w:val="0"/>
        <w:spacing w:before="0" w:beforeAutospacing="0" w:after="0" w:afterAutospacing="0"/>
        <w:ind w:left="45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1.4. </w:t>
      </w:r>
      <w:r w:rsidRPr="00151049">
        <w:rPr>
          <w:sz w:val="28"/>
          <w:szCs w:val="28"/>
        </w:rPr>
        <w:t xml:space="preserve">Основные результаты единого государственного экзамена в </w:t>
      </w:r>
      <w:r>
        <w:rPr>
          <w:sz w:val="28"/>
          <w:szCs w:val="28"/>
        </w:rPr>
        <w:t>Свердловской области в 2016</w:t>
      </w:r>
      <w:r w:rsidRPr="00151049">
        <w:rPr>
          <w:sz w:val="28"/>
          <w:szCs w:val="28"/>
        </w:rPr>
        <w:t xml:space="preserve"> году</w:t>
      </w:r>
    </w:p>
    <w:p w:rsidR="0040090E" w:rsidRPr="005D5746" w:rsidRDefault="0040090E" w:rsidP="0040090E">
      <w:pPr>
        <w:pStyle w:val="a4"/>
        <w:tabs>
          <w:tab w:val="left" w:pos="284"/>
        </w:tabs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40090E" w:rsidRDefault="0040090E" w:rsidP="0040090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</w:t>
      </w:r>
      <w:r w:rsidRPr="00820E92">
        <w:rPr>
          <w:rFonts w:ascii="Times New Roman" w:hAnsi="Times New Roman"/>
          <w:sz w:val="28"/>
          <w:szCs w:val="28"/>
        </w:rPr>
        <w:t xml:space="preserve">данные </w:t>
      </w:r>
      <w:r>
        <w:rPr>
          <w:rFonts w:ascii="Times New Roman" w:hAnsi="Times New Roman"/>
          <w:sz w:val="28"/>
          <w:szCs w:val="28"/>
        </w:rPr>
        <w:t>о результатах ЕГЭ в Свердловской области в 2016 году показаны в таблицах 10 и 11</w:t>
      </w:r>
      <w:r w:rsidRPr="00820E92">
        <w:rPr>
          <w:rFonts w:ascii="Times New Roman" w:hAnsi="Times New Roman"/>
          <w:sz w:val="28"/>
          <w:szCs w:val="28"/>
        </w:rPr>
        <w:t xml:space="preserve">. </w:t>
      </w:r>
    </w:p>
    <w:p w:rsidR="0040090E" w:rsidRDefault="0040090E" w:rsidP="0040090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090E" w:rsidRPr="008D08E1" w:rsidRDefault="0040090E" w:rsidP="0040090E">
      <w:pPr>
        <w:tabs>
          <w:tab w:val="left" w:pos="284"/>
        </w:tabs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Таблица № 10</w:t>
      </w:r>
    </w:p>
    <w:p w:rsidR="0040090E" w:rsidRPr="008D08E1" w:rsidRDefault="0040090E" w:rsidP="0040090E">
      <w:pPr>
        <w:tabs>
          <w:tab w:val="left" w:pos="284"/>
        </w:tabs>
        <w:spacing w:after="0" w:line="240" w:lineRule="auto"/>
        <w:jc w:val="right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  <w:r w:rsidRPr="008D08E1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Количество участников, неуспешно сдавших ГИА-11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1656"/>
        <w:gridCol w:w="1489"/>
        <w:gridCol w:w="1656"/>
        <w:gridCol w:w="1489"/>
        <w:gridCol w:w="1655"/>
      </w:tblGrid>
      <w:tr w:rsidR="0040090E" w:rsidRPr="008E31FF" w:rsidTr="009E100A">
        <w:tc>
          <w:tcPr>
            <w:tcW w:w="1666" w:type="pct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Выпускники, не прошедшие ГИА по русскому языку</w:t>
            </w:r>
          </w:p>
        </w:tc>
        <w:tc>
          <w:tcPr>
            <w:tcW w:w="1667" w:type="pct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Выпускники, не прошедшие ГИА по математике</w:t>
            </w:r>
            <w:r w:rsidRPr="008E31FF">
              <w:rPr>
                <w:rStyle w:val="a7"/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footnoteReference w:id="6"/>
            </w:r>
          </w:p>
        </w:tc>
        <w:tc>
          <w:tcPr>
            <w:tcW w:w="1666" w:type="pct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Выпускники, не прошедшие ГИА по русскому языку и математике</w:t>
            </w:r>
            <w:r w:rsidRPr="008E31FF">
              <w:rPr>
                <w:rStyle w:val="a7"/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footnoteReference w:id="7"/>
            </w:r>
          </w:p>
        </w:tc>
      </w:tr>
      <w:tr w:rsidR="0040090E" w:rsidRPr="008E31FF" w:rsidTr="00D0243E">
        <w:tc>
          <w:tcPr>
            <w:tcW w:w="789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Количество, </w:t>
            </w:r>
          </w:p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878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Доля от количества выпускников, %</w:t>
            </w:r>
          </w:p>
        </w:tc>
        <w:tc>
          <w:tcPr>
            <w:tcW w:w="789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Количество, </w:t>
            </w:r>
          </w:p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878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Доля от количества выпускников, %</w:t>
            </w:r>
          </w:p>
        </w:tc>
        <w:tc>
          <w:tcPr>
            <w:tcW w:w="789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Количество,</w:t>
            </w:r>
          </w:p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чел.</w:t>
            </w:r>
          </w:p>
        </w:tc>
        <w:tc>
          <w:tcPr>
            <w:tcW w:w="877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1FF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Доля от количества выпускников, %</w:t>
            </w:r>
          </w:p>
        </w:tc>
      </w:tr>
      <w:tr w:rsidR="0040090E" w:rsidRPr="008E31FF" w:rsidTr="00D0243E">
        <w:tc>
          <w:tcPr>
            <w:tcW w:w="789" w:type="pct"/>
            <w:vMerge w:val="restar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6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78" w:type="pct"/>
            <w:vMerge w:val="restar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6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0,08%</w:t>
            </w:r>
          </w:p>
        </w:tc>
        <w:tc>
          <w:tcPr>
            <w:tcW w:w="789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6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МП – 12</w:t>
            </w:r>
          </w:p>
        </w:tc>
        <w:tc>
          <w:tcPr>
            <w:tcW w:w="878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6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789" w:type="pct"/>
            <w:vMerge w:val="restar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6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77" w:type="pct"/>
            <w:vMerge w:val="restar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E31FF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6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0,65%</w:t>
            </w:r>
          </w:p>
        </w:tc>
      </w:tr>
      <w:tr w:rsidR="0040090E" w:rsidRPr="008E31FF" w:rsidTr="00D0243E">
        <w:tc>
          <w:tcPr>
            <w:tcW w:w="789" w:type="pct"/>
            <w:vMerge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8" w:type="pct"/>
            <w:vMerge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9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6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 – 158</w:t>
            </w:r>
          </w:p>
        </w:tc>
        <w:tc>
          <w:tcPr>
            <w:tcW w:w="878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6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2,80</w:t>
            </w:r>
          </w:p>
        </w:tc>
        <w:tc>
          <w:tcPr>
            <w:tcW w:w="789" w:type="pct"/>
            <w:vMerge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7" w:type="pct"/>
            <w:vMerge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090E" w:rsidRPr="008E31FF" w:rsidTr="00D0243E">
        <w:tc>
          <w:tcPr>
            <w:tcW w:w="789" w:type="pct"/>
            <w:vMerge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8" w:type="pct"/>
            <w:vMerge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9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6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МП + МБ – 22</w:t>
            </w:r>
          </w:p>
        </w:tc>
        <w:tc>
          <w:tcPr>
            <w:tcW w:w="878" w:type="pct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62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789" w:type="pct"/>
            <w:vMerge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7" w:type="pct"/>
            <w:vMerge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66285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0090E" w:rsidRDefault="0040090E" w:rsidP="0040090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090E" w:rsidRDefault="0040090E" w:rsidP="0040090E">
      <w:pPr>
        <w:pStyle w:val="a5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Сведения, представленные в таблице 11, свидетельствуют о положительной динамике в части преодоления минимальной границы по таким общеобразовательным предметам, как русский язык, математика (профильный уровень), география, английский и немецкий языки, о стабильности результатов по информатике и ИКТ, истории и математике (базовый уровень). </w:t>
      </w:r>
    </w:p>
    <w:p w:rsidR="0040090E" w:rsidRPr="00820E92" w:rsidRDefault="0040090E" w:rsidP="0040090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090E" w:rsidRPr="005D5746" w:rsidRDefault="0040090E" w:rsidP="0040090E">
      <w:pPr>
        <w:pStyle w:val="a4"/>
        <w:tabs>
          <w:tab w:val="left" w:pos="284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</w:p>
    <w:p w:rsidR="0040090E" w:rsidRDefault="0040090E" w:rsidP="0040090E">
      <w:pPr>
        <w:pStyle w:val="a4"/>
        <w:numPr>
          <w:ilvl w:val="1"/>
          <w:numId w:val="12"/>
        </w:numPr>
        <w:tabs>
          <w:tab w:val="left" w:pos="284"/>
        </w:tabs>
        <w:spacing w:after="0" w:line="240" w:lineRule="auto"/>
        <w:rPr>
          <w:rFonts w:ascii="Times New Roman" w:eastAsia="Arial" w:hAnsi="Times New Roman"/>
          <w:i/>
          <w:color w:val="000000"/>
          <w:sz w:val="24"/>
          <w:szCs w:val="24"/>
          <w:lang w:eastAsia="ru-RU"/>
        </w:rPr>
        <w:sectPr w:rsidR="0040090E" w:rsidSect="007C1AAB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0090E" w:rsidRPr="00246886" w:rsidRDefault="0040090E" w:rsidP="0040090E">
      <w:pPr>
        <w:tabs>
          <w:tab w:val="left" w:pos="284"/>
        </w:tabs>
        <w:spacing w:after="0" w:line="240" w:lineRule="auto"/>
        <w:ind w:left="720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 w:rsidRPr="00246886"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lastRenderedPageBreak/>
        <w:t>Таблица № 11</w:t>
      </w:r>
    </w:p>
    <w:p w:rsidR="0040090E" w:rsidRPr="00246886" w:rsidRDefault="0040090E" w:rsidP="0040090E">
      <w:pPr>
        <w:tabs>
          <w:tab w:val="left" w:pos="284"/>
        </w:tabs>
        <w:spacing w:after="0" w:line="240" w:lineRule="auto"/>
        <w:ind w:left="720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  <w:r w:rsidRPr="00246886"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Общие итоги ЕГЭ в 2015-2016 годах</w:t>
      </w:r>
    </w:p>
    <w:p w:rsidR="0040090E" w:rsidRPr="008E31FF" w:rsidRDefault="0040090E" w:rsidP="0040090E">
      <w:pPr>
        <w:pStyle w:val="a4"/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678"/>
        <w:gridCol w:w="678"/>
        <w:gridCol w:w="618"/>
        <w:gridCol w:w="618"/>
        <w:gridCol w:w="1001"/>
        <w:gridCol w:w="1001"/>
        <w:gridCol w:w="912"/>
        <w:gridCol w:w="1089"/>
        <w:gridCol w:w="662"/>
        <w:gridCol w:w="662"/>
        <w:gridCol w:w="662"/>
        <w:gridCol w:w="662"/>
        <w:gridCol w:w="1505"/>
        <w:gridCol w:w="1473"/>
      </w:tblGrid>
      <w:tr w:rsidR="0040090E" w:rsidRPr="004274FD" w:rsidTr="00D0243E">
        <w:trPr>
          <w:tblHeader/>
        </w:trPr>
        <w:tc>
          <w:tcPr>
            <w:tcW w:w="0" w:type="auto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Общеобра</w:t>
            </w: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зовательный предмет</w:t>
            </w:r>
          </w:p>
        </w:tc>
        <w:tc>
          <w:tcPr>
            <w:tcW w:w="0" w:type="auto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участников ЕГЭ, чел.</w:t>
            </w:r>
          </w:p>
        </w:tc>
        <w:tc>
          <w:tcPr>
            <w:tcW w:w="0" w:type="auto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Средний тестовый балл</w:t>
            </w:r>
          </w:p>
        </w:tc>
        <w:tc>
          <w:tcPr>
            <w:tcW w:w="0" w:type="auto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 высокобалльников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(81-100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),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0" w:type="auto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Default="0040090E" w:rsidP="00D0243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Доля высокобалльников (81-100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),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 xml:space="preserve"> %</w:t>
            </w:r>
          </w:p>
        </w:tc>
        <w:tc>
          <w:tcPr>
            <w:tcW w:w="0" w:type="auto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Количество 100-балльников, чел.</w:t>
            </w:r>
          </w:p>
        </w:tc>
        <w:tc>
          <w:tcPr>
            <w:tcW w:w="0" w:type="auto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Доля 100-балльников, %</w:t>
            </w:r>
          </w:p>
        </w:tc>
        <w:tc>
          <w:tcPr>
            <w:tcW w:w="0" w:type="auto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Доля не преодолевших минимального порога</w:t>
            </w:r>
            <w:r w:rsidRPr="004274FD">
              <w:rPr>
                <w:rStyle w:val="a7"/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footnoteReference w:id="8"/>
            </w: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, %</w:t>
            </w:r>
          </w:p>
        </w:tc>
      </w:tr>
      <w:tr w:rsidR="0040090E" w:rsidRPr="004274FD" w:rsidTr="00D0243E">
        <w:trPr>
          <w:tblHeader/>
        </w:trPr>
        <w:tc>
          <w:tcPr>
            <w:tcW w:w="0" w:type="auto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4FD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eastAsia="ru-RU"/>
              </w:rPr>
              <w:t>2016</w:t>
            </w:r>
          </w:p>
        </w:tc>
      </w:tr>
      <w:tr w:rsidR="0040090E" w:rsidRPr="002C7516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17156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17599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70,61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68,53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4425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3858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(43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8D08E1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8E1">
              <w:rPr>
                <w:rFonts w:ascii="Times New Roman" w:hAnsi="Times New Roman" w:cs="Times New Roman"/>
                <w:sz w:val="24"/>
                <w:szCs w:val="24"/>
              </w:rPr>
              <w:t xml:space="preserve">0,11 </w:t>
            </w:r>
          </w:p>
          <w:p w:rsidR="0040090E" w:rsidRPr="002C7516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D08E1">
              <w:rPr>
                <w:rFonts w:ascii="Times New Roman" w:hAnsi="Times New Roman" w:cs="Times New Roman"/>
                <w:sz w:val="24"/>
                <w:szCs w:val="24"/>
              </w:rPr>
              <w:t>(20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Математика профильная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13247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11724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45,12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50,24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(2413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10,70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(1254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4852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5064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49,64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43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(215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(309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1792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1921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59,44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55,25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(92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08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(232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Информатика и ИКТ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1387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56,52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58,62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(148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(134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2863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3033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54,51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54,27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(312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(400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3236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3148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49,45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51,02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63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(344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(350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56,73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57,54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(21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(11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1391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62,11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66,99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(30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(13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Немецкий язык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63,41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66,35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(3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0,00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(0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ранцузский язык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72,62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67,94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(0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94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(1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9663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9794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55,79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54,34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(959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(1194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Испанский язык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171814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171814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171814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(0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1093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60,83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56,95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(11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(22 уч.)</w:t>
            </w:r>
          </w:p>
        </w:tc>
      </w:tr>
      <w:tr w:rsidR="0040090E" w:rsidRPr="004274FD" w:rsidTr="00D0243E"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Математика базовая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12532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14644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4,19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4,18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0" w:type="auto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(184 уч.)</w:t>
            </w:r>
          </w:p>
        </w:tc>
        <w:tc>
          <w:tcPr>
            <w:tcW w:w="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0090E" w:rsidRPr="004274FD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4FD">
              <w:rPr>
                <w:rFonts w:ascii="Times New Roman" w:hAnsi="Times New Roman" w:cs="Times New Roman"/>
                <w:sz w:val="24"/>
                <w:szCs w:val="24"/>
              </w:rPr>
              <w:t xml:space="preserve"> (205 уч.)</w:t>
            </w:r>
          </w:p>
        </w:tc>
      </w:tr>
    </w:tbl>
    <w:p w:rsidR="0040090E" w:rsidRPr="008E31FF" w:rsidRDefault="0040090E" w:rsidP="0040090E">
      <w:pPr>
        <w:tabs>
          <w:tab w:val="left" w:pos="284"/>
        </w:tabs>
        <w:spacing w:after="0" w:line="240" w:lineRule="auto"/>
        <w:rPr>
          <w:rFonts w:ascii="Times New Roman" w:eastAsia="Arial" w:hAnsi="Times New Roman" w:cs="Times New Roman"/>
          <w:i/>
          <w:color w:val="000000"/>
          <w:sz w:val="24"/>
          <w:szCs w:val="24"/>
          <w:lang w:eastAsia="ru-RU"/>
        </w:rPr>
      </w:pPr>
    </w:p>
    <w:p w:rsidR="0040090E" w:rsidRDefault="0040090E" w:rsidP="0040090E">
      <w:pPr>
        <w:tabs>
          <w:tab w:val="left" w:pos="284"/>
        </w:tabs>
        <w:spacing w:after="0" w:line="240" w:lineRule="auto"/>
        <w:rPr>
          <w:rFonts w:ascii="Times New Roman" w:eastAsia="Arial" w:hAnsi="Times New Roman" w:cs="Times New Roman"/>
          <w:i/>
          <w:color w:val="000000"/>
          <w:sz w:val="24"/>
          <w:szCs w:val="24"/>
          <w:lang w:eastAsia="ru-RU"/>
        </w:rPr>
        <w:sectPr w:rsidR="0040090E" w:rsidSect="0024688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40090E" w:rsidRPr="00F71335" w:rsidRDefault="0040090E" w:rsidP="0040090E">
      <w:pPr>
        <w:pStyle w:val="a4"/>
        <w:widowControl w:val="0"/>
        <w:spacing w:after="0" w:line="240" w:lineRule="auto"/>
        <w:ind w:left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F46E7">
        <w:rPr>
          <w:rFonts w:ascii="Times New Roman" w:eastAsia="Arial" w:hAnsi="Times New Roman"/>
          <w:b/>
          <w:color w:val="000000"/>
          <w:sz w:val="28"/>
          <w:szCs w:val="28"/>
          <w:lang w:eastAsia="ru-RU"/>
        </w:rPr>
        <w:lastRenderedPageBreak/>
        <w:t xml:space="preserve">1.5. </w:t>
      </w:r>
      <w:r w:rsidRPr="00F71335">
        <w:rPr>
          <w:rFonts w:ascii="Times New Roman" w:eastAsia="Times New Roman" w:hAnsi="Times New Roman"/>
          <w:b/>
          <w:sz w:val="28"/>
          <w:szCs w:val="28"/>
          <w:lang w:eastAsia="ru-RU"/>
        </w:rPr>
        <w:t>Сведения о рассмотрении апелляций</w:t>
      </w:r>
    </w:p>
    <w:p w:rsidR="0040090E" w:rsidRDefault="0040090E" w:rsidP="0040090E">
      <w:pPr>
        <w:spacing w:after="0" w:line="240" w:lineRule="auto"/>
        <w:jc w:val="right"/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</w:pPr>
    </w:p>
    <w:p w:rsidR="0040090E" w:rsidRPr="00DD13FC" w:rsidRDefault="0040090E" w:rsidP="0040090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/>
          <w:i/>
          <w:color w:val="000000"/>
          <w:sz w:val="28"/>
          <w:szCs w:val="28"/>
          <w:lang w:eastAsia="ru-RU"/>
        </w:rPr>
        <w:t>Таблица № 12</w:t>
      </w:r>
    </w:p>
    <w:p w:rsidR="0040090E" w:rsidRPr="00DD13FC" w:rsidRDefault="0040090E" w:rsidP="0040090E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D13F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Изменение баллов по удовлетворенным апелляциям</w:t>
      </w:r>
      <w:r>
        <w:rPr>
          <w:rStyle w:val="a7"/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footnoteReference w:id="9"/>
      </w:r>
    </w:p>
    <w:p w:rsidR="0040090E" w:rsidRPr="00DD13FC" w:rsidRDefault="0040090E" w:rsidP="0040090E">
      <w:pPr>
        <w:pStyle w:val="a4"/>
        <w:spacing w:after="0" w:line="240" w:lineRule="auto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275"/>
        <w:gridCol w:w="1418"/>
        <w:gridCol w:w="1134"/>
        <w:gridCol w:w="709"/>
        <w:gridCol w:w="567"/>
        <w:gridCol w:w="708"/>
        <w:gridCol w:w="567"/>
        <w:gridCol w:w="567"/>
        <w:gridCol w:w="842"/>
      </w:tblGrid>
      <w:tr w:rsidR="0040090E" w:rsidRPr="00DD13FC" w:rsidTr="00D0243E">
        <w:trPr>
          <w:tblHeader/>
        </w:trPr>
        <w:tc>
          <w:tcPr>
            <w:tcW w:w="1552" w:type="dxa"/>
            <w:vMerge w:val="restart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Учебный предмет</w:t>
            </w:r>
          </w:p>
        </w:tc>
        <w:tc>
          <w:tcPr>
            <w:tcW w:w="1275" w:type="dxa"/>
            <w:vMerge w:val="restart"/>
            <w:vAlign w:val="center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поданных апелляций*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удовлетворенных апелляций</w:t>
            </w:r>
          </w:p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(от общего числа апелляций)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Технические ошибки</w:t>
            </w:r>
          </w:p>
        </w:tc>
        <w:tc>
          <w:tcPr>
            <w:tcW w:w="3960" w:type="dxa"/>
            <w:gridSpan w:val="6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работ</w:t>
            </w:r>
          </w:p>
        </w:tc>
      </w:tr>
      <w:tr w:rsidR="0040090E" w:rsidRPr="00DD13FC" w:rsidTr="00D0243E">
        <w:tc>
          <w:tcPr>
            <w:tcW w:w="1552" w:type="dxa"/>
            <w:vMerge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0" w:type="dxa"/>
            <w:gridSpan w:val="6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Первичные баллы (часть с развернутыми ответами)</w:t>
            </w:r>
          </w:p>
        </w:tc>
      </w:tr>
      <w:tr w:rsidR="0040090E" w:rsidRPr="00DD13FC" w:rsidTr="00D0243E">
        <w:tc>
          <w:tcPr>
            <w:tcW w:w="1552" w:type="dxa"/>
            <w:vMerge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vAlign w:val="center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-1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42" w:type="dxa"/>
            <w:shd w:val="clear" w:color="auto" w:fill="auto"/>
            <w:vAlign w:val="center"/>
            <w:hideMark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1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4</w:t>
            </w:r>
          </w:p>
        </w:tc>
      </w:tr>
      <w:tr w:rsidR="0040090E" w:rsidRPr="00DD13FC" w:rsidTr="00D0243E">
        <w:trPr>
          <w:trHeight w:val="297"/>
        </w:trPr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География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Литература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Русский язык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Математика базовая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Математика профильная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Обществознание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Английский язык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Немецкий язык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Информатика и ИКТ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Физика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0090E" w:rsidRPr="00DD13FC" w:rsidTr="00D0243E">
        <w:tc>
          <w:tcPr>
            <w:tcW w:w="1552" w:type="dxa"/>
            <w:shd w:val="clear" w:color="auto" w:fill="auto"/>
            <w:vAlign w:val="center"/>
          </w:tcPr>
          <w:p w:rsidR="0040090E" w:rsidRPr="00DD13FC" w:rsidRDefault="0040090E" w:rsidP="00D024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275" w:type="dxa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960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38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46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127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52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842" w:type="dxa"/>
            <w:shd w:val="clear" w:color="auto" w:fill="auto"/>
            <w:vAlign w:val="bottom"/>
          </w:tcPr>
          <w:p w:rsidR="0040090E" w:rsidRPr="00DD13FC" w:rsidRDefault="0040090E" w:rsidP="00D0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3F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</w:tbl>
    <w:p w:rsidR="0040090E" w:rsidRPr="008E31FF" w:rsidRDefault="0040090E" w:rsidP="0040090E">
      <w:pPr>
        <w:spacing w:after="0" w:line="240" w:lineRule="auto"/>
        <w:rPr>
          <w:rFonts w:ascii="Times New Roman" w:eastAsia="Arial" w:hAnsi="Times New Roman" w:cs="Times New Roman"/>
          <w:i/>
          <w:sz w:val="24"/>
          <w:szCs w:val="24"/>
          <w:lang w:eastAsia="ru-RU"/>
        </w:rPr>
      </w:pPr>
    </w:p>
    <w:p w:rsidR="0040090E" w:rsidRPr="008E31FF" w:rsidRDefault="0040090E" w:rsidP="0040090E">
      <w:pPr>
        <w:spacing w:after="0" w:line="240" w:lineRule="auto"/>
        <w:rPr>
          <w:rFonts w:ascii="Times New Roman" w:eastAsia="Arial" w:hAnsi="Times New Roman" w:cs="Times New Roman"/>
          <w:i/>
          <w:sz w:val="24"/>
          <w:szCs w:val="24"/>
          <w:lang w:eastAsia="ru-RU"/>
        </w:rPr>
      </w:pPr>
      <w:r w:rsidRPr="008E31FF">
        <w:rPr>
          <w:rFonts w:ascii="Times New Roman" w:eastAsia="Arial" w:hAnsi="Times New Roman" w:cs="Times New Roman"/>
          <w:i/>
          <w:sz w:val="24"/>
          <w:szCs w:val="24"/>
          <w:lang w:eastAsia="ru-RU"/>
        </w:rPr>
        <w:t xml:space="preserve">     </w:t>
      </w:r>
    </w:p>
    <w:p w:rsidR="003C67ED" w:rsidRDefault="003C67ED"/>
    <w:sectPr w:rsidR="003C6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E5" w:rsidRDefault="00DA16E5" w:rsidP="0040090E">
      <w:pPr>
        <w:spacing w:after="0" w:line="240" w:lineRule="auto"/>
      </w:pPr>
      <w:r>
        <w:separator/>
      </w:r>
    </w:p>
  </w:endnote>
  <w:endnote w:type="continuationSeparator" w:id="0">
    <w:p w:rsidR="00DA16E5" w:rsidRDefault="00DA16E5" w:rsidP="0040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362272420"/>
      <w:docPartObj>
        <w:docPartGallery w:val="Page Numbers (Bottom of Page)"/>
        <w:docPartUnique/>
      </w:docPartObj>
    </w:sdtPr>
    <w:sdtEndPr/>
    <w:sdtContent>
      <w:p w:rsidR="0040090E" w:rsidRPr="007C1AAB" w:rsidRDefault="0040090E">
        <w:pPr>
          <w:pStyle w:val="af0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C1AA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1AA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C1AA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E100A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7C1AA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E5" w:rsidRDefault="00DA16E5" w:rsidP="0040090E">
      <w:pPr>
        <w:spacing w:after="0" w:line="240" w:lineRule="auto"/>
      </w:pPr>
      <w:r>
        <w:separator/>
      </w:r>
    </w:p>
  </w:footnote>
  <w:footnote w:type="continuationSeparator" w:id="0">
    <w:p w:rsidR="00DA16E5" w:rsidRDefault="00DA16E5" w:rsidP="0040090E">
      <w:pPr>
        <w:spacing w:after="0" w:line="240" w:lineRule="auto"/>
      </w:pPr>
      <w:r>
        <w:continuationSeparator/>
      </w:r>
    </w:p>
  </w:footnote>
  <w:footnote w:id="1">
    <w:p w:rsidR="0040090E" w:rsidRPr="007B681E" w:rsidRDefault="0040090E" w:rsidP="0040090E">
      <w:pPr>
        <w:pStyle w:val="a5"/>
        <w:rPr>
          <w:sz w:val="22"/>
          <w:szCs w:val="22"/>
        </w:rPr>
      </w:pPr>
      <w:r w:rsidRPr="007B681E">
        <w:rPr>
          <w:rStyle w:val="a7"/>
          <w:sz w:val="22"/>
          <w:szCs w:val="22"/>
        </w:rPr>
        <w:footnoteRef/>
      </w:r>
      <w:r w:rsidRPr="007B681E">
        <w:rPr>
          <w:sz w:val="22"/>
          <w:szCs w:val="22"/>
        </w:rPr>
        <w:t xml:space="preserve"> </w:t>
      </w:r>
      <w:r w:rsidRPr="007B681E">
        <w:rPr>
          <w:rFonts w:ascii="Times New Roman" w:eastAsia="Arial" w:hAnsi="Times New Roman" w:cs="Times New Roman"/>
          <w:i/>
          <w:color w:val="000000"/>
          <w:sz w:val="22"/>
          <w:szCs w:val="22"/>
        </w:rPr>
        <w:t>тольк</w:t>
      </w:r>
      <w:r>
        <w:rPr>
          <w:rFonts w:ascii="Times New Roman" w:eastAsia="Arial" w:hAnsi="Times New Roman" w:cs="Times New Roman"/>
          <w:i/>
          <w:color w:val="000000"/>
          <w:sz w:val="22"/>
          <w:szCs w:val="22"/>
        </w:rPr>
        <w:t>о для выпускников текущего года.</w:t>
      </w:r>
    </w:p>
  </w:footnote>
  <w:footnote w:id="2">
    <w:p w:rsidR="0040090E" w:rsidRPr="007B681E" w:rsidRDefault="0040090E" w:rsidP="0040090E">
      <w:pPr>
        <w:pStyle w:val="a5"/>
        <w:rPr>
          <w:sz w:val="22"/>
          <w:szCs w:val="22"/>
        </w:rPr>
      </w:pPr>
      <w:r w:rsidRPr="007B681E">
        <w:rPr>
          <w:rStyle w:val="a7"/>
          <w:sz w:val="22"/>
          <w:szCs w:val="22"/>
        </w:rPr>
        <w:footnoteRef/>
      </w:r>
      <w:r w:rsidRPr="007B681E">
        <w:rPr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i/>
          <w:color w:val="000000"/>
          <w:sz w:val="22"/>
          <w:szCs w:val="22"/>
        </w:rPr>
        <w:t>после всех пересдач.</w:t>
      </w:r>
    </w:p>
  </w:footnote>
  <w:footnote w:id="3">
    <w:p w:rsidR="0040090E" w:rsidRDefault="0040090E" w:rsidP="0040090E">
      <w:pPr>
        <w:pStyle w:val="a5"/>
      </w:pPr>
      <w:r w:rsidRPr="007B681E">
        <w:rPr>
          <w:rStyle w:val="a7"/>
          <w:sz w:val="22"/>
          <w:szCs w:val="22"/>
        </w:rPr>
        <w:footnoteRef/>
      </w:r>
      <w:r w:rsidRPr="007B681E">
        <w:rPr>
          <w:sz w:val="22"/>
          <w:szCs w:val="22"/>
        </w:rPr>
        <w:t xml:space="preserve"> </w:t>
      </w:r>
      <w:r w:rsidRPr="007B681E">
        <w:rPr>
          <w:rFonts w:ascii="Times New Roman" w:eastAsia="Arial" w:hAnsi="Times New Roman" w:cs="Times New Roman"/>
          <w:i/>
          <w:color w:val="000000"/>
          <w:sz w:val="22"/>
          <w:szCs w:val="22"/>
        </w:rPr>
        <w:t>после всех пересдач.</w:t>
      </w:r>
    </w:p>
  </w:footnote>
  <w:footnote w:id="4">
    <w:p w:rsidR="0040090E" w:rsidRDefault="0040090E" w:rsidP="0040090E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r>
        <w:rPr>
          <w:rFonts w:ascii="Times New Roman" w:hAnsi="Times New Roman" w:cs="Times New Roman"/>
          <w:sz w:val="22"/>
          <w:szCs w:val="22"/>
        </w:rPr>
        <w:t>к</w:t>
      </w:r>
      <w:r w:rsidRPr="00D028E5">
        <w:rPr>
          <w:rFonts w:ascii="Times New Roman" w:hAnsi="Times New Roman" w:cs="Times New Roman"/>
          <w:i/>
          <w:sz w:val="22"/>
          <w:szCs w:val="22"/>
        </w:rPr>
        <w:t xml:space="preserve"> активным относятся онлайн наблюдатели, просматривавшие свой субъект РФ не менее 1 часа.</w:t>
      </w:r>
    </w:p>
  </w:footnote>
  <w:footnote w:id="5">
    <w:p w:rsidR="0040090E" w:rsidRPr="004274FD" w:rsidRDefault="0040090E" w:rsidP="0040090E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</w:rPr>
      </w:pPr>
      <w:r w:rsidRPr="00FD51CE">
        <w:rPr>
          <w:rStyle w:val="a7"/>
          <w:rFonts w:ascii="Times New Roman" w:hAnsi="Times New Roman" w:cs="Times New Roman"/>
        </w:rPr>
        <w:footnoteRef/>
      </w:r>
      <w:r w:rsidRPr="00FD51CE">
        <w:rPr>
          <w:rFonts w:ascii="Times New Roman" w:hAnsi="Times New Roman" w:cs="Times New Roman"/>
        </w:rPr>
        <w:t xml:space="preserve"> </w:t>
      </w:r>
      <w:r w:rsidRPr="00FD51CE">
        <w:rPr>
          <w:rFonts w:ascii="Times New Roman" w:hAnsi="Times New Roman" w:cs="Times New Roman"/>
          <w:i/>
        </w:rPr>
        <w:t>к</w:t>
      </w:r>
      <w:r w:rsidRPr="00FD51CE">
        <w:rPr>
          <w:rFonts w:ascii="Times New Roman" w:eastAsia="Arial" w:hAnsi="Times New Roman" w:cs="Times New Roman"/>
          <w:i/>
          <w:color w:val="000000"/>
        </w:rPr>
        <w:t>оличество участников, сменивших субъект Российс</w:t>
      </w:r>
      <w:r>
        <w:rPr>
          <w:rFonts w:ascii="Times New Roman" w:eastAsia="Arial" w:hAnsi="Times New Roman" w:cs="Times New Roman"/>
          <w:i/>
          <w:color w:val="000000"/>
        </w:rPr>
        <w:t>кой Федерации после сдачи ГИА-9.</w:t>
      </w:r>
    </w:p>
  </w:footnote>
  <w:footnote w:id="6">
    <w:p w:rsidR="0040090E" w:rsidRPr="0005206D" w:rsidRDefault="0040090E" w:rsidP="0040090E">
      <w:pPr>
        <w:pStyle w:val="a5"/>
        <w:rPr>
          <w:sz w:val="22"/>
          <w:szCs w:val="22"/>
        </w:rPr>
      </w:pPr>
      <w:r w:rsidRPr="0005206D">
        <w:rPr>
          <w:rStyle w:val="a7"/>
          <w:sz w:val="22"/>
          <w:szCs w:val="22"/>
        </w:rPr>
        <w:footnoteRef/>
      </w:r>
      <w:r w:rsidRPr="0005206D">
        <w:rPr>
          <w:sz w:val="22"/>
          <w:szCs w:val="22"/>
        </w:rPr>
        <w:t xml:space="preserve"> </w:t>
      </w:r>
      <w:r>
        <w:rPr>
          <w:sz w:val="22"/>
          <w:szCs w:val="22"/>
        </w:rPr>
        <w:t>О</w:t>
      </w:r>
      <w:r w:rsidRPr="0005206D">
        <w:rPr>
          <w:rFonts w:ascii="Times New Roman" w:eastAsia="Arial" w:hAnsi="Times New Roman" w:cs="Times New Roman"/>
          <w:i/>
          <w:color w:val="000000"/>
          <w:sz w:val="22"/>
          <w:szCs w:val="22"/>
          <w:lang w:eastAsia="ru-RU"/>
        </w:rPr>
        <w:t>тдельный алгоритм расчета по математике баз</w:t>
      </w:r>
      <w:r>
        <w:rPr>
          <w:rFonts w:ascii="Times New Roman" w:eastAsia="Arial" w:hAnsi="Times New Roman" w:cs="Times New Roman"/>
          <w:i/>
          <w:color w:val="000000"/>
          <w:sz w:val="22"/>
          <w:szCs w:val="22"/>
          <w:lang w:eastAsia="ru-RU"/>
        </w:rPr>
        <w:t>ового и/или профильного уровней.</w:t>
      </w:r>
    </w:p>
  </w:footnote>
  <w:footnote w:id="7">
    <w:p w:rsidR="0040090E" w:rsidRPr="0005206D" w:rsidRDefault="0040090E" w:rsidP="0040090E">
      <w:pPr>
        <w:pStyle w:val="a5"/>
        <w:rPr>
          <w:sz w:val="22"/>
          <w:szCs w:val="22"/>
        </w:rPr>
      </w:pPr>
      <w:r w:rsidRPr="0005206D">
        <w:rPr>
          <w:rStyle w:val="a7"/>
          <w:sz w:val="22"/>
          <w:szCs w:val="22"/>
        </w:rPr>
        <w:footnoteRef/>
      </w:r>
      <w:r w:rsidRPr="0005206D">
        <w:rPr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i/>
          <w:color w:val="000000"/>
          <w:sz w:val="22"/>
          <w:szCs w:val="22"/>
          <w:lang w:eastAsia="ru-RU"/>
        </w:rPr>
        <w:t>О</w:t>
      </w:r>
      <w:r w:rsidRPr="0005206D">
        <w:rPr>
          <w:rFonts w:ascii="Times New Roman" w:eastAsia="Arial" w:hAnsi="Times New Roman" w:cs="Times New Roman"/>
          <w:i/>
          <w:color w:val="000000"/>
          <w:sz w:val="22"/>
          <w:szCs w:val="22"/>
          <w:lang w:eastAsia="ru-RU"/>
        </w:rPr>
        <w:t>тдельный алгоритм расчета по математике баз</w:t>
      </w:r>
      <w:r>
        <w:rPr>
          <w:rFonts w:ascii="Times New Roman" w:eastAsia="Arial" w:hAnsi="Times New Roman" w:cs="Times New Roman"/>
          <w:i/>
          <w:color w:val="000000"/>
          <w:sz w:val="22"/>
          <w:szCs w:val="22"/>
          <w:lang w:eastAsia="ru-RU"/>
        </w:rPr>
        <w:t>ового и/или профильного уровней.</w:t>
      </w:r>
    </w:p>
  </w:footnote>
  <w:footnote w:id="8">
    <w:p w:rsidR="0040090E" w:rsidRPr="0053499B" w:rsidRDefault="0040090E" w:rsidP="0040090E">
      <w:pPr>
        <w:pStyle w:val="a5"/>
      </w:pPr>
      <w:r w:rsidRPr="0053499B">
        <w:rPr>
          <w:rStyle w:val="a7"/>
        </w:rPr>
        <w:footnoteRef/>
      </w:r>
      <w:r w:rsidRPr="0053499B">
        <w:t xml:space="preserve"> </w:t>
      </w:r>
      <w:r w:rsidRPr="0053499B">
        <w:rPr>
          <w:rFonts w:ascii="Times New Roman" w:hAnsi="Times New Roman" w:cs="Times New Roman"/>
          <w:i/>
        </w:rPr>
        <w:t>для русского языка, математики (базовой и профильной) после пересдач</w:t>
      </w:r>
      <w:r>
        <w:rPr>
          <w:rFonts w:ascii="Times New Roman" w:hAnsi="Times New Roman" w:cs="Times New Roman"/>
          <w:i/>
        </w:rPr>
        <w:t>, в том числе выпускники прошлых лет.</w:t>
      </w:r>
    </w:p>
  </w:footnote>
  <w:footnote w:id="9">
    <w:p w:rsidR="0040090E" w:rsidRPr="00DD13FC" w:rsidRDefault="0040090E" w:rsidP="0040090E">
      <w:pPr>
        <w:spacing w:after="0" w:line="240" w:lineRule="auto"/>
        <w:rPr>
          <w:sz w:val="20"/>
          <w:szCs w:val="20"/>
        </w:rPr>
      </w:pPr>
      <w:r w:rsidRPr="00DD13FC">
        <w:rPr>
          <w:rStyle w:val="a7"/>
          <w:sz w:val="20"/>
          <w:szCs w:val="20"/>
        </w:rPr>
        <w:footnoteRef/>
      </w:r>
      <w:r w:rsidRPr="00DD13FC">
        <w:rPr>
          <w:sz w:val="20"/>
          <w:szCs w:val="20"/>
        </w:rPr>
        <w:t xml:space="preserve"> </w:t>
      </w:r>
      <w:r w:rsidRPr="00DD13FC">
        <w:rPr>
          <w:rFonts w:ascii="Times New Roman" w:eastAsia="Arial" w:hAnsi="Times New Roman" w:cs="Times New Roman"/>
          <w:sz w:val="20"/>
          <w:szCs w:val="20"/>
          <w:lang w:eastAsia="ru-RU"/>
        </w:rPr>
        <w:t xml:space="preserve">В подсчётах учтены только апелляции </w:t>
      </w:r>
      <w:r>
        <w:rPr>
          <w:rFonts w:ascii="Times New Roman" w:eastAsia="Arial" w:hAnsi="Times New Roman" w:cs="Times New Roman"/>
          <w:sz w:val="20"/>
          <w:szCs w:val="20"/>
          <w:lang w:eastAsia="ru-RU"/>
        </w:rPr>
        <w:t>о несогласии с выставленными баллами</w:t>
      </w:r>
      <w:r w:rsidRPr="00DD13FC">
        <w:rPr>
          <w:rFonts w:ascii="Times New Roman" w:eastAsia="Arial" w:hAnsi="Times New Roman" w:cs="Times New Roman"/>
          <w:sz w:val="20"/>
          <w:szCs w:val="20"/>
          <w:lang w:eastAsia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5C79"/>
    <w:multiLevelType w:val="multilevel"/>
    <w:tmpl w:val="AB8EF0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6FA59E0"/>
    <w:multiLevelType w:val="multilevel"/>
    <w:tmpl w:val="D4F2D3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0A453CC6"/>
    <w:multiLevelType w:val="hybridMultilevel"/>
    <w:tmpl w:val="1ED2CABA"/>
    <w:lvl w:ilvl="0" w:tplc="E5BAA874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6E9665A"/>
    <w:multiLevelType w:val="multilevel"/>
    <w:tmpl w:val="99ACC1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4">
    <w:nsid w:val="29EF769A"/>
    <w:multiLevelType w:val="hybridMultilevel"/>
    <w:tmpl w:val="B6BA83E4"/>
    <w:lvl w:ilvl="0" w:tplc="769EEC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AAA586E"/>
    <w:multiLevelType w:val="hybridMultilevel"/>
    <w:tmpl w:val="992821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CEE078D"/>
    <w:multiLevelType w:val="hybridMultilevel"/>
    <w:tmpl w:val="1E121CCC"/>
    <w:lvl w:ilvl="0" w:tplc="979A56EC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743CB"/>
    <w:multiLevelType w:val="multilevel"/>
    <w:tmpl w:val="10DAD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59710D71"/>
    <w:multiLevelType w:val="multilevel"/>
    <w:tmpl w:val="10DAD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BB332D9"/>
    <w:multiLevelType w:val="multilevel"/>
    <w:tmpl w:val="0A885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14B0CBE"/>
    <w:multiLevelType w:val="multilevel"/>
    <w:tmpl w:val="99ACC1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1">
    <w:nsid w:val="74BF269D"/>
    <w:multiLevelType w:val="multilevel"/>
    <w:tmpl w:val="3B800A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371336"/>
    <w:multiLevelType w:val="multilevel"/>
    <w:tmpl w:val="4C7A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5E71B1"/>
    <w:multiLevelType w:val="multilevel"/>
    <w:tmpl w:val="C49052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7CA17AB8"/>
    <w:multiLevelType w:val="hybridMultilevel"/>
    <w:tmpl w:val="6214EEEC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0"/>
  </w:num>
  <w:num w:numId="5">
    <w:abstractNumId w:val="1"/>
  </w:num>
  <w:num w:numId="6">
    <w:abstractNumId w:val="14"/>
  </w:num>
  <w:num w:numId="7">
    <w:abstractNumId w:val="5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8"/>
  </w:num>
  <w:num w:numId="13">
    <w:abstractNumId w:val="3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B0"/>
    <w:rsid w:val="001519B0"/>
    <w:rsid w:val="003C67ED"/>
    <w:rsid w:val="0040090E"/>
    <w:rsid w:val="009C43A5"/>
    <w:rsid w:val="009E100A"/>
    <w:rsid w:val="00DA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D06B7A-4611-436C-9FA2-7D359D41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E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400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0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0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009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009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9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09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09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009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0090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40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0090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footnote text"/>
    <w:basedOn w:val="a"/>
    <w:link w:val="a6"/>
    <w:uiPriority w:val="99"/>
    <w:unhideWhenUsed/>
    <w:rsid w:val="0040090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40090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0090E"/>
    <w:rPr>
      <w:vertAlign w:val="superscript"/>
    </w:rPr>
  </w:style>
  <w:style w:type="table" w:styleId="a8">
    <w:name w:val="Table Grid"/>
    <w:basedOn w:val="a1"/>
    <w:uiPriority w:val="59"/>
    <w:rsid w:val="00400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Текст выноски Знак"/>
    <w:basedOn w:val="a0"/>
    <w:link w:val="aa"/>
    <w:uiPriority w:val="99"/>
    <w:semiHidden/>
    <w:rsid w:val="0040090E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9"/>
    <w:uiPriority w:val="99"/>
    <w:semiHidden/>
    <w:unhideWhenUsed/>
    <w:rsid w:val="0040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basedOn w:val="a0"/>
    <w:uiPriority w:val="99"/>
    <w:semiHidden/>
    <w:rsid w:val="0040090E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40090E"/>
    <w:pPr>
      <w:spacing w:after="0" w:line="240" w:lineRule="auto"/>
    </w:pPr>
  </w:style>
  <w:style w:type="character" w:customStyle="1" w:styleId="ac">
    <w:name w:val="Текст примечания Знак"/>
    <w:basedOn w:val="a0"/>
    <w:link w:val="ad"/>
    <w:uiPriority w:val="99"/>
    <w:semiHidden/>
    <w:rsid w:val="0040090E"/>
    <w:rPr>
      <w:sz w:val="20"/>
      <w:szCs w:val="20"/>
    </w:rPr>
  </w:style>
  <w:style w:type="paragraph" w:styleId="ad">
    <w:name w:val="annotation text"/>
    <w:basedOn w:val="a"/>
    <w:link w:val="ac"/>
    <w:uiPriority w:val="99"/>
    <w:semiHidden/>
    <w:unhideWhenUsed/>
    <w:rsid w:val="0040090E"/>
    <w:pPr>
      <w:spacing w:after="200" w:line="240" w:lineRule="auto"/>
    </w:pPr>
    <w:rPr>
      <w:sz w:val="20"/>
      <w:szCs w:val="20"/>
    </w:rPr>
  </w:style>
  <w:style w:type="character" w:customStyle="1" w:styleId="12">
    <w:name w:val="Текст примечания Знак1"/>
    <w:basedOn w:val="a0"/>
    <w:uiPriority w:val="99"/>
    <w:semiHidden/>
    <w:rsid w:val="0040090E"/>
    <w:rPr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400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0090E"/>
  </w:style>
  <w:style w:type="paragraph" w:styleId="af0">
    <w:name w:val="footer"/>
    <w:basedOn w:val="a"/>
    <w:link w:val="af1"/>
    <w:uiPriority w:val="99"/>
    <w:unhideWhenUsed/>
    <w:rsid w:val="00400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0090E"/>
  </w:style>
  <w:style w:type="character" w:customStyle="1" w:styleId="af2">
    <w:name w:val="Тема примечания Знак"/>
    <w:basedOn w:val="ac"/>
    <w:link w:val="af3"/>
    <w:uiPriority w:val="99"/>
    <w:semiHidden/>
    <w:rsid w:val="0040090E"/>
    <w:rPr>
      <w:b/>
      <w:bCs/>
      <w:sz w:val="20"/>
      <w:szCs w:val="20"/>
    </w:rPr>
  </w:style>
  <w:style w:type="paragraph" w:styleId="af3">
    <w:name w:val="annotation subject"/>
    <w:basedOn w:val="ad"/>
    <w:next w:val="ad"/>
    <w:link w:val="af2"/>
    <w:uiPriority w:val="99"/>
    <w:semiHidden/>
    <w:unhideWhenUsed/>
    <w:rsid w:val="0040090E"/>
    <w:rPr>
      <w:b/>
      <w:bCs/>
    </w:rPr>
  </w:style>
  <w:style w:type="character" w:customStyle="1" w:styleId="13">
    <w:name w:val="Тема примечания Знак1"/>
    <w:basedOn w:val="12"/>
    <w:uiPriority w:val="99"/>
    <w:semiHidden/>
    <w:rsid w:val="0040090E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4009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is.irro.ru/fx/extguic/ru.naumen.extguic.ui.published_jsp?uuid=iroeppo2k0fig0000l3lrv0bumafe2f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s.irro.ru/fx/extguic/ru.naumen.extguic.ui.published_jsp?uuid=iroeppo2k0fig0000l3iduttin6c73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kais.irro.ru/fx/extguic/ru.naumen.extguic.ui.published_jsp?uuid=iroeppo2k0fig0000l5ar1kg161n07q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2837</Words>
  <Characters>16175</Characters>
  <Application>Microsoft Office Word</Application>
  <DocSecurity>0</DocSecurity>
  <Lines>134</Lines>
  <Paragraphs>37</Paragraphs>
  <ScaleCrop>false</ScaleCrop>
  <Company>SPecialiST RePack</Company>
  <LinksUpToDate>false</LinksUpToDate>
  <CharactersWithSpaces>18975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Жигулина Марина Леонидовна</cp:lastModifiedBy>
  <cp:revision>4</cp:revision>
  <dcterms:created xsi:type="dcterms:W3CDTF">2016-08-13T03:29:00Z</dcterms:created>
  <dcterms:modified xsi:type="dcterms:W3CDTF">2016-08-16T03:34:00Z</dcterms:modified>
</cp:coreProperties>
</file>