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34F424B" w:rsidR="00705D42" w:rsidRPr="000B05B1" w:rsidRDefault="00E65D0F" w:rsidP="004609FD">
            <w:pPr>
              <w:suppressAutoHyphens/>
              <w:spacing w:after="0" w:line="240" w:lineRule="auto"/>
              <w:contextualSpacing/>
              <w:jc w:val="center"/>
              <w:rPr>
                <w:rFonts w:eastAsia="Times New Roman" w:cstheme="minorHAnsi"/>
                <w:b/>
                <w:bCs/>
              </w:rPr>
            </w:pPr>
            <w:r>
              <w:rPr>
                <w:rFonts w:eastAsia="Times New Roman" w:cstheme="minorHAnsi"/>
                <w:b/>
                <w:bCs/>
              </w:rPr>
              <w:t>1/19/2025</w:t>
            </w:r>
          </w:p>
        </w:tc>
        <w:tc>
          <w:tcPr>
            <w:tcW w:w="2338" w:type="dxa"/>
            <w:tcMar>
              <w:left w:w="115" w:type="dxa"/>
              <w:right w:w="115" w:type="dxa"/>
            </w:tcMar>
          </w:tcPr>
          <w:p w14:paraId="3389EEA3" w14:textId="1FD744E9" w:rsidR="00705D42" w:rsidRPr="000B05B1" w:rsidRDefault="00E65D0F" w:rsidP="004609FD">
            <w:pPr>
              <w:suppressAutoHyphens/>
              <w:spacing w:after="0" w:line="240" w:lineRule="auto"/>
              <w:contextualSpacing/>
              <w:jc w:val="center"/>
              <w:rPr>
                <w:rFonts w:eastAsia="Times New Roman" w:cstheme="minorHAnsi"/>
                <w:b/>
                <w:bCs/>
              </w:rPr>
            </w:pPr>
            <w:r>
              <w:rPr>
                <w:rFonts w:eastAsia="Times New Roman" w:cstheme="minorHAnsi"/>
                <w:b/>
                <w:bCs/>
              </w:rPr>
              <w:t>Ryan Schermerhorn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AA10BBC" w:rsidR="531DB269" w:rsidRDefault="00E65D0F" w:rsidP="000B05B1">
      <w:pPr>
        <w:suppressAutoHyphens/>
        <w:spacing w:after="0" w:line="240" w:lineRule="auto"/>
        <w:contextualSpacing/>
        <w:rPr>
          <w:rFonts w:cstheme="minorHAnsi"/>
          <w:color w:val="000000" w:themeColor="text1"/>
        </w:rPr>
      </w:pPr>
      <w:r>
        <w:rPr>
          <w:rFonts w:cstheme="minorHAnsi"/>
          <w:color w:val="000000" w:themeColor="text1"/>
        </w:rPr>
        <w:t>Ryan Schermerhorn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70798047" w14:textId="77777777" w:rsidR="00CA6931" w:rsidRDefault="00CA6931" w:rsidP="000B05B1">
      <w:pPr>
        <w:suppressAutoHyphens/>
        <w:spacing w:after="0" w:line="240" w:lineRule="auto"/>
        <w:contextualSpacing/>
        <w:rPr>
          <w:rFonts w:cstheme="minorHAnsi"/>
          <w:color w:val="000000" w:themeColor="text1"/>
        </w:rPr>
      </w:pPr>
    </w:p>
    <w:p w14:paraId="7573DB51" w14:textId="77777777" w:rsidR="00CA6931" w:rsidRDefault="00CA6931" w:rsidP="000B05B1">
      <w:pPr>
        <w:suppressAutoHyphens/>
        <w:spacing w:after="0" w:line="240" w:lineRule="auto"/>
        <w:contextualSpacing/>
        <w:rPr>
          <w:rFonts w:cstheme="minorHAnsi"/>
          <w:color w:val="000000" w:themeColor="text1"/>
        </w:rPr>
      </w:pPr>
    </w:p>
    <w:p w14:paraId="4AD0F97C" w14:textId="76CA8ADD" w:rsidR="003A2F8A" w:rsidRPr="00FA571A" w:rsidRDefault="00090394" w:rsidP="00090394">
      <w:pPr>
        <w:pStyle w:val="ListParagraph"/>
        <w:numPr>
          <w:ilvl w:val="0"/>
          <w:numId w:val="26"/>
        </w:numPr>
        <w:suppressAutoHyphens/>
        <w:spacing w:after="0" w:line="240" w:lineRule="auto"/>
        <w:rPr>
          <w:rFonts w:cstheme="minorHAnsi"/>
          <w:b/>
          <w:bCs/>
          <w:color w:val="000000" w:themeColor="text1"/>
        </w:rPr>
      </w:pPr>
      <w:r w:rsidRPr="00FA571A">
        <w:rPr>
          <w:rFonts w:cstheme="minorHAnsi"/>
          <w:b/>
          <w:bCs/>
          <w:color w:val="000000" w:themeColor="text1"/>
        </w:rPr>
        <w:t>Importance of Secure Communications</w:t>
      </w:r>
      <w:r w:rsidR="00B64759" w:rsidRPr="00FA571A">
        <w:rPr>
          <w:rFonts w:cstheme="minorHAnsi"/>
          <w:b/>
          <w:bCs/>
          <w:color w:val="000000" w:themeColor="text1"/>
        </w:rPr>
        <w:t>:</w:t>
      </w:r>
    </w:p>
    <w:p w14:paraId="75B68E29" w14:textId="372650B2" w:rsidR="00A73322" w:rsidRPr="00457213" w:rsidRDefault="00A73322" w:rsidP="00451A43">
      <w:pPr>
        <w:pStyle w:val="ListParagraph"/>
        <w:numPr>
          <w:ilvl w:val="0"/>
          <w:numId w:val="27"/>
        </w:numPr>
        <w:suppressAutoHyphens/>
        <w:spacing w:after="0" w:line="240" w:lineRule="auto"/>
        <w:rPr>
          <w:rFonts w:cstheme="minorHAnsi"/>
          <w:color w:val="000000" w:themeColor="text1"/>
        </w:rPr>
      </w:pPr>
      <w:r w:rsidRPr="00A73322">
        <w:rPr>
          <w:rFonts w:cstheme="minorHAnsi"/>
          <w:color w:val="000000" w:themeColor="text1"/>
        </w:rPr>
        <w:t>Secure communication is crucial for the company because it protects sensitive data shared in the software application. By using strong encryption and secure channels, the company can lower the risk of unauthorized access, data tampering, and interception. This ensures the privacy and security of important information.</w:t>
      </w:r>
    </w:p>
    <w:p w14:paraId="0BF2F929" w14:textId="533E383F" w:rsidR="00090394" w:rsidRPr="00FA571A" w:rsidRDefault="00457213" w:rsidP="00090394">
      <w:pPr>
        <w:pStyle w:val="ListParagraph"/>
        <w:numPr>
          <w:ilvl w:val="0"/>
          <w:numId w:val="26"/>
        </w:numPr>
        <w:suppressAutoHyphens/>
        <w:spacing w:after="0" w:line="240" w:lineRule="auto"/>
        <w:rPr>
          <w:rFonts w:cstheme="minorHAnsi"/>
          <w:b/>
          <w:bCs/>
          <w:color w:val="000000" w:themeColor="text1"/>
        </w:rPr>
      </w:pPr>
      <w:r w:rsidRPr="00FA571A">
        <w:rPr>
          <w:rFonts w:cstheme="minorHAnsi"/>
          <w:b/>
          <w:bCs/>
          <w:color w:val="000000" w:themeColor="text1"/>
        </w:rPr>
        <w:t>International Transactions</w:t>
      </w:r>
      <w:r w:rsidR="00B64759" w:rsidRPr="00FA571A">
        <w:rPr>
          <w:rFonts w:cstheme="minorHAnsi"/>
          <w:b/>
          <w:bCs/>
          <w:color w:val="000000" w:themeColor="text1"/>
        </w:rPr>
        <w:t>:</w:t>
      </w:r>
    </w:p>
    <w:p w14:paraId="3FE506BD" w14:textId="68230F08" w:rsidR="00BD2DC5" w:rsidRPr="009F1199" w:rsidRDefault="009F1199" w:rsidP="009F1199">
      <w:pPr>
        <w:pStyle w:val="ListParagraph"/>
        <w:numPr>
          <w:ilvl w:val="0"/>
          <w:numId w:val="27"/>
        </w:numPr>
        <w:suppressAutoHyphens/>
        <w:spacing w:after="0" w:line="240" w:lineRule="auto"/>
        <w:rPr>
          <w:rFonts w:cstheme="minorHAnsi"/>
          <w:color w:val="000000" w:themeColor="text1"/>
        </w:rPr>
      </w:pPr>
      <w:r w:rsidRPr="009F1199">
        <w:rPr>
          <w:rFonts w:cstheme="minorHAnsi"/>
          <w:color w:val="000000" w:themeColor="text1"/>
        </w:rPr>
        <w:t>If the company deals with international transactions, it must pay attention to certain security issues. It is important to follow international data protection rules and use encryption standards to keep data safe while it is being transferred, especially when it crosses borders.</w:t>
      </w:r>
    </w:p>
    <w:p w14:paraId="1A0C7E8A" w14:textId="5D75C20E" w:rsidR="00567478" w:rsidRPr="00FA571A" w:rsidRDefault="00567478" w:rsidP="00567478">
      <w:pPr>
        <w:pStyle w:val="ListParagraph"/>
        <w:numPr>
          <w:ilvl w:val="0"/>
          <w:numId w:val="26"/>
        </w:numPr>
        <w:spacing w:after="0" w:line="240" w:lineRule="auto"/>
        <w:rPr>
          <w:rFonts w:eastAsia="Times New Roman" w:cstheme="minorHAnsi"/>
          <w:b/>
          <w:bCs/>
        </w:rPr>
      </w:pPr>
      <w:r w:rsidRPr="00FA571A">
        <w:rPr>
          <w:rFonts w:eastAsia="Times New Roman" w:cstheme="minorHAnsi"/>
          <w:b/>
          <w:bCs/>
        </w:rPr>
        <w:t>Governmental Restrictions and Secure Communications</w:t>
      </w:r>
      <w:r w:rsidR="00E26015" w:rsidRPr="00FA571A">
        <w:rPr>
          <w:rFonts w:eastAsia="Times New Roman" w:cstheme="minorHAnsi"/>
          <w:b/>
          <w:bCs/>
        </w:rPr>
        <w:t>:</w:t>
      </w:r>
    </w:p>
    <w:p w14:paraId="3BBFFDA7" w14:textId="7D74E2A7" w:rsidR="00E26015" w:rsidRPr="00CD6538" w:rsidRDefault="0026176B" w:rsidP="00E26015">
      <w:pPr>
        <w:pStyle w:val="ListParagraph"/>
        <w:numPr>
          <w:ilvl w:val="0"/>
          <w:numId w:val="27"/>
        </w:numPr>
        <w:spacing w:after="0" w:line="240" w:lineRule="auto"/>
        <w:rPr>
          <w:rFonts w:eastAsia="Times New Roman" w:cstheme="minorHAnsi"/>
        </w:rPr>
      </w:pPr>
      <w:r w:rsidRPr="0026176B">
        <w:rPr>
          <w:rFonts w:eastAsia="Times New Roman" w:cstheme="minorHAnsi"/>
        </w:rPr>
        <w:t>Government rules may require certain steps for secure communication, especially in industries like finance and healthcare. Following these rules is important to avoid legal troubles, protect customer data, and keep the trust of stakeholders.</w:t>
      </w:r>
    </w:p>
    <w:p w14:paraId="23FF73DC" w14:textId="31087B32" w:rsidR="00567478" w:rsidRPr="00FA571A" w:rsidRDefault="00567478" w:rsidP="00090394">
      <w:pPr>
        <w:pStyle w:val="ListParagraph"/>
        <w:numPr>
          <w:ilvl w:val="0"/>
          <w:numId w:val="26"/>
        </w:numPr>
        <w:suppressAutoHyphens/>
        <w:spacing w:after="0" w:line="240" w:lineRule="auto"/>
        <w:rPr>
          <w:rFonts w:cstheme="minorHAnsi"/>
          <w:b/>
          <w:bCs/>
          <w:color w:val="000000" w:themeColor="text1"/>
        </w:rPr>
      </w:pPr>
      <w:r w:rsidRPr="00FA571A">
        <w:rPr>
          <w:rFonts w:cstheme="minorHAnsi"/>
          <w:b/>
          <w:bCs/>
          <w:color w:val="000000" w:themeColor="text1"/>
        </w:rPr>
        <w:t>Identifying External Threats</w:t>
      </w:r>
      <w:r w:rsidR="007771C0" w:rsidRPr="00FA571A">
        <w:rPr>
          <w:rFonts w:cstheme="minorHAnsi"/>
          <w:b/>
          <w:bCs/>
          <w:color w:val="000000" w:themeColor="text1"/>
        </w:rPr>
        <w:t>:</w:t>
      </w:r>
    </w:p>
    <w:p w14:paraId="7A216F43" w14:textId="1DDFB40A" w:rsidR="007771C0" w:rsidRPr="00CD6538" w:rsidRDefault="007771C0" w:rsidP="007771C0">
      <w:pPr>
        <w:pStyle w:val="ListParagraph"/>
        <w:numPr>
          <w:ilvl w:val="0"/>
          <w:numId w:val="27"/>
        </w:numPr>
        <w:suppressAutoHyphens/>
        <w:spacing w:after="0" w:line="240" w:lineRule="auto"/>
        <w:rPr>
          <w:rFonts w:cstheme="minorHAnsi"/>
          <w:color w:val="000000" w:themeColor="text1"/>
        </w:rPr>
      </w:pPr>
      <w:r w:rsidRPr="007771C0">
        <w:rPr>
          <w:rFonts w:cstheme="minorHAnsi"/>
          <w:color w:val="000000" w:themeColor="text1"/>
        </w:rPr>
        <w:t>To plan security effectively, it's important to identify possible external threats. These threats may include unauthorized access attempts, data breaches, injection attacks, social engineering attacks, and new risks like zero-day vulnerabilities. By understanding and addressing these risks, the company can strengthen its defenses and reduce potential weaknesses.</w:t>
      </w:r>
    </w:p>
    <w:p w14:paraId="537FB903" w14:textId="5044B10C" w:rsidR="00567478" w:rsidRPr="00FA571A" w:rsidRDefault="00C42E27" w:rsidP="00090394">
      <w:pPr>
        <w:pStyle w:val="ListParagraph"/>
        <w:numPr>
          <w:ilvl w:val="0"/>
          <w:numId w:val="26"/>
        </w:numPr>
        <w:suppressAutoHyphens/>
        <w:spacing w:after="0" w:line="240" w:lineRule="auto"/>
        <w:rPr>
          <w:rFonts w:cstheme="minorHAnsi"/>
          <w:b/>
          <w:bCs/>
          <w:color w:val="000000" w:themeColor="text1"/>
        </w:rPr>
      </w:pPr>
      <w:r w:rsidRPr="00FA571A">
        <w:rPr>
          <w:rFonts w:cstheme="minorHAnsi"/>
          <w:b/>
          <w:bCs/>
          <w:color w:val="000000" w:themeColor="text1"/>
        </w:rPr>
        <w:t>Modernization Requirements and Emerging Technologies</w:t>
      </w:r>
      <w:r w:rsidR="00ED47B6" w:rsidRPr="00FA571A">
        <w:rPr>
          <w:rFonts w:cstheme="minorHAnsi"/>
          <w:b/>
          <w:bCs/>
          <w:color w:val="000000" w:themeColor="text1"/>
        </w:rPr>
        <w:t>:</w:t>
      </w:r>
    </w:p>
    <w:p w14:paraId="696FC8A2" w14:textId="37CBDF26" w:rsidR="00ED47B6" w:rsidRDefault="00ED681F" w:rsidP="00ED47B6">
      <w:pPr>
        <w:pStyle w:val="ListParagraph"/>
        <w:numPr>
          <w:ilvl w:val="0"/>
          <w:numId w:val="27"/>
        </w:numPr>
        <w:suppressAutoHyphens/>
        <w:spacing w:after="0" w:line="240" w:lineRule="auto"/>
        <w:rPr>
          <w:rFonts w:cstheme="minorHAnsi"/>
          <w:color w:val="000000" w:themeColor="text1"/>
        </w:rPr>
      </w:pPr>
      <w:r w:rsidRPr="00ED681F">
        <w:rPr>
          <w:rFonts w:cstheme="minorHAnsi"/>
          <w:color w:val="000000" w:themeColor="text1"/>
        </w:rPr>
        <w:t>When assessing security, it is important to consider modernization needs and keep up with new technologies. This means regularly updating and patching open-source libraries, using secure frameworks, and staying informed about new web application technologies. By following industry best practices, the company can improve the security of its software and address new threats proactively.</w:t>
      </w:r>
    </w:p>
    <w:p w14:paraId="0166BE0F" w14:textId="77777777" w:rsidR="00457213" w:rsidRPr="00457213" w:rsidRDefault="00457213" w:rsidP="00567478">
      <w:pPr>
        <w:pStyle w:val="ListParagraph"/>
        <w:shd w:val="clear" w:color="auto" w:fill="FFFFFF"/>
        <w:spacing w:after="0" w:line="0" w:lineRule="auto"/>
        <w:rPr>
          <w:rFonts w:ascii="ff1" w:eastAsia="Times New Roman" w:hAnsi="ff1" w:cs="Times New Roman"/>
          <w:color w:val="00000A"/>
          <w:sz w:val="66"/>
          <w:szCs w:val="66"/>
        </w:rPr>
      </w:pPr>
      <w:r w:rsidRPr="00457213">
        <w:rPr>
          <w:rFonts w:ascii="ff1" w:eastAsia="Times New Roman" w:hAnsi="ff1" w:cs="Times New Roman"/>
          <w:color w:val="00000A"/>
          <w:sz w:val="66"/>
          <w:szCs w:val="66"/>
        </w:rPr>
        <w:t>Developer</w:t>
      </w:r>
    </w:p>
    <w:p w14:paraId="5D95ED3D"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Romario Gustave</w:t>
      </w:r>
    </w:p>
    <w:p w14:paraId="5BBB18F1" w14:textId="77777777" w:rsidR="00457213" w:rsidRPr="00457213" w:rsidRDefault="00457213" w:rsidP="00457213">
      <w:pPr>
        <w:pStyle w:val="ListParagraph"/>
        <w:numPr>
          <w:ilvl w:val="0"/>
          <w:numId w:val="26"/>
        </w:numPr>
        <w:shd w:val="clear" w:color="auto" w:fill="FFFFFF"/>
        <w:spacing w:after="0" w:line="0" w:lineRule="auto"/>
        <w:rPr>
          <w:rFonts w:ascii="ff1" w:eastAsia="Times New Roman" w:hAnsi="ff1" w:cs="Times New Roman"/>
          <w:color w:val="00000A"/>
          <w:sz w:val="66"/>
          <w:szCs w:val="66"/>
        </w:rPr>
      </w:pPr>
      <w:r w:rsidRPr="00457213">
        <w:rPr>
          <w:rFonts w:ascii="ff1" w:eastAsia="Times New Roman" w:hAnsi="ff1" w:cs="Times New Roman"/>
          <w:color w:val="00000A"/>
          <w:sz w:val="66"/>
          <w:szCs w:val="66"/>
        </w:rPr>
        <w:t>1. Interpreting Client Needs</w:t>
      </w:r>
    </w:p>
    <w:p w14:paraId="33B8AFD7"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a) Importance of Secure Communications:</w:t>
      </w:r>
    </w:p>
    <w:p w14:paraId="4F3EA039"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 xml:space="preserve">Secure communications are vital for the company as they safeguard the confidentiality, integrity, and </w:t>
      </w:r>
    </w:p>
    <w:p w14:paraId="309591BC"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 xml:space="preserve">authenticity of sensitive data transmitted within the software application. By implementing robust </w:t>
      </w:r>
    </w:p>
    <w:p w14:paraId="7504A9C4"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 xml:space="preserve">encryption protocols and secure communication channels, the company can mitigate the risk of </w:t>
      </w:r>
    </w:p>
    <w:p w14:paraId="4EF1C78D"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 xml:space="preserve">unauthorized access, data tampering, and interception, ensuring the privacy and security of critical </w:t>
      </w:r>
    </w:p>
    <w:p w14:paraId="2C815619"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information.</w:t>
      </w:r>
    </w:p>
    <w:p w14:paraId="78D0C9CE"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b) International Transactions:</w:t>
      </w:r>
    </w:p>
    <w:p w14:paraId="7CDAE409"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 xml:space="preserve">If the company engages in international transactions, specific security considerations must be </w:t>
      </w:r>
    </w:p>
    <w:p w14:paraId="746B2560"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 xml:space="preserve">considered. Compliance with international data protection regulations and adherence to encryption </w:t>
      </w:r>
    </w:p>
    <w:p w14:paraId="4D85DAAC"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 xml:space="preserve">standards are crucial to protect the confidentiality of data during transit, particularly when crossing </w:t>
      </w:r>
    </w:p>
    <w:p w14:paraId="2322C9A2" w14:textId="77777777"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geographical boundaries.</w:t>
      </w:r>
    </w:p>
    <w:p w14:paraId="6F7341B6" w14:textId="68B1AFAF" w:rsidR="00457213" w:rsidRPr="00457213" w:rsidRDefault="00457213" w:rsidP="00457213">
      <w:pPr>
        <w:pStyle w:val="ListParagraph"/>
        <w:numPr>
          <w:ilvl w:val="0"/>
          <w:numId w:val="26"/>
        </w:numPr>
        <w:shd w:val="clear" w:color="auto" w:fill="FFFFFF"/>
        <w:spacing w:after="0" w:line="0" w:lineRule="auto"/>
        <w:rPr>
          <w:rFonts w:ascii="ff2" w:eastAsia="Times New Roman" w:hAnsi="ff2" w:cs="Times New Roman"/>
          <w:color w:val="000000"/>
          <w:sz w:val="66"/>
          <w:szCs w:val="66"/>
        </w:rPr>
      </w:pPr>
      <w:r w:rsidRPr="00457213">
        <w:rPr>
          <w:rFonts w:ascii="ff2" w:eastAsia="Times New Roman" w:hAnsi="ff2" w:cs="Times New Roman"/>
          <w:color w:val="000000"/>
          <w:sz w:val="66"/>
          <w:szCs w:val="66"/>
        </w:rPr>
        <w:t>c)</w:t>
      </w:r>
    </w:p>
    <w:p w14:paraId="39089A06" w14:textId="77777777" w:rsidR="00457213" w:rsidRDefault="00457213" w:rsidP="00457213">
      <w:pPr>
        <w:suppressAutoHyphens/>
        <w:spacing w:after="0" w:line="240" w:lineRule="auto"/>
        <w:rPr>
          <w:rFonts w:cstheme="minorHAnsi"/>
          <w:color w:val="000000" w:themeColor="text1"/>
        </w:rPr>
      </w:pPr>
    </w:p>
    <w:p w14:paraId="713A5D3E" w14:textId="77777777" w:rsidR="00457213" w:rsidRDefault="00457213" w:rsidP="00457213">
      <w:pPr>
        <w:suppressAutoHyphens/>
        <w:spacing w:after="0" w:line="240" w:lineRule="auto"/>
        <w:rPr>
          <w:rFonts w:cstheme="minorHAnsi"/>
          <w:color w:val="000000" w:themeColor="text1"/>
        </w:rPr>
      </w:pPr>
    </w:p>
    <w:p w14:paraId="20FBE0DB" w14:textId="77777777" w:rsidR="00457213" w:rsidRDefault="00457213" w:rsidP="00457213">
      <w:pPr>
        <w:suppressAutoHyphens/>
        <w:spacing w:after="0" w:line="240" w:lineRule="auto"/>
        <w:rPr>
          <w:rFonts w:cstheme="minorHAnsi"/>
          <w:color w:val="000000" w:themeColor="text1"/>
        </w:rPr>
      </w:pPr>
    </w:p>
    <w:p w14:paraId="37F6AABE" w14:textId="77777777" w:rsidR="00457213" w:rsidRDefault="00457213" w:rsidP="00457213">
      <w:pPr>
        <w:suppressAutoHyphens/>
        <w:spacing w:after="0" w:line="240" w:lineRule="auto"/>
        <w:rPr>
          <w:rFonts w:cstheme="minorHAnsi"/>
          <w:color w:val="000000" w:themeColor="text1"/>
        </w:rPr>
      </w:pPr>
    </w:p>
    <w:p w14:paraId="7BD5479C" w14:textId="77777777" w:rsidR="00457213" w:rsidRDefault="00457213" w:rsidP="00457213">
      <w:pPr>
        <w:suppressAutoHyphens/>
        <w:spacing w:after="0" w:line="240" w:lineRule="auto"/>
        <w:rPr>
          <w:rFonts w:cstheme="minorHAnsi"/>
          <w:color w:val="000000" w:themeColor="text1"/>
        </w:rPr>
      </w:pPr>
    </w:p>
    <w:p w14:paraId="0856AD2D" w14:textId="77777777" w:rsidR="00457213" w:rsidRPr="00457213" w:rsidRDefault="00457213" w:rsidP="00457213">
      <w:pPr>
        <w:suppressAutoHyphens/>
        <w:spacing w:after="0" w:line="240" w:lineRule="auto"/>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2FA85BE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r w:rsidR="00BD1D36" w:rsidRPr="000B05B1">
        <w:rPr>
          <w:rFonts w:cstheme="minorHAnsi"/>
          <w:color w:val="000000" w:themeColor="text1"/>
        </w:rPr>
        <w:t>Financials’</w:t>
      </w:r>
      <w:r w:rsidRPr="000B05B1">
        <w:rPr>
          <w:rFonts w:cstheme="minorHAnsi"/>
          <w:color w:val="000000" w:themeColor="text1"/>
        </w:rPr>
        <w:t xml:space="preserve"> software application. Justify your reasoning for why each area is relevant to the software application.</w:t>
      </w:r>
    </w:p>
    <w:p w14:paraId="068A71AA" w14:textId="77777777" w:rsidR="00EA5D4D" w:rsidRPr="000B05B1" w:rsidRDefault="00EA5D4D" w:rsidP="000B05B1">
      <w:pPr>
        <w:suppressAutoHyphens/>
        <w:spacing w:after="0" w:line="240" w:lineRule="auto"/>
        <w:contextualSpacing/>
        <w:rPr>
          <w:rFonts w:cstheme="minorHAnsi"/>
          <w:color w:val="000000" w:themeColor="text1"/>
        </w:rPr>
      </w:pPr>
    </w:p>
    <w:p w14:paraId="05D983A8" w14:textId="77777777" w:rsidR="003A2F8A" w:rsidRDefault="003A2F8A" w:rsidP="000B05B1">
      <w:pPr>
        <w:suppressAutoHyphens/>
        <w:spacing w:after="0" w:line="240" w:lineRule="auto"/>
        <w:contextualSpacing/>
        <w:rPr>
          <w:rFonts w:cstheme="minorHAnsi"/>
          <w:color w:val="000000" w:themeColor="text1"/>
        </w:rPr>
      </w:pPr>
    </w:p>
    <w:p w14:paraId="2C635F20" w14:textId="12B30B76" w:rsidR="008E3052" w:rsidRPr="00EA5D4D" w:rsidRDefault="00121EA2" w:rsidP="000B05B1">
      <w:pPr>
        <w:suppressAutoHyphens/>
        <w:spacing w:after="0" w:line="240" w:lineRule="auto"/>
        <w:contextualSpacing/>
        <w:rPr>
          <w:rFonts w:cstheme="minorHAnsi"/>
          <w:b/>
          <w:bCs/>
          <w:color w:val="000000" w:themeColor="text1"/>
        </w:rPr>
      </w:pPr>
      <w:r w:rsidRPr="00EA5D4D">
        <w:rPr>
          <w:rFonts w:cstheme="minorHAnsi"/>
          <w:b/>
          <w:bCs/>
          <w:color w:val="000000" w:themeColor="text1"/>
        </w:rPr>
        <w:t>Architecture Review:</w:t>
      </w:r>
    </w:p>
    <w:p w14:paraId="5204BADD" w14:textId="3C5F3AE6" w:rsidR="00121EA2" w:rsidRDefault="00121EA2" w:rsidP="000B05B1">
      <w:pPr>
        <w:suppressAutoHyphens/>
        <w:spacing w:after="0" w:line="240" w:lineRule="auto"/>
        <w:contextualSpacing/>
        <w:rPr>
          <w:rFonts w:cstheme="minorHAnsi"/>
          <w:color w:val="000000" w:themeColor="text1"/>
        </w:rPr>
      </w:pPr>
      <w:r w:rsidRPr="00121EA2">
        <w:rPr>
          <w:rFonts w:cstheme="minorHAnsi"/>
          <w:color w:val="000000" w:themeColor="text1"/>
        </w:rPr>
        <w:t xml:space="preserve">Conducting an architecture review is essential for assessing the design and structure of the software application. This evaluation aids in identifying potential security vulnerabilities that may arise from architectural flaws or weaknesses. By meticulously examining the architecture, we can ascertain whether secure distributed computing, client/server interactions, and the secure composition of components have been properly implemented. </w:t>
      </w:r>
    </w:p>
    <w:p w14:paraId="095C0E98" w14:textId="77777777" w:rsidR="008E3052" w:rsidRDefault="008E3052" w:rsidP="000B05B1">
      <w:pPr>
        <w:suppressAutoHyphens/>
        <w:spacing w:after="0" w:line="240" w:lineRule="auto"/>
        <w:contextualSpacing/>
        <w:rPr>
          <w:rFonts w:cstheme="minorHAnsi"/>
          <w:color w:val="000000" w:themeColor="text1"/>
        </w:rPr>
      </w:pPr>
    </w:p>
    <w:p w14:paraId="5154C6E6" w14:textId="38EB65A0" w:rsidR="008E3052" w:rsidRPr="00EA5D4D" w:rsidRDefault="00121EA2" w:rsidP="000B05B1">
      <w:pPr>
        <w:suppressAutoHyphens/>
        <w:spacing w:after="0" w:line="240" w:lineRule="auto"/>
        <w:contextualSpacing/>
        <w:rPr>
          <w:rFonts w:cstheme="minorHAnsi"/>
          <w:b/>
          <w:bCs/>
          <w:color w:val="000000" w:themeColor="text1"/>
        </w:rPr>
      </w:pPr>
      <w:r w:rsidRPr="00EA5D4D">
        <w:rPr>
          <w:rFonts w:cstheme="minorHAnsi"/>
          <w:b/>
          <w:bCs/>
          <w:color w:val="000000" w:themeColor="text1"/>
        </w:rPr>
        <w:t>Code Review</w:t>
      </w:r>
      <w:r w:rsidR="00EA5D4D" w:rsidRPr="00EA5D4D">
        <w:rPr>
          <w:rFonts w:cstheme="minorHAnsi"/>
          <w:b/>
          <w:bCs/>
          <w:color w:val="000000" w:themeColor="text1"/>
        </w:rPr>
        <w:t>:</w:t>
      </w:r>
    </w:p>
    <w:p w14:paraId="74E7D2F4" w14:textId="7CB1F018" w:rsidR="00121EA2" w:rsidRDefault="00121EA2" w:rsidP="000B05B1">
      <w:pPr>
        <w:suppressAutoHyphens/>
        <w:spacing w:after="0" w:line="240" w:lineRule="auto"/>
        <w:contextualSpacing/>
        <w:rPr>
          <w:rFonts w:cstheme="minorHAnsi"/>
          <w:color w:val="000000" w:themeColor="text1"/>
        </w:rPr>
      </w:pPr>
      <w:r w:rsidRPr="00121EA2">
        <w:rPr>
          <w:rFonts w:cstheme="minorHAnsi"/>
          <w:color w:val="000000" w:themeColor="text1"/>
        </w:rPr>
        <w:t xml:space="preserve"> A thorough code review is critical for pinpointing vulnerabilities within the software application. This review should encompass various code components, including models, controllers, data access layers, services, plug-ins, and APIs. By closely analyzing the codebase, we can uncover potential security weaknesses associated with error handling, secure coding practices, data structures, encryption utilization, and overall vulnerabilities. </w:t>
      </w:r>
    </w:p>
    <w:p w14:paraId="7E283E4C" w14:textId="77777777" w:rsidR="008E3052" w:rsidRDefault="008E3052" w:rsidP="000B05B1">
      <w:pPr>
        <w:suppressAutoHyphens/>
        <w:spacing w:after="0" w:line="240" w:lineRule="auto"/>
        <w:contextualSpacing/>
        <w:rPr>
          <w:rFonts w:cstheme="minorHAnsi"/>
          <w:color w:val="000000" w:themeColor="text1"/>
        </w:rPr>
      </w:pPr>
    </w:p>
    <w:p w14:paraId="30A673B7" w14:textId="073E3FD8" w:rsidR="008E3052" w:rsidRPr="00EA5D4D" w:rsidRDefault="00121EA2" w:rsidP="000B05B1">
      <w:pPr>
        <w:suppressAutoHyphens/>
        <w:spacing w:after="0" w:line="240" w:lineRule="auto"/>
        <w:contextualSpacing/>
        <w:rPr>
          <w:rFonts w:cstheme="minorHAnsi"/>
          <w:b/>
          <w:bCs/>
          <w:color w:val="000000" w:themeColor="text1"/>
        </w:rPr>
      </w:pPr>
      <w:r w:rsidRPr="00EA5D4D">
        <w:rPr>
          <w:rFonts w:cstheme="minorHAnsi"/>
          <w:b/>
          <w:bCs/>
          <w:color w:val="000000" w:themeColor="text1"/>
        </w:rPr>
        <w:t>Secure API Interactions:</w:t>
      </w:r>
    </w:p>
    <w:p w14:paraId="0E2138D7" w14:textId="77777777" w:rsidR="00EA5D4D" w:rsidRDefault="00121EA2" w:rsidP="000B05B1">
      <w:pPr>
        <w:suppressAutoHyphens/>
        <w:spacing w:after="0" w:line="240" w:lineRule="auto"/>
        <w:contextualSpacing/>
        <w:rPr>
          <w:rFonts w:cstheme="minorHAnsi"/>
          <w:color w:val="000000" w:themeColor="text1"/>
        </w:rPr>
      </w:pPr>
      <w:r w:rsidRPr="00121EA2">
        <w:rPr>
          <w:rFonts w:cstheme="minorHAnsi"/>
          <w:color w:val="000000" w:themeColor="text1"/>
        </w:rPr>
        <w:t xml:space="preserve">Given that Artemis Financials’ web application likely interacts with multiple APIs, it is vital to evaluate the security aspects of these interactions. The assessment should include an analysis of authentication mechanisms, data encryption, and the validation of API responses to mitigate potential security risks and vulnerabilities. Ensuring secure API usage is crucial for maintaining the integrity and confidentiality of the data exchanged between the application and external systems. </w:t>
      </w:r>
    </w:p>
    <w:p w14:paraId="0A117055" w14:textId="77777777" w:rsidR="00EA5D4D" w:rsidRDefault="00EA5D4D" w:rsidP="000B05B1">
      <w:pPr>
        <w:suppressAutoHyphens/>
        <w:spacing w:after="0" w:line="240" w:lineRule="auto"/>
        <w:contextualSpacing/>
        <w:rPr>
          <w:rFonts w:cstheme="minorHAnsi"/>
          <w:color w:val="000000" w:themeColor="text1"/>
        </w:rPr>
      </w:pPr>
    </w:p>
    <w:p w14:paraId="1D777416" w14:textId="128CA6E5" w:rsidR="008E3052" w:rsidRPr="00EA5D4D" w:rsidRDefault="00121EA2" w:rsidP="000B05B1">
      <w:pPr>
        <w:suppressAutoHyphens/>
        <w:spacing w:after="0" w:line="240" w:lineRule="auto"/>
        <w:contextualSpacing/>
        <w:rPr>
          <w:rFonts w:cstheme="minorHAnsi"/>
          <w:b/>
          <w:bCs/>
          <w:color w:val="000000" w:themeColor="text1"/>
        </w:rPr>
      </w:pPr>
      <w:r w:rsidRPr="00EA5D4D">
        <w:rPr>
          <w:rFonts w:cstheme="minorHAnsi"/>
          <w:b/>
          <w:bCs/>
          <w:color w:val="000000" w:themeColor="text1"/>
        </w:rPr>
        <w:t>Summary of Findings with Mitigation Plan:</w:t>
      </w:r>
    </w:p>
    <w:p w14:paraId="6E9C8FB4" w14:textId="6C553FA4" w:rsidR="003A2F8A" w:rsidRDefault="00121EA2" w:rsidP="000B05B1">
      <w:pPr>
        <w:suppressAutoHyphens/>
        <w:spacing w:after="0" w:line="240" w:lineRule="auto"/>
        <w:contextualSpacing/>
        <w:rPr>
          <w:rFonts w:cstheme="minorHAnsi"/>
          <w:color w:val="000000" w:themeColor="text1"/>
        </w:rPr>
      </w:pPr>
      <w:r w:rsidRPr="00121EA2">
        <w:rPr>
          <w:rFonts w:cstheme="minorHAnsi"/>
          <w:color w:val="000000" w:themeColor="text1"/>
        </w:rPr>
        <w:t>A thorough vulnerability assessment should conclude with a concise summary of findings and a well-defined mitigation plan. This summary will provide an overview of identified vulnerabilities, categorize them by severity, and outline specific steps for effective mitigation. Prioritizing these vulnerabilities based on their potential impact on the application's security is essential for efficient risk management.</w:t>
      </w:r>
    </w:p>
    <w:p w14:paraId="152FF84C" w14:textId="77777777" w:rsidR="008E3052" w:rsidRDefault="008E3052" w:rsidP="000B05B1">
      <w:pPr>
        <w:suppressAutoHyphens/>
        <w:spacing w:after="0" w:line="240" w:lineRule="auto"/>
        <w:contextualSpacing/>
        <w:rPr>
          <w:rFonts w:cstheme="minorHAnsi"/>
          <w:b/>
          <w:bCs/>
          <w:color w:val="000000" w:themeColor="text1"/>
        </w:rPr>
      </w:pPr>
    </w:p>
    <w:p w14:paraId="5E083A88" w14:textId="77777777" w:rsidR="00CA6931" w:rsidRDefault="00CA6931" w:rsidP="000B05B1">
      <w:pPr>
        <w:suppressAutoHyphens/>
        <w:spacing w:after="0" w:line="240" w:lineRule="auto"/>
        <w:contextualSpacing/>
        <w:rPr>
          <w:rFonts w:cstheme="minorHAnsi"/>
          <w:b/>
          <w:bCs/>
          <w:color w:val="000000" w:themeColor="text1"/>
        </w:rPr>
      </w:pPr>
    </w:p>
    <w:p w14:paraId="172E8224" w14:textId="77777777" w:rsidR="00CA6931" w:rsidRDefault="00CA6931"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2F33B8C" w14:textId="77777777" w:rsidR="00691B3D" w:rsidRDefault="00691B3D" w:rsidP="00CE0475">
      <w:pPr>
        <w:suppressAutoHyphens/>
        <w:spacing w:after="0" w:line="240" w:lineRule="auto"/>
        <w:rPr>
          <w:rFonts w:cstheme="minorHAnsi"/>
          <w:b/>
          <w:bCs/>
          <w:color w:val="000000" w:themeColor="text1"/>
        </w:rPr>
      </w:pPr>
    </w:p>
    <w:p w14:paraId="2197DC8D" w14:textId="77777777" w:rsidR="00691B3D" w:rsidRDefault="00691B3D" w:rsidP="00CE0475">
      <w:pPr>
        <w:suppressAutoHyphens/>
        <w:spacing w:after="0" w:line="240" w:lineRule="auto"/>
        <w:rPr>
          <w:rFonts w:cstheme="minorHAnsi"/>
          <w:b/>
          <w:bCs/>
          <w:color w:val="000000" w:themeColor="text1"/>
        </w:rPr>
      </w:pPr>
    </w:p>
    <w:p w14:paraId="1F23D299" w14:textId="77777777" w:rsidR="00691B3D" w:rsidRDefault="00691B3D" w:rsidP="00CE0475">
      <w:pPr>
        <w:suppressAutoHyphens/>
        <w:spacing w:after="0" w:line="240" w:lineRule="auto"/>
        <w:rPr>
          <w:rFonts w:cstheme="minorHAnsi"/>
          <w:b/>
          <w:bCs/>
          <w:color w:val="000000" w:themeColor="text1"/>
        </w:rPr>
      </w:pPr>
    </w:p>
    <w:p w14:paraId="53C5B37C" w14:textId="77777777" w:rsidR="00691B3D" w:rsidRDefault="00691B3D" w:rsidP="00CE0475">
      <w:pPr>
        <w:suppressAutoHyphens/>
        <w:spacing w:after="0" w:line="240" w:lineRule="auto"/>
        <w:rPr>
          <w:rFonts w:cstheme="minorHAnsi"/>
          <w:b/>
          <w:bCs/>
          <w:color w:val="000000" w:themeColor="text1"/>
        </w:rPr>
      </w:pPr>
    </w:p>
    <w:p w14:paraId="670C659E" w14:textId="77777777" w:rsidR="00691B3D" w:rsidRDefault="00691B3D" w:rsidP="00CE0475">
      <w:pPr>
        <w:suppressAutoHyphens/>
        <w:spacing w:after="0" w:line="240" w:lineRule="auto"/>
        <w:rPr>
          <w:rFonts w:cstheme="minorHAnsi"/>
          <w:b/>
          <w:bCs/>
          <w:color w:val="000000" w:themeColor="text1"/>
        </w:rPr>
      </w:pPr>
    </w:p>
    <w:p w14:paraId="538DCA53" w14:textId="77777777" w:rsidR="00691B3D" w:rsidRDefault="00691B3D" w:rsidP="00CE0475">
      <w:pPr>
        <w:suppressAutoHyphens/>
        <w:spacing w:after="0" w:line="240" w:lineRule="auto"/>
        <w:rPr>
          <w:rFonts w:cstheme="minorHAnsi"/>
          <w:b/>
          <w:bCs/>
          <w:color w:val="000000" w:themeColor="text1"/>
        </w:rPr>
      </w:pPr>
    </w:p>
    <w:p w14:paraId="7E91C408" w14:textId="61A35F59" w:rsidR="003A2F8A" w:rsidRPr="00691B3D" w:rsidRDefault="00CE0475" w:rsidP="00691B3D">
      <w:pPr>
        <w:pStyle w:val="ListParagraph"/>
        <w:numPr>
          <w:ilvl w:val="0"/>
          <w:numId w:val="27"/>
        </w:numPr>
        <w:suppressAutoHyphens/>
        <w:spacing w:after="0" w:line="240" w:lineRule="auto"/>
        <w:jc w:val="both"/>
        <w:rPr>
          <w:rFonts w:cstheme="minorHAnsi"/>
          <w:b/>
          <w:bCs/>
          <w:color w:val="000000" w:themeColor="text1"/>
        </w:rPr>
      </w:pPr>
      <w:r w:rsidRPr="00691B3D">
        <w:rPr>
          <w:rFonts w:cstheme="minorHAnsi"/>
          <w:b/>
          <w:bCs/>
          <w:color w:val="000000" w:themeColor="text1"/>
        </w:rPr>
        <w:lastRenderedPageBreak/>
        <w:t>Potential Connection Security Issue:</w:t>
      </w:r>
    </w:p>
    <w:p w14:paraId="150992C0" w14:textId="77777777" w:rsidR="00691B3D" w:rsidRPr="00691B3D" w:rsidRDefault="00691B3D" w:rsidP="00691B3D">
      <w:pPr>
        <w:suppressAutoHyphens/>
        <w:spacing w:after="0" w:line="240" w:lineRule="auto"/>
        <w:rPr>
          <w:rFonts w:cstheme="minorHAnsi"/>
          <w:color w:val="000000" w:themeColor="text1"/>
        </w:rPr>
      </w:pPr>
      <w:r w:rsidRPr="00691B3D">
        <w:rPr>
          <w:rFonts w:cstheme="minorHAnsi"/>
          <w:color w:val="000000" w:themeColor="text1"/>
        </w:rPr>
        <w:t xml:space="preserve">In the </w:t>
      </w:r>
      <w:proofErr w:type="spellStart"/>
      <w:r w:rsidRPr="00691B3D">
        <w:rPr>
          <w:rFonts w:cstheme="minorHAnsi"/>
          <w:color w:val="000000" w:themeColor="text1"/>
        </w:rPr>
        <w:t>DocData</w:t>
      </w:r>
      <w:proofErr w:type="spellEnd"/>
      <w:r w:rsidRPr="00691B3D">
        <w:rPr>
          <w:rFonts w:cstheme="minorHAnsi"/>
          <w:color w:val="000000" w:themeColor="text1"/>
        </w:rPr>
        <w:t xml:space="preserve"> class, during the establishment of a database connection using </w:t>
      </w:r>
    </w:p>
    <w:p w14:paraId="5C077987" w14:textId="3F4E6278" w:rsidR="00691B3D" w:rsidRDefault="00691B3D" w:rsidP="00691B3D">
      <w:pPr>
        <w:suppressAutoHyphens/>
        <w:spacing w:after="0" w:line="240" w:lineRule="auto"/>
        <w:rPr>
          <w:rFonts w:cstheme="minorHAnsi"/>
          <w:color w:val="000000" w:themeColor="text1"/>
        </w:rPr>
      </w:pPr>
      <w:proofErr w:type="spellStart"/>
      <w:r w:rsidRPr="00691B3D">
        <w:rPr>
          <w:rFonts w:cstheme="minorHAnsi"/>
          <w:color w:val="000000" w:themeColor="text1"/>
        </w:rPr>
        <w:t>DriverManager.getConnection</w:t>
      </w:r>
      <w:proofErr w:type="spellEnd"/>
      <w:r w:rsidRPr="00691B3D">
        <w:rPr>
          <w:rFonts w:cstheme="minorHAnsi"/>
          <w:color w:val="000000" w:themeColor="text1"/>
        </w:rPr>
        <w:t>, there is a potential security issue related to the lack of specifying a secure</w:t>
      </w:r>
      <w:r>
        <w:rPr>
          <w:rFonts w:cstheme="minorHAnsi"/>
          <w:color w:val="000000" w:themeColor="text1"/>
        </w:rPr>
        <w:t xml:space="preserve"> </w:t>
      </w:r>
      <w:r w:rsidRPr="00691B3D">
        <w:rPr>
          <w:rFonts w:cstheme="minorHAnsi"/>
          <w:color w:val="000000" w:themeColor="text1"/>
        </w:rPr>
        <w:t>connection. The code does not enforce the use of SSL/TLS protocols or other secure communication mechanisms when interacting with the database server. This omission can leave the communication channel vulnerable to eavesdropping or tampering, compromising the confidentiality and integrity of the</w:t>
      </w:r>
      <w:r>
        <w:rPr>
          <w:rFonts w:cstheme="minorHAnsi"/>
          <w:color w:val="000000" w:themeColor="text1"/>
        </w:rPr>
        <w:t xml:space="preserve"> </w:t>
      </w:r>
      <w:r w:rsidRPr="00691B3D">
        <w:rPr>
          <w:rFonts w:cstheme="minorHAnsi"/>
          <w:color w:val="000000" w:themeColor="text1"/>
        </w:rPr>
        <w:t>transmitted data.</w:t>
      </w:r>
    </w:p>
    <w:p w14:paraId="1FA5F820" w14:textId="77777777" w:rsidR="00E654BD" w:rsidRDefault="00E654BD" w:rsidP="00691B3D">
      <w:pPr>
        <w:suppressAutoHyphens/>
        <w:spacing w:after="0" w:line="240" w:lineRule="auto"/>
        <w:rPr>
          <w:rFonts w:cstheme="minorHAnsi"/>
          <w:color w:val="000000" w:themeColor="text1"/>
        </w:rPr>
      </w:pPr>
    </w:p>
    <w:p w14:paraId="774DDCD5" w14:textId="3DF548B2" w:rsidR="00E654BD" w:rsidRDefault="00E654BD" w:rsidP="00E654BD">
      <w:pPr>
        <w:pStyle w:val="ListParagraph"/>
        <w:numPr>
          <w:ilvl w:val="0"/>
          <w:numId w:val="27"/>
        </w:numPr>
        <w:suppressAutoHyphens/>
        <w:spacing w:after="0" w:line="240" w:lineRule="auto"/>
        <w:rPr>
          <w:rFonts w:cstheme="minorHAnsi"/>
          <w:b/>
          <w:bCs/>
          <w:color w:val="000000" w:themeColor="text1"/>
        </w:rPr>
      </w:pPr>
      <w:r w:rsidRPr="00E654BD">
        <w:rPr>
          <w:rFonts w:cstheme="minorHAnsi"/>
          <w:b/>
          <w:bCs/>
          <w:color w:val="000000" w:themeColor="text1"/>
        </w:rPr>
        <w:t>Potential SQL Injection Vulnerability:</w:t>
      </w:r>
    </w:p>
    <w:p w14:paraId="69221BED" w14:textId="004D5178" w:rsidR="00E654BD" w:rsidRPr="00986ED6" w:rsidRDefault="00986ED6" w:rsidP="00E654BD">
      <w:pPr>
        <w:suppressAutoHyphens/>
        <w:spacing w:after="0" w:line="240" w:lineRule="auto"/>
        <w:rPr>
          <w:rFonts w:cstheme="minorHAnsi"/>
          <w:color w:val="000000" w:themeColor="text1"/>
        </w:rPr>
      </w:pPr>
      <w:r w:rsidRPr="00986ED6">
        <w:rPr>
          <w:rFonts w:cstheme="minorHAnsi"/>
          <w:color w:val="000000" w:themeColor="text1"/>
        </w:rPr>
        <w:t xml:space="preserve">In the </w:t>
      </w:r>
      <w:proofErr w:type="spellStart"/>
      <w:r w:rsidRPr="00986ED6">
        <w:rPr>
          <w:rFonts w:cstheme="minorHAnsi"/>
          <w:color w:val="000000" w:themeColor="text1"/>
        </w:rPr>
        <w:t>DocData</w:t>
      </w:r>
      <w:proofErr w:type="spellEnd"/>
      <w:r w:rsidRPr="00986ED6">
        <w:rPr>
          <w:rFonts w:cstheme="minorHAnsi"/>
          <w:color w:val="000000" w:themeColor="text1"/>
        </w:rPr>
        <w:t xml:space="preserve"> class, specifically within the </w:t>
      </w:r>
      <w:proofErr w:type="spellStart"/>
      <w:r w:rsidRPr="00986ED6">
        <w:rPr>
          <w:rFonts w:cstheme="minorHAnsi"/>
          <w:color w:val="000000" w:themeColor="text1"/>
        </w:rPr>
        <w:t>readDocument</w:t>
      </w:r>
      <w:proofErr w:type="spellEnd"/>
      <w:r w:rsidRPr="00986ED6">
        <w:rPr>
          <w:rFonts w:cstheme="minorHAnsi"/>
          <w:color w:val="000000" w:themeColor="text1"/>
        </w:rPr>
        <w:t xml:space="preserve"> method, there is a potential SQL injection vulnerability. This method accepts user-provided values for the key and value parameters, but it does not implement adequate input sanitization or parameterization before including these values in the SQL query. As a result, the application could be exposed to SQL injection attacks, where malicious input might manipulate the query, potentially leading to unauthorized access or data manipulation.</w:t>
      </w:r>
    </w:p>
    <w:p w14:paraId="72BDA1EB" w14:textId="77777777" w:rsidR="00CE0475" w:rsidRDefault="00CE0475" w:rsidP="00CE0475">
      <w:pPr>
        <w:suppressAutoHyphens/>
        <w:spacing w:after="0" w:line="240" w:lineRule="auto"/>
        <w:rPr>
          <w:rFonts w:cstheme="minorHAnsi"/>
          <w:b/>
          <w:bCs/>
          <w:color w:val="000000" w:themeColor="text1"/>
        </w:rPr>
      </w:pPr>
    </w:p>
    <w:p w14:paraId="39B4A65D" w14:textId="77777777" w:rsidR="00CE0475" w:rsidRPr="00CE0475" w:rsidRDefault="00CE0475" w:rsidP="00CE0475">
      <w:pPr>
        <w:suppressAutoHyphens/>
        <w:spacing w:after="0" w:line="240" w:lineRule="auto"/>
        <w:rPr>
          <w:rFonts w:cstheme="minorHAnsi"/>
          <w:b/>
          <w:bCs/>
          <w:color w:val="000000" w:themeColor="text1"/>
        </w:rPr>
      </w:pPr>
    </w:p>
    <w:p w14:paraId="7670356C" w14:textId="77777777" w:rsidR="00CE0475" w:rsidRDefault="00CE0475" w:rsidP="000B05B1">
      <w:pPr>
        <w:suppressAutoHyphens/>
        <w:spacing w:after="0" w:line="240" w:lineRule="auto"/>
        <w:contextualSpacing/>
        <w:rPr>
          <w:rFonts w:cstheme="minorHAnsi"/>
          <w:color w:val="000000" w:themeColor="text1"/>
        </w:rPr>
      </w:pPr>
    </w:p>
    <w:p w14:paraId="2A598586" w14:textId="77777777" w:rsidR="00CE0475" w:rsidRDefault="00CE0475" w:rsidP="000B05B1">
      <w:pPr>
        <w:suppressAutoHyphens/>
        <w:spacing w:after="0" w:line="240" w:lineRule="auto"/>
        <w:contextualSpacing/>
        <w:rPr>
          <w:rFonts w:cstheme="minorHAnsi"/>
          <w:color w:val="000000" w:themeColor="text1"/>
        </w:rPr>
      </w:pPr>
    </w:p>
    <w:p w14:paraId="52A3194B" w14:textId="77777777" w:rsidR="00CE0475" w:rsidRPr="00CE0475" w:rsidRDefault="00CE0475"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328D130C"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r w:rsidR="00481418" w:rsidRPr="000B05B1">
        <w:rPr>
          <w:rFonts w:cstheme="minorHAnsi"/>
          <w:color w:val="000000" w:themeColor="text1"/>
        </w:rPr>
        <w:t>Financials’</w:t>
      </w:r>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912FE9" w14:textId="77777777" w:rsidR="0050528E" w:rsidRPr="0050528E" w:rsidRDefault="0050528E" w:rsidP="0050528E">
      <w:pPr>
        <w:suppressAutoHyphens/>
        <w:spacing w:after="0" w:line="240" w:lineRule="auto"/>
        <w:contextualSpacing/>
        <w:rPr>
          <w:rFonts w:cstheme="minorHAnsi"/>
          <w:color w:val="000000" w:themeColor="text1"/>
        </w:rPr>
      </w:pPr>
      <w:r w:rsidRPr="0050528E">
        <w:rPr>
          <w:rFonts w:cstheme="minorHAnsi"/>
          <w:color w:val="000000" w:themeColor="text1"/>
        </w:rPr>
        <w:t xml:space="preserve">Log4j-api-2.12.2.jar = This has one vulnerability, and the solution would be to update it </w:t>
      </w:r>
    </w:p>
    <w:p w14:paraId="42E7C9D9" w14:textId="77777777" w:rsidR="0050528E" w:rsidRPr="0050528E" w:rsidRDefault="0050528E" w:rsidP="0050528E">
      <w:pPr>
        <w:suppressAutoHyphens/>
        <w:spacing w:after="0" w:line="240" w:lineRule="auto"/>
        <w:contextualSpacing/>
        <w:rPr>
          <w:rFonts w:cstheme="minorHAnsi"/>
          <w:color w:val="000000" w:themeColor="text1"/>
        </w:rPr>
      </w:pPr>
      <w:r w:rsidRPr="0050528E">
        <w:rPr>
          <w:rFonts w:cstheme="minorHAnsi"/>
          <w:color w:val="000000" w:themeColor="text1"/>
        </w:rPr>
        <w:t>to the most recent update 2.13.2</w:t>
      </w:r>
    </w:p>
    <w:p w14:paraId="51375941" w14:textId="77777777" w:rsidR="0050528E" w:rsidRPr="0050528E" w:rsidRDefault="0050528E" w:rsidP="0050528E">
      <w:pPr>
        <w:suppressAutoHyphens/>
        <w:spacing w:after="0" w:line="240" w:lineRule="auto"/>
        <w:contextualSpacing/>
        <w:rPr>
          <w:rFonts w:cstheme="minorHAnsi"/>
          <w:color w:val="000000" w:themeColor="text1"/>
        </w:rPr>
      </w:pPr>
      <w:r w:rsidRPr="0050528E">
        <w:rPr>
          <w:rFonts w:cstheme="minorHAnsi"/>
          <w:color w:val="000000" w:themeColor="text1"/>
        </w:rPr>
        <w:sym w:font="Symbol" w:char="F0B7"/>
      </w:r>
      <w:r w:rsidRPr="0050528E">
        <w:rPr>
          <w:rFonts w:cstheme="minorHAnsi"/>
          <w:color w:val="000000" w:themeColor="text1"/>
        </w:rPr>
        <w:t xml:space="preserve">Bcprov-jdk15on-1.46.jar= A LOT of vulnerabilities, the solution would be to update to </w:t>
      </w:r>
    </w:p>
    <w:p w14:paraId="53680122" w14:textId="77777777" w:rsidR="0050528E" w:rsidRPr="0050528E" w:rsidRDefault="0050528E" w:rsidP="0050528E">
      <w:pPr>
        <w:suppressAutoHyphens/>
        <w:spacing w:after="0" w:line="240" w:lineRule="auto"/>
        <w:contextualSpacing/>
        <w:rPr>
          <w:rFonts w:cstheme="minorHAnsi"/>
          <w:color w:val="000000" w:themeColor="text1"/>
        </w:rPr>
      </w:pPr>
      <w:r w:rsidRPr="0050528E">
        <w:rPr>
          <w:rFonts w:cstheme="minorHAnsi"/>
          <w:color w:val="000000" w:themeColor="text1"/>
        </w:rPr>
        <w:t>1.60</w:t>
      </w:r>
    </w:p>
    <w:p w14:paraId="58004C1E" w14:textId="77777777" w:rsidR="0050528E" w:rsidRPr="0050528E" w:rsidRDefault="0050528E" w:rsidP="0050528E">
      <w:pPr>
        <w:suppressAutoHyphens/>
        <w:spacing w:after="0" w:line="240" w:lineRule="auto"/>
        <w:contextualSpacing/>
        <w:rPr>
          <w:rFonts w:cstheme="minorHAnsi"/>
          <w:color w:val="000000" w:themeColor="text1"/>
        </w:rPr>
      </w:pPr>
      <w:r w:rsidRPr="0050528E">
        <w:rPr>
          <w:rFonts w:cstheme="minorHAnsi"/>
          <w:color w:val="000000" w:themeColor="text1"/>
        </w:rPr>
        <w:sym w:font="Symbol" w:char="F0B7"/>
      </w:r>
      <w:r w:rsidRPr="0050528E">
        <w:rPr>
          <w:rFonts w:cstheme="minorHAnsi"/>
          <w:color w:val="000000" w:themeColor="text1"/>
        </w:rPr>
        <w:t>Snakeyaml-1.25.jar = one vulnerability, solution is to update to latest system.</w:t>
      </w:r>
    </w:p>
    <w:p w14:paraId="1E7501C7" w14:textId="77777777" w:rsidR="0050528E" w:rsidRPr="0050528E" w:rsidRDefault="0050528E" w:rsidP="0050528E">
      <w:pPr>
        <w:suppressAutoHyphens/>
        <w:spacing w:after="0" w:line="240" w:lineRule="auto"/>
        <w:contextualSpacing/>
        <w:rPr>
          <w:rFonts w:cstheme="minorHAnsi"/>
          <w:color w:val="000000" w:themeColor="text1"/>
        </w:rPr>
      </w:pPr>
      <w:r w:rsidRPr="0050528E">
        <w:rPr>
          <w:rFonts w:cstheme="minorHAnsi"/>
          <w:color w:val="000000" w:themeColor="text1"/>
        </w:rPr>
        <w:sym w:font="Symbol" w:char="F0B7"/>
      </w:r>
      <w:r w:rsidRPr="0050528E">
        <w:rPr>
          <w:rFonts w:cstheme="minorHAnsi"/>
          <w:color w:val="000000" w:themeColor="text1"/>
        </w:rPr>
        <w:t>Tomcat-embed-core-9.0.30.jar = Three vulnerabilities, update to Apache Tomcat 10.0.6</w:t>
      </w:r>
    </w:p>
    <w:p w14:paraId="09D1F1D5" w14:textId="77777777" w:rsidR="0050528E" w:rsidRPr="0050528E" w:rsidRDefault="0050528E" w:rsidP="0050528E">
      <w:pPr>
        <w:suppressAutoHyphens/>
        <w:spacing w:after="0" w:line="240" w:lineRule="auto"/>
        <w:contextualSpacing/>
        <w:rPr>
          <w:rFonts w:cstheme="minorHAnsi"/>
          <w:color w:val="000000" w:themeColor="text1"/>
        </w:rPr>
      </w:pPr>
      <w:r w:rsidRPr="0050528E">
        <w:rPr>
          <w:rFonts w:cstheme="minorHAnsi"/>
          <w:color w:val="000000" w:themeColor="text1"/>
        </w:rPr>
        <w:sym w:font="Symbol" w:char="F0B7"/>
      </w:r>
      <w:r w:rsidRPr="0050528E">
        <w:rPr>
          <w:rFonts w:cstheme="minorHAnsi"/>
          <w:color w:val="000000" w:themeColor="text1"/>
        </w:rPr>
        <w:t>Jackson-databind-2.10.2.jar= One vulnerability, solution is to update to current version.</w:t>
      </w:r>
    </w:p>
    <w:p w14:paraId="3BBA8A34" w14:textId="77777777" w:rsidR="0050528E" w:rsidRPr="0050528E" w:rsidRDefault="0050528E" w:rsidP="0050528E">
      <w:pPr>
        <w:suppressAutoHyphens/>
        <w:spacing w:after="0" w:line="240" w:lineRule="auto"/>
        <w:contextualSpacing/>
        <w:rPr>
          <w:rFonts w:cstheme="minorHAnsi"/>
          <w:color w:val="000000" w:themeColor="text1"/>
        </w:rPr>
      </w:pPr>
      <w:r w:rsidRPr="0050528E">
        <w:rPr>
          <w:rFonts w:cstheme="minorHAnsi"/>
          <w:color w:val="000000" w:themeColor="text1"/>
        </w:rPr>
        <w:sym w:font="Symbol" w:char="F0B7"/>
      </w:r>
      <w:r w:rsidRPr="0050528E">
        <w:rPr>
          <w:rFonts w:cstheme="minorHAnsi"/>
          <w:color w:val="000000" w:themeColor="text1"/>
        </w:rPr>
        <w:t>Hibernate-validator-6.0.18.final.jar= One vulnerability, solution is to update to 6.0.20</w:t>
      </w:r>
    </w:p>
    <w:p w14:paraId="17F1C89F" w14:textId="4C7C9301" w:rsidR="00B61954" w:rsidRPr="00B61954" w:rsidRDefault="00B61954" w:rsidP="00B61954">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7FAF85D" w14:textId="77777777" w:rsidR="009C6FD9" w:rsidRDefault="009C6FD9" w:rsidP="000B05B1">
      <w:pPr>
        <w:suppressAutoHyphens/>
        <w:spacing w:after="0" w:line="240" w:lineRule="auto"/>
        <w:contextualSpacing/>
        <w:rPr>
          <w:rFonts w:cstheme="minorHAnsi"/>
          <w:b/>
          <w:bCs/>
          <w:color w:val="000000" w:themeColor="text1"/>
        </w:rPr>
      </w:pPr>
    </w:p>
    <w:p w14:paraId="7D430933" w14:textId="77777777" w:rsidR="009C6FD9" w:rsidRDefault="009C6FD9" w:rsidP="000B05B1">
      <w:pPr>
        <w:suppressAutoHyphens/>
        <w:spacing w:after="0" w:line="240" w:lineRule="auto"/>
        <w:contextualSpacing/>
        <w:rPr>
          <w:rFonts w:cstheme="minorHAnsi"/>
          <w:b/>
          <w:bCs/>
          <w:color w:val="000000" w:themeColor="text1"/>
        </w:rPr>
      </w:pPr>
    </w:p>
    <w:p w14:paraId="0D509ED3" w14:textId="77777777" w:rsidR="009C6FD9" w:rsidRDefault="009C6FD9" w:rsidP="000B05B1">
      <w:pPr>
        <w:suppressAutoHyphens/>
        <w:spacing w:after="0" w:line="240" w:lineRule="auto"/>
        <w:contextualSpacing/>
        <w:rPr>
          <w:rFonts w:cstheme="minorHAnsi"/>
          <w:b/>
          <w:bCs/>
          <w:color w:val="000000" w:themeColor="text1"/>
        </w:rPr>
      </w:pPr>
    </w:p>
    <w:p w14:paraId="6C54989C" w14:textId="77777777" w:rsidR="009C6FD9" w:rsidRDefault="009C6FD9" w:rsidP="000B05B1">
      <w:pPr>
        <w:suppressAutoHyphens/>
        <w:spacing w:after="0" w:line="240" w:lineRule="auto"/>
        <w:contextualSpacing/>
        <w:rPr>
          <w:rFonts w:cstheme="minorHAnsi"/>
          <w:b/>
          <w:bCs/>
          <w:color w:val="000000" w:themeColor="text1"/>
        </w:rPr>
      </w:pPr>
    </w:p>
    <w:p w14:paraId="47938332" w14:textId="77777777" w:rsidR="009C6FD9" w:rsidRDefault="009C6FD9" w:rsidP="000B05B1">
      <w:pPr>
        <w:suppressAutoHyphens/>
        <w:spacing w:after="0" w:line="240" w:lineRule="auto"/>
        <w:contextualSpacing/>
        <w:rPr>
          <w:rFonts w:cstheme="minorHAnsi"/>
          <w:b/>
          <w:bCs/>
          <w:color w:val="000000" w:themeColor="text1"/>
        </w:rPr>
      </w:pPr>
    </w:p>
    <w:p w14:paraId="4CA27B33" w14:textId="77777777" w:rsidR="009C6FD9" w:rsidRDefault="009C6FD9" w:rsidP="000B05B1">
      <w:pPr>
        <w:suppressAutoHyphens/>
        <w:spacing w:after="0" w:line="240" w:lineRule="auto"/>
        <w:contextualSpacing/>
        <w:rPr>
          <w:rFonts w:cstheme="minorHAnsi"/>
          <w:b/>
          <w:bCs/>
          <w:color w:val="000000" w:themeColor="text1"/>
        </w:rPr>
      </w:pPr>
    </w:p>
    <w:p w14:paraId="640690BC" w14:textId="77777777" w:rsidR="009C6FD9" w:rsidRDefault="009C6FD9" w:rsidP="000B05B1">
      <w:pPr>
        <w:suppressAutoHyphens/>
        <w:spacing w:after="0" w:line="240" w:lineRule="auto"/>
        <w:contextualSpacing/>
        <w:rPr>
          <w:rFonts w:cstheme="minorHAnsi"/>
          <w:b/>
          <w:bCs/>
          <w:color w:val="000000" w:themeColor="text1"/>
        </w:rPr>
      </w:pPr>
    </w:p>
    <w:p w14:paraId="667E92E5" w14:textId="77777777" w:rsidR="009C6FD9" w:rsidRDefault="009C6FD9" w:rsidP="000B05B1">
      <w:pPr>
        <w:suppressAutoHyphens/>
        <w:spacing w:after="0" w:line="240" w:lineRule="auto"/>
        <w:contextualSpacing/>
        <w:rPr>
          <w:rFonts w:cstheme="minorHAnsi"/>
          <w:b/>
          <w:bCs/>
          <w:color w:val="000000" w:themeColor="text1"/>
        </w:rPr>
      </w:pPr>
    </w:p>
    <w:p w14:paraId="0BD10739" w14:textId="6AEB789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58101F4C"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9C6FD9"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1187FA15" w14:textId="399F40C7" w:rsidR="009C6FD9" w:rsidRPr="009C6FD9" w:rsidRDefault="009C6FD9" w:rsidP="009C6FD9">
      <w:pPr>
        <w:suppressAutoHyphens/>
        <w:spacing w:after="0" w:line="240" w:lineRule="auto"/>
        <w:contextualSpacing/>
        <w:rPr>
          <w:rFonts w:cstheme="minorHAnsi"/>
          <w:color w:val="000000" w:themeColor="text1"/>
        </w:rPr>
      </w:pPr>
      <w:r w:rsidRPr="009C6FD9">
        <w:rPr>
          <w:rFonts w:cstheme="minorHAnsi"/>
          <w:color w:val="000000" w:themeColor="text1"/>
        </w:rPr>
        <w:t xml:space="preserve">Upon reviewing the results from the manual assessment and static testing, it is essential to outline the steps needed to address the identified security vulnerabilities in Artemis </w:t>
      </w:r>
      <w:r w:rsidRPr="009C6FD9">
        <w:rPr>
          <w:rFonts w:cstheme="minorHAnsi"/>
          <w:color w:val="000000" w:themeColor="text1"/>
        </w:rPr>
        <w:t>Financials’</w:t>
      </w:r>
      <w:r w:rsidRPr="009C6FD9">
        <w:rPr>
          <w:rFonts w:cstheme="minorHAnsi"/>
          <w:color w:val="000000" w:themeColor="text1"/>
        </w:rPr>
        <w:t xml:space="preserve"> software application. First, all systems should be updated to their latest versions to mitigate known issues. Next, implementing HTTPS is crucial for securing online access. Following that, establishing a robust authentication system will ensure that customers can only access their own information. Once these initial measures are in place, we can evaluate further actions required to safeguard sensitive information while ensuring it remains easily accessible to authorized individuals.</w:t>
      </w:r>
    </w:p>
    <w:p w14:paraId="2891ACE8" w14:textId="77777777" w:rsidR="009C6FD9" w:rsidRPr="009C6FD9" w:rsidRDefault="009C6FD9" w:rsidP="009C6FD9">
      <w:pPr>
        <w:suppressAutoHyphens/>
        <w:spacing w:after="0" w:line="240" w:lineRule="auto"/>
        <w:contextualSpacing/>
        <w:rPr>
          <w:rFonts w:cstheme="minorHAnsi"/>
          <w:color w:val="000000" w:themeColor="text1"/>
        </w:rPr>
      </w:pPr>
      <w:r w:rsidRPr="009C6FD9">
        <w:rPr>
          <w:rFonts w:cstheme="minorHAnsi"/>
          <w:color w:val="000000" w:themeColor="text1"/>
        </w:rPr>
        <w:t>Insert</w:t>
      </w:r>
    </w:p>
    <w:p w14:paraId="77A2F960" w14:textId="77777777" w:rsidR="009C6FD9" w:rsidRPr="009C6FD9" w:rsidRDefault="009C6FD9" w:rsidP="009C6FD9">
      <w:pPr>
        <w:suppressAutoHyphens/>
        <w:spacing w:after="0" w:line="240" w:lineRule="auto"/>
        <w:contextualSpacing/>
        <w:rPr>
          <w:rFonts w:cstheme="minorHAnsi"/>
          <w:color w:val="000000" w:themeColor="text1"/>
        </w:rPr>
      </w:pPr>
      <w:r w:rsidRPr="009C6FD9">
        <w:rPr>
          <w:rFonts w:cstheme="minorHAnsi"/>
          <w:color w:val="000000" w:themeColor="text1"/>
        </w:rPr>
        <w:t>Retry</w:t>
      </w:r>
    </w:p>
    <w:p w14:paraId="4245C173" w14:textId="2B0CFC60" w:rsidR="009C6FD9" w:rsidRPr="009C6FD9" w:rsidRDefault="009C6FD9" w:rsidP="009C6FD9">
      <w:pPr>
        <w:suppressAutoHyphens/>
        <w:spacing w:after="0" w:line="240" w:lineRule="auto"/>
        <w:contextualSpacing/>
        <w:rPr>
          <w:rFonts w:cstheme="minorHAnsi"/>
          <w:color w:val="000000" w:themeColor="text1"/>
        </w:rPr>
      </w:pPr>
      <w:r w:rsidRPr="009C6FD9">
        <w:rPr>
          <w:rFonts w:cstheme="minorHAnsi"/>
          <w:color w:val="000000" w:themeColor="text1"/>
        </w:rPr>
        <mc:AlternateContent>
          <mc:Choice Requires="wps">
            <w:drawing>
              <wp:inline distT="0" distB="0" distL="0" distR="0" wp14:anchorId="6CE7BE9A" wp14:editId="26B28E62">
                <wp:extent cx="304800" cy="304800"/>
                <wp:effectExtent l="0" t="0" r="0" b="0"/>
                <wp:docPr id="39114237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7594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9540B" w14:textId="75D0F8DA" w:rsidR="322AA2CB" w:rsidRPr="000B05B1" w:rsidRDefault="322AA2CB" w:rsidP="009C6FD9">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1E293" w14:textId="77777777" w:rsidR="00F3201C" w:rsidRDefault="00F3201C" w:rsidP="002F3F84">
      <w:r>
        <w:separator/>
      </w:r>
    </w:p>
  </w:endnote>
  <w:endnote w:type="continuationSeparator" w:id="0">
    <w:p w14:paraId="11B3E7A6" w14:textId="77777777" w:rsidR="00F3201C" w:rsidRDefault="00F3201C" w:rsidP="002F3F84">
      <w:r>
        <w:continuationSeparator/>
      </w:r>
    </w:p>
  </w:endnote>
  <w:endnote w:type="continuationNotice" w:id="1">
    <w:p w14:paraId="2000A734" w14:textId="77777777" w:rsidR="00F3201C" w:rsidRDefault="00F320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CB555" w14:textId="77777777" w:rsidR="00F3201C" w:rsidRDefault="00F3201C" w:rsidP="002F3F84">
      <w:r>
        <w:separator/>
      </w:r>
    </w:p>
  </w:footnote>
  <w:footnote w:type="continuationSeparator" w:id="0">
    <w:p w14:paraId="2A4173D3" w14:textId="77777777" w:rsidR="00F3201C" w:rsidRDefault="00F3201C" w:rsidP="002F3F84">
      <w:r>
        <w:continuationSeparator/>
      </w:r>
    </w:p>
  </w:footnote>
  <w:footnote w:type="continuationNotice" w:id="1">
    <w:p w14:paraId="60059A95" w14:textId="77777777" w:rsidR="00F3201C" w:rsidRDefault="00F320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0EF343E3"/>
    <w:multiLevelType w:val="hybridMultilevel"/>
    <w:tmpl w:val="C442C3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C8A6C7A"/>
    <w:multiLevelType w:val="hybridMultilevel"/>
    <w:tmpl w:val="EB304E36"/>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5"/>
  </w:num>
  <w:num w:numId="20" w16cid:durableId="1198857267">
    <w:abstractNumId w:val="23"/>
  </w:num>
  <w:num w:numId="21" w16cid:durableId="1595164647">
    <w:abstractNumId w:val="26"/>
  </w:num>
  <w:num w:numId="22" w16cid:durableId="502403426">
    <w:abstractNumId w:val="10"/>
  </w:num>
  <w:num w:numId="23" w16cid:durableId="1402559692">
    <w:abstractNumId w:val="2"/>
  </w:num>
  <w:num w:numId="24" w16cid:durableId="210264192">
    <w:abstractNumId w:val="18"/>
  </w:num>
  <w:num w:numId="25" w16cid:durableId="318656350">
    <w:abstractNumId w:val="4"/>
  </w:num>
  <w:num w:numId="26" w16cid:durableId="121848426">
    <w:abstractNumId w:val="19"/>
  </w:num>
  <w:num w:numId="27" w16cid:durableId="1211457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205F"/>
    <w:rsid w:val="00010B8A"/>
    <w:rsid w:val="00020066"/>
    <w:rsid w:val="00025C05"/>
    <w:rsid w:val="00032A6D"/>
    <w:rsid w:val="0003798F"/>
    <w:rsid w:val="00052476"/>
    <w:rsid w:val="00090394"/>
    <w:rsid w:val="000B05B1"/>
    <w:rsid w:val="000D2A1B"/>
    <w:rsid w:val="000D4B1E"/>
    <w:rsid w:val="00113667"/>
    <w:rsid w:val="00121EA2"/>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176B"/>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2740E"/>
    <w:rsid w:val="00352FD0"/>
    <w:rsid w:val="00365225"/>
    <w:rsid w:val="003726AD"/>
    <w:rsid w:val="0037344C"/>
    <w:rsid w:val="00393181"/>
    <w:rsid w:val="003A0BF9"/>
    <w:rsid w:val="003A2F8A"/>
    <w:rsid w:val="003B0034"/>
    <w:rsid w:val="003C2AE6"/>
    <w:rsid w:val="003D5918"/>
    <w:rsid w:val="003E399D"/>
    <w:rsid w:val="003E5350"/>
    <w:rsid w:val="003F32E7"/>
    <w:rsid w:val="003F4787"/>
    <w:rsid w:val="003F695D"/>
    <w:rsid w:val="004079F2"/>
    <w:rsid w:val="004333E0"/>
    <w:rsid w:val="00451A43"/>
    <w:rsid w:val="00457213"/>
    <w:rsid w:val="004609FD"/>
    <w:rsid w:val="00460DE5"/>
    <w:rsid w:val="0046151B"/>
    <w:rsid w:val="00462F70"/>
    <w:rsid w:val="004802CA"/>
    <w:rsid w:val="00481418"/>
    <w:rsid w:val="00485402"/>
    <w:rsid w:val="004968A6"/>
    <w:rsid w:val="004B3B08"/>
    <w:rsid w:val="004C3F71"/>
    <w:rsid w:val="004D2055"/>
    <w:rsid w:val="004D4292"/>
    <w:rsid w:val="004D476B"/>
    <w:rsid w:val="004E0139"/>
    <w:rsid w:val="0050528E"/>
    <w:rsid w:val="00512D0F"/>
    <w:rsid w:val="00522199"/>
    <w:rsid w:val="00523478"/>
    <w:rsid w:val="00531FBF"/>
    <w:rsid w:val="00532A24"/>
    <w:rsid w:val="00544AC4"/>
    <w:rsid w:val="005479D5"/>
    <w:rsid w:val="00552FE2"/>
    <w:rsid w:val="00567478"/>
    <w:rsid w:val="0058064D"/>
    <w:rsid w:val="0058528C"/>
    <w:rsid w:val="005A0DB2"/>
    <w:rsid w:val="005A6070"/>
    <w:rsid w:val="005A7C7F"/>
    <w:rsid w:val="005C593C"/>
    <w:rsid w:val="005F574E"/>
    <w:rsid w:val="00602A0F"/>
    <w:rsid w:val="00633225"/>
    <w:rsid w:val="00691B3D"/>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771C0"/>
    <w:rsid w:val="0078046E"/>
    <w:rsid w:val="00794CDD"/>
    <w:rsid w:val="007C4CA8"/>
    <w:rsid w:val="007E5EA6"/>
    <w:rsid w:val="00801F57"/>
    <w:rsid w:val="00811600"/>
    <w:rsid w:val="00812410"/>
    <w:rsid w:val="008162CD"/>
    <w:rsid w:val="00841BCB"/>
    <w:rsid w:val="00844851"/>
    <w:rsid w:val="00847593"/>
    <w:rsid w:val="00861EC1"/>
    <w:rsid w:val="00894A0B"/>
    <w:rsid w:val="008E3052"/>
    <w:rsid w:val="008E7E10"/>
    <w:rsid w:val="008F26B4"/>
    <w:rsid w:val="008F3828"/>
    <w:rsid w:val="0090104E"/>
    <w:rsid w:val="00921C2E"/>
    <w:rsid w:val="009279EB"/>
    <w:rsid w:val="00940B1A"/>
    <w:rsid w:val="00944D65"/>
    <w:rsid w:val="00966538"/>
    <w:rsid w:val="009714E8"/>
    <w:rsid w:val="00974AE3"/>
    <w:rsid w:val="009774F3"/>
    <w:rsid w:val="00985428"/>
    <w:rsid w:val="00986ED6"/>
    <w:rsid w:val="009B0AA5"/>
    <w:rsid w:val="009B1496"/>
    <w:rsid w:val="009C11B9"/>
    <w:rsid w:val="009C6202"/>
    <w:rsid w:val="009C6FD9"/>
    <w:rsid w:val="009F1199"/>
    <w:rsid w:val="00A12BCB"/>
    <w:rsid w:val="00A36CDD"/>
    <w:rsid w:val="00A45B2C"/>
    <w:rsid w:val="00A472D7"/>
    <w:rsid w:val="00A57A92"/>
    <w:rsid w:val="00A71C4B"/>
    <w:rsid w:val="00A728D4"/>
    <w:rsid w:val="00A73322"/>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1954"/>
    <w:rsid w:val="00B64759"/>
    <w:rsid w:val="00B66A6E"/>
    <w:rsid w:val="00B70EF1"/>
    <w:rsid w:val="00BB1033"/>
    <w:rsid w:val="00BD1D36"/>
    <w:rsid w:val="00BD2DC5"/>
    <w:rsid w:val="00BD4019"/>
    <w:rsid w:val="00BE22B6"/>
    <w:rsid w:val="00BE5AC6"/>
    <w:rsid w:val="00BF2E4C"/>
    <w:rsid w:val="00BF4E7E"/>
    <w:rsid w:val="00C06A29"/>
    <w:rsid w:val="00C40227"/>
    <w:rsid w:val="00C41B36"/>
    <w:rsid w:val="00C42E27"/>
    <w:rsid w:val="00C4411B"/>
    <w:rsid w:val="00C56FC2"/>
    <w:rsid w:val="00C8056A"/>
    <w:rsid w:val="00C94751"/>
    <w:rsid w:val="00CA075D"/>
    <w:rsid w:val="00CA6931"/>
    <w:rsid w:val="00CB16D1"/>
    <w:rsid w:val="00CB2008"/>
    <w:rsid w:val="00CD3D98"/>
    <w:rsid w:val="00CD6538"/>
    <w:rsid w:val="00CD774B"/>
    <w:rsid w:val="00CE0475"/>
    <w:rsid w:val="00CE44E9"/>
    <w:rsid w:val="00CF0E92"/>
    <w:rsid w:val="00D000D3"/>
    <w:rsid w:val="00D1075E"/>
    <w:rsid w:val="00D11EFC"/>
    <w:rsid w:val="00D247D6"/>
    <w:rsid w:val="00D27FB4"/>
    <w:rsid w:val="00D41CD5"/>
    <w:rsid w:val="00D8455A"/>
    <w:rsid w:val="00DA28C0"/>
    <w:rsid w:val="00DB63D9"/>
    <w:rsid w:val="00DC2970"/>
    <w:rsid w:val="00DC5AB3"/>
    <w:rsid w:val="00DD3256"/>
    <w:rsid w:val="00DF5075"/>
    <w:rsid w:val="00E02BD0"/>
    <w:rsid w:val="00E2188F"/>
    <w:rsid w:val="00E2280C"/>
    <w:rsid w:val="00E26015"/>
    <w:rsid w:val="00E51AA6"/>
    <w:rsid w:val="00E654BD"/>
    <w:rsid w:val="00E65D0F"/>
    <w:rsid w:val="00E66FC0"/>
    <w:rsid w:val="00E81328"/>
    <w:rsid w:val="00E83958"/>
    <w:rsid w:val="00EA5D4D"/>
    <w:rsid w:val="00ED47B6"/>
    <w:rsid w:val="00ED681F"/>
    <w:rsid w:val="00EE3EAE"/>
    <w:rsid w:val="00EF1FDA"/>
    <w:rsid w:val="00F053DB"/>
    <w:rsid w:val="00F143F0"/>
    <w:rsid w:val="00F20525"/>
    <w:rsid w:val="00F22275"/>
    <w:rsid w:val="00F3201C"/>
    <w:rsid w:val="00F41864"/>
    <w:rsid w:val="00F66C9E"/>
    <w:rsid w:val="00F67F76"/>
    <w:rsid w:val="00F908A6"/>
    <w:rsid w:val="00F93A07"/>
    <w:rsid w:val="00FA29B4"/>
    <w:rsid w:val="00FA571A"/>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a">
    <w:name w:val="_"/>
    <w:basedOn w:val="DefaultParagraphFont"/>
    <w:rsid w:val="00457213"/>
  </w:style>
  <w:style w:type="paragraph" w:styleId="HTMLPreformatted">
    <w:name w:val="HTML Preformatted"/>
    <w:basedOn w:val="Normal"/>
    <w:link w:val="HTMLPreformattedChar"/>
    <w:uiPriority w:val="99"/>
    <w:semiHidden/>
    <w:unhideWhenUsed/>
    <w:rsid w:val="00DF50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507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85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254">
          <w:marLeft w:val="0"/>
          <w:marRight w:val="0"/>
          <w:marTop w:val="0"/>
          <w:marBottom w:val="0"/>
          <w:divBdr>
            <w:top w:val="none" w:sz="0" w:space="0" w:color="auto"/>
            <w:left w:val="none" w:sz="0" w:space="0" w:color="auto"/>
            <w:bottom w:val="none" w:sz="0" w:space="0" w:color="auto"/>
            <w:right w:val="none" w:sz="0" w:space="0" w:color="auto"/>
          </w:divBdr>
        </w:div>
        <w:div w:id="640577277">
          <w:marLeft w:val="0"/>
          <w:marRight w:val="0"/>
          <w:marTop w:val="0"/>
          <w:marBottom w:val="0"/>
          <w:divBdr>
            <w:top w:val="none" w:sz="0" w:space="0" w:color="auto"/>
            <w:left w:val="none" w:sz="0" w:space="0" w:color="auto"/>
            <w:bottom w:val="none" w:sz="0" w:space="0" w:color="auto"/>
            <w:right w:val="none" w:sz="0" w:space="0" w:color="auto"/>
          </w:divBdr>
        </w:div>
      </w:divsChild>
    </w:div>
    <w:div w:id="154152844">
      <w:bodyDiv w:val="1"/>
      <w:marLeft w:val="0"/>
      <w:marRight w:val="0"/>
      <w:marTop w:val="0"/>
      <w:marBottom w:val="0"/>
      <w:divBdr>
        <w:top w:val="none" w:sz="0" w:space="0" w:color="auto"/>
        <w:left w:val="none" w:sz="0" w:space="0" w:color="auto"/>
        <w:bottom w:val="none" w:sz="0" w:space="0" w:color="auto"/>
        <w:right w:val="none" w:sz="0" w:space="0" w:color="auto"/>
      </w:divBdr>
      <w:divsChild>
        <w:div w:id="833302718">
          <w:marLeft w:val="0"/>
          <w:marRight w:val="0"/>
          <w:marTop w:val="0"/>
          <w:marBottom w:val="0"/>
          <w:divBdr>
            <w:top w:val="none" w:sz="0" w:space="0" w:color="auto"/>
            <w:left w:val="none" w:sz="0" w:space="0" w:color="auto"/>
            <w:bottom w:val="none" w:sz="0" w:space="0" w:color="auto"/>
            <w:right w:val="none" w:sz="0" w:space="0" w:color="auto"/>
          </w:divBdr>
        </w:div>
        <w:div w:id="1832869031">
          <w:marLeft w:val="0"/>
          <w:marRight w:val="0"/>
          <w:marTop w:val="0"/>
          <w:marBottom w:val="0"/>
          <w:divBdr>
            <w:top w:val="none" w:sz="0" w:space="0" w:color="auto"/>
            <w:left w:val="none" w:sz="0" w:space="0" w:color="auto"/>
            <w:bottom w:val="none" w:sz="0" w:space="0" w:color="auto"/>
            <w:right w:val="none" w:sz="0" w:space="0" w:color="auto"/>
          </w:divBdr>
        </w:div>
        <w:div w:id="518352340">
          <w:marLeft w:val="0"/>
          <w:marRight w:val="0"/>
          <w:marTop w:val="0"/>
          <w:marBottom w:val="0"/>
          <w:divBdr>
            <w:top w:val="none" w:sz="0" w:space="0" w:color="auto"/>
            <w:left w:val="none" w:sz="0" w:space="0" w:color="auto"/>
            <w:bottom w:val="none" w:sz="0" w:space="0" w:color="auto"/>
            <w:right w:val="none" w:sz="0" w:space="0" w:color="auto"/>
          </w:divBdr>
        </w:div>
      </w:divsChild>
    </w:div>
    <w:div w:id="158472489">
      <w:bodyDiv w:val="1"/>
      <w:marLeft w:val="0"/>
      <w:marRight w:val="0"/>
      <w:marTop w:val="0"/>
      <w:marBottom w:val="0"/>
      <w:divBdr>
        <w:top w:val="none" w:sz="0" w:space="0" w:color="auto"/>
        <w:left w:val="none" w:sz="0" w:space="0" w:color="auto"/>
        <w:bottom w:val="none" w:sz="0" w:space="0" w:color="auto"/>
        <w:right w:val="none" w:sz="0" w:space="0" w:color="auto"/>
      </w:divBdr>
      <w:divsChild>
        <w:div w:id="748229441">
          <w:marLeft w:val="0"/>
          <w:marRight w:val="0"/>
          <w:marTop w:val="0"/>
          <w:marBottom w:val="0"/>
          <w:divBdr>
            <w:top w:val="none" w:sz="0" w:space="0" w:color="auto"/>
            <w:left w:val="none" w:sz="0" w:space="0" w:color="auto"/>
            <w:bottom w:val="none" w:sz="0" w:space="0" w:color="auto"/>
            <w:right w:val="none" w:sz="0" w:space="0" w:color="auto"/>
          </w:divBdr>
        </w:div>
        <w:div w:id="707607103">
          <w:marLeft w:val="0"/>
          <w:marRight w:val="0"/>
          <w:marTop w:val="0"/>
          <w:marBottom w:val="0"/>
          <w:divBdr>
            <w:top w:val="none" w:sz="0" w:space="0" w:color="auto"/>
            <w:left w:val="none" w:sz="0" w:space="0" w:color="auto"/>
            <w:bottom w:val="none" w:sz="0" w:space="0" w:color="auto"/>
            <w:right w:val="none" w:sz="0" w:space="0" w:color="auto"/>
          </w:divBdr>
        </w:div>
        <w:div w:id="293291180">
          <w:marLeft w:val="0"/>
          <w:marRight w:val="0"/>
          <w:marTop w:val="0"/>
          <w:marBottom w:val="0"/>
          <w:divBdr>
            <w:top w:val="none" w:sz="0" w:space="0" w:color="auto"/>
            <w:left w:val="none" w:sz="0" w:space="0" w:color="auto"/>
            <w:bottom w:val="none" w:sz="0" w:space="0" w:color="auto"/>
            <w:right w:val="none" w:sz="0" w:space="0" w:color="auto"/>
          </w:divBdr>
        </w:div>
      </w:divsChild>
    </w:div>
    <w:div w:id="237788898">
      <w:bodyDiv w:val="1"/>
      <w:marLeft w:val="0"/>
      <w:marRight w:val="0"/>
      <w:marTop w:val="0"/>
      <w:marBottom w:val="0"/>
      <w:divBdr>
        <w:top w:val="none" w:sz="0" w:space="0" w:color="auto"/>
        <w:left w:val="none" w:sz="0" w:space="0" w:color="auto"/>
        <w:bottom w:val="none" w:sz="0" w:space="0" w:color="auto"/>
        <w:right w:val="none" w:sz="0" w:space="0" w:color="auto"/>
      </w:divBdr>
    </w:div>
    <w:div w:id="423653757">
      <w:bodyDiv w:val="1"/>
      <w:marLeft w:val="0"/>
      <w:marRight w:val="0"/>
      <w:marTop w:val="0"/>
      <w:marBottom w:val="0"/>
      <w:divBdr>
        <w:top w:val="none" w:sz="0" w:space="0" w:color="auto"/>
        <w:left w:val="none" w:sz="0" w:space="0" w:color="auto"/>
        <w:bottom w:val="none" w:sz="0" w:space="0" w:color="auto"/>
        <w:right w:val="none" w:sz="0" w:space="0" w:color="auto"/>
      </w:divBdr>
      <w:divsChild>
        <w:div w:id="651252709">
          <w:marLeft w:val="0"/>
          <w:marRight w:val="0"/>
          <w:marTop w:val="0"/>
          <w:marBottom w:val="0"/>
          <w:divBdr>
            <w:top w:val="none" w:sz="0" w:space="0" w:color="auto"/>
            <w:left w:val="none" w:sz="0" w:space="0" w:color="auto"/>
            <w:bottom w:val="none" w:sz="0" w:space="0" w:color="auto"/>
            <w:right w:val="none" w:sz="0" w:space="0" w:color="auto"/>
          </w:divBdr>
        </w:div>
        <w:div w:id="344672472">
          <w:marLeft w:val="0"/>
          <w:marRight w:val="0"/>
          <w:marTop w:val="0"/>
          <w:marBottom w:val="0"/>
          <w:divBdr>
            <w:top w:val="none" w:sz="0" w:space="0" w:color="auto"/>
            <w:left w:val="none" w:sz="0" w:space="0" w:color="auto"/>
            <w:bottom w:val="none" w:sz="0" w:space="0" w:color="auto"/>
            <w:right w:val="none" w:sz="0" w:space="0" w:color="auto"/>
          </w:divBdr>
        </w:div>
        <w:div w:id="657734490">
          <w:marLeft w:val="0"/>
          <w:marRight w:val="0"/>
          <w:marTop w:val="0"/>
          <w:marBottom w:val="0"/>
          <w:divBdr>
            <w:top w:val="none" w:sz="0" w:space="0" w:color="auto"/>
            <w:left w:val="none" w:sz="0" w:space="0" w:color="auto"/>
            <w:bottom w:val="none" w:sz="0" w:space="0" w:color="auto"/>
            <w:right w:val="none" w:sz="0" w:space="0" w:color="auto"/>
          </w:divBdr>
        </w:div>
        <w:div w:id="358776024">
          <w:marLeft w:val="0"/>
          <w:marRight w:val="0"/>
          <w:marTop w:val="0"/>
          <w:marBottom w:val="0"/>
          <w:divBdr>
            <w:top w:val="none" w:sz="0" w:space="0" w:color="auto"/>
            <w:left w:val="none" w:sz="0" w:space="0" w:color="auto"/>
            <w:bottom w:val="none" w:sz="0" w:space="0" w:color="auto"/>
            <w:right w:val="none" w:sz="0" w:space="0" w:color="auto"/>
          </w:divBdr>
        </w:div>
        <w:div w:id="275985873">
          <w:marLeft w:val="0"/>
          <w:marRight w:val="0"/>
          <w:marTop w:val="0"/>
          <w:marBottom w:val="0"/>
          <w:divBdr>
            <w:top w:val="none" w:sz="0" w:space="0" w:color="auto"/>
            <w:left w:val="none" w:sz="0" w:space="0" w:color="auto"/>
            <w:bottom w:val="none" w:sz="0" w:space="0" w:color="auto"/>
            <w:right w:val="none" w:sz="0" w:space="0" w:color="auto"/>
          </w:divBdr>
        </w:div>
        <w:div w:id="838230964">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1231342">
      <w:bodyDiv w:val="1"/>
      <w:marLeft w:val="0"/>
      <w:marRight w:val="0"/>
      <w:marTop w:val="0"/>
      <w:marBottom w:val="0"/>
      <w:divBdr>
        <w:top w:val="none" w:sz="0" w:space="0" w:color="auto"/>
        <w:left w:val="none" w:sz="0" w:space="0" w:color="auto"/>
        <w:bottom w:val="none" w:sz="0" w:space="0" w:color="auto"/>
        <w:right w:val="none" w:sz="0" w:space="0" w:color="auto"/>
      </w:divBdr>
      <w:divsChild>
        <w:div w:id="1540509149">
          <w:marLeft w:val="0"/>
          <w:marRight w:val="0"/>
          <w:marTop w:val="0"/>
          <w:marBottom w:val="0"/>
          <w:divBdr>
            <w:top w:val="none" w:sz="0" w:space="0" w:color="auto"/>
            <w:left w:val="none" w:sz="0" w:space="0" w:color="auto"/>
            <w:bottom w:val="none" w:sz="0" w:space="0" w:color="auto"/>
            <w:right w:val="none" w:sz="0" w:space="0" w:color="auto"/>
          </w:divBdr>
        </w:div>
        <w:div w:id="897671933">
          <w:marLeft w:val="0"/>
          <w:marRight w:val="0"/>
          <w:marTop w:val="0"/>
          <w:marBottom w:val="0"/>
          <w:divBdr>
            <w:top w:val="none" w:sz="0" w:space="0" w:color="auto"/>
            <w:left w:val="none" w:sz="0" w:space="0" w:color="auto"/>
            <w:bottom w:val="none" w:sz="0" w:space="0" w:color="auto"/>
            <w:right w:val="none" w:sz="0" w:space="0" w:color="auto"/>
          </w:divBdr>
        </w:div>
      </w:divsChild>
    </w:div>
    <w:div w:id="925772650">
      <w:bodyDiv w:val="1"/>
      <w:marLeft w:val="0"/>
      <w:marRight w:val="0"/>
      <w:marTop w:val="0"/>
      <w:marBottom w:val="0"/>
      <w:divBdr>
        <w:top w:val="none" w:sz="0" w:space="0" w:color="auto"/>
        <w:left w:val="none" w:sz="0" w:space="0" w:color="auto"/>
        <w:bottom w:val="none" w:sz="0" w:space="0" w:color="auto"/>
        <w:right w:val="none" w:sz="0" w:space="0" w:color="auto"/>
      </w:divBdr>
      <w:divsChild>
        <w:div w:id="935016926">
          <w:marLeft w:val="0"/>
          <w:marRight w:val="0"/>
          <w:marTop w:val="0"/>
          <w:marBottom w:val="0"/>
          <w:divBdr>
            <w:top w:val="none" w:sz="0" w:space="0" w:color="auto"/>
            <w:left w:val="none" w:sz="0" w:space="0" w:color="auto"/>
            <w:bottom w:val="none" w:sz="0" w:space="0" w:color="auto"/>
            <w:right w:val="none" w:sz="0" w:space="0" w:color="auto"/>
          </w:divBdr>
        </w:div>
        <w:div w:id="637951088">
          <w:marLeft w:val="0"/>
          <w:marRight w:val="0"/>
          <w:marTop w:val="0"/>
          <w:marBottom w:val="0"/>
          <w:divBdr>
            <w:top w:val="none" w:sz="0" w:space="0" w:color="auto"/>
            <w:left w:val="none" w:sz="0" w:space="0" w:color="auto"/>
            <w:bottom w:val="none" w:sz="0" w:space="0" w:color="auto"/>
            <w:right w:val="none" w:sz="0" w:space="0" w:color="auto"/>
          </w:divBdr>
        </w:div>
        <w:div w:id="1163660557">
          <w:marLeft w:val="0"/>
          <w:marRight w:val="0"/>
          <w:marTop w:val="0"/>
          <w:marBottom w:val="0"/>
          <w:divBdr>
            <w:top w:val="none" w:sz="0" w:space="0" w:color="auto"/>
            <w:left w:val="none" w:sz="0" w:space="0" w:color="auto"/>
            <w:bottom w:val="none" w:sz="0" w:space="0" w:color="auto"/>
            <w:right w:val="none" w:sz="0" w:space="0" w:color="auto"/>
          </w:divBdr>
        </w:div>
        <w:div w:id="1040396760">
          <w:marLeft w:val="0"/>
          <w:marRight w:val="0"/>
          <w:marTop w:val="0"/>
          <w:marBottom w:val="0"/>
          <w:divBdr>
            <w:top w:val="none" w:sz="0" w:space="0" w:color="auto"/>
            <w:left w:val="none" w:sz="0" w:space="0" w:color="auto"/>
            <w:bottom w:val="none" w:sz="0" w:space="0" w:color="auto"/>
            <w:right w:val="none" w:sz="0" w:space="0" w:color="auto"/>
          </w:divBdr>
        </w:div>
        <w:div w:id="979698223">
          <w:marLeft w:val="0"/>
          <w:marRight w:val="0"/>
          <w:marTop w:val="0"/>
          <w:marBottom w:val="0"/>
          <w:divBdr>
            <w:top w:val="none" w:sz="0" w:space="0" w:color="auto"/>
            <w:left w:val="none" w:sz="0" w:space="0" w:color="auto"/>
            <w:bottom w:val="none" w:sz="0" w:space="0" w:color="auto"/>
            <w:right w:val="none" w:sz="0" w:space="0" w:color="auto"/>
          </w:divBdr>
        </w:div>
        <w:div w:id="1344281179">
          <w:marLeft w:val="0"/>
          <w:marRight w:val="0"/>
          <w:marTop w:val="0"/>
          <w:marBottom w:val="0"/>
          <w:divBdr>
            <w:top w:val="none" w:sz="0" w:space="0" w:color="auto"/>
            <w:left w:val="none" w:sz="0" w:space="0" w:color="auto"/>
            <w:bottom w:val="none" w:sz="0" w:space="0" w:color="auto"/>
            <w:right w:val="none" w:sz="0" w:space="0"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7578105">
      <w:bodyDiv w:val="1"/>
      <w:marLeft w:val="0"/>
      <w:marRight w:val="0"/>
      <w:marTop w:val="0"/>
      <w:marBottom w:val="0"/>
      <w:divBdr>
        <w:top w:val="none" w:sz="0" w:space="0" w:color="auto"/>
        <w:left w:val="none" w:sz="0" w:space="0" w:color="auto"/>
        <w:bottom w:val="none" w:sz="0" w:space="0" w:color="auto"/>
        <w:right w:val="none" w:sz="0" w:space="0" w:color="auto"/>
      </w:divBdr>
      <w:divsChild>
        <w:div w:id="1643853635">
          <w:marLeft w:val="0"/>
          <w:marRight w:val="0"/>
          <w:marTop w:val="0"/>
          <w:marBottom w:val="0"/>
          <w:divBdr>
            <w:top w:val="none" w:sz="0" w:space="0" w:color="auto"/>
            <w:left w:val="none" w:sz="0" w:space="0" w:color="auto"/>
            <w:bottom w:val="none" w:sz="0" w:space="0" w:color="auto"/>
            <w:right w:val="none" w:sz="0" w:space="0" w:color="auto"/>
          </w:divBdr>
        </w:div>
        <w:div w:id="635141865">
          <w:marLeft w:val="0"/>
          <w:marRight w:val="0"/>
          <w:marTop w:val="0"/>
          <w:marBottom w:val="0"/>
          <w:divBdr>
            <w:top w:val="none" w:sz="0" w:space="0" w:color="auto"/>
            <w:left w:val="none" w:sz="0" w:space="0" w:color="auto"/>
            <w:bottom w:val="none" w:sz="0" w:space="0" w:color="auto"/>
            <w:right w:val="none" w:sz="0" w:space="0" w:color="auto"/>
          </w:divBdr>
        </w:div>
        <w:div w:id="1316375347">
          <w:marLeft w:val="0"/>
          <w:marRight w:val="0"/>
          <w:marTop w:val="0"/>
          <w:marBottom w:val="0"/>
          <w:divBdr>
            <w:top w:val="none" w:sz="0" w:space="0" w:color="auto"/>
            <w:left w:val="none" w:sz="0" w:space="0" w:color="auto"/>
            <w:bottom w:val="none" w:sz="0" w:space="0" w:color="auto"/>
            <w:right w:val="none" w:sz="0" w:space="0" w:color="auto"/>
          </w:divBdr>
        </w:div>
        <w:div w:id="2146727405">
          <w:marLeft w:val="0"/>
          <w:marRight w:val="0"/>
          <w:marTop w:val="0"/>
          <w:marBottom w:val="0"/>
          <w:divBdr>
            <w:top w:val="none" w:sz="0" w:space="0" w:color="auto"/>
            <w:left w:val="none" w:sz="0" w:space="0" w:color="auto"/>
            <w:bottom w:val="none" w:sz="0" w:space="0" w:color="auto"/>
            <w:right w:val="none" w:sz="0" w:space="0" w:color="auto"/>
          </w:divBdr>
        </w:div>
        <w:div w:id="811100797">
          <w:marLeft w:val="0"/>
          <w:marRight w:val="0"/>
          <w:marTop w:val="0"/>
          <w:marBottom w:val="0"/>
          <w:divBdr>
            <w:top w:val="none" w:sz="0" w:space="0" w:color="auto"/>
            <w:left w:val="none" w:sz="0" w:space="0" w:color="auto"/>
            <w:bottom w:val="none" w:sz="0" w:space="0" w:color="auto"/>
            <w:right w:val="none" w:sz="0" w:space="0" w:color="auto"/>
          </w:divBdr>
        </w:div>
        <w:div w:id="1645545015">
          <w:marLeft w:val="0"/>
          <w:marRight w:val="0"/>
          <w:marTop w:val="0"/>
          <w:marBottom w:val="0"/>
          <w:divBdr>
            <w:top w:val="none" w:sz="0" w:space="0" w:color="auto"/>
            <w:left w:val="none" w:sz="0" w:space="0" w:color="auto"/>
            <w:bottom w:val="none" w:sz="0" w:space="0" w:color="auto"/>
            <w:right w:val="none" w:sz="0" w:space="0" w:color="auto"/>
          </w:divBdr>
        </w:div>
        <w:div w:id="1881014438">
          <w:marLeft w:val="0"/>
          <w:marRight w:val="0"/>
          <w:marTop w:val="0"/>
          <w:marBottom w:val="0"/>
          <w:divBdr>
            <w:top w:val="none" w:sz="0" w:space="0" w:color="auto"/>
            <w:left w:val="none" w:sz="0" w:space="0" w:color="auto"/>
            <w:bottom w:val="none" w:sz="0" w:space="0" w:color="auto"/>
            <w:right w:val="none" w:sz="0" w:space="0" w:color="auto"/>
          </w:divBdr>
        </w:div>
        <w:div w:id="1725520612">
          <w:marLeft w:val="0"/>
          <w:marRight w:val="0"/>
          <w:marTop w:val="0"/>
          <w:marBottom w:val="0"/>
          <w:divBdr>
            <w:top w:val="none" w:sz="0" w:space="0" w:color="auto"/>
            <w:left w:val="none" w:sz="0" w:space="0" w:color="auto"/>
            <w:bottom w:val="none" w:sz="0" w:space="0" w:color="auto"/>
            <w:right w:val="none" w:sz="0" w:space="0" w:color="auto"/>
          </w:divBdr>
        </w:div>
        <w:div w:id="65416305">
          <w:marLeft w:val="0"/>
          <w:marRight w:val="0"/>
          <w:marTop w:val="0"/>
          <w:marBottom w:val="0"/>
          <w:divBdr>
            <w:top w:val="none" w:sz="0" w:space="0" w:color="auto"/>
            <w:left w:val="none" w:sz="0" w:space="0" w:color="auto"/>
            <w:bottom w:val="none" w:sz="0" w:space="0" w:color="auto"/>
            <w:right w:val="none" w:sz="0" w:space="0" w:color="auto"/>
          </w:divBdr>
        </w:div>
        <w:div w:id="1910459059">
          <w:marLeft w:val="0"/>
          <w:marRight w:val="0"/>
          <w:marTop w:val="0"/>
          <w:marBottom w:val="0"/>
          <w:divBdr>
            <w:top w:val="none" w:sz="0" w:space="0" w:color="auto"/>
            <w:left w:val="none" w:sz="0" w:space="0" w:color="auto"/>
            <w:bottom w:val="none" w:sz="0" w:space="0" w:color="auto"/>
            <w:right w:val="none" w:sz="0" w:space="0" w:color="auto"/>
          </w:divBdr>
        </w:div>
      </w:divsChild>
    </w:div>
    <w:div w:id="1162234536">
      <w:bodyDiv w:val="1"/>
      <w:marLeft w:val="0"/>
      <w:marRight w:val="0"/>
      <w:marTop w:val="0"/>
      <w:marBottom w:val="0"/>
      <w:divBdr>
        <w:top w:val="none" w:sz="0" w:space="0" w:color="auto"/>
        <w:left w:val="none" w:sz="0" w:space="0" w:color="auto"/>
        <w:bottom w:val="none" w:sz="0" w:space="0" w:color="auto"/>
        <w:right w:val="none" w:sz="0" w:space="0" w:color="auto"/>
      </w:divBdr>
      <w:divsChild>
        <w:div w:id="1552765354">
          <w:marLeft w:val="0"/>
          <w:marRight w:val="0"/>
          <w:marTop w:val="0"/>
          <w:marBottom w:val="0"/>
          <w:divBdr>
            <w:top w:val="none" w:sz="0" w:space="0" w:color="auto"/>
            <w:left w:val="none" w:sz="0" w:space="0" w:color="auto"/>
            <w:bottom w:val="none" w:sz="0" w:space="0" w:color="auto"/>
            <w:right w:val="none" w:sz="0" w:space="0" w:color="auto"/>
          </w:divBdr>
        </w:div>
        <w:div w:id="350839035">
          <w:marLeft w:val="0"/>
          <w:marRight w:val="0"/>
          <w:marTop w:val="0"/>
          <w:marBottom w:val="0"/>
          <w:divBdr>
            <w:top w:val="none" w:sz="0" w:space="0" w:color="auto"/>
            <w:left w:val="none" w:sz="0" w:space="0" w:color="auto"/>
            <w:bottom w:val="none" w:sz="0" w:space="0" w:color="auto"/>
            <w:right w:val="none" w:sz="0" w:space="0" w:color="auto"/>
          </w:divBdr>
        </w:div>
        <w:div w:id="775372203">
          <w:marLeft w:val="0"/>
          <w:marRight w:val="0"/>
          <w:marTop w:val="0"/>
          <w:marBottom w:val="0"/>
          <w:divBdr>
            <w:top w:val="none" w:sz="0" w:space="0" w:color="auto"/>
            <w:left w:val="none" w:sz="0" w:space="0" w:color="auto"/>
            <w:bottom w:val="none" w:sz="0" w:space="0" w:color="auto"/>
            <w:right w:val="none" w:sz="0" w:space="0" w:color="auto"/>
          </w:divBdr>
        </w:div>
        <w:div w:id="1818261183">
          <w:marLeft w:val="0"/>
          <w:marRight w:val="0"/>
          <w:marTop w:val="0"/>
          <w:marBottom w:val="0"/>
          <w:divBdr>
            <w:top w:val="none" w:sz="0" w:space="0" w:color="auto"/>
            <w:left w:val="none" w:sz="0" w:space="0" w:color="auto"/>
            <w:bottom w:val="none" w:sz="0" w:space="0" w:color="auto"/>
            <w:right w:val="none" w:sz="0" w:space="0" w:color="auto"/>
          </w:divBdr>
        </w:div>
        <w:div w:id="996421224">
          <w:marLeft w:val="0"/>
          <w:marRight w:val="0"/>
          <w:marTop w:val="0"/>
          <w:marBottom w:val="0"/>
          <w:divBdr>
            <w:top w:val="none" w:sz="0" w:space="0" w:color="auto"/>
            <w:left w:val="none" w:sz="0" w:space="0" w:color="auto"/>
            <w:bottom w:val="none" w:sz="0" w:space="0" w:color="auto"/>
            <w:right w:val="none" w:sz="0" w:space="0" w:color="auto"/>
          </w:divBdr>
        </w:div>
        <w:div w:id="1632634984">
          <w:marLeft w:val="0"/>
          <w:marRight w:val="0"/>
          <w:marTop w:val="0"/>
          <w:marBottom w:val="0"/>
          <w:divBdr>
            <w:top w:val="none" w:sz="0" w:space="0" w:color="auto"/>
            <w:left w:val="none" w:sz="0" w:space="0" w:color="auto"/>
            <w:bottom w:val="none" w:sz="0" w:space="0" w:color="auto"/>
            <w:right w:val="none" w:sz="0" w:space="0" w:color="auto"/>
          </w:divBdr>
        </w:div>
        <w:div w:id="102237371">
          <w:marLeft w:val="0"/>
          <w:marRight w:val="0"/>
          <w:marTop w:val="0"/>
          <w:marBottom w:val="0"/>
          <w:divBdr>
            <w:top w:val="none" w:sz="0" w:space="0" w:color="auto"/>
            <w:left w:val="none" w:sz="0" w:space="0" w:color="auto"/>
            <w:bottom w:val="none" w:sz="0" w:space="0" w:color="auto"/>
            <w:right w:val="none" w:sz="0" w:space="0" w:color="auto"/>
          </w:divBdr>
        </w:div>
        <w:div w:id="200481735">
          <w:marLeft w:val="0"/>
          <w:marRight w:val="0"/>
          <w:marTop w:val="0"/>
          <w:marBottom w:val="0"/>
          <w:divBdr>
            <w:top w:val="none" w:sz="0" w:space="0" w:color="auto"/>
            <w:left w:val="none" w:sz="0" w:space="0" w:color="auto"/>
            <w:bottom w:val="none" w:sz="0" w:space="0" w:color="auto"/>
            <w:right w:val="none" w:sz="0" w:space="0" w:color="auto"/>
          </w:divBdr>
        </w:div>
        <w:div w:id="793600074">
          <w:marLeft w:val="0"/>
          <w:marRight w:val="0"/>
          <w:marTop w:val="0"/>
          <w:marBottom w:val="0"/>
          <w:divBdr>
            <w:top w:val="none" w:sz="0" w:space="0" w:color="auto"/>
            <w:left w:val="none" w:sz="0" w:space="0" w:color="auto"/>
            <w:bottom w:val="none" w:sz="0" w:space="0" w:color="auto"/>
            <w:right w:val="none" w:sz="0" w:space="0" w:color="auto"/>
          </w:divBdr>
        </w:div>
        <w:div w:id="638461076">
          <w:marLeft w:val="0"/>
          <w:marRight w:val="0"/>
          <w:marTop w:val="0"/>
          <w:marBottom w:val="0"/>
          <w:divBdr>
            <w:top w:val="none" w:sz="0" w:space="0" w:color="auto"/>
            <w:left w:val="none" w:sz="0" w:space="0" w:color="auto"/>
            <w:bottom w:val="none" w:sz="0" w:space="0" w:color="auto"/>
            <w:right w:val="none" w:sz="0" w:space="0" w:color="auto"/>
          </w:divBdr>
        </w:div>
        <w:div w:id="1451899095">
          <w:marLeft w:val="0"/>
          <w:marRight w:val="0"/>
          <w:marTop w:val="0"/>
          <w:marBottom w:val="0"/>
          <w:divBdr>
            <w:top w:val="none" w:sz="0" w:space="0" w:color="auto"/>
            <w:left w:val="none" w:sz="0" w:space="0" w:color="auto"/>
            <w:bottom w:val="none" w:sz="0" w:space="0" w:color="auto"/>
            <w:right w:val="none" w:sz="0" w:space="0" w:color="auto"/>
          </w:divBdr>
        </w:div>
        <w:div w:id="838734665">
          <w:marLeft w:val="0"/>
          <w:marRight w:val="0"/>
          <w:marTop w:val="0"/>
          <w:marBottom w:val="0"/>
          <w:divBdr>
            <w:top w:val="none" w:sz="0" w:space="0" w:color="auto"/>
            <w:left w:val="none" w:sz="0" w:space="0" w:color="auto"/>
            <w:bottom w:val="none" w:sz="0" w:space="0" w:color="auto"/>
            <w:right w:val="none" w:sz="0" w:space="0" w:color="auto"/>
          </w:divBdr>
        </w:div>
        <w:div w:id="1782528698">
          <w:marLeft w:val="0"/>
          <w:marRight w:val="0"/>
          <w:marTop w:val="0"/>
          <w:marBottom w:val="0"/>
          <w:divBdr>
            <w:top w:val="none" w:sz="0" w:space="0" w:color="auto"/>
            <w:left w:val="none" w:sz="0" w:space="0" w:color="auto"/>
            <w:bottom w:val="none" w:sz="0" w:space="0" w:color="auto"/>
            <w:right w:val="none" w:sz="0" w:space="0" w:color="auto"/>
          </w:divBdr>
        </w:div>
        <w:div w:id="416902399">
          <w:marLeft w:val="0"/>
          <w:marRight w:val="0"/>
          <w:marTop w:val="0"/>
          <w:marBottom w:val="0"/>
          <w:divBdr>
            <w:top w:val="none" w:sz="0" w:space="0" w:color="auto"/>
            <w:left w:val="none" w:sz="0" w:space="0" w:color="auto"/>
            <w:bottom w:val="none" w:sz="0" w:space="0" w:color="auto"/>
            <w:right w:val="none" w:sz="0" w:space="0" w:color="auto"/>
          </w:divBdr>
        </w:div>
        <w:div w:id="662470513">
          <w:marLeft w:val="0"/>
          <w:marRight w:val="0"/>
          <w:marTop w:val="0"/>
          <w:marBottom w:val="0"/>
          <w:divBdr>
            <w:top w:val="none" w:sz="0" w:space="0" w:color="auto"/>
            <w:left w:val="none" w:sz="0" w:space="0" w:color="auto"/>
            <w:bottom w:val="none" w:sz="0" w:space="0" w:color="auto"/>
            <w:right w:val="none" w:sz="0" w:space="0" w:color="auto"/>
          </w:divBdr>
        </w:div>
      </w:divsChild>
    </w:div>
    <w:div w:id="1342397549">
      <w:bodyDiv w:val="1"/>
      <w:marLeft w:val="0"/>
      <w:marRight w:val="0"/>
      <w:marTop w:val="0"/>
      <w:marBottom w:val="0"/>
      <w:divBdr>
        <w:top w:val="none" w:sz="0" w:space="0" w:color="auto"/>
        <w:left w:val="none" w:sz="0" w:space="0" w:color="auto"/>
        <w:bottom w:val="none" w:sz="0" w:space="0" w:color="auto"/>
        <w:right w:val="none" w:sz="0" w:space="0" w:color="auto"/>
      </w:divBdr>
      <w:divsChild>
        <w:div w:id="1398938112">
          <w:marLeft w:val="0"/>
          <w:marRight w:val="0"/>
          <w:marTop w:val="0"/>
          <w:marBottom w:val="0"/>
          <w:divBdr>
            <w:top w:val="none" w:sz="0" w:space="0" w:color="auto"/>
            <w:left w:val="none" w:sz="0" w:space="0" w:color="auto"/>
            <w:bottom w:val="none" w:sz="0" w:space="0" w:color="auto"/>
            <w:right w:val="none" w:sz="0" w:space="0" w:color="auto"/>
          </w:divBdr>
        </w:div>
        <w:div w:id="267662298">
          <w:marLeft w:val="0"/>
          <w:marRight w:val="0"/>
          <w:marTop w:val="0"/>
          <w:marBottom w:val="0"/>
          <w:divBdr>
            <w:top w:val="none" w:sz="0" w:space="0" w:color="auto"/>
            <w:left w:val="none" w:sz="0" w:space="0" w:color="auto"/>
            <w:bottom w:val="none" w:sz="0" w:space="0" w:color="auto"/>
            <w:right w:val="none" w:sz="0" w:space="0" w:color="auto"/>
          </w:divBdr>
        </w:div>
        <w:div w:id="1454442855">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5124411">
      <w:bodyDiv w:val="1"/>
      <w:marLeft w:val="0"/>
      <w:marRight w:val="0"/>
      <w:marTop w:val="0"/>
      <w:marBottom w:val="0"/>
      <w:divBdr>
        <w:top w:val="none" w:sz="0" w:space="0" w:color="auto"/>
        <w:left w:val="none" w:sz="0" w:space="0" w:color="auto"/>
        <w:bottom w:val="none" w:sz="0" w:space="0" w:color="auto"/>
        <w:right w:val="none" w:sz="0" w:space="0" w:color="auto"/>
      </w:divBdr>
      <w:divsChild>
        <w:div w:id="1192765921">
          <w:marLeft w:val="0"/>
          <w:marRight w:val="0"/>
          <w:marTop w:val="0"/>
          <w:marBottom w:val="0"/>
          <w:divBdr>
            <w:top w:val="none" w:sz="0" w:space="0" w:color="auto"/>
            <w:left w:val="none" w:sz="0" w:space="0" w:color="auto"/>
            <w:bottom w:val="none" w:sz="0" w:space="0" w:color="auto"/>
            <w:right w:val="none" w:sz="0" w:space="0" w:color="auto"/>
          </w:divBdr>
        </w:div>
        <w:div w:id="575212487">
          <w:marLeft w:val="0"/>
          <w:marRight w:val="0"/>
          <w:marTop w:val="0"/>
          <w:marBottom w:val="0"/>
          <w:divBdr>
            <w:top w:val="none" w:sz="0" w:space="0" w:color="auto"/>
            <w:left w:val="none" w:sz="0" w:space="0" w:color="auto"/>
            <w:bottom w:val="none" w:sz="0" w:space="0" w:color="auto"/>
            <w:right w:val="none" w:sz="0" w:space="0" w:color="auto"/>
          </w:divBdr>
        </w:div>
      </w:divsChild>
    </w:div>
    <w:div w:id="1683896575">
      <w:bodyDiv w:val="1"/>
      <w:marLeft w:val="0"/>
      <w:marRight w:val="0"/>
      <w:marTop w:val="0"/>
      <w:marBottom w:val="0"/>
      <w:divBdr>
        <w:top w:val="none" w:sz="0" w:space="0" w:color="auto"/>
        <w:left w:val="none" w:sz="0" w:space="0" w:color="auto"/>
        <w:bottom w:val="none" w:sz="0" w:space="0" w:color="auto"/>
        <w:right w:val="none" w:sz="0" w:space="0" w:color="auto"/>
      </w:divBdr>
      <w:divsChild>
        <w:div w:id="2069372716">
          <w:marLeft w:val="0"/>
          <w:marRight w:val="0"/>
          <w:marTop w:val="0"/>
          <w:marBottom w:val="0"/>
          <w:divBdr>
            <w:top w:val="none" w:sz="0" w:space="0" w:color="auto"/>
            <w:left w:val="none" w:sz="0" w:space="0" w:color="auto"/>
            <w:bottom w:val="none" w:sz="0" w:space="0" w:color="auto"/>
            <w:right w:val="none" w:sz="0" w:space="0" w:color="auto"/>
          </w:divBdr>
          <w:divsChild>
            <w:div w:id="1818642584">
              <w:marLeft w:val="0"/>
              <w:marRight w:val="0"/>
              <w:marTop w:val="0"/>
              <w:marBottom w:val="0"/>
              <w:divBdr>
                <w:top w:val="none" w:sz="0" w:space="0" w:color="auto"/>
                <w:left w:val="none" w:sz="0" w:space="0" w:color="auto"/>
                <w:bottom w:val="none" w:sz="0" w:space="0" w:color="auto"/>
                <w:right w:val="none" w:sz="0" w:space="0" w:color="auto"/>
              </w:divBdr>
              <w:divsChild>
                <w:div w:id="852190646">
                  <w:marLeft w:val="0"/>
                  <w:marRight w:val="0"/>
                  <w:marTop w:val="0"/>
                  <w:marBottom w:val="0"/>
                  <w:divBdr>
                    <w:top w:val="none" w:sz="0" w:space="0" w:color="auto"/>
                    <w:left w:val="none" w:sz="0" w:space="0" w:color="auto"/>
                    <w:bottom w:val="none" w:sz="0" w:space="0" w:color="auto"/>
                    <w:right w:val="none" w:sz="0" w:space="0" w:color="auto"/>
                  </w:divBdr>
                </w:div>
                <w:div w:id="1734280992">
                  <w:marLeft w:val="0"/>
                  <w:marRight w:val="0"/>
                  <w:marTop w:val="0"/>
                  <w:marBottom w:val="0"/>
                  <w:divBdr>
                    <w:top w:val="none" w:sz="0" w:space="0" w:color="auto"/>
                    <w:left w:val="none" w:sz="0" w:space="0" w:color="auto"/>
                    <w:bottom w:val="none" w:sz="0" w:space="0" w:color="auto"/>
                    <w:right w:val="none" w:sz="0" w:space="0" w:color="auto"/>
                  </w:divBdr>
                  <w:divsChild>
                    <w:div w:id="746537541">
                      <w:marLeft w:val="0"/>
                      <w:marRight w:val="0"/>
                      <w:marTop w:val="0"/>
                      <w:marBottom w:val="0"/>
                      <w:divBdr>
                        <w:top w:val="none" w:sz="0" w:space="0" w:color="auto"/>
                        <w:left w:val="none" w:sz="0" w:space="0" w:color="auto"/>
                        <w:bottom w:val="none" w:sz="0" w:space="0" w:color="auto"/>
                        <w:right w:val="none" w:sz="0" w:space="0" w:color="auto"/>
                      </w:divBdr>
                      <w:divsChild>
                        <w:div w:id="1283196389">
                          <w:marLeft w:val="0"/>
                          <w:marRight w:val="0"/>
                          <w:marTop w:val="0"/>
                          <w:marBottom w:val="0"/>
                          <w:divBdr>
                            <w:top w:val="none" w:sz="0" w:space="0" w:color="auto"/>
                            <w:left w:val="none" w:sz="0" w:space="0" w:color="auto"/>
                            <w:bottom w:val="none" w:sz="0" w:space="0" w:color="auto"/>
                            <w:right w:val="none" w:sz="0" w:space="0" w:color="auto"/>
                          </w:divBdr>
                          <w:divsChild>
                            <w:div w:id="6527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233540">
          <w:marLeft w:val="0"/>
          <w:marRight w:val="0"/>
          <w:marTop w:val="0"/>
          <w:marBottom w:val="0"/>
          <w:divBdr>
            <w:top w:val="none" w:sz="0" w:space="0" w:color="auto"/>
            <w:left w:val="none" w:sz="0" w:space="0" w:color="auto"/>
            <w:bottom w:val="none" w:sz="0" w:space="0" w:color="auto"/>
            <w:right w:val="none" w:sz="0" w:space="0" w:color="auto"/>
          </w:divBdr>
          <w:divsChild>
            <w:div w:id="1795753987">
              <w:marLeft w:val="0"/>
              <w:marRight w:val="0"/>
              <w:marTop w:val="0"/>
              <w:marBottom w:val="0"/>
              <w:divBdr>
                <w:top w:val="none" w:sz="0" w:space="0" w:color="auto"/>
                <w:left w:val="none" w:sz="0" w:space="0" w:color="auto"/>
                <w:bottom w:val="none" w:sz="0" w:space="0" w:color="auto"/>
                <w:right w:val="none" w:sz="0" w:space="0" w:color="auto"/>
              </w:divBdr>
              <w:divsChild>
                <w:div w:id="16388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0590307">
      <w:bodyDiv w:val="1"/>
      <w:marLeft w:val="0"/>
      <w:marRight w:val="0"/>
      <w:marTop w:val="0"/>
      <w:marBottom w:val="0"/>
      <w:divBdr>
        <w:top w:val="none" w:sz="0" w:space="0" w:color="auto"/>
        <w:left w:val="none" w:sz="0" w:space="0" w:color="auto"/>
        <w:bottom w:val="none" w:sz="0" w:space="0" w:color="auto"/>
        <w:right w:val="none" w:sz="0" w:space="0" w:color="auto"/>
      </w:divBdr>
      <w:divsChild>
        <w:div w:id="2126461611">
          <w:marLeft w:val="0"/>
          <w:marRight w:val="0"/>
          <w:marTop w:val="0"/>
          <w:marBottom w:val="0"/>
          <w:divBdr>
            <w:top w:val="none" w:sz="0" w:space="0" w:color="auto"/>
            <w:left w:val="none" w:sz="0" w:space="0" w:color="auto"/>
            <w:bottom w:val="none" w:sz="0" w:space="0" w:color="auto"/>
            <w:right w:val="none" w:sz="0" w:space="0" w:color="auto"/>
          </w:divBdr>
        </w:div>
        <w:div w:id="1021011473">
          <w:marLeft w:val="0"/>
          <w:marRight w:val="0"/>
          <w:marTop w:val="0"/>
          <w:marBottom w:val="0"/>
          <w:divBdr>
            <w:top w:val="none" w:sz="0" w:space="0" w:color="auto"/>
            <w:left w:val="none" w:sz="0" w:space="0" w:color="auto"/>
            <w:bottom w:val="none" w:sz="0" w:space="0" w:color="auto"/>
            <w:right w:val="none" w:sz="0" w:space="0" w:color="auto"/>
          </w:divBdr>
        </w:div>
        <w:div w:id="764347775">
          <w:marLeft w:val="0"/>
          <w:marRight w:val="0"/>
          <w:marTop w:val="0"/>
          <w:marBottom w:val="0"/>
          <w:divBdr>
            <w:top w:val="none" w:sz="0" w:space="0" w:color="auto"/>
            <w:left w:val="none" w:sz="0" w:space="0" w:color="auto"/>
            <w:bottom w:val="none" w:sz="0" w:space="0" w:color="auto"/>
            <w:right w:val="none" w:sz="0" w:space="0" w:color="auto"/>
          </w:divBdr>
        </w:div>
      </w:divsChild>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6833000">
      <w:bodyDiv w:val="1"/>
      <w:marLeft w:val="0"/>
      <w:marRight w:val="0"/>
      <w:marTop w:val="0"/>
      <w:marBottom w:val="0"/>
      <w:divBdr>
        <w:top w:val="none" w:sz="0" w:space="0" w:color="auto"/>
        <w:left w:val="none" w:sz="0" w:space="0" w:color="auto"/>
        <w:bottom w:val="none" w:sz="0" w:space="0" w:color="auto"/>
        <w:right w:val="none" w:sz="0" w:space="0" w:color="auto"/>
      </w:divBdr>
      <w:divsChild>
        <w:div w:id="1886403096">
          <w:marLeft w:val="0"/>
          <w:marRight w:val="0"/>
          <w:marTop w:val="0"/>
          <w:marBottom w:val="0"/>
          <w:divBdr>
            <w:top w:val="none" w:sz="0" w:space="0" w:color="auto"/>
            <w:left w:val="none" w:sz="0" w:space="0" w:color="auto"/>
            <w:bottom w:val="none" w:sz="0" w:space="0" w:color="auto"/>
            <w:right w:val="none" w:sz="0" w:space="0" w:color="auto"/>
          </w:divBdr>
          <w:divsChild>
            <w:div w:id="1485047935">
              <w:marLeft w:val="0"/>
              <w:marRight w:val="0"/>
              <w:marTop w:val="0"/>
              <w:marBottom w:val="0"/>
              <w:divBdr>
                <w:top w:val="none" w:sz="0" w:space="0" w:color="auto"/>
                <w:left w:val="none" w:sz="0" w:space="0" w:color="auto"/>
                <w:bottom w:val="none" w:sz="0" w:space="0" w:color="auto"/>
                <w:right w:val="none" w:sz="0" w:space="0" w:color="auto"/>
              </w:divBdr>
              <w:divsChild>
                <w:div w:id="915171187">
                  <w:marLeft w:val="0"/>
                  <w:marRight w:val="0"/>
                  <w:marTop w:val="0"/>
                  <w:marBottom w:val="0"/>
                  <w:divBdr>
                    <w:top w:val="none" w:sz="0" w:space="0" w:color="auto"/>
                    <w:left w:val="none" w:sz="0" w:space="0" w:color="auto"/>
                    <w:bottom w:val="none" w:sz="0" w:space="0" w:color="auto"/>
                    <w:right w:val="none" w:sz="0" w:space="0" w:color="auto"/>
                  </w:divBdr>
                </w:div>
                <w:div w:id="296574398">
                  <w:marLeft w:val="0"/>
                  <w:marRight w:val="0"/>
                  <w:marTop w:val="0"/>
                  <w:marBottom w:val="0"/>
                  <w:divBdr>
                    <w:top w:val="none" w:sz="0" w:space="0" w:color="auto"/>
                    <w:left w:val="none" w:sz="0" w:space="0" w:color="auto"/>
                    <w:bottom w:val="none" w:sz="0" w:space="0" w:color="auto"/>
                    <w:right w:val="none" w:sz="0" w:space="0" w:color="auto"/>
                  </w:divBdr>
                  <w:divsChild>
                    <w:div w:id="2012028327">
                      <w:marLeft w:val="0"/>
                      <w:marRight w:val="0"/>
                      <w:marTop w:val="0"/>
                      <w:marBottom w:val="0"/>
                      <w:divBdr>
                        <w:top w:val="none" w:sz="0" w:space="0" w:color="auto"/>
                        <w:left w:val="none" w:sz="0" w:space="0" w:color="auto"/>
                        <w:bottom w:val="none" w:sz="0" w:space="0" w:color="auto"/>
                        <w:right w:val="none" w:sz="0" w:space="0" w:color="auto"/>
                      </w:divBdr>
                      <w:divsChild>
                        <w:div w:id="907616865">
                          <w:marLeft w:val="0"/>
                          <w:marRight w:val="0"/>
                          <w:marTop w:val="0"/>
                          <w:marBottom w:val="0"/>
                          <w:divBdr>
                            <w:top w:val="none" w:sz="0" w:space="0" w:color="auto"/>
                            <w:left w:val="none" w:sz="0" w:space="0" w:color="auto"/>
                            <w:bottom w:val="none" w:sz="0" w:space="0" w:color="auto"/>
                            <w:right w:val="none" w:sz="0" w:space="0" w:color="auto"/>
                          </w:divBdr>
                          <w:divsChild>
                            <w:div w:id="10881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6065">
          <w:marLeft w:val="0"/>
          <w:marRight w:val="0"/>
          <w:marTop w:val="0"/>
          <w:marBottom w:val="0"/>
          <w:divBdr>
            <w:top w:val="none" w:sz="0" w:space="0" w:color="auto"/>
            <w:left w:val="none" w:sz="0" w:space="0" w:color="auto"/>
            <w:bottom w:val="none" w:sz="0" w:space="0" w:color="auto"/>
            <w:right w:val="none" w:sz="0" w:space="0" w:color="auto"/>
          </w:divBdr>
          <w:divsChild>
            <w:div w:id="1669168740">
              <w:marLeft w:val="0"/>
              <w:marRight w:val="0"/>
              <w:marTop w:val="0"/>
              <w:marBottom w:val="0"/>
              <w:divBdr>
                <w:top w:val="none" w:sz="0" w:space="0" w:color="auto"/>
                <w:left w:val="none" w:sz="0" w:space="0" w:color="auto"/>
                <w:bottom w:val="none" w:sz="0" w:space="0" w:color="auto"/>
                <w:right w:val="none" w:sz="0" w:space="0" w:color="auto"/>
              </w:divBdr>
              <w:divsChild>
                <w:div w:id="10116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6750">
      <w:bodyDiv w:val="1"/>
      <w:marLeft w:val="0"/>
      <w:marRight w:val="0"/>
      <w:marTop w:val="0"/>
      <w:marBottom w:val="0"/>
      <w:divBdr>
        <w:top w:val="none" w:sz="0" w:space="0" w:color="auto"/>
        <w:left w:val="none" w:sz="0" w:space="0" w:color="auto"/>
        <w:bottom w:val="none" w:sz="0" w:space="0" w:color="auto"/>
        <w:right w:val="none" w:sz="0" w:space="0" w:color="auto"/>
      </w:divBdr>
    </w:div>
    <w:div w:id="1847211061">
      <w:bodyDiv w:val="1"/>
      <w:marLeft w:val="0"/>
      <w:marRight w:val="0"/>
      <w:marTop w:val="0"/>
      <w:marBottom w:val="0"/>
      <w:divBdr>
        <w:top w:val="none" w:sz="0" w:space="0" w:color="auto"/>
        <w:left w:val="none" w:sz="0" w:space="0" w:color="auto"/>
        <w:bottom w:val="none" w:sz="0" w:space="0" w:color="auto"/>
        <w:right w:val="none" w:sz="0" w:space="0" w:color="auto"/>
      </w:divBdr>
      <w:divsChild>
        <w:div w:id="1332098949">
          <w:marLeft w:val="0"/>
          <w:marRight w:val="0"/>
          <w:marTop w:val="0"/>
          <w:marBottom w:val="0"/>
          <w:divBdr>
            <w:top w:val="none" w:sz="0" w:space="0" w:color="auto"/>
            <w:left w:val="none" w:sz="0" w:space="0" w:color="auto"/>
            <w:bottom w:val="none" w:sz="0" w:space="0" w:color="auto"/>
            <w:right w:val="none" w:sz="0" w:space="0" w:color="auto"/>
          </w:divBdr>
        </w:div>
        <w:div w:id="2086755559">
          <w:marLeft w:val="0"/>
          <w:marRight w:val="0"/>
          <w:marTop w:val="0"/>
          <w:marBottom w:val="0"/>
          <w:divBdr>
            <w:top w:val="none" w:sz="0" w:space="0" w:color="auto"/>
            <w:left w:val="none" w:sz="0" w:space="0" w:color="auto"/>
            <w:bottom w:val="none" w:sz="0" w:space="0" w:color="auto"/>
            <w:right w:val="none" w:sz="0" w:space="0" w:color="auto"/>
          </w:divBdr>
        </w:div>
        <w:div w:id="871916287">
          <w:marLeft w:val="0"/>
          <w:marRight w:val="0"/>
          <w:marTop w:val="0"/>
          <w:marBottom w:val="0"/>
          <w:divBdr>
            <w:top w:val="none" w:sz="0" w:space="0" w:color="auto"/>
            <w:left w:val="none" w:sz="0" w:space="0" w:color="auto"/>
            <w:bottom w:val="none" w:sz="0" w:space="0" w:color="auto"/>
            <w:right w:val="none" w:sz="0" w:space="0" w:color="auto"/>
          </w:divBdr>
        </w:div>
        <w:div w:id="2136629830">
          <w:marLeft w:val="0"/>
          <w:marRight w:val="0"/>
          <w:marTop w:val="0"/>
          <w:marBottom w:val="0"/>
          <w:divBdr>
            <w:top w:val="none" w:sz="0" w:space="0" w:color="auto"/>
            <w:left w:val="none" w:sz="0" w:space="0" w:color="auto"/>
            <w:bottom w:val="none" w:sz="0" w:space="0" w:color="auto"/>
            <w:right w:val="none" w:sz="0" w:space="0" w:color="auto"/>
          </w:divBdr>
        </w:div>
        <w:div w:id="128064795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992609013">
          <w:marLeft w:val="0"/>
          <w:marRight w:val="0"/>
          <w:marTop w:val="0"/>
          <w:marBottom w:val="0"/>
          <w:divBdr>
            <w:top w:val="none" w:sz="0" w:space="0" w:color="auto"/>
            <w:left w:val="none" w:sz="0" w:space="0" w:color="auto"/>
            <w:bottom w:val="none" w:sz="0" w:space="0" w:color="auto"/>
            <w:right w:val="none" w:sz="0" w:space="0" w:color="auto"/>
          </w:divBdr>
        </w:div>
        <w:div w:id="47413836">
          <w:marLeft w:val="0"/>
          <w:marRight w:val="0"/>
          <w:marTop w:val="0"/>
          <w:marBottom w:val="0"/>
          <w:divBdr>
            <w:top w:val="none" w:sz="0" w:space="0" w:color="auto"/>
            <w:left w:val="none" w:sz="0" w:space="0" w:color="auto"/>
            <w:bottom w:val="none" w:sz="0" w:space="0" w:color="auto"/>
            <w:right w:val="none" w:sz="0" w:space="0" w:color="auto"/>
          </w:divBdr>
        </w:div>
        <w:div w:id="1413159533">
          <w:marLeft w:val="0"/>
          <w:marRight w:val="0"/>
          <w:marTop w:val="0"/>
          <w:marBottom w:val="0"/>
          <w:divBdr>
            <w:top w:val="none" w:sz="0" w:space="0" w:color="auto"/>
            <w:left w:val="none" w:sz="0" w:space="0" w:color="auto"/>
            <w:bottom w:val="none" w:sz="0" w:space="0" w:color="auto"/>
            <w:right w:val="none" w:sz="0" w:space="0" w:color="auto"/>
          </w:divBdr>
        </w:div>
        <w:div w:id="1579052379">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9763992">
      <w:bodyDiv w:val="1"/>
      <w:marLeft w:val="0"/>
      <w:marRight w:val="0"/>
      <w:marTop w:val="0"/>
      <w:marBottom w:val="0"/>
      <w:divBdr>
        <w:top w:val="none" w:sz="0" w:space="0" w:color="auto"/>
        <w:left w:val="none" w:sz="0" w:space="0" w:color="auto"/>
        <w:bottom w:val="none" w:sz="0" w:space="0" w:color="auto"/>
        <w:right w:val="none" w:sz="0" w:space="0" w:color="auto"/>
      </w:divBdr>
      <w:divsChild>
        <w:div w:id="805656997">
          <w:marLeft w:val="0"/>
          <w:marRight w:val="0"/>
          <w:marTop w:val="0"/>
          <w:marBottom w:val="0"/>
          <w:divBdr>
            <w:top w:val="none" w:sz="0" w:space="0" w:color="auto"/>
            <w:left w:val="none" w:sz="0" w:space="0" w:color="auto"/>
            <w:bottom w:val="none" w:sz="0" w:space="0" w:color="auto"/>
            <w:right w:val="none" w:sz="0" w:space="0" w:color="auto"/>
          </w:divBdr>
        </w:div>
        <w:div w:id="914242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Ryan Schermerhorn</cp:lastModifiedBy>
  <cp:revision>42</cp:revision>
  <dcterms:created xsi:type="dcterms:W3CDTF">2024-02-07T05:59:00Z</dcterms:created>
  <dcterms:modified xsi:type="dcterms:W3CDTF">2025-01-19T23:12:00Z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