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Eating to Fight Inflammation</w:t>
      </w:r>
    </w:p>
    <w:p>
      <w:pPr>
        <w:spacing w:after="40"/>
      </w:pPr>
      <w:r>
        <w:rPr>
          <w:rFonts w:ascii="Arial" w:cs="Arial" w:eastAsia="Arial" w:hAnsi="Arial"/>
          <w:b/>
          <w:bCs/>
          <w:color w:val="E8A020"/>
          <w:sz w:val="28"/>
          <w:szCs w:val="28"/>
        </w:rPr>
        <w:t xml:space="preserve">An Anti-Inflammatory Diet Guide for sJIA Families</w:t>
      </w:r>
    </w:p>
    <w:p>
      <w:pPr>
        <w:pBdr>
          <w:bottom w:val="single" w:color="1A7A8A" w:sz="4" w:space="1"/>
        </w:pBdr>
        <w:spacing w:before="160" w:after="160"/>
      </w:pPr>
      <w:r>
        <w:t xml:space="preserve"/>
      </w:r>
    </w:p>
    <w:p>
      <w:pPr>
        <w:spacing w:after="80"/>
      </w:pPr>
      <w:r>
        <w:t xml:space="preserve"/>
      </w:r>
    </w:p>
    <w:p>
      <w:pPr>
        <w:pBdr>
          <w:left w:val="thick" w:color="E8A020" w:sz="12"/>
        </w:pBdr>
        <w:spacing w:after="200" w:before="200"/>
        <w:ind w:left="400"/>
      </w:pPr>
      <w:r>
        <w:rPr>
          <w:rFonts w:ascii="Arial" w:cs="Arial" w:eastAsia="Arial" w:hAnsi="Arial"/>
          <w:i/>
          <w:iCs/>
          <w:color w:val="1A1A1A"/>
          <w:sz w:val="24"/>
          <w:szCs w:val="24"/>
        </w:rPr>
        <w:t xml:space="preserve">We are not doctors or nutritionists — we are parents who walked this road and wish someone had handed us this list on day one. Always work with your child's medical team before making major dietary changes, especially if your child is on immunosuppressants or steroids.</w:t>
      </w:r>
    </w:p>
    <w:p>
      <w:pPr>
        <w:spacing w:after="80"/>
      </w:pPr>
      <w:r>
        <w:t xml:space="preserve"/>
      </w:r>
    </w:p>
    <w:p>
      <w:pPr>
        <w:pStyle w:val="Heading2"/>
      </w:pPr>
      <w:r>
        <w:t xml:space="preserve">Why Food Matters With sJIA</w:t>
      </w:r>
    </w:p>
    <w:p>
      <w:pPr>
        <w:spacing w:after="160"/>
      </w:pPr>
      <w:r>
        <w:rPr>
          <w:rFonts w:ascii="Arial" w:cs="Arial" w:eastAsia="Arial" w:hAnsi="Arial"/>
          <w:color w:val="1A1A1A"/>
          <w:sz w:val="24"/>
          <w:szCs w:val="24"/>
        </w:rPr>
        <w:t xml:space="preserve">When Corbin was diagnosed, diet was honestly the last thing on our minds. We were too busy learning how to spell 'autoinflammatory' and trying not to cry in hospital parking lots. But as we got through the first year, we started noticing that what he ate seemed to have a real impact on how he felt — especially during flare-ups.</w:t>
      </w:r>
    </w:p>
    <w:p>
      <w:pPr>
        <w:spacing w:after="160"/>
      </w:pPr>
      <w:r>
        <w:rPr>
          <w:rFonts w:ascii="Arial" w:cs="Arial" w:eastAsia="Arial" w:hAnsi="Arial"/>
          <w:color w:val="1A1A1A"/>
          <w:sz w:val="24"/>
          <w:szCs w:val="24"/>
        </w:rPr>
        <w:t xml:space="preserve">sJIA involves chronic inflammation. Certain foods are known to calm the inflammatory response in the body, while others can make it worse. We can't promise food will control your child's disease — but we can tell you it became an important tool in our toolbox.</w:t>
      </w:r>
    </w:p>
    <w:p>
      <w:pPr>
        <w:spacing w:after="60"/>
      </w:pPr>
      <w:r>
        <w:t xml:space="preserve"/>
      </w:r>
    </w:p>
    <w:p>
      <w:pPr>
        <w:pStyle w:val="Heading2"/>
      </w:pPr>
      <w:r>
        <w:t xml:space="preserve">How Extreme Did We Go? Our Honest Story</w:t>
      </w:r>
    </w:p>
    <w:p>
      <w:pPr>
        <w:spacing w:after="160"/>
      </w:pPr>
      <w:r>
        <w:rPr>
          <w:rFonts w:ascii="Arial" w:cs="Arial" w:eastAsia="Arial" w:hAnsi="Arial"/>
          <w:color w:val="1A1A1A"/>
          <w:sz w:val="24"/>
          <w:szCs w:val="24"/>
        </w:rPr>
        <w:t xml:space="preserve">In the first few months after Corbin's diagnosis — when everything was scary and uncertain — we went all in. And we mean all in.</w:t>
      </w:r>
    </w:p>
    <w:p>
      <w:pPr>
        <w:spacing w:after="160"/>
      </w:pPr>
      <w:r>
        <w:rPr>
          <w:rFonts w:ascii="Arial" w:cs="Arial" w:eastAsia="Arial" w:hAnsi="Arial"/>
          <w:color w:val="1A1A1A"/>
          <w:sz w:val="24"/>
          <w:szCs w:val="24"/>
        </w:rPr>
        <w:t xml:space="preserve">We eliminated both dairy and gluten completely. No cheese, no milk, no bread, no pasta, no pizza. For a kid, that is a big ask. For an exhausted parent trying to cook on top of everything else this disease demands, it felt overwhelming at first.</w:t>
      </w:r>
    </w:p>
    <w:p>
      <w:pPr>
        <w:spacing w:after="160"/>
      </w:pPr>
      <w:r>
        <w:rPr>
          <w:rFonts w:ascii="Arial" w:cs="Arial" w:eastAsia="Arial" w:hAnsi="Arial"/>
          <w:color w:val="1A1A1A"/>
          <w:sz w:val="24"/>
          <w:szCs w:val="24"/>
        </w:rPr>
        <w:t xml:space="preserve">But here's what surprised us: it made a difference. We can't say for certain whether it was the diet, the medication starting to work, or both — and honestly, it probably doesn't matter. What mattered was that Corbin started feeling better, and we felt like we were doing something productive during a time when so much was out of our control.</w:t>
      </w:r>
    </w:p>
    <w:p>
      <w:pPr>
        <w:pBdr>
          <w:left w:val="thick" w:color="1A7A8A" w:sz="12"/>
        </w:pBdr>
        <w:spacing w:after="200" w:before="200"/>
        <w:ind w:left="400"/>
      </w:pPr>
      <w:r>
        <w:rPr>
          <w:rFonts w:ascii="Arial" w:cs="Arial" w:eastAsia="Arial" w:hAnsi="Arial"/>
          <w:i/>
          <w:iCs/>
          <w:color w:val="1A1A1A"/>
          <w:sz w:val="24"/>
          <w:szCs w:val="24"/>
        </w:rPr>
        <w:t xml:space="preserve">Going dairy and gluten free doesn't have to be forever. For us it was an intensive reset — a way to reduce every possible source of inflammation while his body was at its most vulnerable. Over time, we loosened up as he stabilized.</w:t>
      </w:r>
    </w:p>
    <w:p>
      <w:pPr>
        <w:spacing w:after="80"/>
      </w:pPr>
      <w:r>
        <w:t xml:space="preserve"/>
      </w:r>
    </w:p>
    <w:p>
      <w:pPr>
        <w:pStyle w:val="Heading3"/>
      </w:pPr>
      <w:r>
        <w:t xml:space="preserve">The Signal We Now Watch For</w:t>
      </w:r>
    </w:p>
    <w:p>
      <w:pPr>
        <w:spacing w:after="160"/>
      </w:pPr>
      <w:r>
        <w:rPr>
          <w:rFonts w:ascii="Arial" w:cs="Arial" w:eastAsia="Arial" w:hAnsi="Arial"/>
          <w:color w:val="1A1A1A"/>
          <w:sz w:val="24"/>
          <w:szCs w:val="24"/>
        </w:rPr>
        <w:t xml:space="preserve">One of the things we are most proud of as parents is that Corbin — on his own — has learned to listen to his body. When he starts not feeling great, when he notices that familiar fatigue or achiness creeping in, he will often say 'I think I need to go back to no dairy and gluten for a while.'</w:t>
      </w:r>
    </w:p>
    <w:p>
      <w:pPr>
        <w:spacing w:after="160"/>
      </w:pPr>
      <w:r>
        <w:rPr>
          <w:rFonts w:ascii="Arial" w:cs="Arial" w:eastAsia="Arial" w:hAnsi="Arial"/>
          <w:color w:val="1A1A1A"/>
          <w:sz w:val="24"/>
          <w:szCs w:val="24"/>
        </w:rPr>
        <w:t xml:space="preserve">He recognized the connection himself. We didn't have to tell him. That kind of body awareness in a child is remarkable, and it took time to develop — but it is one of the most powerful tools he has.</w:t>
      </w:r>
    </w:p>
    <w:p>
      <w:pPr>
        <w:spacing w:after="160"/>
      </w:pPr>
      <w:r>
        <w:rPr>
          <w:rFonts w:ascii="Arial" w:cs="Arial" w:eastAsia="Arial" w:hAnsi="Arial"/>
          <w:color w:val="1A1A1A"/>
          <w:sz w:val="24"/>
          <w:szCs w:val="24"/>
        </w:rPr>
        <w:t xml:space="preserve">Now when we see early warning signs of a flare, reverting to a stricter anti-inflammatory diet is one of our first responses alongside contacting his medical team. Think of it as your family's early intervention toolkit.</w:t>
      </w:r>
    </w:p>
    <w:p>
      <w:pPr>
        <w:spacing w:after="80"/>
      </w:pPr>
      <w:r>
        <w:t xml:space="preserve"/>
      </w:r>
    </w:p>
    <w:p>
      <w:pPr>
        <w:pBdr>
          <w:bottom w:val="single" w:color="1A7A8A" w:sz="4" w:space="1"/>
        </w:pBdr>
        <w:spacing w:before="160" w:after="160"/>
      </w:pPr>
      <w:r>
        <w:t xml:space="preserve"/>
      </w:r>
    </w:p>
    <w:p>
      <w:pPr>
        <w:pStyle w:val="Heading2"/>
      </w:pPr>
      <w:r>
        <w:t xml:space="preserve">A Practical Lifesaver: Meal Subscription Services</w:t>
      </w:r>
    </w:p>
    <w:p>
      <w:pPr>
        <w:spacing w:after="160"/>
      </w:pPr>
      <w:r>
        <w:rPr>
          <w:rFonts w:ascii="Arial" w:cs="Arial" w:eastAsia="Arial" w:hAnsi="Arial"/>
          <w:color w:val="1A1A1A"/>
          <w:sz w:val="24"/>
          <w:szCs w:val="24"/>
        </w:rPr>
        <w:t xml:space="preserve">Let's be real for a moment. Managing sJIA is a full-time job on top of your actual full-time job, your other kids, your marriage, and everything else in your life. The days are long. The last thing you want to do at 7pm after a hospital appointment or a school call about a flare is figure out what anti-inflammatory, dairy-free, gluten-free thing to cook from scratch.</w:t>
      </w:r>
    </w:p>
    <w:p>
      <w:pPr>
        <w:spacing w:after="160"/>
      </w:pPr>
      <w:r>
        <w:rPr>
          <w:rFonts w:ascii="Arial" w:cs="Arial" w:eastAsia="Arial" w:hAnsi="Arial"/>
          <w:color w:val="1A1A1A"/>
          <w:sz w:val="24"/>
          <w:szCs w:val="24"/>
        </w:rPr>
        <w:t xml:space="preserve">This is where meal subscription services genuinely saved us.</w:t>
      </w:r>
    </w:p>
    <w:p>
      <w:pPr>
        <w:spacing w:after="40"/>
      </w:pPr>
      <w:r>
        <w:t xml:space="preserve"/>
      </w:r>
    </w:p>
    <w:p>
      <w:pPr>
        <w:pStyle w:val="Heading3"/>
      </w:pPr>
      <w:r>
        <w:t xml:space="preserve">Hungry Root</w:t>
      </w:r>
    </w:p>
    <w:p>
      <w:pPr>
        <w:spacing w:after="160"/>
      </w:pPr>
      <w:r>
        <w:rPr>
          <w:rFonts w:ascii="Arial" w:cs="Arial" w:eastAsia="Arial" w:hAnsi="Arial"/>
          <w:color w:val="1A1A1A"/>
          <w:sz w:val="24"/>
          <w:szCs w:val="24"/>
        </w:rPr>
        <w:t xml:space="preserve">We discovered </w:t>
      </w:r>
      <w:hyperlink w:history="1" r:id="rId051v4k1gvgz74oovhagrw">
        <w:r>
          <w:rPr>
            <w:rStyle w:val="Hyperlink"/>
            <w:rFonts w:ascii="Arial" w:cs="Arial" w:eastAsia="Arial" w:hAnsi="Arial"/>
            <w:sz w:val="24"/>
            <w:szCs w:val="24"/>
          </w:rPr>
          <w:t xml:space="preserve">Hungry Root</w:t>
        </w:r>
      </w:hyperlink>
      <w:r>
        <w:rPr>
          <w:rFonts w:ascii="Arial" w:cs="Arial" w:eastAsia="Arial" w:hAnsi="Arial"/>
          <w:color w:val="1A1A1A"/>
          <w:sz w:val="24"/>
          <w:szCs w:val="24"/>
        </w:rPr>
        <w:t xml:space="preserve"> and it became a cornerstone of how we ate during the hardest months. What made it work for us:</w:t>
      </w:r>
    </w:p>
    <w:p>
      <w:pPr>
        <w:pStyle w:val="ListParagraph"/>
        <w:numPr>
          <w:ilvl w:val="0"/>
          <w:numId w:val="2"/>
        </w:numPr>
        <w:spacing w:after="80"/>
      </w:pPr>
      <w:r>
        <w:rPr>
          <w:rFonts w:ascii="Arial" w:cs="Arial" w:eastAsia="Arial" w:hAnsi="Arial"/>
          <w:color w:val="1A1A1A"/>
          <w:sz w:val="24"/>
          <w:szCs w:val="24"/>
        </w:rPr>
        <w:t xml:space="preserve">You can fully customize your selections to align with anti-inflammatory eating — lots of whole foods, lean proteins, vegetables, and grains</w:t>
      </w:r>
    </w:p>
    <w:p>
      <w:pPr>
        <w:pStyle w:val="ListParagraph"/>
        <w:numPr>
          <w:ilvl w:val="0"/>
          <w:numId w:val="2"/>
        </w:numPr>
        <w:spacing w:after="80"/>
      </w:pPr>
      <w:r>
        <w:rPr>
          <w:rFonts w:ascii="Arial" w:cs="Arial" w:eastAsia="Arial" w:hAnsi="Arial"/>
          <w:color w:val="1A1A1A"/>
          <w:sz w:val="24"/>
          <w:szCs w:val="24"/>
        </w:rPr>
        <w:t xml:space="preserve">Easily filtered for dairy-free and gluten-free options</w:t>
      </w:r>
    </w:p>
    <w:p>
      <w:pPr>
        <w:pStyle w:val="ListParagraph"/>
        <w:numPr>
          <w:ilvl w:val="0"/>
          <w:numId w:val="2"/>
        </w:numPr>
        <w:spacing w:after="80"/>
      </w:pPr>
      <w:r>
        <w:rPr>
          <w:rFonts w:ascii="Arial" w:cs="Arial" w:eastAsia="Arial" w:hAnsi="Arial"/>
          <w:color w:val="1A1A1A"/>
          <w:sz w:val="24"/>
          <w:szCs w:val="24"/>
        </w:rPr>
        <w:t xml:space="preserve">Reasonably priced compared to eating out — and the food quality is far better than most takeout</w:t>
      </w:r>
    </w:p>
    <w:p>
      <w:pPr>
        <w:pStyle w:val="ListParagraph"/>
        <w:numPr>
          <w:ilvl w:val="0"/>
          <w:numId w:val="2"/>
        </w:numPr>
        <w:spacing w:after="80"/>
      </w:pPr>
      <w:r>
        <w:rPr>
          <w:rFonts w:ascii="Arial" w:cs="Arial" w:eastAsia="Arial" w:hAnsi="Arial"/>
          <w:color w:val="1A1A1A"/>
          <w:sz w:val="24"/>
          <w:szCs w:val="24"/>
        </w:rPr>
        <w:t xml:space="preserve">Delivered ready to cook quickly, which mattered enormously on exhausting days</w:t>
      </w:r>
    </w:p>
    <w:p>
      <w:pPr>
        <w:pStyle w:val="ListParagraph"/>
        <w:numPr>
          <w:ilvl w:val="0"/>
          <w:numId w:val="2"/>
        </w:numPr>
        <w:spacing w:after="80"/>
      </w:pPr>
      <w:r>
        <w:rPr>
          <w:rFonts w:ascii="Arial" w:cs="Arial" w:eastAsia="Arial" w:hAnsi="Arial"/>
          <w:color w:val="1A1A1A"/>
          <w:sz w:val="24"/>
          <w:szCs w:val="24"/>
        </w:rPr>
        <w:t xml:space="preserve">Less food waste than grocery shopping when your week is unpredictable</w:t>
      </w:r>
    </w:p>
    <w:p>
      <w:pPr>
        <w:spacing w:after="160"/>
      </w:pPr>
      <w:r>
        <w:rPr>
          <w:rFonts w:ascii="Arial" w:cs="Arial" w:eastAsia="Arial" w:hAnsi="Arial"/>
          <w:color w:val="1A1A1A"/>
          <w:sz w:val="24"/>
          <w:szCs w:val="24"/>
        </w:rPr>
        <w:t xml:space="preserve">On weeks where Corbin was in a flare and our schedule was chaos, having Hungry Root in the fridge meant we were still eating real, clean food instead of defaulting to fast food or highly processed options — which would have worked against everything we were trying to do dietarily.</w:t>
      </w:r>
    </w:p>
    <w:p>
      <w:pPr>
        <w:spacing w:after="80"/>
      </w:pPr>
      <w:r>
        <w:t xml:space="preserve"/>
      </w:r>
    </w:p>
    <w:p>
      <w:pPr>
        <w:pStyle w:val="Heading3"/>
      </w:pPr>
      <w:r>
        <w:t xml:space="preserve">Other Meal Services Worth Exploring</w:t>
      </w:r>
    </w:p>
    <w:p>
      <w:pPr>
        <w:spacing w:after="160"/>
      </w:pPr>
      <w:r>
        <w:rPr>
          <w:rFonts w:ascii="Arial" w:cs="Arial" w:eastAsia="Arial" w:hAnsi="Arial"/>
          <w:color w:val="1A1A1A"/>
          <w:sz w:val="24"/>
          <w:szCs w:val="24"/>
        </w:rPr>
        <w:t xml:space="preserve">Hungry Root was our favorite, but there are several others that families have found helpful. What to look for: the ability to filter by dietary preference, whole food ingredients, and reasonable per-meal pricing.</w:t>
      </w:r>
    </w:p>
    <w:p>
      <w:pPr>
        <w:pStyle w:val="ListParagraph"/>
        <w:numPr>
          <w:ilvl w:val="0"/>
          <w:numId w:val="2"/>
        </w:numPr>
        <w:spacing w:after="80"/>
      </w:pPr>
      <w:r>
        <w:rPr>
          <w:rFonts w:ascii="Arial" w:cs="Arial" w:eastAsia="Arial" w:hAnsi="Arial"/>
          <w:color w:val="1A1A1A"/>
          <w:sz w:val="24"/>
          <w:szCs w:val="24"/>
        </w:rPr>
        <w:t xml:space="preserve">Green Chef — USDA certified organic, has a dedicated keto/paleo plan that skews anti-inflammatory</w:t>
      </w:r>
    </w:p>
    <w:p>
      <w:pPr>
        <w:pStyle w:val="ListParagraph"/>
        <w:numPr>
          <w:ilvl w:val="0"/>
          <w:numId w:val="2"/>
        </w:numPr>
        <w:spacing w:after="80"/>
      </w:pPr>
      <w:r>
        <w:rPr>
          <w:rFonts w:ascii="Arial" w:cs="Arial" w:eastAsia="Arial" w:hAnsi="Arial"/>
          <w:color w:val="1A1A1A"/>
          <w:sz w:val="24"/>
          <w:szCs w:val="24"/>
        </w:rPr>
        <w:t xml:space="preserve">Sun Basket — strong organic options, easy dairy-free and gluten-free filtering</w:t>
      </w:r>
    </w:p>
    <w:p>
      <w:pPr>
        <w:pStyle w:val="ListParagraph"/>
        <w:numPr>
          <w:ilvl w:val="0"/>
          <w:numId w:val="2"/>
        </w:numPr>
        <w:spacing w:after="80"/>
      </w:pPr>
      <w:r>
        <w:rPr>
          <w:rFonts w:ascii="Arial" w:cs="Arial" w:eastAsia="Arial" w:hAnsi="Arial"/>
          <w:color w:val="1A1A1A"/>
          <w:sz w:val="24"/>
          <w:szCs w:val="24"/>
        </w:rPr>
        <w:t xml:space="preserve">Purple Carrot — plant-based focus, great for heavy vegetable eating</w:t>
      </w:r>
    </w:p>
    <w:p>
      <w:pPr>
        <w:pStyle w:val="ListParagraph"/>
        <w:numPr>
          <w:ilvl w:val="0"/>
          <w:numId w:val="2"/>
        </w:numPr>
        <w:spacing w:after="80"/>
      </w:pPr>
      <w:r>
        <w:rPr>
          <w:rFonts w:ascii="Arial" w:cs="Arial" w:eastAsia="Arial" w:hAnsi="Arial"/>
          <w:color w:val="1A1A1A"/>
          <w:sz w:val="24"/>
          <w:szCs w:val="24"/>
        </w:rPr>
        <w:t xml:space="preserve">Factor — pre-made meals (not a kit), which is ideal for the most exhausting weeks</w:t>
      </w:r>
    </w:p>
    <w:p>
      <w:pPr>
        <w:spacing w:after="40"/>
      </w:pPr>
      <w:r>
        <w:t xml:space="preserve"/>
      </w:r>
    </w:p>
    <w:p>
      <w:pPr>
        <w:pBdr>
          <w:left w:val="thick" w:color="E8A020" w:sz="12"/>
        </w:pBdr>
        <w:spacing w:after="200" w:before="200"/>
        <w:ind w:left="400"/>
      </w:pPr>
      <w:r>
        <w:rPr>
          <w:rFonts w:ascii="Arial" w:cs="Arial" w:eastAsia="Arial" w:hAnsi="Arial"/>
          <w:i/>
          <w:iCs/>
          <w:color w:val="1A1A1A"/>
          <w:sz w:val="24"/>
          <w:szCs w:val="24"/>
        </w:rPr>
        <w:t xml:space="preserve">We know these services are not in everyone's budget, and we want to be upfront about that. Most offer significant discounts for your first few boxes — it's worth trying one during a hard stretch, even if it's not a permanent solution. And when you compare it to the cost of eating out, especially trying to eat healthy while eating out, it often comes out ahead.</w:t>
      </w:r>
    </w:p>
    <w:p>
      <w:pPr>
        <w:spacing w:after="80"/>
      </w:pPr>
      <w:r>
        <w:t xml:space="preserve"/>
      </w:r>
    </w:p>
    <w:p>
      <w:pPr>
        <w:pStyle w:val="Heading3"/>
      </w:pPr>
      <w:r>
        <w:t xml:space="preserve">Making It Work Financially</w:t>
      </w:r>
    </w:p>
    <w:p>
      <w:pPr>
        <w:pStyle w:val="ListParagraph"/>
        <w:numPr>
          <w:ilvl w:val="0"/>
          <w:numId w:val="2"/>
        </w:numPr>
        <w:spacing w:after="80"/>
      </w:pPr>
      <w:r>
        <w:rPr>
          <w:rFonts w:ascii="Arial" w:cs="Arial" w:eastAsia="Arial" w:hAnsi="Arial"/>
          <w:color w:val="1A1A1A"/>
          <w:sz w:val="24"/>
          <w:szCs w:val="24"/>
        </w:rPr>
        <w:t xml:space="preserve">Use first-box discount codes — most services offer 30-50% off your first delivery</w:t>
      </w:r>
    </w:p>
    <w:p>
      <w:pPr>
        <w:pStyle w:val="ListParagraph"/>
        <w:numPr>
          <w:ilvl w:val="0"/>
          <w:numId w:val="2"/>
        </w:numPr>
        <w:spacing w:after="80"/>
      </w:pPr>
      <w:r>
        <w:rPr>
          <w:rFonts w:ascii="Arial" w:cs="Arial" w:eastAsia="Arial" w:hAnsi="Arial"/>
          <w:color w:val="1A1A1A"/>
          <w:sz w:val="24"/>
          <w:szCs w:val="24"/>
        </w:rPr>
        <w:t xml:space="preserve">Pause or cancel easily between hard weeks and more manageable ones</w:t>
      </w:r>
    </w:p>
    <w:p>
      <w:pPr>
        <w:pStyle w:val="ListParagraph"/>
        <w:numPr>
          <w:ilvl w:val="0"/>
          <w:numId w:val="2"/>
        </w:numPr>
        <w:spacing w:after="80"/>
      </w:pPr>
      <w:r>
        <w:rPr>
          <w:rFonts w:ascii="Arial" w:cs="Arial" w:eastAsia="Arial" w:hAnsi="Arial"/>
          <w:color w:val="1A1A1A"/>
          <w:sz w:val="24"/>
          <w:szCs w:val="24"/>
        </w:rPr>
        <w:t xml:space="preserve">Order only what you need — most services let you pick your weekly portion sizes and number of meals</w:t>
      </w:r>
    </w:p>
    <w:p>
      <w:pPr>
        <w:pStyle w:val="ListParagraph"/>
        <w:numPr>
          <w:ilvl w:val="0"/>
          <w:numId w:val="2"/>
        </w:numPr>
        <w:spacing w:after="80"/>
      </w:pPr>
      <w:r>
        <w:rPr>
          <w:rFonts w:ascii="Arial" w:cs="Arial" w:eastAsia="Arial" w:hAnsi="Arial"/>
          <w:color w:val="1A1A1A"/>
          <w:sz w:val="24"/>
          <w:szCs w:val="24"/>
        </w:rPr>
        <w:t xml:space="preserve">Compare the per-meal cost against your average takeout spend, not against home-cooked scratch meals</w:t>
      </w:r>
    </w:p>
    <w:p>
      <w:pPr>
        <w:pStyle w:val="ListParagraph"/>
        <w:numPr>
          <w:ilvl w:val="0"/>
          <w:numId w:val="2"/>
        </w:numPr>
        <w:spacing w:after="80"/>
      </w:pPr>
      <w:r>
        <w:rPr>
          <w:rFonts w:ascii="Arial" w:cs="Arial" w:eastAsia="Arial" w:hAnsi="Arial"/>
          <w:color w:val="1A1A1A"/>
          <w:sz w:val="24"/>
          <w:szCs w:val="24"/>
        </w:rPr>
        <w:t xml:space="preserve">Some HSA/FSA accounts may cover meal service costs when medically prescribed for a dietary condition — ask your doctor about a prescription for an anti-inflammatory therapeutic diet</w:t>
      </w:r>
    </w:p>
    <w:p>
      <w:pPr>
        <w:spacing w:after="80"/>
      </w:pPr>
      <w:r>
        <w:t xml:space="preserve"/>
      </w:r>
    </w:p>
    <w:p>
      <w:pPr>
        <w:pBdr>
          <w:bottom w:val="single" w:color="1A7A8A" w:sz="4" w:space="1"/>
        </w:pBdr>
        <w:spacing w:before="160" w:after="160"/>
      </w:pPr>
      <w:r>
        <w:t xml:space="preserve"/>
      </w:r>
    </w:p>
    <w:p>
      <w:pPr>
        <w:pStyle w:val="Heading2"/>
      </w:pPr>
      <w:r>
        <w:t xml:space="preserve">Recipes From Our Family</w:t>
      </w:r>
    </w:p>
    <w:p>
      <w:pPr>
        <w:pBdr>
          <w:left w:val="thick" w:color="1A7A8A" w:sz="12"/>
        </w:pBdr>
        <w:spacing w:after="200" w:before="200"/>
        <w:ind w:left="400"/>
      </w:pPr>
      <w:r>
        <w:rPr>
          <w:rFonts w:ascii="Arial" w:cs="Arial" w:eastAsia="Arial" w:hAnsi="Arial"/>
          <w:i/>
          <w:iCs/>
          <w:color w:val="1A1A1A"/>
          <w:sz w:val="24"/>
          <w:szCs w:val="24"/>
        </w:rPr>
        <w:t xml:space="preserve">Coming soon! We are putting together a collection of the specific recipes that became regulars in our house — the ones Corbin actually asked for again, that met our anti-inflammatory guidelines, and that a tired parent could actually make. Check back for updates, or join our email list to be notified when they are posted.</w:t>
      </w:r>
    </w:p>
    <w:p>
      <w:pPr>
        <w:spacing w:after="80"/>
      </w:pPr>
      <w:r>
        <w:t xml:space="preserve"/>
      </w:r>
    </w:p>
    <w:p>
      <w:pPr>
        <w:pBdr>
          <w:bottom w:val="single" w:color="1A7A8A" w:sz="4" w:space="1"/>
        </w:pBdr>
        <w:spacing w:before="160" w:after="160"/>
      </w:pPr>
      <w:r>
        <w:t xml:space="preserve"/>
      </w:r>
    </w:p>
    <w:p>
      <w:pPr>
        <w:pStyle w:val="Heading2"/>
      </w:pPr>
      <w:r>
        <w:t xml:space="preserve">Foods That Help: The "Yes" List</w:t>
      </w:r>
    </w:p>
    <w:p>
      <w:pPr>
        <w:spacing w:after="160"/>
      </w:pPr>
      <w:r>
        <w:rPr>
          <w:rFonts w:ascii="Arial" w:cs="Arial" w:eastAsia="Arial" w:hAnsi="Arial"/>
          <w:color w:val="1A1A1A"/>
          <w:sz w:val="24"/>
          <w:szCs w:val="24"/>
        </w:rPr>
        <w:t xml:space="preserve">These are foods associated with reducing inflammation. We think of this as eating colorful, whole, and real food as much as possible.</w:t>
      </w:r>
    </w:p>
    <w:p>
      <w:pPr>
        <w:spacing w:after="40"/>
      </w:pPr>
      <w:r>
        <w:t xml:space="preserve"/>
      </w:r>
    </w:p>
    <w:p>
      <w:pPr>
        <w:pStyle w:val="Heading3"/>
      </w:pPr>
      <w:r>
        <w:t xml:space="preserve">Fatty Fish (Omega-3 Powerhouses)</w:t>
      </w:r>
    </w:p>
    <w:p>
      <w:pPr>
        <w:pStyle w:val="ListParagraph"/>
        <w:numPr>
          <w:ilvl w:val="0"/>
          <w:numId w:val="2"/>
        </w:numPr>
        <w:spacing w:after="80"/>
      </w:pPr>
      <w:r>
        <w:rPr>
          <w:rFonts w:ascii="Arial" w:cs="Arial" w:eastAsia="Arial" w:hAnsi="Arial"/>
          <w:color w:val="1A1A1A"/>
          <w:sz w:val="24"/>
          <w:szCs w:val="24"/>
        </w:rPr>
        <w:t xml:space="preserve">Salmon, sardines, mackerel, tuna, trout</w:t>
      </w:r>
    </w:p>
    <w:p>
      <w:pPr>
        <w:pStyle w:val="ListParagraph"/>
        <w:numPr>
          <w:ilvl w:val="0"/>
          <w:numId w:val="2"/>
        </w:numPr>
        <w:spacing w:after="80"/>
      </w:pPr>
      <w:r>
        <w:rPr>
          <w:rFonts w:ascii="Arial" w:cs="Arial" w:eastAsia="Arial" w:hAnsi="Arial"/>
          <w:color w:val="1A1A1A"/>
          <w:sz w:val="24"/>
          <w:szCs w:val="24"/>
        </w:rPr>
        <w:t xml:space="preserve">Aim for 2-3 servings per week when possible</w:t>
      </w:r>
    </w:p>
    <w:p>
      <w:pPr>
        <w:spacing w:after="160"/>
      </w:pPr>
      <w:r>
        <w:rPr>
          <w:rFonts w:ascii="Arial" w:cs="Arial" w:eastAsia="Arial" w:hAnsi="Arial"/>
          <w:color w:val="1A1A1A"/>
          <w:sz w:val="24"/>
          <w:szCs w:val="24"/>
        </w:rPr>
        <w:t xml:space="preserve">Omega-3 fatty acids are one of the most research-backed anti-inflammatory nutrients. If your child won't eat fish, talk to your doctor about a fish oil supplement — it was a game changer for us.</w:t>
      </w:r>
    </w:p>
    <w:p>
      <w:pPr>
        <w:spacing w:after="60"/>
      </w:pPr>
      <w:r>
        <w:t xml:space="preserve"/>
      </w:r>
    </w:p>
    <w:p>
      <w:pPr>
        <w:pStyle w:val="Heading3"/>
      </w:pPr>
      <w:r>
        <w:t xml:space="preserve">Colorful Fruits &amp; Vegetables</w:t>
      </w:r>
    </w:p>
    <w:p>
      <w:pPr>
        <w:pStyle w:val="ListParagraph"/>
        <w:numPr>
          <w:ilvl w:val="0"/>
          <w:numId w:val="2"/>
        </w:numPr>
        <w:spacing w:after="80"/>
      </w:pPr>
      <w:r>
        <w:rPr>
          <w:rFonts w:ascii="Arial" w:cs="Arial" w:eastAsia="Arial" w:hAnsi="Arial"/>
          <w:color w:val="1A1A1A"/>
          <w:sz w:val="24"/>
          <w:szCs w:val="24"/>
        </w:rPr>
        <w:t xml:space="preserve">Berries (blueberries, strawberries, raspberries, cherries) — high in antioxidants</w:t>
      </w:r>
    </w:p>
    <w:p>
      <w:pPr>
        <w:pStyle w:val="ListParagraph"/>
        <w:numPr>
          <w:ilvl w:val="0"/>
          <w:numId w:val="2"/>
        </w:numPr>
        <w:spacing w:after="80"/>
      </w:pPr>
      <w:r>
        <w:rPr>
          <w:rFonts w:ascii="Arial" w:cs="Arial" w:eastAsia="Arial" w:hAnsi="Arial"/>
          <w:color w:val="1A1A1A"/>
          <w:sz w:val="24"/>
          <w:szCs w:val="24"/>
        </w:rPr>
        <w:t xml:space="preserve">Leafy greens: spinach, kale, arugula, Swiss chard</w:t>
      </w:r>
    </w:p>
    <w:p>
      <w:pPr>
        <w:pStyle w:val="ListParagraph"/>
        <w:numPr>
          <w:ilvl w:val="0"/>
          <w:numId w:val="2"/>
        </w:numPr>
        <w:spacing w:after="80"/>
      </w:pPr>
      <w:r>
        <w:rPr>
          <w:rFonts w:ascii="Arial" w:cs="Arial" w:eastAsia="Arial" w:hAnsi="Arial"/>
          <w:color w:val="1A1A1A"/>
          <w:sz w:val="24"/>
          <w:szCs w:val="24"/>
        </w:rPr>
        <w:t xml:space="preserve">Broccoli, cauliflower, Brussels sprouts</w:t>
      </w:r>
    </w:p>
    <w:p>
      <w:pPr>
        <w:pStyle w:val="ListParagraph"/>
        <w:numPr>
          <w:ilvl w:val="0"/>
          <w:numId w:val="2"/>
        </w:numPr>
        <w:spacing w:after="80"/>
      </w:pPr>
      <w:r>
        <w:rPr>
          <w:rFonts w:ascii="Arial" w:cs="Arial" w:eastAsia="Arial" w:hAnsi="Arial"/>
          <w:color w:val="1A1A1A"/>
          <w:sz w:val="24"/>
          <w:szCs w:val="24"/>
        </w:rPr>
        <w:t xml:space="preserve">Sweet potatoes, beets, carrots</w:t>
      </w:r>
    </w:p>
    <w:p>
      <w:pPr>
        <w:pStyle w:val="ListParagraph"/>
        <w:numPr>
          <w:ilvl w:val="0"/>
          <w:numId w:val="2"/>
        </w:numPr>
        <w:spacing w:after="80"/>
      </w:pPr>
      <w:r>
        <w:rPr>
          <w:rFonts w:ascii="Arial" w:cs="Arial" w:eastAsia="Arial" w:hAnsi="Arial"/>
          <w:color w:val="1A1A1A"/>
          <w:sz w:val="24"/>
          <w:szCs w:val="24"/>
        </w:rPr>
        <w:t xml:space="preserve">Avocado — also a great healthy fat source</w:t>
      </w:r>
    </w:p>
    <w:p>
      <w:pPr>
        <w:spacing w:after="160"/>
      </w:pPr>
      <w:r>
        <w:rPr>
          <w:rFonts w:ascii="Arial" w:cs="Arial" w:eastAsia="Arial" w:hAnsi="Arial"/>
          <w:color w:val="1A1A1A"/>
          <w:sz w:val="24"/>
          <w:szCs w:val="24"/>
        </w:rPr>
        <w:t xml:space="preserve">The more color on the plate, the better. We made it a game — Corbin would count how many colors he had at dinner.</w:t>
      </w:r>
    </w:p>
    <w:p>
      <w:pPr>
        <w:spacing w:after="60"/>
      </w:pPr>
      <w:r>
        <w:t xml:space="preserve"/>
      </w:r>
    </w:p>
    <w:p>
      <w:pPr>
        <w:pStyle w:val="Heading3"/>
      </w:pPr>
      <w:r>
        <w:t xml:space="preserve">Healthy Fats &amp; Oils</w:t>
      </w:r>
    </w:p>
    <w:p>
      <w:pPr>
        <w:pStyle w:val="ListParagraph"/>
        <w:numPr>
          <w:ilvl w:val="0"/>
          <w:numId w:val="2"/>
        </w:numPr>
        <w:spacing w:after="80"/>
      </w:pPr>
      <w:r>
        <w:rPr>
          <w:rFonts w:ascii="Arial" w:cs="Arial" w:eastAsia="Arial" w:hAnsi="Arial"/>
          <w:color w:val="1A1A1A"/>
          <w:sz w:val="24"/>
          <w:szCs w:val="24"/>
        </w:rPr>
        <w:t xml:space="preserve">Extra virgin olive oil — use this as your main cooking oil</w:t>
      </w:r>
    </w:p>
    <w:p>
      <w:pPr>
        <w:pStyle w:val="ListParagraph"/>
        <w:numPr>
          <w:ilvl w:val="0"/>
          <w:numId w:val="2"/>
        </w:numPr>
        <w:spacing w:after="80"/>
      </w:pPr>
      <w:r>
        <w:rPr>
          <w:rFonts w:ascii="Arial" w:cs="Arial" w:eastAsia="Arial" w:hAnsi="Arial"/>
          <w:color w:val="1A1A1A"/>
          <w:sz w:val="24"/>
          <w:szCs w:val="24"/>
        </w:rPr>
        <w:t xml:space="preserve">Avocado oil for higher-heat cooking</w:t>
      </w:r>
    </w:p>
    <w:p>
      <w:pPr>
        <w:pStyle w:val="ListParagraph"/>
        <w:numPr>
          <w:ilvl w:val="0"/>
          <w:numId w:val="2"/>
        </w:numPr>
        <w:spacing w:after="80"/>
      </w:pPr>
      <w:r>
        <w:rPr>
          <w:rFonts w:ascii="Arial" w:cs="Arial" w:eastAsia="Arial" w:hAnsi="Arial"/>
          <w:color w:val="1A1A1A"/>
          <w:sz w:val="24"/>
          <w:szCs w:val="24"/>
        </w:rPr>
        <w:t xml:space="preserve">Nuts: walnuts, almonds, pecans (in moderation)</w:t>
      </w:r>
    </w:p>
    <w:p>
      <w:pPr>
        <w:pStyle w:val="ListParagraph"/>
        <w:numPr>
          <w:ilvl w:val="0"/>
          <w:numId w:val="2"/>
        </w:numPr>
        <w:spacing w:after="80"/>
      </w:pPr>
      <w:r>
        <w:rPr>
          <w:rFonts w:ascii="Arial" w:cs="Arial" w:eastAsia="Arial" w:hAnsi="Arial"/>
          <w:color w:val="1A1A1A"/>
          <w:sz w:val="24"/>
          <w:szCs w:val="24"/>
        </w:rPr>
        <w:t xml:space="preserve">Seeds: chia seeds, flaxseed, hemp seeds (easy to sneak into smoothies)</w:t>
      </w:r>
    </w:p>
    <w:p>
      <w:pPr>
        <w:spacing w:after="60"/>
      </w:pPr>
      <w:r>
        <w:t xml:space="preserve"/>
      </w:r>
    </w:p>
    <w:p>
      <w:pPr>
        <w:pStyle w:val="Heading3"/>
      </w:pPr>
      <w:r>
        <w:t xml:space="preserve">Whole Grains</w:t>
      </w:r>
    </w:p>
    <w:p>
      <w:pPr>
        <w:pStyle w:val="ListParagraph"/>
        <w:numPr>
          <w:ilvl w:val="0"/>
          <w:numId w:val="2"/>
        </w:numPr>
        <w:spacing w:after="80"/>
      </w:pPr>
      <w:r>
        <w:rPr>
          <w:rFonts w:ascii="Arial" w:cs="Arial" w:eastAsia="Arial" w:hAnsi="Arial"/>
          <w:color w:val="1A1A1A"/>
          <w:sz w:val="24"/>
          <w:szCs w:val="24"/>
        </w:rPr>
        <w:t xml:space="preserve">Brown rice, quinoa, oats (certified gluten-free if going gluten-free)</w:t>
      </w:r>
    </w:p>
    <w:p>
      <w:pPr>
        <w:pStyle w:val="ListParagraph"/>
        <w:numPr>
          <w:ilvl w:val="0"/>
          <w:numId w:val="2"/>
        </w:numPr>
        <w:spacing w:after="80"/>
      </w:pPr>
      <w:r>
        <w:rPr>
          <w:rFonts w:ascii="Arial" w:cs="Arial" w:eastAsia="Arial" w:hAnsi="Arial"/>
          <w:color w:val="1A1A1A"/>
          <w:sz w:val="24"/>
          <w:szCs w:val="24"/>
        </w:rPr>
        <w:t xml:space="preserve">Whole grain bread and pasta in moderation</w:t>
      </w:r>
    </w:p>
    <w:p>
      <w:pPr>
        <w:spacing w:after="160"/>
      </w:pPr>
      <w:r>
        <w:rPr>
          <w:rFonts w:ascii="Arial" w:cs="Arial" w:eastAsia="Arial" w:hAnsi="Arial"/>
          <w:color w:val="1A1A1A"/>
          <w:sz w:val="24"/>
          <w:szCs w:val="24"/>
        </w:rPr>
        <w:t xml:space="preserve">Some families with autoimmune/autoinflammatory conditions find that reducing or eliminating gluten helps reduce inflammation. We did this completely in our first months. Talk with your medical team about whether a gluten trial makes sense for your child.</w:t>
      </w:r>
    </w:p>
    <w:p>
      <w:pPr>
        <w:spacing w:after="60"/>
      </w:pPr>
      <w:r>
        <w:t xml:space="preserve"/>
      </w:r>
    </w:p>
    <w:p>
      <w:pPr>
        <w:pStyle w:val="Heading3"/>
      </w:pPr>
      <w:r>
        <w:t xml:space="preserve">Legumes &amp; Beans</w:t>
      </w:r>
    </w:p>
    <w:p>
      <w:pPr>
        <w:pStyle w:val="ListParagraph"/>
        <w:numPr>
          <w:ilvl w:val="0"/>
          <w:numId w:val="2"/>
        </w:numPr>
        <w:spacing w:after="80"/>
      </w:pPr>
      <w:r>
        <w:rPr>
          <w:rFonts w:ascii="Arial" w:cs="Arial" w:eastAsia="Arial" w:hAnsi="Arial"/>
          <w:color w:val="1A1A1A"/>
          <w:sz w:val="24"/>
          <w:szCs w:val="24"/>
        </w:rPr>
        <w:t xml:space="preserve">Black beans, chickpeas, lentils, kidney beans</w:t>
      </w:r>
    </w:p>
    <w:p>
      <w:pPr>
        <w:pStyle w:val="ListParagraph"/>
        <w:numPr>
          <w:ilvl w:val="0"/>
          <w:numId w:val="2"/>
        </w:numPr>
        <w:spacing w:after="80"/>
      </w:pPr>
      <w:r>
        <w:rPr>
          <w:rFonts w:ascii="Arial" w:cs="Arial" w:eastAsia="Arial" w:hAnsi="Arial"/>
          <w:color w:val="1A1A1A"/>
          <w:sz w:val="24"/>
          <w:szCs w:val="24"/>
        </w:rPr>
        <w:t xml:space="preserve">High in fiber and plant-based protein — both support gut health and immune function</w:t>
      </w:r>
    </w:p>
    <w:p>
      <w:pPr>
        <w:spacing w:after="60"/>
      </w:pPr>
      <w:r>
        <w:t xml:space="preserve"/>
      </w:r>
    </w:p>
    <w:p>
      <w:pPr>
        <w:pStyle w:val="Heading3"/>
      </w:pPr>
      <w:r>
        <w:t xml:space="preserve">Herbs &amp; Spices That Fight Inflammation</w:t>
      </w:r>
    </w:p>
    <w:p>
      <w:pPr>
        <w:pStyle w:val="ListParagraph"/>
        <w:numPr>
          <w:ilvl w:val="0"/>
          <w:numId w:val="2"/>
        </w:numPr>
        <w:spacing w:after="80"/>
      </w:pPr>
      <w:r>
        <w:rPr>
          <w:rFonts w:ascii="Arial" w:cs="Arial" w:eastAsia="Arial" w:hAnsi="Arial"/>
          <w:color w:val="1A1A1A"/>
          <w:sz w:val="24"/>
          <w:szCs w:val="24"/>
        </w:rPr>
        <w:t xml:space="preserve">Turmeric — the gold standard. The active compound (curcumin) has strong anti-inflammatory properties. Add to rice, soups, smoothies. Pair with black pepper to increase absorption.</w:t>
      </w:r>
    </w:p>
    <w:p>
      <w:pPr>
        <w:pStyle w:val="ListParagraph"/>
        <w:numPr>
          <w:ilvl w:val="0"/>
          <w:numId w:val="2"/>
        </w:numPr>
        <w:spacing w:after="80"/>
      </w:pPr>
      <w:r>
        <w:rPr>
          <w:rFonts w:ascii="Arial" w:cs="Arial" w:eastAsia="Arial" w:hAnsi="Arial"/>
          <w:color w:val="1A1A1A"/>
          <w:sz w:val="24"/>
          <w:szCs w:val="24"/>
        </w:rPr>
        <w:t xml:space="preserve">Ginger — great in teas, stir fries, and smoothies</w:t>
      </w:r>
    </w:p>
    <w:p>
      <w:pPr>
        <w:pStyle w:val="ListParagraph"/>
        <w:numPr>
          <w:ilvl w:val="0"/>
          <w:numId w:val="2"/>
        </w:numPr>
        <w:spacing w:after="80"/>
      </w:pPr>
      <w:r>
        <w:rPr>
          <w:rFonts w:ascii="Arial" w:cs="Arial" w:eastAsia="Arial" w:hAnsi="Arial"/>
          <w:color w:val="1A1A1A"/>
          <w:sz w:val="24"/>
          <w:szCs w:val="24"/>
        </w:rPr>
        <w:t xml:space="preserve">Garlic — add generously to everything</w:t>
      </w:r>
    </w:p>
    <w:p>
      <w:pPr>
        <w:pStyle w:val="ListParagraph"/>
        <w:numPr>
          <w:ilvl w:val="0"/>
          <w:numId w:val="2"/>
        </w:numPr>
        <w:spacing w:after="80"/>
      </w:pPr>
      <w:r>
        <w:rPr>
          <w:rFonts w:ascii="Arial" w:cs="Arial" w:eastAsia="Arial" w:hAnsi="Arial"/>
          <w:color w:val="1A1A1A"/>
          <w:sz w:val="24"/>
          <w:szCs w:val="24"/>
        </w:rPr>
        <w:t xml:space="preserve">Cinnamon — sprinkle on oatmeal or fruit</w:t>
      </w:r>
    </w:p>
    <w:p>
      <w:pPr>
        <w:spacing w:after="60"/>
      </w:pPr>
      <w:r>
        <w:t xml:space="preserve"/>
      </w:r>
    </w:p>
    <w:p>
      <w:pPr>
        <w:pStyle w:val="Heading3"/>
      </w:pPr>
      <w:r>
        <w:t xml:space="preserve">Beverages</w:t>
      </w:r>
    </w:p>
    <w:p>
      <w:pPr>
        <w:pStyle w:val="ListParagraph"/>
        <w:numPr>
          <w:ilvl w:val="0"/>
          <w:numId w:val="2"/>
        </w:numPr>
        <w:spacing w:after="80"/>
      </w:pPr>
      <w:r>
        <w:rPr>
          <w:rFonts w:ascii="Arial" w:cs="Arial" w:eastAsia="Arial" w:hAnsi="Arial"/>
          <w:color w:val="1A1A1A"/>
          <w:sz w:val="24"/>
          <w:szCs w:val="24"/>
        </w:rPr>
        <w:t xml:space="preserve">Water — hydration is everything, especially on steroids</w:t>
      </w:r>
    </w:p>
    <w:p>
      <w:pPr>
        <w:pStyle w:val="ListParagraph"/>
        <w:numPr>
          <w:ilvl w:val="0"/>
          <w:numId w:val="2"/>
        </w:numPr>
        <w:spacing w:after="80"/>
      </w:pPr>
      <w:r>
        <w:rPr>
          <w:rFonts w:ascii="Arial" w:cs="Arial" w:eastAsia="Arial" w:hAnsi="Arial"/>
          <w:color w:val="1A1A1A"/>
          <w:sz w:val="24"/>
          <w:szCs w:val="24"/>
        </w:rPr>
        <w:t xml:space="preserve">Tart cherry juice — some studies suggest it helps with inflammation and joint pain (we always checked with our doctor first)</w:t>
      </w:r>
    </w:p>
    <w:p>
      <w:pPr>
        <w:pStyle w:val="ListParagraph"/>
        <w:numPr>
          <w:ilvl w:val="0"/>
          <w:numId w:val="2"/>
        </w:numPr>
        <w:spacing w:after="80"/>
      </w:pPr>
      <w:r>
        <w:rPr>
          <w:rFonts w:ascii="Arial" w:cs="Arial" w:eastAsia="Arial" w:hAnsi="Arial"/>
          <w:color w:val="1A1A1A"/>
          <w:sz w:val="24"/>
          <w:szCs w:val="24"/>
        </w:rPr>
        <w:t xml:space="preserve">Green tea — contains antioxidants called catechins</w:t>
      </w:r>
    </w:p>
    <w:p>
      <w:pPr>
        <w:pStyle w:val="ListParagraph"/>
        <w:numPr>
          <w:ilvl w:val="0"/>
          <w:numId w:val="2"/>
        </w:numPr>
        <w:spacing w:after="80"/>
      </w:pPr>
      <w:r>
        <w:rPr>
          <w:rFonts w:ascii="Arial" w:cs="Arial" w:eastAsia="Arial" w:hAnsi="Arial"/>
          <w:color w:val="1A1A1A"/>
          <w:sz w:val="24"/>
          <w:szCs w:val="24"/>
        </w:rPr>
        <w:t xml:space="preserve">Bone broth — supports gut health and joint tissue</w:t>
      </w:r>
    </w:p>
    <w:p>
      <w:pPr>
        <w:spacing w:after="80"/>
      </w:pPr>
      <w:r>
        <w:t xml:space="preserve"/>
      </w:r>
    </w:p>
    <w:p>
      <w:pPr>
        <w:pBdr>
          <w:bottom w:val="single" w:color="1A7A8A" w:sz="4" w:space="1"/>
        </w:pBdr>
        <w:spacing w:before="160" w:after="160"/>
      </w:pPr>
      <w:r>
        <w:t xml:space="preserve"/>
      </w:r>
    </w:p>
    <w:p>
      <w:pPr>
        <w:pStyle w:val="Heading2"/>
      </w:pPr>
      <w:r>
        <w:t xml:space="preserve">Foods to Limit or Avoid: The "Watch Out" List</w:t>
      </w:r>
    </w:p>
    <w:p>
      <w:pPr>
        <w:spacing w:after="160"/>
      </w:pPr>
      <w:r>
        <w:rPr>
          <w:rFonts w:ascii="Arial" w:cs="Arial" w:eastAsia="Arial" w:hAnsi="Arial"/>
          <w:color w:val="1A1A1A"/>
          <w:sz w:val="24"/>
          <w:szCs w:val="24"/>
        </w:rPr>
        <w:t xml:space="preserve">We never went 100% strict forever — kids need to feel like kids — but we became much more mindful about these foods, especially during flares or when warning signs appeared.</w:t>
      </w:r>
    </w:p>
    <w:p>
      <w:pPr>
        <w:spacing w:after="40"/>
      </w:pPr>
      <w:r>
        <w:t xml:space="preserve"/>
      </w:r>
    </w:p>
    <w:p>
      <w:pPr>
        <w:pStyle w:val="Heading3"/>
      </w:pPr>
      <w:r>
        <w:t xml:space="preserve">Processed &amp; Packaged Foods</w:t>
      </w:r>
    </w:p>
    <w:p>
      <w:pPr>
        <w:pStyle w:val="ListParagraph"/>
        <w:numPr>
          <w:ilvl w:val="0"/>
          <w:numId w:val="2"/>
        </w:numPr>
        <w:spacing w:after="80"/>
      </w:pPr>
      <w:r>
        <w:rPr>
          <w:rFonts w:ascii="Arial" w:cs="Arial" w:eastAsia="Arial" w:hAnsi="Arial"/>
          <w:color w:val="1A1A1A"/>
          <w:sz w:val="24"/>
          <w:szCs w:val="24"/>
        </w:rPr>
        <w:t xml:space="preserve">Chips, crackers, fast food, frozen dinners</w:t>
      </w:r>
    </w:p>
    <w:p>
      <w:pPr>
        <w:pStyle w:val="ListParagraph"/>
        <w:numPr>
          <w:ilvl w:val="0"/>
          <w:numId w:val="2"/>
        </w:numPr>
        <w:spacing w:after="80"/>
      </w:pPr>
      <w:r>
        <w:rPr>
          <w:rFonts w:ascii="Arial" w:cs="Arial" w:eastAsia="Arial" w:hAnsi="Arial"/>
          <w:color w:val="1A1A1A"/>
          <w:sz w:val="24"/>
          <w:szCs w:val="24"/>
        </w:rPr>
        <w:t xml:space="preserve">These are often high in omega-6 fatty acids and trans fats, which can increase inflammation</w:t>
      </w:r>
    </w:p>
    <w:p>
      <w:pPr>
        <w:spacing w:after="60"/>
      </w:pPr>
      <w:r>
        <w:t xml:space="preserve"/>
      </w:r>
    </w:p>
    <w:p>
      <w:pPr>
        <w:pStyle w:val="Heading3"/>
      </w:pPr>
      <w:r>
        <w:t xml:space="preserve">Added Sugar &amp; Sugary Drinks</w:t>
      </w:r>
    </w:p>
    <w:p>
      <w:pPr>
        <w:pStyle w:val="ListParagraph"/>
        <w:numPr>
          <w:ilvl w:val="0"/>
          <w:numId w:val="2"/>
        </w:numPr>
        <w:spacing w:after="80"/>
      </w:pPr>
      <w:r>
        <w:rPr>
          <w:rFonts w:ascii="Arial" w:cs="Arial" w:eastAsia="Arial" w:hAnsi="Arial"/>
          <w:color w:val="1A1A1A"/>
          <w:sz w:val="24"/>
          <w:szCs w:val="24"/>
        </w:rPr>
        <w:t xml:space="preserve">Soda, sports drinks, juice boxes, candy, sweetened cereals</w:t>
      </w:r>
    </w:p>
    <w:p>
      <w:pPr>
        <w:pStyle w:val="ListParagraph"/>
        <w:numPr>
          <w:ilvl w:val="0"/>
          <w:numId w:val="2"/>
        </w:numPr>
        <w:spacing w:after="80"/>
      </w:pPr>
      <w:r>
        <w:rPr>
          <w:rFonts w:ascii="Arial" w:cs="Arial" w:eastAsia="Arial" w:hAnsi="Arial"/>
          <w:color w:val="1A1A1A"/>
          <w:sz w:val="24"/>
          <w:szCs w:val="24"/>
        </w:rPr>
        <w:t xml:space="preserve">Sugar directly triggers inflammatory pathways in the body</w:t>
      </w:r>
    </w:p>
    <w:p>
      <w:pPr>
        <w:spacing w:after="160"/>
      </w:pPr>
      <w:r>
        <w:rPr>
          <w:rFonts w:ascii="Arial" w:cs="Arial" w:eastAsia="Arial" w:hAnsi="Arial"/>
          <w:color w:val="1A1A1A"/>
          <w:sz w:val="24"/>
          <w:szCs w:val="24"/>
        </w:rPr>
        <w:t xml:space="preserve">This was the hardest one for us. We didn't eliminate sugar completely — we reduced it significantly and saved treats for special occasions.</w:t>
      </w:r>
    </w:p>
    <w:p>
      <w:pPr>
        <w:spacing w:after="60"/>
      </w:pPr>
      <w:r>
        <w:t xml:space="preserve"/>
      </w:r>
    </w:p>
    <w:p>
      <w:pPr>
        <w:pStyle w:val="Heading3"/>
      </w:pPr>
      <w:r>
        <w:t xml:space="preserve">Refined Carbohydrates</w:t>
      </w:r>
    </w:p>
    <w:p>
      <w:pPr>
        <w:pStyle w:val="ListParagraph"/>
        <w:numPr>
          <w:ilvl w:val="0"/>
          <w:numId w:val="2"/>
        </w:numPr>
        <w:spacing w:after="80"/>
      </w:pPr>
      <w:r>
        <w:rPr>
          <w:rFonts w:ascii="Arial" w:cs="Arial" w:eastAsia="Arial" w:hAnsi="Arial"/>
          <w:color w:val="1A1A1A"/>
          <w:sz w:val="24"/>
          <w:szCs w:val="24"/>
        </w:rPr>
        <w:t xml:space="preserve">White bread, white rice, white pasta, pastries</w:t>
      </w:r>
    </w:p>
    <w:p>
      <w:pPr>
        <w:pStyle w:val="ListParagraph"/>
        <w:numPr>
          <w:ilvl w:val="0"/>
          <w:numId w:val="2"/>
        </w:numPr>
        <w:spacing w:after="80"/>
      </w:pPr>
      <w:r>
        <w:rPr>
          <w:rFonts w:ascii="Arial" w:cs="Arial" w:eastAsia="Arial" w:hAnsi="Arial"/>
          <w:color w:val="1A1A1A"/>
          <w:sz w:val="24"/>
          <w:szCs w:val="24"/>
        </w:rPr>
        <w:t xml:space="preserve">These spike blood sugar quickly, which can increase inflammatory markers</w:t>
      </w:r>
    </w:p>
    <w:p>
      <w:pPr>
        <w:spacing w:after="60"/>
      </w:pPr>
      <w:r>
        <w:t xml:space="preserve"/>
      </w:r>
    </w:p>
    <w:p>
      <w:pPr>
        <w:pStyle w:val="Heading3"/>
      </w:pPr>
      <w:r>
        <w:t xml:space="preserve">Vegetable Oils High in Omega-6</w:t>
      </w:r>
    </w:p>
    <w:p>
      <w:pPr>
        <w:pStyle w:val="ListParagraph"/>
        <w:numPr>
          <w:ilvl w:val="0"/>
          <w:numId w:val="2"/>
        </w:numPr>
        <w:spacing w:after="80"/>
      </w:pPr>
      <w:r>
        <w:rPr>
          <w:rFonts w:ascii="Arial" w:cs="Arial" w:eastAsia="Arial" w:hAnsi="Arial"/>
          <w:color w:val="1A1A1A"/>
          <w:sz w:val="24"/>
          <w:szCs w:val="24"/>
        </w:rPr>
        <w:t xml:space="preserve">Corn oil, soybean oil, sunflower oil, canola oil</w:t>
      </w:r>
    </w:p>
    <w:p>
      <w:pPr>
        <w:pStyle w:val="ListParagraph"/>
        <w:numPr>
          <w:ilvl w:val="0"/>
          <w:numId w:val="2"/>
        </w:numPr>
        <w:spacing w:after="80"/>
      </w:pPr>
      <w:r>
        <w:rPr>
          <w:rFonts w:ascii="Arial" w:cs="Arial" w:eastAsia="Arial" w:hAnsi="Arial"/>
          <w:color w:val="1A1A1A"/>
          <w:sz w:val="24"/>
          <w:szCs w:val="24"/>
        </w:rPr>
        <w:t xml:space="preserve">Swap out for olive oil or avocado oil wherever possible</w:t>
      </w:r>
    </w:p>
    <w:p>
      <w:pPr>
        <w:spacing w:after="60"/>
      </w:pPr>
      <w:r>
        <w:t xml:space="preserve"/>
      </w:r>
    </w:p>
    <w:p>
      <w:pPr>
        <w:pStyle w:val="Heading3"/>
      </w:pPr>
      <w:r>
        <w:t xml:space="preserve">Red &amp; Processed Meats</w:t>
      </w:r>
    </w:p>
    <w:p>
      <w:pPr>
        <w:pStyle w:val="ListParagraph"/>
        <w:numPr>
          <w:ilvl w:val="0"/>
          <w:numId w:val="2"/>
        </w:numPr>
        <w:spacing w:after="80"/>
      </w:pPr>
      <w:r>
        <w:rPr>
          <w:rFonts w:ascii="Arial" w:cs="Arial" w:eastAsia="Arial" w:hAnsi="Arial"/>
          <w:color w:val="1A1A1A"/>
          <w:sz w:val="24"/>
          <w:szCs w:val="24"/>
        </w:rPr>
        <w:t xml:space="preserve">Limit hot dogs, deli meats, bacon, sausage</w:t>
      </w:r>
    </w:p>
    <w:p>
      <w:pPr>
        <w:pStyle w:val="ListParagraph"/>
        <w:numPr>
          <w:ilvl w:val="0"/>
          <w:numId w:val="2"/>
        </w:numPr>
        <w:spacing w:after="80"/>
      </w:pPr>
      <w:r>
        <w:rPr>
          <w:rFonts w:ascii="Arial" w:cs="Arial" w:eastAsia="Arial" w:hAnsi="Arial"/>
          <w:color w:val="1A1A1A"/>
          <w:sz w:val="24"/>
          <w:szCs w:val="24"/>
        </w:rPr>
        <w:t xml:space="preserve">Limit red meat to 1-2 times per week</w:t>
      </w:r>
    </w:p>
    <w:p>
      <w:pPr>
        <w:spacing w:after="60"/>
      </w:pPr>
      <w:r>
        <w:t xml:space="preserve"/>
      </w:r>
    </w:p>
    <w:p>
      <w:pPr>
        <w:pStyle w:val="Heading3"/>
      </w:pPr>
      <w:r>
        <w:t xml:space="preserve">Dairy (What We Did)</w:t>
      </w:r>
    </w:p>
    <w:p>
      <w:pPr>
        <w:pStyle w:val="ListParagraph"/>
        <w:numPr>
          <w:ilvl w:val="0"/>
          <w:numId w:val="2"/>
        </w:numPr>
        <w:spacing w:after="80"/>
      </w:pPr>
      <w:r>
        <w:rPr>
          <w:rFonts w:ascii="Arial" w:cs="Arial" w:eastAsia="Arial" w:hAnsi="Arial"/>
          <w:color w:val="1A1A1A"/>
          <w:sz w:val="24"/>
          <w:szCs w:val="24"/>
        </w:rPr>
        <w:t xml:space="preserve">We eliminated dairy completely in the first months of Corbin's diagnosis and saw improvement</w:t>
      </w:r>
    </w:p>
    <w:p>
      <w:pPr>
        <w:pStyle w:val="ListParagraph"/>
        <w:numPr>
          <w:ilvl w:val="0"/>
          <w:numId w:val="2"/>
        </w:numPr>
        <w:spacing w:after="80"/>
      </w:pPr>
      <w:r>
        <w:rPr>
          <w:rFonts w:ascii="Arial" w:cs="Arial" w:eastAsia="Arial" w:hAnsi="Arial"/>
          <w:color w:val="1A1A1A"/>
          <w:sz w:val="24"/>
          <w:szCs w:val="24"/>
        </w:rPr>
        <w:t xml:space="preserve">Over time, we have reintroduced some dairy as he stabilized — but we pull back whenever symptoms appear</w:t>
      </w:r>
    </w:p>
    <w:p>
      <w:pPr>
        <w:pStyle w:val="ListParagraph"/>
        <w:numPr>
          <w:ilvl w:val="0"/>
          <w:numId w:val="2"/>
        </w:numPr>
        <w:spacing w:after="80"/>
      </w:pPr>
      <w:r>
        <w:rPr>
          <w:rFonts w:ascii="Arial" w:cs="Arial" w:eastAsia="Arial" w:hAnsi="Arial"/>
          <w:color w:val="1A1A1A"/>
          <w:sz w:val="24"/>
          <w:szCs w:val="24"/>
        </w:rPr>
        <w:t xml:space="preserve">If you try reducing dairy, make sure you are replacing calcium and vitamin D through other sources or supplements — talk to your doctor</w:t>
      </w:r>
    </w:p>
    <w:p>
      <w:pPr>
        <w:spacing w:after="80"/>
      </w:pPr>
      <w:r>
        <w:t xml:space="preserve"/>
      </w:r>
    </w:p>
    <w:p>
      <w:pPr>
        <w:pStyle w:val="Heading3"/>
      </w:pPr>
      <w:r>
        <w:t xml:space="preserve">Gluten (What We Did)</w:t>
      </w:r>
    </w:p>
    <w:p>
      <w:pPr>
        <w:pStyle w:val="ListParagraph"/>
        <w:numPr>
          <w:ilvl w:val="0"/>
          <w:numId w:val="2"/>
        </w:numPr>
        <w:spacing w:after="80"/>
      </w:pPr>
      <w:r>
        <w:rPr>
          <w:rFonts w:ascii="Arial" w:cs="Arial" w:eastAsia="Arial" w:hAnsi="Arial"/>
          <w:color w:val="1A1A1A"/>
          <w:sz w:val="24"/>
          <w:szCs w:val="24"/>
        </w:rPr>
        <w:t xml:space="preserve">We also eliminated gluten entirely in the early months</w:t>
      </w:r>
    </w:p>
    <w:p>
      <w:pPr>
        <w:pStyle w:val="ListParagraph"/>
        <w:numPr>
          <w:ilvl w:val="0"/>
          <w:numId w:val="2"/>
        </w:numPr>
        <w:spacing w:after="80"/>
      </w:pPr>
      <w:r>
        <w:rPr>
          <w:rFonts w:ascii="Arial" w:cs="Arial" w:eastAsia="Arial" w:hAnsi="Arial"/>
          <w:color w:val="1A1A1A"/>
          <w:sz w:val="24"/>
          <w:szCs w:val="24"/>
        </w:rPr>
        <w:t xml:space="preserve">Like dairy, we have become more flexible over time but use it as an early intervention tool when Corbin starts showing signs</w:t>
      </w:r>
    </w:p>
    <w:p>
      <w:pPr>
        <w:pStyle w:val="ListParagraph"/>
        <w:numPr>
          <w:ilvl w:val="0"/>
          <w:numId w:val="2"/>
        </w:numPr>
        <w:spacing w:after="80"/>
      </w:pPr>
      <w:r>
        <w:rPr>
          <w:rFonts w:ascii="Arial" w:cs="Arial" w:eastAsia="Arial" w:hAnsi="Arial"/>
          <w:color w:val="1A1A1A"/>
          <w:sz w:val="24"/>
          <w:szCs w:val="24"/>
        </w:rPr>
        <w:t xml:space="preserve">If you try going gluten-free, use certified gluten-free oats and look for whole food alternatives rather than processed 'gluten-free' packaged foods, which are often less nutritious</w:t>
      </w:r>
    </w:p>
    <w:p>
      <w:pPr>
        <w:spacing w:after="80"/>
      </w:pPr>
      <w:r>
        <w:t xml:space="preserve"/>
      </w:r>
    </w:p>
    <w:p>
      <w:pPr>
        <w:pBdr>
          <w:bottom w:val="single" w:color="1A7A8A" w:sz="4" w:space="1"/>
        </w:pBdr>
        <w:spacing w:before="160" w:after="160"/>
      </w:pPr>
      <w:r>
        <w:t xml:space="preserve"/>
      </w:r>
    </w:p>
    <w:p>
      <w:pPr>
        <w:pStyle w:val="Heading2"/>
      </w:pPr>
      <w:r>
        <w:t xml:space="preserve">Practical Tips From Our Kitchen</w:t>
      </w:r>
    </w:p>
    <w:p>
      <w:pPr>
        <w:spacing w:after="40"/>
      </w:pPr>
      <w:r>
        <w:t xml:space="preserve"/>
      </w:r>
    </w:p>
    <w:p>
      <w:pPr>
        <w:pBdr>
          <w:left w:val="thick" w:color="E8A020" w:sz="12"/>
        </w:pBdr>
        <w:spacing w:after="200" w:before="200"/>
        <w:ind w:left="400"/>
      </w:pPr>
      <w:r>
        <w:rPr>
          <w:rFonts w:ascii="Arial" w:cs="Arial" w:eastAsia="Arial" w:hAnsi="Arial"/>
          <w:i/>
          <w:iCs/>
          <w:color w:val="1A1A1A"/>
          <w:sz w:val="24"/>
          <w:szCs w:val="24"/>
        </w:rPr>
        <w:t xml:space="preserve">Kids with sJIA who are on steroids may have increased appetite and cravings for salt and sugar. This is the medication, not your child. Having healthy, satisfying snacks ready made a huge difference for us.</w:t>
      </w:r>
    </w:p>
    <w:p>
      <w:pPr>
        <w:spacing w:after="80"/>
      </w:pPr>
      <w:r>
        <w:t xml:space="preserve"/>
      </w:r>
    </w:p>
    <w:p>
      <w:pPr>
        <w:pStyle w:val="Heading3"/>
      </w:pPr>
      <w:r>
        <w:t xml:space="preserve">Steroid-Friendly Snack Ideas</w:t>
      </w:r>
    </w:p>
    <w:p>
      <w:pPr>
        <w:pStyle w:val="ListParagraph"/>
        <w:numPr>
          <w:ilvl w:val="0"/>
          <w:numId w:val="2"/>
        </w:numPr>
        <w:spacing w:after="80"/>
      </w:pPr>
      <w:r>
        <w:rPr>
          <w:rFonts w:ascii="Arial" w:cs="Arial" w:eastAsia="Arial" w:hAnsi="Arial"/>
          <w:color w:val="1A1A1A"/>
          <w:sz w:val="24"/>
          <w:szCs w:val="24"/>
        </w:rPr>
        <w:t xml:space="preserve">Apple slices with almond butter</w:t>
      </w:r>
    </w:p>
    <w:p>
      <w:pPr>
        <w:pStyle w:val="ListParagraph"/>
        <w:numPr>
          <w:ilvl w:val="0"/>
          <w:numId w:val="2"/>
        </w:numPr>
        <w:spacing w:after="80"/>
      </w:pPr>
      <w:r>
        <w:rPr>
          <w:rFonts w:ascii="Arial" w:cs="Arial" w:eastAsia="Arial" w:hAnsi="Arial"/>
          <w:color w:val="1A1A1A"/>
          <w:sz w:val="24"/>
          <w:szCs w:val="24"/>
        </w:rPr>
        <w:t xml:space="preserve">Hummus with sliced veggies (cucumbers, bell peppers, carrots)</w:t>
      </w:r>
    </w:p>
    <w:p>
      <w:pPr>
        <w:pStyle w:val="ListParagraph"/>
        <w:numPr>
          <w:ilvl w:val="0"/>
          <w:numId w:val="2"/>
        </w:numPr>
        <w:spacing w:after="80"/>
      </w:pPr>
      <w:r>
        <w:rPr>
          <w:rFonts w:ascii="Arial" w:cs="Arial" w:eastAsia="Arial" w:hAnsi="Arial"/>
          <w:color w:val="1A1A1A"/>
          <w:sz w:val="24"/>
          <w:szCs w:val="24"/>
        </w:rPr>
        <w:t xml:space="preserve">Greek yogurt with berries and honey (if dairy is okay at this stage)</w:t>
      </w:r>
    </w:p>
    <w:p>
      <w:pPr>
        <w:pStyle w:val="ListParagraph"/>
        <w:numPr>
          <w:ilvl w:val="0"/>
          <w:numId w:val="2"/>
        </w:numPr>
        <w:spacing w:after="80"/>
      </w:pPr>
      <w:r>
        <w:rPr>
          <w:rFonts w:ascii="Arial" w:cs="Arial" w:eastAsia="Arial" w:hAnsi="Arial"/>
          <w:color w:val="1A1A1A"/>
          <w:sz w:val="24"/>
          <w:szCs w:val="24"/>
        </w:rPr>
        <w:t xml:space="preserve">Smoothies with spinach, frozen berries, banana, and almond milk</w:t>
      </w:r>
    </w:p>
    <w:p>
      <w:pPr>
        <w:pStyle w:val="ListParagraph"/>
        <w:numPr>
          <w:ilvl w:val="0"/>
          <w:numId w:val="2"/>
        </w:numPr>
        <w:spacing w:after="80"/>
      </w:pPr>
      <w:r>
        <w:rPr>
          <w:rFonts w:ascii="Arial" w:cs="Arial" w:eastAsia="Arial" w:hAnsi="Arial"/>
          <w:color w:val="1A1A1A"/>
          <w:sz w:val="24"/>
          <w:szCs w:val="24"/>
        </w:rPr>
        <w:t xml:space="preserve">Hard-boiled eggs</w:t>
      </w:r>
    </w:p>
    <w:p>
      <w:pPr>
        <w:pStyle w:val="ListParagraph"/>
        <w:numPr>
          <w:ilvl w:val="0"/>
          <w:numId w:val="2"/>
        </w:numPr>
        <w:spacing w:after="80"/>
      </w:pPr>
      <w:r>
        <w:rPr>
          <w:rFonts w:ascii="Arial" w:cs="Arial" w:eastAsia="Arial" w:hAnsi="Arial"/>
          <w:color w:val="1A1A1A"/>
          <w:sz w:val="24"/>
          <w:szCs w:val="24"/>
        </w:rPr>
        <w:t xml:space="preserve">Trail mix with nuts, seeds, and a few dark chocolate chips</w:t>
      </w:r>
    </w:p>
    <w:p>
      <w:pPr>
        <w:spacing w:after="80"/>
      </w:pPr>
      <w:r>
        <w:t xml:space="preserve"/>
      </w:r>
    </w:p>
    <w:p>
      <w:pPr>
        <w:pStyle w:val="Heading3"/>
      </w:pPr>
      <w:r>
        <w:t xml:space="preserve">Easy Ways to Sneak Anti-Inflammatory Ingredients</w:t>
      </w:r>
    </w:p>
    <w:p>
      <w:pPr>
        <w:pStyle w:val="ListParagraph"/>
        <w:numPr>
          <w:ilvl w:val="0"/>
          <w:numId w:val="2"/>
        </w:numPr>
        <w:spacing w:after="80"/>
      </w:pPr>
      <w:r>
        <w:rPr>
          <w:rFonts w:ascii="Arial" w:cs="Arial" w:eastAsia="Arial" w:hAnsi="Arial"/>
          <w:color w:val="1A1A1A"/>
          <w:sz w:val="24"/>
          <w:szCs w:val="24"/>
        </w:rPr>
        <w:t xml:space="preserve">Add spinach or kale to smoothies — you can't taste it</w:t>
      </w:r>
    </w:p>
    <w:p>
      <w:pPr>
        <w:pStyle w:val="ListParagraph"/>
        <w:numPr>
          <w:ilvl w:val="0"/>
          <w:numId w:val="2"/>
        </w:numPr>
        <w:spacing w:after="80"/>
      </w:pPr>
      <w:r>
        <w:rPr>
          <w:rFonts w:ascii="Arial" w:cs="Arial" w:eastAsia="Arial" w:hAnsi="Arial"/>
          <w:color w:val="1A1A1A"/>
          <w:sz w:val="24"/>
          <w:szCs w:val="24"/>
        </w:rPr>
        <w:t xml:space="preserve">Stir turmeric and black pepper into rice, soups, or scrambled eggs</w:t>
      </w:r>
    </w:p>
    <w:p>
      <w:pPr>
        <w:pStyle w:val="ListParagraph"/>
        <w:numPr>
          <w:ilvl w:val="0"/>
          <w:numId w:val="2"/>
        </w:numPr>
        <w:spacing w:after="80"/>
      </w:pPr>
      <w:r>
        <w:rPr>
          <w:rFonts w:ascii="Arial" w:cs="Arial" w:eastAsia="Arial" w:hAnsi="Arial"/>
          <w:color w:val="1A1A1A"/>
          <w:sz w:val="24"/>
          <w:szCs w:val="24"/>
        </w:rPr>
        <w:t xml:space="preserve">Use olive oil instead of butter when cooking</w:t>
      </w:r>
    </w:p>
    <w:p>
      <w:pPr>
        <w:pStyle w:val="ListParagraph"/>
        <w:numPr>
          <w:ilvl w:val="0"/>
          <w:numId w:val="2"/>
        </w:numPr>
        <w:spacing w:after="80"/>
      </w:pPr>
      <w:r>
        <w:rPr>
          <w:rFonts w:ascii="Arial" w:cs="Arial" w:eastAsia="Arial" w:hAnsi="Arial"/>
          <w:color w:val="1A1A1A"/>
          <w:sz w:val="24"/>
          <w:szCs w:val="24"/>
        </w:rPr>
        <w:t xml:space="preserve">Add chia seeds to yogurt, oatmeal, or applesauce</w:t>
      </w:r>
    </w:p>
    <w:p>
      <w:pPr>
        <w:pStyle w:val="ListParagraph"/>
        <w:numPr>
          <w:ilvl w:val="0"/>
          <w:numId w:val="2"/>
        </w:numPr>
        <w:spacing w:after="80"/>
      </w:pPr>
      <w:r>
        <w:rPr>
          <w:rFonts w:ascii="Arial" w:cs="Arial" w:eastAsia="Arial" w:hAnsi="Arial"/>
          <w:color w:val="1A1A1A"/>
          <w:sz w:val="24"/>
          <w:szCs w:val="24"/>
        </w:rPr>
        <w:t xml:space="preserve">Make berry smoothies a daily habit</w:t>
      </w:r>
    </w:p>
    <w:p>
      <w:pPr>
        <w:pStyle w:val="ListParagraph"/>
        <w:numPr>
          <w:ilvl w:val="0"/>
          <w:numId w:val="2"/>
        </w:numPr>
        <w:spacing w:after="80"/>
      </w:pPr>
      <w:r>
        <w:rPr>
          <w:rFonts w:ascii="Arial" w:cs="Arial" w:eastAsia="Arial" w:hAnsi="Arial"/>
          <w:color w:val="1A1A1A"/>
          <w:sz w:val="24"/>
          <w:szCs w:val="24"/>
        </w:rPr>
        <w:t xml:space="preserve">Swap white rice for brown rice or quinoa</w:t>
      </w:r>
    </w:p>
    <w:p>
      <w:pPr>
        <w:spacing w:after="80"/>
      </w:pPr>
      <w:r>
        <w:t xml:space="preserve"/>
      </w:r>
    </w:p>
    <w:p>
      <w:pPr>
        <w:pStyle w:val="Heading3"/>
      </w:pPr>
      <w:r>
        <w:t xml:space="preserve">The "Good Enough" Mindset</w:t>
      </w:r>
    </w:p>
    <w:p>
      <w:pPr>
        <w:spacing w:after="160"/>
      </w:pPr>
      <w:r>
        <w:rPr>
          <w:rFonts w:ascii="Arial" w:cs="Arial" w:eastAsia="Arial" w:hAnsi="Arial"/>
          <w:color w:val="1A1A1A"/>
          <w:sz w:val="24"/>
          <w:szCs w:val="24"/>
        </w:rPr>
        <w:t xml:space="preserve">We want to be really honest here: we did not eat a perfect anti-inflammatory diet every day. Some nights were mac and cheese nights. There were birthday parties and Halloween candy and school pizza days.</w:t>
      </w:r>
    </w:p>
    <w:p>
      <w:pPr>
        <w:spacing w:after="160"/>
      </w:pPr>
      <w:r>
        <w:rPr>
          <w:rFonts w:ascii="Arial" w:cs="Arial" w:eastAsia="Arial" w:hAnsi="Arial"/>
          <w:color w:val="1A1A1A"/>
          <w:sz w:val="24"/>
          <w:szCs w:val="24"/>
        </w:rPr>
        <w:t xml:space="preserve">What we aimed for was what we call the '80/20 approach' — anti-inflammatory about 80% of the time, and grace for the other 20%. Life with sJIA is already hard enough. Food should be nourishing AND enjoyable.</w:t>
      </w:r>
    </w:p>
    <w:p>
      <w:pPr>
        <w:spacing w:after="80"/>
      </w:pPr>
      <w:r>
        <w:t xml:space="preserve"/>
      </w:r>
    </w:p>
    <w:p>
      <w:pPr>
        <w:pBdr>
          <w:bottom w:val="single" w:color="1A7A8A" w:sz="4" w:space="1"/>
        </w:pBdr>
        <w:spacing w:before="160" w:after="160"/>
      </w:pPr>
      <w:r>
        <w:t xml:space="preserve"/>
      </w:r>
    </w:p>
    <w:p>
      <w:pPr>
        <w:pStyle w:val="Heading2"/>
      </w:pPr>
      <w:r>
        <w:t xml:space="preserve">Gut Health &amp; sJIA: What We Learned</w:t>
      </w:r>
    </w:p>
    <w:p>
      <w:pPr>
        <w:spacing w:after="160"/>
      </w:pPr>
      <w:r>
        <w:rPr>
          <w:rFonts w:ascii="Arial" w:cs="Arial" w:eastAsia="Arial" w:hAnsi="Arial"/>
          <w:color w:val="1A1A1A"/>
          <w:sz w:val="24"/>
          <w:szCs w:val="24"/>
        </w:rPr>
        <w:t xml:space="preserve">One of the most surprising things we discovered was the connection between gut health and inflammation. Emerging research suggests that the gut microbiome plays a role in autoimmune and autoinflammatory conditions.</w:t>
      </w:r>
    </w:p>
    <w:p>
      <w:pPr>
        <w:spacing w:after="160"/>
      </w:pPr>
      <w:r>
        <w:rPr>
          <w:rFonts w:ascii="Arial" w:cs="Arial" w:eastAsia="Arial" w:hAnsi="Arial"/>
          <w:color w:val="1A1A1A"/>
          <w:sz w:val="24"/>
          <w:szCs w:val="24"/>
        </w:rPr>
        <w:t xml:space="preserve">Things that support gut health:</w:t>
      </w:r>
    </w:p>
    <w:p>
      <w:pPr>
        <w:pStyle w:val="ListParagraph"/>
        <w:numPr>
          <w:ilvl w:val="0"/>
          <w:numId w:val="2"/>
        </w:numPr>
        <w:spacing w:after="80"/>
      </w:pPr>
      <w:r>
        <w:rPr>
          <w:rFonts w:ascii="Arial" w:cs="Arial" w:eastAsia="Arial" w:hAnsi="Arial"/>
          <w:color w:val="1A1A1A"/>
          <w:sz w:val="24"/>
          <w:szCs w:val="24"/>
        </w:rPr>
        <w:t xml:space="preserve">Probiotic-rich foods: yogurt (with live cultures), kefir, sauerkraut, kimchi</w:t>
      </w:r>
    </w:p>
    <w:p>
      <w:pPr>
        <w:pStyle w:val="ListParagraph"/>
        <w:numPr>
          <w:ilvl w:val="0"/>
          <w:numId w:val="2"/>
        </w:numPr>
        <w:spacing w:after="80"/>
      </w:pPr>
      <w:r>
        <w:rPr>
          <w:rFonts w:ascii="Arial" w:cs="Arial" w:eastAsia="Arial" w:hAnsi="Arial"/>
          <w:color w:val="1A1A1A"/>
          <w:sz w:val="24"/>
          <w:szCs w:val="24"/>
        </w:rPr>
        <w:t xml:space="preserve">Prebiotic foods (they feed the good bacteria): garlic, onions, bananas, oats, asparagus</w:t>
      </w:r>
    </w:p>
    <w:p>
      <w:pPr>
        <w:pStyle w:val="ListParagraph"/>
        <w:numPr>
          <w:ilvl w:val="0"/>
          <w:numId w:val="2"/>
        </w:numPr>
        <w:spacing w:after="80"/>
      </w:pPr>
      <w:r>
        <w:rPr>
          <w:rFonts w:ascii="Arial" w:cs="Arial" w:eastAsia="Arial" w:hAnsi="Arial"/>
          <w:color w:val="1A1A1A"/>
          <w:sz w:val="24"/>
          <w:szCs w:val="24"/>
        </w:rPr>
        <w:t xml:space="preserve">Fiber from fruits, vegetables, and whole grains</w:t>
      </w:r>
    </w:p>
    <w:p>
      <w:pPr>
        <w:pStyle w:val="ListParagraph"/>
        <w:numPr>
          <w:ilvl w:val="0"/>
          <w:numId w:val="2"/>
        </w:numPr>
        <w:spacing w:after="80"/>
      </w:pPr>
      <w:r>
        <w:rPr>
          <w:rFonts w:ascii="Arial" w:cs="Arial" w:eastAsia="Arial" w:hAnsi="Arial"/>
          <w:color w:val="1A1A1A"/>
          <w:sz w:val="24"/>
          <w:szCs w:val="24"/>
        </w:rPr>
        <w:t xml:space="preserve">Reducing antibiotics to only when medically necessary (always follow your doctor's guidance on this)</w:t>
      </w:r>
    </w:p>
    <w:p>
      <w:pPr>
        <w:spacing w:after="80"/>
      </w:pPr>
      <w:r>
        <w:t xml:space="preserve"/>
      </w:r>
    </w:p>
    <w:p>
      <w:pPr>
        <w:pBdr>
          <w:bottom w:val="single" w:color="1A7A8A" w:sz="4" w:space="1"/>
        </w:pBdr>
        <w:spacing w:before="160" w:after="160"/>
      </w:pPr>
      <w:r>
        <w:t xml:space="preserve"/>
      </w:r>
    </w:p>
    <w:p>
      <w:pPr>
        <w:pStyle w:val="Heading2"/>
      </w:pPr>
      <w:r>
        <w:t xml:space="preserve">Sample Anti-Inflammatory Day of Eating</w:t>
      </w:r>
    </w:p>
    <w:p>
      <w:pPr>
        <w:spacing w:after="40"/>
      </w:pPr>
      <w:r>
        <w:t xml:space="preserve"/>
      </w:r>
    </w:p>
    <w:p>
      <w:pPr>
        <w:pStyle w:val="Heading3"/>
      </w:pPr>
      <w:r>
        <w:t xml:space="preserve">Breakfast</w:t>
      </w:r>
    </w:p>
    <w:p>
      <w:pPr>
        <w:pStyle w:val="ListParagraph"/>
        <w:numPr>
          <w:ilvl w:val="0"/>
          <w:numId w:val="2"/>
        </w:numPr>
        <w:spacing w:after="80"/>
      </w:pPr>
      <w:r>
        <w:rPr>
          <w:rFonts w:ascii="Arial" w:cs="Arial" w:eastAsia="Arial" w:hAnsi="Arial"/>
          <w:color w:val="1A1A1A"/>
          <w:sz w:val="24"/>
          <w:szCs w:val="24"/>
        </w:rPr>
        <w:t xml:space="preserve">Oatmeal with blueberries, walnuts, cinnamon, and a drizzle of honey (use certified GF oats if going gluten-free)</w:t>
      </w:r>
    </w:p>
    <w:p>
      <w:pPr>
        <w:pStyle w:val="ListParagraph"/>
        <w:numPr>
          <w:ilvl w:val="0"/>
          <w:numId w:val="2"/>
        </w:numPr>
        <w:spacing w:after="80"/>
      </w:pPr>
      <w:r>
        <w:rPr>
          <w:rFonts w:ascii="Arial" w:cs="Arial" w:eastAsia="Arial" w:hAnsi="Arial"/>
          <w:color w:val="1A1A1A"/>
          <w:sz w:val="24"/>
          <w:szCs w:val="24"/>
        </w:rPr>
        <w:t xml:space="preserve">OR: Smoothie with spinach, frozen berries, banana, chia seeds, and almond milk</w:t>
      </w:r>
    </w:p>
    <w:p>
      <w:pPr>
        <w:spacing w:after="60"/>
      </w:pPr>
      <w:r>
        <w:t xml:space="preserve"/>
      </w:r>
    </w:p>
    <w:p>
      <w:pPr>
        <w:pStyle w:val="Heading3"/>
      </w:pPr>
      <w:r>
        <w:t xml:space="preserve">Lunch</w:t>
      </w:r>
    </w:p>
    <w:p>
      <w:pPr>
        <w:pStyle w:val="ListParagraph"/>
        <w:numPr>
          <w:ilvl w:val="0"/>
          <w:numId w:val="2"/>
        </w:numPr>
        <w:spacing w:after="80"/>
      </w:pPr>
      <w:r>
        <w:rPr>
          <w:rFonts w:ascii="Arial" w:cs="Arial" w:eastAsia="Arial" w:hAnsi="Arial"/>
          <w:color w:val="1A1A1A"/>
          <w:sz w:val="24"/>
          <w:szCs w:val="24"/>
        </w:rPr>
        <w:t xml:space="preserve">Turkey or hummus wrap on a gluten-free tortilla with spinach, avocado, and cucumber</w:t>
      </w:r>
    </w:p>
    <w:p>
      <w:pPr>
        <w:pStyle w:val="ListParagraph"/>
        <w:numPr>
          <w:ilvl w:val="0"/>
          <w:numId w:val="2"/>
        </w:numPr>
        <w:spacing w:after="80"/>
      </w:pPr>
      <w:r>
        <w:rPr>
          <w:rFonts w:ascii="Arial" w:cs="Arial" w:eastAsia="Arial" w:hAnsi="Arial"/>
          <w:color w:val="1A1A1A"/>
          <w:sz w:val="24"/>
          <w:szCs w:val="24"/>
        </w:rPr>
        <w:t xml:space="preserve">Side of carrots and hummus</w:t>
      </w:r>
    </w:p>
    <w:p>
      <w:pPr>
        <w:pStyle w:val="ListParagraph"/>
        <w:numPr>
          <w:ilvl w:val="0"/>
          <w:numId w:val="2"/>
        </w:numPr>
        <w:spacing w:after="80"/>
      </w:pPr>
      <w:r>
        <w:rPr>
          <w:rFonts w:ascii="Arial" w:cs="Arial" w:eastAsia="Arial" w:hAnsi="Arial"/>
          <w:color w:val="1A1A1A"/>
          <w:sz w:val="24"/>
          <w:szCs w:val="24"/>
        </w:rPr>
        <w:t xml:space="preserve">Water or tart cherry juice</w:t>
      </w:r>
    </w:p>
    <w:p>
      <w:pPr>
        <w:spacing w:after="60"/>
      </w:pPr>
      <w:r>
        <w:t xml:space="preserve"/>
      </w:r>
    </w:p>
    <w:p>
      <w:pPr>
        <w:pStyle w:val="Heading3"/>
      </w:pPr>
      <w:r>
        <w:t xml:space="preserve">Snack</w:t>
      </w:r>
    </w:p>
    <w:p>
      <w:pPr>
        <w:pStyle w:val="ListParagraph"/>
        <w:numPr>
          <w:ilvl w:val="0"/>
          <w:numId w:val="2"/>
        </w:numPr>
        <w:spacing w:after="80"/>
      </w:pPr>
      <w:r>
        <w:rPr>
          <w:rFonts w:ascii="Arial" w:cs="Arial" w:eastAsia="Arial" w:hAnsi="Arial"/>
          <w:color w:val="1A1A1A"/>
          <w:sz w:val="24"/>
          <w:szCs w:val="24"/>
        </w:rPr>
        <w:t xml:space="preserve">Apple slices with almond butter</w:t>
      </w:r>
    </w:p>
    <w:p>
      <w:pPr>
        <w:pStyle w:val="ListParagraph"/>
        <w:numPr>
          <w:ilvl w:val="0"/>
          <w:numId w:val="2"/>
        </w:numPr>
        <w:spacing w:after="80"/>
      </w:pPr>
      <w:r>
        <w:rPr>
          <w:rFonts w:ascii="Arial" w:cs="Arial" w:eastAsia="Arial" w:hAnsi="Arial"/>
          <w:color w:val="1A1A1A"/>
          <w:sz w:val="24"/>
          <w:szCs w:val="24"/>
        </w:rPr>
        <w:t xml:space="preserve">OR: Dairy-free coconut yogurt with berries</w:t>
      </w:r>
    </w:p>
    <w:p>
      <w:pPr>
        <w:spacing w:after="60"/>
      </w:pPr>
      <w:r>
        <w:t xml:space="preserve"/>
      </w:r>
    </w:p>
    <w:p>
      <w:pPr>
        <w:pStyle w:val="Heading3"/>
      </w:pPr>
      <w:r>
        <w:t xml:space="preserve">Dinner</w:t>
      </w:r>
    </w:p>
    <w:p>
      <w:pPr>
        <w:pStyle w:val="ListParagraph"/>
        <w:numPr>
          <w:ilvl w:val="0"/>
          <w:numId w:val="2"/>
        </w:numPr>
        <w:spacing w:after="80"/>
      </w:pPr>
      <w:r>
        <w:rPr>
          <w:rFonts w:ascii="Arial" w:cs="Arial" w:eastAsia="Arial" w:hAnsi="Arial"/>
          <w:color w:val="1A1A1A"/>
          <w:sz w:val="24"/>
          <w:szCs w:val="24"/>
        </w:rPr>
        <w:t xml:space="preserve">Baked salmon with lemon and olive oil</w:t>
      </w:r>
    </w:p>
    <w:p>
      <w:pPr>
        <w:pStyle w:val="ListParagraph"/>
        <w:numPr>
          <w:ilvl w:val="0"/>
          <w:numId w:val="2"/>
        </w:numPr>
        <w:spacing w:after="80"/>
      </w:pPr>
      <w:r>
        <w:rPr>
          <w:rFonts w:ascii="Arial" w:cs="Arial" w:eastAsia="Arial" w:hAnsi="Arial"/>
          <w:color w:val="1A1A1A"/>
          <w:sz w:val="24"/>
          <w:szCs w:val="24"/>
        </w:rPr>
        <w:t xml:space="preserve">Brown rice or quinoa</w:t>
      </w:r>
    </w:p>
    <w:p>
      <w:pPr>
        <w:pStyle w:val="ListParagraph"/>
        <w:numPr>
          <w:ilvl w:val="0"/>
          <w:numId w:val="2"/>
        </w:numPr>
        <w:spacing w:after="80"/>
      </w:pPr>
      <w:r>
        <w:rPr>
          <w:rFonts w:ascii="Arial" w:cs="Arial" w:eastAsia="Arial" w:hAnsi="Arial"/>
          <w:color w:val="1A1A1A"/>
          <w:sz w:val="24"/>
          <w:szCs w:val="24"/>
        </w:rPr>
        <w:t xml:space="preserve">Roasted broccoli or sweet potato</w:t>
      </w:r>
    </w:p>
    <w:p>
      <w:pPr>
        <w:pStyle w:val="ListParagraph"/>
        <w:numPr>
          <w:ilvl w:val="0"/>
          <w:numId w:val="2"/>
        </w:numPr>
        <w:spacing w:after="80"/>
      </w:pPr>
      <w:r>
        <w:rPr>
          <w:rFonts w:ascii="Arial" w:cs="Arial" w:eastAsia="Arial" w:hAnsi="Arial"/>
          <w:color w:val="1A1A1A"/>
          <w:sz w:val="24"/>
          <w:szCs w:val="24"/>
        </w:rPr>
        <w:t xml:space="preserve">Side salad with leafy greens, cherry tomatoes, avocado, and olive oil dressing</w:t>
      </w:r>
    </w:p>
    <w:p>
      <w:pPr>
        <w:spacing w:after="80"/>
      </w:pPr>
      <w:r>
        <w:t xml:space="preserve"/>
      </w:r>
    </w:p>
    <w:p>
      <w:pPr>
        <w:pBdr>
          <w:bottom w:val="single" w:color="1A7A8A" w:sz="4" w:space="1"/>
        </w:pBdr>
        <w:spacing w:before="160" w:after="160"/>
      </w:pPr>
      <w:r>
        <w:t xml:space="preserve"/>
      </w:r>
    </w:p>
    <w:p>
      <w:pPr>
        <w:pStyle w:val="Heading2"/>
      </w:pPr>
      <w:r>
        <w:t xml:space="preserve">Resources to Learn More</w:t>
      </w:r>
    </w:p>
    <w:p>
      <w:pPr>
        <w:spacing w:after="160"/>
      </w:pPr>
      <w:r>
        <w:rPr>
          <w:rFonts w:ascii="Arial" w:cs="Arial" w:eastAsia="Arial" w:hAnsi="Arial"/>
          <w:color w:val="1A1A1A"/>
          <w:sz w:val="24"/>
          <w:szCs w:val="24"/>
        </w:rPr>
        <w:t xml:space="preserve">These resources helped us understand the connection between food and inflammation. Please work with your child's care team before making major changes.</w:t>
      </w:r>
    </w:p>
    <w:p>
      <w:pPr>
        <w:spacing w:after="40"/>
      </w:pPr>
      <w:r>
        <w:t xml:space="preserve"/>
      </w:r>
    </w:p>
    <w:p>
      <w:pPr>
        <w:pStyle w:val="ListParagraph"/>
        <w:numPr>
          <w:ilvl w:val="0"/>
          <w:numId w:val="2"/>
        </w:numPr>
        <w:spacing w:after="80"/>
      </w:pPr>
      <w:r>
        <w:rPr>
          <w:rFonts w:ascii="Arial" w:cs="Arial" w:eastAsia="Arial" w:hAnsi="Arial"/>
          <w:color w:val="1A1A1A"/>
          <w:sz w:val="24"/>
          <w:szCs w:val="24"/>
        </w:rPr>
        <w:t xml:space="preserve">Arthritis Foundation — </w:t>
      </w:r>
      <w:hyperlink w:history="1" r:id="rIdbwul9vmsr_h4tbmebtahf">
        <w:r>
          <w:rPr>
            <w:rStyle w:val="Hyperlink"/>
            <w:rFonts w:ascii="Arial" w:cs="Arial" w:eastAsia="Arial" w:hAnsi="Arial"/>
            <w:sz w:val="24"/>
            <w:szCs w:val="24"/>
          </w:rPr>
          <w:t xml:space="preserve">www.arthritis.org</w:t>
        </w:r>
      </w:hyperlink>
      <w:r>
        <w:rPr>
          <w:rFonts w:ascii="Arial" w:cs="Arial" w:eastAsia="Arial" w:hAnsi="Arial"/>
          <w:color w:val="1A1A1A"/>
          <w:sz w:val="24"/>
          <w:szCs w:val="24"/>
        </w:rPr>
        <w:t xml:space="preserve"> (search 'anti-inflammatory diet')</w:t>
      </w:r>
    </w:p>
    <w:p>
      <w:pPr>
        <w:pStyle w:val="ListParagraph"/>
        <w:numPr>
          <w:ilvl w:val="0"/>
          <w:numId w:val="2"/>
        </w:numPr>
        <w:spacing w:after="80"/>
      </w:pPr>
      <w:r>
        <w:rPr>
          <w:rFonts w:ascii="Arial" w:cs="Arial" w:eastAsia="Arial" w:hAnsi="Arial"/>
          <w:color w:val="1A1A1A"/>
          <w:sz w:val="24"/>
          <w:szCs w:val="24"/>
        </w:rPr>
        <w:t xml:space="preserve">Versus Arthritis — </w:t>
      </w:r>
      <w:hyperlink w:history="1" r:id="rIdoqqktua8huaaimqubmplv">
        <w:r>
          <w:rPr>
            <w:rStyle w:val="Hyperlink"/>
            <w:rFonts w:ascii="Arial" w:cs="Arial" w:eastAsia="Arial" w:hAnsi="Arial"/>
            <w:sz w:val="24"/>
            <w:szCs w:val="24"/>
          </w:rPr>
          <w:t xml:space="preserve">www.versusarthritis.org</w:t>
        </w:r>
      </w:hyperlink>
    </w:p>
    <w:p>
      <w:pPr>
        <w:pStyle w:val="ListParagraph"/>
        <w:numPr>
          <w:ilvl w:val="0"/>
          <w:numId w:val="2"/>
        </w:numPr>
        <w:spacing w:after="80"/>
      </w:pPr>
      <w:r>
        <w:rPr>
          <w:rFonts w:ascii="Arial" w:cs="Arial" w:eastAsia="Arial" w:hAnsi="Arial"/>
          <w:color w:val="1A1A1A"/>
          <w:sz w:val="24"/>
          <w:szCs w:val="24"/>
        </w:rPr>
        <w:t xml:space="preserve">Hungry Root meal service — </w:t>
      </w:r>
      <w:hyperlink w:history="1" r:id="rIdmtjxjfik1zn931pnfl39v">
        <w:r>
          <w:rPr>
            <w:rStyle w:val="Hyperlink"/>
            <w:rFonts w:ascii="Arial" w:cs="Arial" w:eastAsia="Arial" w:hAnsi="Arial"/>
            <w:sz w:val="24"/>
            <w:szCs w:val="24"/>
          </w:rPr>
          <w:t xml:space="preserve">www.hungryroot.com</w:t>
        </w:r>
      </w:hyperlink>
    </w:p>
    <w:p>
      <w:pPr>
        <w:spacing w:after="80"/>
      </w:pPr>
      <w:r>
        <w:t xml:space="preserve"/>
      </w:r>
    </w:p>
    <w:p>
      <w:pPr>
        <w:pBdr>
          <w:left w:val="thick" w:color="1A7A8A" w:sz="12"/>
        </w:pBdr>
        <w:spacing w:after="200" w:before="200"/>
        <w:ind w:left="400"/>
      </w:pPr>
      <w:r>
        <w:rPr>
          <w:rFonts w:ascii="Arial" w:cs="Arial" w:eastAsia="Arial" w:hAnsi="Arial"/>
          <w:i/>
          <w:iCs/>
          <w:color w:val="1A1A1A"/>
          <w:sz w:val="24"/>
          <w:szCs w:val="24"/>
        </w:rPr>
        <w:t xml:space="preserve">This guide was created by parents, for parents. We are not medical professionals. Please share this with your child's rheumatologist, and ask them about a referral to a registered dietitian who works with pediatric inflammatory conditions.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51v4k1gvgz74oovhagrw" Type="http://schemas.openxmlformats.org/officeDocument/2006/relationships/hyperlink" Target="https://www.hungryroot.com" TargetMode="External"/><Relationship Id="rIdbwul9vmsr_h4tbmebtahf" Type="http://schemas.openxmlformats.org/officeDocument/2006/relationships/hyperlink" Target="https://www.arthritis.org" TargetMode="External"/><Relationship Id="rIdoqqktua8huaaimqubmplv" Type="http://schemas.openxmlformats.org/officeDocument/2006/relationships/hyperlink" Target="https://www.versusarthritis.org" TargetMode="External"/><Relationship Id="rIdmtjxjfik1zn931pnfl39v" Type="http://schemas.openxmlformats.org/officeDocument/2006/relationships/hyperlink" Target="https://www.hungryroot.com"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2026-03-04T13:54:46.440Z</dcterms:created>
  <dcterms:modified xsi:type="dcterms:W3CDTF">2026-03-04T13:54:46.441Z</dcterms:modified>
</cp:coreProperties>
</file>

<file path=docProps/custom.xml><?xml version="1.0" encoding="utf-8"?>
<Properties xmlns="http://schemas.openxmlformats.org/officeDocument/2006/custom-properties" xmlns:vt="http://schemas.openxmlformats.org/officeDocument/2006/docPropsVTypes"/>
</file>