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2518A5" w14:textId="77777777" w:rsidR="00BF4DF6" w:rsidRPr="00B96153" w:rsidRDefault="00BF4DF6" w:rsidP="00E54A02">
      <w:pPr>
        <w:spacing w:after="0" w:line="480" w:lineRule="auto"/>
        <w:jc w:val="center"/>
        <w:rPr>
          <w:rFonts w:ascii="Times New Roman" w:hAnsi="Times New Roman" w:cs="Times New Roman"/>
          <w:kern w:val="0"/>
          <w14:ligatures w14:val="none"/>
        </w:rPr>
      </w:pPr>
      <w:r w:rsidRPr="00B96153">
        <w:rPr>
          <w:rFonts w:ascii="Times New Roman" w:hAnsi="Times New Roman" w:cs="Times New Roman"/>
          <w:b/>
          <w:bCs/>
          <w:color w:val="000000"/>
        </w:rPr>
        <w:t>CHAPTER II</w:t>
      </w:r>
    </w:p>
    <w:p w14:paraId="3C2F34DA" w14:textId="77777777" w:rsidR="00BF4DF6" w:rsidRPr="00B96153" w:rsidRDefault="00BF4DF6" w:rsidP="00E54A02">
      <w:pPr>
        <w:spacing w:after="0" w:line="480" w:lineRule="auto"/>
        <w:jc w:val="center"/>
        <w:rPr>
          <w:rFonts w:ascii="Times New Roman" w:hAnsi="Times New Roman" w:cs="Times New Roman"/>
        </w:rPr>
      </w:pPr>
      <w:r w:rsidRPr="00B96153">
        <w:rPr>
          <w:rFonts w:ascii="Times New Roman" w:hAnsi="Times New Roman" w:cs="Times New Roman"/>
          <w:b/>
          <w:bCs/>
          <w:color w:val="000000"/>
        </w:rPr>
        <w:t> REVIEW OF RELATED LITERATURE/SYSTEMS</w:t>
      </w:r>
    </w:p>
    <w:p w14:paraId="7A0B70E6" w14:textId="77777777" w:rsidR="00BF4DF6" w:rsidRPr="00B96153" w:rsidRDefault="00BF4DF6" w:rsidP="00E54A02">
      <w:pPr>
        <w:spacing w:line="480" w:lineRule="auto"/>
        <w:rPr>
          <w:rFonts w:ascii="Times New Roman" w:eastAsia="Times New Roman" w:hAnsi="Times New Roman" w:cs="Times New Roman"/>
        </w:rPr>
      </w:pPr>
    </w:p>
    <w:p w14:paraId="23F7225D" w14:textId="77777777" w:rsidR="00BF4DF6" w:rsidRPr="00B96153" w:rsidRDefault="00BF4DF6" w:rsidP="00E54A02">
      <w:pPr>
        <w:spacing w:after="0" w:line="480" w:lineRule="auto"/>
        <w:ind w:left="720" w:firstLine="720"/>
        <w:jc w:val="both"/>
        <w:rPr>
          <w:rFonts w:ascii="Times New Roman" w:hAnsi="Times New Roman" w:cs="Times New Roman"/>
        </w:rPr>
      </w:pPr>
      <w:r w:rsidRPr="00B96153">
        <w:rPr>
          <w:rFonts w:ascii="Times New Roman" w:hAnsi="Times New Roman" w:cs="Times New Roman"/>
          <w:color w:val="000000"/>
        </w:rPr>
        <w:t>This chapter will present the review of related literature and systems that will help the proponents develop a thorough understanding and insight into previous work and even making comparisons between the findings of other similar studies. It will assist the proponents in searching for a guide in the formulation of the conceptual framework and in the preparation of the research design, methodology, sampling techniques, instrumentation and statistical analysis. </w:t>
      </w:r>
    </w:p>
    <w:p w14:paraId="5AEE1889" w14:textId="77777777" w:rsidR="00BF4DF6" w:rsidRPr="00B96153" w:rsidRDefault="00BF4DF6" w:rsidP="00E54A02">
      <w:pPr>
        <w:spacing w:line="480" w:lineRule="auto"/>
        <w:rPr>
          <w:rFonts w:ascii="Times New Roman" w:eastAsia="Times New Roman" w:hAnsi="Times New Roman" w:cs="Times New Roman"/>
        </w:rPr>
      </w:pPr>
    </w:p>
    <w:p w14:paraId="7B3015EF" w14:textId="77777777" w:rsidR="00BF4DF6" w:rsidRPr="00B96153" w:rsidRDefault="00BF4DF6" w:rsidP="00E54A02">
      <w:pPr>
        <w:spacing w:after="0" w:line="480" w:lineRule="auto"/>
        <w:ind w:left="720"/>
        <w:jc w:val="both"/>
        <w:rPr>
          <w:rFonts w:ascii="Times New Roman" w:hAnsi="Times New Roman" w:cs="Times New Roman"/>
        </w:rPr>
      </w:pPr>
      <w:r w:rsidRPr="00B96153">
        <w:rPr>
          <w:rFonts w:ascii="Times New Roman" w:hAnsi="Times New Roman" w:cs="Times New Roman"/>
          <w:b/>
          <w:bCs/>
          <w:color w:val="000000"/>
        </w:rPr>
        <w:t>Related Literature</w:t>
      </w:r>
    </w:p>
    <w:p w14:paraId="7EC66DAD" w14:textId="77777777" w:rsidR="00BF4DF6" w:rsidRPr="00B96153" w:rsidRDefault="00BF4DF6" w:rsidP="00E54A02">
      <w:pPr>
        <w:spacing w:after="0" w:line="480" w:lineRule="auto"/>
        <w:ind w:left="720" w:firstLine="720"/>
        <w:jc w:val="both"/>
        <w:rPr>
          <w:rFonts w:ascii="Times New Roman" w:hAnsi="Times New Roman" w:cs="Times New Roman"/>
        </w:rPr>
      </w:pPr>
      <w:r w:rsidRPr="00B96153">
        <w:rPr>
          <w:rFonts w:ascii="Times New Roman" w:hAnsi="Times New Roman" w:cs="Times New Roman"/>
          <w:color w:val="000000"/>
        </w:rPr>
        <w:t>Related literatures that bear significance to this study will be reviewed and analyzed to enrich this undertaking. These literatures will also help in organizing, interpreting and making meaning to the different ideas that will come up while doing this work.</w:t>
      </w:r>
    </w:p>
    <w:p w14:paraId="6BF7F703" w14:textId="77777777" w:rsidR="00CC7415" w:rsidRPr="00CC7415" w:rsidRDefault="00CC7415" w:rsidP="0003202D">
      <w:pPr>
        <w:spacing w:line="480" w:lineRule="auto"/>
        <w:ind w:firstLine="720"/>
        <w:jc w:val="both"/>
        <w:rPr>
          <w:rFonts w:ascii="Times New Roman" w:hAnsi="Times New Roman" w:cs="Times New Roman"/>
        </w:rPr>
      </w:pPr>
    </w:p>
    <w:p w14:paraId="15A3CA44" w14:textId="46D7B40D" w:rsidR="00FB1FAC" w:rsidRPr="00FB1FAC" w:rsidRDefault="0072184D" w:rsidP="00C54882">
      <w:pPr>
        <w:spacing w:line="480" w:lineRule="auto"/>
        <w:ind w:left="720"/>
        <w:jc w:val="both"/>
        <w:rPr>
          <w:rFonts w:ascii="Times New Roman" w:hAnsi="Times New Roman" w:cs="Times New Roman"/>
          <w:b/>
          <w:bCs/>
        </w:rPr>
      </w:pPr>
      <w:r>
        <w:rPr>
          <w:rFonts w:ascii="Times New Roman" w:hAnsi="Times New Roman" w:cs="Times New Roman"/>
          <w:b/>
          <w:bCs/>
        </w:rPr>
        <w:t>Real-Time Risk Assessment and Institutional Safety</w:t>
      </w:r>
    </w:p>
    <w:p w14:paraId="097D1CB4" w14:textId="1A083BD4" w:rsidR="00432855" w:rsidRDefault="00432855" w:rsidP="00432855">
      <w:pPr>
        <w:spacing w:line="480" w:lineRule="auto"/>
        <w:ind w:left="720" w:firstLine="720"/>
        <w:jc w:val="both"/>
        <w:rPr>
          <w:rFonts w:ascii="Times New Roman" w:hAnsi="Times New Roman" w:cs="Times New Roman"/>
        </w:rPr>
      </w:pPr>
      <w:r>
        <w:rPr>
          <w:rFonts w:ascii="Times New Roman" w:hAnsi="Times New Roman" w:cs="Times New Roman"/>
        </w:rPr>
        <w:t xml:space="preserve">In educational institutions, safety is an operational priority. According to Hernandez and Zhao (2022), real-time risk detection systems significantly reduce injuries and property damage in large-scale environments like schools and universities. Their study demonstrated that digital systems allowed for the instant identification of hazardous conditions, followed by faster intervention from administrative units. This is relevant to </w:t>
      </w:r>
      <w:r>
        <w:rPr>
          <w:rFonts w:ascii="Times New Roman" w:hAnsi="Times New Roman" w:cs="Times New Roman"/>
        </w:rPr>
        <w:lastRenderedPageBreak/>
        <w:t>RISKWISE because the system is specifically built to improve real-time awareness and action at DHVSU through instant digital risk reporting.</w:t>
      </w:r>
    </w:p>
    <w:p w14:paraId="12260164" w14:textId="68D7E52C" w:rsidR="00432855" w:rsidRDefault="00432855" w:rsidP="00432855">
      <w:pPr>
        <w:spacing w:line="480" w:lineRule="auto"/>
        <w:ind w:left="720" w:firstLine="720"/>
        <w:jc w:val="both"/>
        <w:rPr>
          <w:rFonts w:ascii="Times New Roman" w:hAnsi="Times New Roman" w:cs="Times New Roman"/>
        </w:rPr>
      </w:pPr>
      <w:r>
        <w:rPr>
          <w:rFonts w:ascii="Times New Roman" w:hAnsi="Times New Roman" w:cs="Times New Roman"/>
        </w:rPr>
        <w:t>Kim, Lee, and Park (2023) investigated the role of real-time feedback systems in emergency situations and concluded that these systems enhanced response outcomes by shortening the decision-making time of safety officers. Although focused on hospitals, their findings validate RISKWISE’s core concept: an interactive system that allows safety administrators to respond quickly to incident reports submitted by students, staff, or faculty.</w:t>
      </w:r>
    </w:p>
    <w:p w14:paraId="5710163E" w14:textId="77777777" w:rsidR="00432855" w:rsidRDefault="00432855" w:rsidP="00B96153">
      <w:pPr>
        <w:spacing w:line="480" w:lineRule="auto"/>
        <w:ind w:left="720" w:firstLine="720"/>
        <w:jc w:val="both"/>
        <w:rPr>
          <w:rFonts w:ascii="Times New Roman" w:hAnsi="Times New Roman" w:cs="Times New Roman"/>
        </w:rPr>
      </w:pPr>
      <w:r>
        <w:rPr>
          <w:rFonts w:ascii="Times New Roman" w:hAnsi="Times New Roman" w:cs="Times New Roman"/>
        </w:rPr>
        <w:t>These studies support the idea that risk-related incidents—if detected early—can be resolved before escalating into full emergencies. RISKWISE contributes to this framework by enabling proactive rather than reactive safety management.</w:t>
      </w:r>
    </w:p>
    <w:p w14:paraId="37D62459" w14:textId="77777777" w:rsidR="00CD1C58" w:rsidRPr="00CC7415" w:rsidRDefault="00CD1C58" w:rsidP="00B96153">
      <w:pPr>
        <w:spacing w:line="480" w:lineRule="auto"/>
        <w:ind w:left="720" w:firstLine="720"/>
        <w:jc w:val="both"/>
        <w:rPr>
          <w:rFonts w:ascii="Times New Roman" w:hAnsi="Times New Roman" w:cs="Times New Roman"/>
        </w:rPr>
      </w:pPr>
    </w:p>
    <w:p w14:paraId="470F2D8D" w14:textId="59A045F1" w:rsidR="00FB1FAC" w:rsidRPr="00FB1FAC" w:rsidRDefault="00F4753B" w:rsidP="00C54882">
      <w:pPr>
        <w:spacing w:line="480" w:lineRule="auto"/>
        <w:ind w:left="720"/>
        <w:jc w:val="both"/>
        <w:rPr>
          <w:rFonts w:ascii="Times New Roman" w:hAnsi="Times New Roman" w:cs="Times New Roman"/>
          <w:b/>
          <w:bCs/>
        </w:rPr>
      </w:pPr>
      <w:r>
        <w:rPr>
          <w:rFonts w:ascii="Times New Roman" w:hAnsi="Times New Roman" w:cs="Times New Roman"/>
          <w:b/>
          <w:bCs/>
        </w:rPr>
        <w:t>Digital Incident Reporting Tools and Systems</w:t>
      </w:r>
    </w:p>
    <w:p w14:paraId="7D432793" w14:textId="7D49D5C8" w:rsidR="00971E90" w:rsidRDefault="00971E90" w:rsidP="00971E90">
      <w:pPr>
        <w:spacing w:line="480" w:lineRule="auto"/>
        <w:ind w:left="720" w:firstLine="720"/>
        <w:jc w:val="both"/>
        <w:rPr>
          <w:rFonts w:ascii="Times New Roman" w:hAnsi="Times New Roman" w:cs="Times New Roman"/>
        </w:rPr>
      </w:pPr>
      <w:proofErr w:type="spellStart"/>
      <w:r>
        <w:rPr>
          <w:rFonts w:ascii="Times New Roman" w:hAnsi="Times New Roman" w:cs="Times New Roman"/>
        </w:rPr>
        <w:t>Ignaco</w:t>
      </w:r>
      <w:proofErr w:type="spellEnd"/>
      <w:r>
        <w:rPr>
          <w:rFonts w:ascii="Times New Roman" w:hAnsi="Times New Roman" w:cs="Times New Roman"/>
        </w:rPr>
        <w:t xml:space="preserve"> (2019, cited in Blessing, 2024) developed a mobile app tailored for school-based incident reporting. Users were able to report broken equipment, unsafe facilities, or bullying incidents through mobile forms. The app’s usage led to a documented increase in reported cases, which informed policy improvements. This system mirrors RISKWISE in its user-focused design and its emphasis on visual and geolocation data. The success of this project demonstrates the effectiveness of digital platforms in collecting safety data from a distributed user base.</w:t>
      </w:r>
    </w:p>
    <w:p w14:paraId="31692AAD" w14:textId="2EED926E" w:rsidR="00971E90" w:rsidRDefault="00971E90" w:rsidP="00971E90">
      <w:pPr>
        <w:spacing w:line="480" w:lineRule="auto"/>
        <w:ind w:left="720" w:firstLine="720"/>
        <w:jc w:val="both"/>
        <w:rPr>
          <w:rFonts w:ascii="Times New Roman" w:hAnsi="Times New Roman" w:cs="Times New Roman"/>
        </w:rPr>
      </w:pPr>
      <w:r>
        <w:rPr>
          <w:rFonts w:ascii="Times New Roman" w:hAnsi="Times New Roman" w:cs="Times New Roman"/>
        </w:rPr>
        <w:lastRenderedPageBreak/>
        <w:t>Tan et al. (2020) evaluated a mobile app created for storm preparedness and risk communication. Their study revealed that visual reports (e.g., pictures of blocked drainage or damaged facilities) submitted by citizens resulted in faster municipal response. This strongly aligns with RISKWISE’s media attachment feature, which allows users to include photos of hazards on campus. Such visual evidence enhances report credibility and assists administrators in understanding the severity of the situation.</w:t>
      </w:r>
    </w:p>
    <w:p w14:paraId="7D944C5C" w14:textId="4B445A82" w:rsidR="00971E90" w:rsidRDefault="00971E90" w:rsidP="00971E90">
      <w:pPr>
        <w:spacing w:line="480" w:lineRule="auto"/>
        <w:ind w:left="720" w:firstLine="720"/>
        <w:jc w:val="both"/>
        <w:rPr>
          <w:rFonts w:ascii="Times New Roman" w:hAnsi="Times New Roman" w:cs="Times New Roman"/>
        </w:rPr>
      </w:pPr>
      <w:r>
        <w:rPr>
          <w:rFonts w:ascii="Times New Roman" w:hAnsi="Times New Roman" w:cs="Times New Roman"/>
        </w:rPr>
        <w:t>Fazzini et al. (2022), while focused on mobile bug reporting in software development, highlighted the importance of capturing accurate, structured, and time-bound feedback through digital systems. The relevance of this finding to RISKWISE lies in the app’s emphasis on structured forms and timestamped reports, allowing better tracking of incident history and administrative accountability.</w:t>
      </w:r>
    </w:p>
    <w:p w14:paraId="3D4254EA" w14:textId="77777777" w:rsidR="00971E90" w:rsidRPr="00CC7415" w:rsidRDefault="00971E90" w:rsidP="00B96153">
      <w:pPr>
        <w:spacing w:line="480" w:lineRule="auto"/>
        <w:ind w:left="720" w:firstLine="720"/>
        <w:jc w:val="both"/>
        <w:rPr>
          <w:rFonts w:ascii="Times New Roman" w:hAnsi="Times New Roman" w:cs="Times New Roman"/>
        </w:rPr>
      </w:pPr>
      <w:r>
        <w:rPr>
          <w:rFonts w:ascii="Times New Roman" w:hAnsi="Times New Roman" w:cs="Times New Roman"/>
        </w:rPr>
        <w:t>These sources reinforce the value of digital platforms in improving the quality, frequency, and reliability of incident reports—core principles on which RISKWISE is built.</w:t>
      </w:r>
    </w:p>
    <w:p w14:paraId="06E8F8F8" w14:textId="77777777" w:rsidR="00CC7415" w:rsidRPr="00CC7415" w:rsidRDefault="00CC7415" w:rsidP="0003500C">
      <w:pPr>
        <w:spacing w:line="480" w:lineRule="auto"/>
        <w:jc w:val="both"/>
        <w:rPr>
          <w:rFonts w:ascii="Times New Roman" w:hAnsi="Times New Roman" w:cs="Times New Roman"/>
        </w:rPr>
      </w:pPr>
    </w:p>
    <w:p w14:paraId="428D8642" w14:textId="6A4CBFB8" w:rsidR="00FB1FAC" w:rsidRPr="00C54882" w:rsidRDefault="006F403A" w:rsidP="00C54882">
      <w:pPr>
        <w:spacing w:line="480" w:lineRule="auto"/>
        <w:ind w:left="720"/>
        <w:jc w:val="both"/>
        <w:rPr>
          <w:rFonts w:ascii="Times New Roman" w:hAnsi="Times New Roman" w:cs="Times New Roman"/>
          <w:b/>
          <w:bCs/>
        </w:rPr>
      </w:pPr>
      <w:r>
        <w:rPr>
          <w:rFonts w:ascii="Times New Roman" w:hAnsi="Times New Roman" w:cs="Times New Roman"/>
          <w:b/>
          <w:bCs/>
        </w:rPr>
        <w:t>Use of Progressive Web Applications (PWAs)</w:t>
      </w:r>
    </w:p>
    <w:p w14:paraId="6B16FBCC" w14:textId="5CE09E16" w:rsidR="00DD01C1" w:rsidRDefault="00DD01C1" w:rsidP="00DD01C1">
      <w:pPr>
        <w:spacing w:line="480" w:lineRule="auto"/>
        <w:ind w:left="720" w:firstLine="720"/>
        <w:jc w:val="both"/>
        <w:rPr>
          <w:rFonts w:ascii="Times New Roman" w:hAnsi="Times New Roman" w:cs="Times New Roman"/>
        </w:rPr>
      </w:pPr>
      <w:r>
        <w:rPr>
          <w:rFonts w:ascii="Times New Roman" w:hAnsi="Times New Roman" w:cs="Times New Roman"/>
        </w:rPr>
        <w:t>Malhotra (2023) described PWAs as a breakthrough in web development, enabling cross-platform access and responsiveness without the high cost of native mobile app development. These apps load quickly, support offline interaction, and work on any device with a browser. This study directly supports RISKWISE’s design choice, as the platform is built as a PWA to ensure accessibility for all DHVSU community members regardless of device type.</w:t>
      </w:r>
    </w:p>
    <w:p w14:paraId="7AE9F7B9" w14:textId="66704293" w:rsidR="00DD01C1" w:rsidRDefault="00DD01C1" w:rsidP="00DD01C1">
      <w:pPr>
        <w:spacing w:line="480" w:lineRule="auto"/>
        <w:ind w:left="720" w:firstLine="720"/>
        <w:jc w:val="both"/>
        <w:rPr>
          <w:rFonts w:ascii="Times New Roman" w:hAnsi="Times New Roman" w:cs="Times New Roman"/>
        </w:rPr>
      </w:pPr>
      <w:r>
        <w:rPr>
          <w:rFonts w:ascii="Times New Roman" w:hAnsi="Times New Roman" w:cs="Times New Roman"/>
        </w:rPr>
        <w:lastRenderedPageBreak/>
        <w:t xml:space="preserve">Fauzan et al. (2021) provided a literature review on PWA deployment in public systems and highlighted the importance of features like background syncing, service workers, and push notifications. These technologies are central to RISKWISE’s architecture: the app uses service workers and </w:t>
      </w:r>
      <w:proofErr w:type="spellStart"/>
      <w:r>
        <w:rPr>
          <w:rFonts w:ascii="Times New Roman" w:hAnsi="Times New Roman" w:cs="Times New Roman"/>
        </w:rPr>
        <w:t>IndexedDB</w:t>
      </w:r>
      <w:proofErr w:type="spellEnd"/>
      <w:r>
        <w:rPr>
          <w:rFonts w:ascii="Times New Roman" w:hAnsi="Times New Roman" w:cs="Times New Roman"/>
        </w:rPr>
        <w:t xml:space="preserve"> to support offline reporting, while push notifications keep users updated on risk advisories even when the app is inactive.</w:t>
      </w:r>
    </w:p>
    <w:p w14:paraId="0562F3DE" w14:textId="0239CC44" w:rsidR="00DD01C1" w:rsidRDefault="00DD01C1" w:rsidP="00DD01C1">
      <w:pPr>
        <w:spacing w:line="480" w:lineRule="auto"/>
        <w:ind w:left="720" w:firstLine="720"/>
        <w:jc w:val="both"/>
        <w:rPr>
          <w:rFonts w:ascii="Times New Roman" w:hAnsi="Times New Roman" w:cs="Times New Roman"/>
        </w:rPr>
      </w:pPr>
      <w:r>
        <w:rPr>
          <w:rFonts w:ascii="Times New Roman" w:hAnsi="Times New Roman" w:cs="Times New Roman"/>
        </w:rPr>
        <w:t>Furthermore, Blessing (2024) found that users tend to adopt PWAs more readily when compared to traditional apps due to reduced storage requirements and faster access. This makes PWAs ideal for school environments where not all users may have access to high-end smartphones or large data plans. This insight justifies the system’s focus on lightweight, browser-based operation.</w:t>
      </w:r>
    </w:p>
    <w:p w14:paraId="20597F7A" w14:textId="63059C49" w:rsidR="00CC7415" w:rsidRPr="00CC7415" w:rsidRDefault="00DD01C1" w:rsidP="0003500C">
      <w:pPr>
        <w:spacing w:line="480" w:lineRule="auto"/>
        <w:ind w:left="720" w:firstLine="720"/>
        <w:jc w:val="both"/>
        <w:rPr>
          <w:rFonts w:ascii="Times New Roman" w:hAnsi="Times New Roman" w:cs="Times New Roman"/>
        </w:rPr>
      </w:pPr>
      <w:r>
        <w:rPr>
          <w:rFonts w:ascii="Times New Roman" w:hAnsi="Times New Roman" w:cs="Times New Roman"/>
        </w:rPr>
        <w:t>These findings validate the technological choice behind RISKWISE and show that PWAs are an appropriate platform for a scalable, maintainable university-wide system</w:t>
      </w:r>
      <w:r w:rsidR="00CC7415" w:rsidRPr="00CC7415">
        <w:rPr>
          <w:rFonts w:ascii="Times New Roman" w:hAnsi="Times New Roman" w:cs="Times New Roman"/>
        </w:rPr>
        <w:t>.</w:t>
      </w:r>
    </w:p>
    <w:p w14:paraId="247C1C66" w14:textId="77777777" w:rsidR="00CC7415" w:rsidRPr="00CC7415" w:rsidRDefault="00CC7415" w:rsidP="00B96153">
      <w:pPr>
        <w:spacing w:line="480" w:lineRule="auto"/>
        <w:ind w:left="720" w:firstLine="720"/>
        <w:jc w:val="both"/>
        <w:rPr>
          <w:rFonts w:ascii="Times New Roman" w:hAnsi="Times New Roman" w:cs="Times New Roman"/>
        </w:rPr>
      </w:pPr>
    </w:p>
    <w:p w14:paraId="4B6C1A8B" w14:textId="489F4025" w:rsidR="00CC7415" w:rsidRPr="00C54882" w:rsidRDefault="00436792" w:rsidP="00C54882">
      <w:pPr>
        <w:spacing w:line="480" w:lineRule="auto"/>
        <w:ind w:left="720"/>
        <w:jc w:val="both"/>
        <w:rPr>
          <w:rFonts w:ascii="Times New Roman" w:hAnsi="Times New Roman" w:cs="Times New Roman"/>
          <w:b/>
          <w:bCs/>
        </w:rPr>
      </w:pPr>
      <w:r>
        <w:rPr>
          <w:rFonts w:ascii="Times New Roman" w:hAnsi="Times New Roman" w:cs="Times New Roman"/>
          <w:b/>
          <w:bCs/>
        </w:rPr>
        <w:t>Geolocation and Mapping in Risk Management</w:t>
      </w:r>
    </w:p>
    <w:p w14:paraId="2DB4764D" w14:textId="087EE03A" w:rsidR="00316FAB" w:rsidRDefault="00316FAB" w:rsidP="00316FAB">
      <w:pPr>
        <w:spacing w:line="480" w:lineRule="auto"/>
        <w:ind w:left="720" w:firstLine="720"/>
        <w:jc w:val="both"/>
        <w:rPr>
          <w:rFonts w:ascii="Times New Roman" w:hAnsi="Times New Roman" w:cs="Times New Roman"/>
        </w:rPr>
      </w:pPr>
      <w:r>
        <w:rPr>
          <w:rFonts w:ascii="Times New Roman" w:hAnsi="Times New Roman" w:cs="Times New Roman"/>
        </w:rPr>
        <w:t>Lin, Yang, and Stack (2022) conducted a study on geolocation use in disaster response systems. They found that digital tools with geolocation capabilities improved the accuracy and response time of responders by pinpointing exact hazard locations. RISKWISE incorporates this by attaching geolocation metadata to every user report, enabling DHVSU safety personnel to identify problem areas faster.</w:t>
      </w:r>
    </w:p>
    <w:p w14:paraId="3788F141" w14:textId="11021D39" w:rsidR="00316FAB" w:rsidRDefault="00316FAB" w:rsidP="00316FAB">
      <w:pPr>
        <w:spacing w:line="480" w:lineRule="auto"/>
        <w:ind w:left="720" w:firstLine="720"/>
        <w:jc w:val="both"/>
        <w:rPr>
          <w:rFonts w:ascii="Times New Roman" w:hAnsi="Times New Roman" w:cs="Times New Roman"/>
        </w:rPr>
      </w:pPr>
      <w:r>
        <w:rPr>
          <w:rFonts w:ascii="Times New Roman" w:hAnsi="Times New Roman" w:cs="Times New Roman"/>
        </w:rPr>
        <w:lastRenderedPageBreak/>
        <w:t>Navarro de Corcuera et al. (2022) analyzed various mobile apps used in disaster mitigation. Their results suggested that location-based features, when combined with timestamped logs and photos, enhanced the traceability of incidents and streamlined emergency procedures. This supports the concept behind RISKWISE’s geotagged photo documentation, which serves both as real-time intelligence and a digital log of recurring safety issues across the university campus.</w:t>
      </w:r>
    </w:p>
    <w:p w14:paraId="1B9C28A7" w14:textId="77777777" w:rsidR="00316FAB" w:rsidRPr="00CC7415" w:rsidRDefault="00316FAB" w:rsidP="0003500C">
      <w:pPr>
        <w:spacing w:line="480" w:lineRule="auto"/>
        <w:ind w:left="720" w:firstLine="720"/>
        <w:jc w:val="both"/>
        <w:rPr>
          <w:rFonts w:ascii="Times New Roman" w:hAnsi="Times New Roman" w:cs="Times New Roman"/>
        </w:rPr>
      </w:pPr>
      <w:r>
        <w:rPr>
          <w:rFonts w:ascii="Times New Roman" w:hAnsi="Times New Roman" w:cs="Times New Roman"/>
        </w:rPr>
        <w:t>These studies affirm the importance of integrating location data into risk management systems and justify the inclusion of such features in the RISKWISE system.</w:t>
      </w:r>
    </w:p>
    <w:p w14:paraId="3ED929C7" w14:textId="77777777" w:rsidR="00CC7415" w:rsidRDefault="00CC7415" w:rsidP="00B96153">
      <w:pPr>
        <w:spacing w:line="480" w:lineRule="auto"/>
        <w:ind w:left="720" w:firstLine="720"/>
        <w:jc w:val="both"/>
        <w:rPr>
          <w:rFonts w:ascii="Times New Roman" w:hAnsi="Times New Roman" w:cs="Times New Roman"/>
        </w:rPr>
      </w:pPr>
    </w:p>
    <w:p w14:paraId="16A5D60F" w14:textId="77777777" w:rsidR="00316FAB" w:rsidRPr="00CC7415" w:rsidRDefault="00316FAB" w:rsidP="00B96153">
      <w:pPr>
        <w:spacing w:line="480" w:lineRule="auto"/>
        <w:ind w:left="720" w:firstLine="720"/>
        <w:jc w:val="both"/>
        <w:rPr>
          <w:rFonts w:ascii="Times New Roman" w:hAnsi="Times New Roman" w:cs="Times New Roman"/>
        </w:rPr>
      </w:pPr>
    </w:p>
    <w:p w14:paraId="11849B2A" w14:textId="42FA0D77" w:rsidR="00CC7415" w:rsidRPr="00C54882" w:rsidRDefault="00EA38B6" w:rsidP="00C54882">
      <w:pPr>
        <w:spacing w:line="480" w:lineRule="auto"/>
        <w:ind w:left="720"/>
        <w:jc w:val="both"/>
        <w:rPr>
          <w:rFonts w:ascii="Times New Roman" w:hAnsi="Times New Roman" w:cs="Times New Roman"/>
          <w:b/>
          <w:bCs/>
        </w:rPr>
      </w:pPr>
      <w:r>
        <w:rPr>
          <w:rFonts w:ascii="Times New Roman" w:hAnsi="Times New Roman" w:cs="Times New Roman"/>
          <w:b/>
          <w:bCs/>
        </w:rPr>
        <w:t>Evaluation Using ISO/IEC 25010 Software Quality Standards</w:t>
      </w:r>
    </w:p>
    <w:p w14:paraId="5138BE09" w14:textId="40E59D7D" w:rsidR="00653FFB" w:rsidRDefault="00653FFB" w:rsidP="00653FFB">
      <w:pPr>
        <w:spacing w:line="480" w:lineRule="auto"/>
        <w:ind w:left="720" w:firstLine="720"/>
        <w:jc w:val="both"/>
        <w:rPr>
          <w:rFonts w:ascii="Times New Roman" w:hAnsi="Times New Roman" w:cs="Times New Roman"/>
        </w:rPr>
      </w:pPr>
      <w:r>
        <w:rPr>
          <w:rFonts w:ascii="Times New Roman" w:hAnsi="Times New Roman" w:cs="Times New Roman"/>
        </w:rPr>
        <w:t>Marchetto and Morandini (2024) evaluated PWA systems using the ISO/IEC 25010 software quality model. They concluded that systems that score well in usability, reliability, and performance efficiency are more likely to achieve high user satisfaction and long-term usage. This supports RISKWISE’s decision to include ISO 25010-based evaluation during testing to ensure that the system meets both technical and user-centric benchmarks.</w:t>
      </w:r>
    </w:p>
    <w:p w14:paraId="78B280EA" w14:textId="3B1C3700" w:rsidR="00653FFB" w:rsidRDefault="00653FFB" w:rsidP="00653FFB">
      <w:pPr>
        <w:spacing w:line="480" w:lineRule="auto"/>
        <w:ind w:left="720" w:firstLine="720"/>
        <w:jc w:val="both"/>
        <w:rPr>
          <w:rFonts w:ascii="Times New Roman" w:hAnsi="Times New Roman" w:cs="Times New Roman"/>
        </w:rPr>
      </w:pPr>
      <w:r>
        <w:rPr>
          <w:rFonts w:ascii="Times New Roman" w:hAnsi="Times New Roman" w:cs="Times New Roman"/>
        </w:rPr>
        <w:t>Panwar (2024) further emphasized the relevance of ISO/IEC 25010 in educational systems, particularly where users range from tech-savvy administrators to general students. His work encourages modular development and iterative user feedback—both of which are core strategies used in RISKWISE’s development lifecycle.</w:t>
      </w:r>
    </w:p>
    <w:p w14:paraId="2D773C5F" w14:textId="3554A0BC" w:rsidR="00653FFB" w:rsidRPr="00CC7415" w:rsidRDefault="00653FFB" w:rsidP="00653FFB">
      <w:pPr>
        <w:spacing w:line="480" w:lineRule="auto"/>
        <w:ind w:left="720" w:firstLine="720"/>
        <w:jc w:val="both"/>
        <w:rPr>
          <w:rFonts w:ascii="Times New Roman" w:hAnsi="Times New Roman" w:cs="Times New Roman"/>
        </w:rPr>
      </w:pPr>
      <w:r>
        <w:rPr>
          <w:rFonts w:ascii="Times New Roman" w:hAnsi="Times New Roman" w:cs="Times New Roman"/>
        </w:rPr>
        <w:lastRenderedPageBreak/>
        <w:t>These references provide a validated framework for system evaluation and justify the selection of ISO/IEC 25010 as a quality model for this study.</w:t>
      </w:r>
    </w:p>
    <w:p w14:paraId="0B00EA0B" w14:textId="6C9AF59C" w:rsidR="00CC7415" w:rsidRDefault="00CC7415" w:rsidP="00B96153">
      <w:pPr>
        <w:spacing w:line="480" w:lineRule="auto"/>
        <w:ind w:left="720" w:firstLine="720"/>
        <w:jc w:val="both"/>
        <w:rPr>
          <w:rFonts w:ascii="Times New Roman" w:hAnsi="Times New Roman" w:cs="Times New Roman"/>
        </w:rPr>
      </w:pPr>
    </w:p>
    <w:p w14:paraId="15223722" w14:textId="77777777" w:rsidR="00DB20DA" w:rsidRPr="00250604" w:rsidRDefault="00DB20DA" w:rsidP="00F86165">
      <w:pPr>
        <w:spacing w:line="480" w:lineRule="auto"/>
        <w:ind w:left="720"/>
        <w:jc w:val="both"/>
        <w:rPr>
          <w:rFonts w:ascii="Times New Roman" w:hAnsi="Times New Roman" w:cs="Times New Roman"/>
          <w:b/>
          <w:bCs/>
        </w:rPr>
      </w:pPr>
      <w:r w:rsidRPr="00250604">
        <w:rPr>
          <w:rFonts w:ascii="Times New Roman" w:hAnsi="Times New Roman" w:cs="Times New Roman"/>
          <w:b/>
          <w:bCs/>
        </w:rPr>
        <w:t>Related Systems</w:t>
      </w:r>
    </w:p>
    <w:p w14:paraId="5CA9C7CD" w14:textId="77777777" w:rsidR="00DB20DA" w:rsidRDefault="00DB20DA" w:rsidP="00B96153">
      <w:pPr>
        <w:spacing w:line="480" w:lineRule="auto"/>
        <w:ind w:left="720" w:firstLine="720"/>
        <w:jc w:val="both"/>
        <w:rPr>
          <w:rFonts w:ascii="Times New Roman" w:hAnsi="Times New Roman" w:cs="Times New Roman"/>
        </w:rPr>
      </w:pPr>
      <w:r>
        <w:rPr>
          <w:rFonts w:ascii="Times New Roman" w:hAnsi="Times New Roman" w:cs="Times New Roman"/>
        </w:rPr>
        <w:t>These related systems read from different books, research journals, electronic sources, and other scholarly works will support and help this research to make it more meaningful and have the basis of comparison, contrast, and analysis.</w:t>
      </w:r>
    </w:p>
    <w:p w14:paraId="04AB8DE9" w14:textId="77777777" w:rsidR="00DB20DA" w:rsidRPr="00CC7415" w:rsidRDefault="00DB20DA" w:rsidP="00B96153">
      <w:pPr>
        <w:spacing w:line="480" w:lineRule="auto"/>
        <w:ind w:left="720" w:firstLine="720"/>
        <w:jc w:val="both"/>
        <w:rPr>
          <w:rFonts w:ascii="Times New Roman" w:hAnsi="Times New Roman" w:cs="Times New Roman"/>
        </w:rPr>
      </w:pPr>
    </w:p>
    <w:p w14:paraId="4F7B788C" w14:textId="698A0BF9" w:rsidR="00CC7415" w:rsidRPr="00C54882" w:rsidRDefault="00585FB4" w:rsidP="00C54882">
      <w:pPr>
        <w:spacing w:line="480" w:lineRule="auto"/>
        <w:ind w:left="720"/>
        <w:jc w:val="both"/>
        <w:rPr>
          <w:rFonts w:ascii="Times New Roman" w:hAnsi="Times New Roman" w:cs="Times New Roman"/>
          <w:b/>
          <w:bCs/>
        </w:rPr>
      </w:pPr>
      <w:r>
        <w:rPr>
          <w:rFonts w:ascii="Times New Roman" w:hAnsi="Times New Roman" w:cs="Times New Roman"/>
          <w:b/>
          <w:bCs/>
        </w:rPr>
        <w:t>iReport App (2021)</w:t>
      </w:r>
    </w:p>
    <w:p w14:paraId="3C207DA4" w14:textId="73EA65A0" w:rsidR="00CC7415" w:rsidRDefault="003E6085" w:rsidP="0003500C">
      <w:pPr>
        <w:spacing w:line="480" w:lineRule="auto"/>
        <w:ind w:left="720" w:firstLine="720"/>
        <w:jc w:val="both"/>
        <w:rPr>
          <w:rFonts w:ascii="Times New Roman" w:hAnsi="Times New Roman" w:cs="Times New Roman"/>
        </w:rPr>
      </w:pPr>
      <w:r>
        <w:rPr>
          <w:rFonts w:ascii="Times New Roman" w:hAnsi="Times New Roman" w:cs="Times New Roman"/>
        </w:rPr>
        <w:t>iReport is a university-based mobile app launched in 2021 that allows students to report broken facilities or misconduct. The system includes photo evidence and location tagging. Although iReport is Android-only, it laid the foundation for mobile incident reporting in academic settings. RISKWISE improves upon iReport by being a PWA—accessible via any browser and functional even without internet connectivity.</w:t>
      </w:r>
    </w:p>
    <w:p w14:paraId="4580D106" w14:textId="77777777" w:rsidR="00CC7415" w:rsidRPr="00CC7415" w:rsidRDefault="00CC7415" w:rsidP="003E6085">
      <w:pPr>
        <w:spacing w:line="480" w:lineRule="auto"/>
        <w:jc w:val="both"/>
        <w:rPr>
          <w:rFonts w:ascii="Times New Roman" w:hAnsi="Times New Roman" w:cs="Times New Roman"/>
        </w:rPr>
      </w:pPr>
    </w:p>
    <w:p w14:paraId="18BE3BE2" w14:textId="77777777" w:rsidR="00222E7E" w:rsidRPr="00C54882" w:rsidRDefault="00222E7E" w:rsidP="008D4BCB">
      <w:pPr>
        <w:spacing w:line="480" w:lineRule="auto"/>
        <w:ind w:left="720"/>
        <w:jc w:val="both"/>
        <w:rPr>
          <w:rFonts w:ascii="Times New Roman" w:hAnsi="Times New Roman" w:cs="Times New Roman"/>
          <w:b/>
          <w:bCs/>
        </w:rPr>
      </w:pPr>
      <w:proofErr w:type="spellStart"/>
      <w:r>
        <w:rPr>
          <w:rFonts w:ascii="Times New Roman" w:hAnsi="Times New Roman" w:cs="Times New Roman"/>
          <w:b/>
          <w:bCs/>
        </w:rPr>
        <w:t>SafeCampus</w:t>
      </w:r>
      <w:proofErr w:type="spellEnd"/>
      <w:r>
        <w:rPr>
          <w:rFonts w:ascii="Times New Roman" w:hAnsi="Times New Roman" w:cs="Times New Roman"/>
          <w:b/>
          <w:bCs/>
        </w:rPr>
        <w:t xml:space="preserve"> Web Portal (2022)</w:t>
      </w:r>
    </w:p>
    <w:p w14:paraId="6F594141" w14:textId="5A6F9A7E" w:rsidR="00222E7E" w:rsidRPr="00CC7415" w:rsidRDefault="00222E7E" w:rsidP="00222E7E">
      <w:pPr>
        <w:spacing w:line="480" w:lineRule="auto"/>
        <w:ind w:left="720" w:firstLine="720"/>
        <w:jc w:val="both"/>
        <w:rPr>
          <w:rFonts w:ascii="Times New Roman" w:hAnsi="Times New Roman" w:cs="Times New Roman"/>
        </w:rPr>
      </w:pPr>
      <w:r>
        <w:rPr>
          <w:rFonts w:ascii="Times New Roman" w:hAnsi="Times New Roman" w:cs="Times New Roman"/>
        </w:rPr>
        <w:t xml:space="preserve">Developed for disaster risk reduction in a state college, </w:t>
      </w:r>
      <w:proofErr w:type="spellStart"/>
      <w:r>
        <w:rPr>
          <w:rFonts w:ascii="Times New Roman" w:hAnsi="Times New Roman" w:cs="Times New Roman"/>
        </w:rPr>
        <w:t>SafeCampus</w:t>
      </w:r>
      <w:proofErr w:type="spellEnd"/>
      <w:r>
        <w:rPr>
          <w:rFonts w:ascii="Times New Roman" w:hAnsi="Times New Roman" w:cs="Times New Roman"/>
        </w:rPr>
        <w:t xml:space="preserve"> features web-based risk documentation, admin dashboards, and severity scoring. However, it lacks mobile compatibility and offline reporting. RISKWISE addresses these gaps by integrating </w:t>
      </w:r>
      <w:r>
        <w:rPr>
          <w:rFonts w:ascii="Times New Roman" w:hAnsi="Times New Roman" w:cs="Times New Roman"/>
        </w:rPr>
        <w:lastRenderedPageBreak/>
        <w:t>mobile-first responsive design and offline-first architecture, making it more accessible and resilient.</w:t>
      </w:r>
    </w:p>
    <w:p w14:paraId="1264FE18" w14:textId="77777777" w:rsidR="00CC7415" w:rsidRPr="00CC7415" w:rsidRDefault="00CC7415" w:rsidP="00F86165">
      <w:pPr>
        <w:spacing w:line="480" w:lineRule="auto"/>
        <w:jc w:val="both"/>
        <w:rPr>
          <w:rFonts w:ascii="Times New Roman" w:hAnsi="Times New Roman" w:cs="Times New Roman"/>
        </w:rPr>
      </w:pPr>
    </w:p>
    <w:p w14:paraId="5C72CCD8" w14:textId="1F236587" w:rsidR="00CC7415" w:rsidRPr="00C54882" w:rsidRDefault="00761C2C" w:rsidP="00C54882">
      <w:pPr>
        <w:spacing w:line="480" w:lineRule="auto"/>
        <w:ind w:left="720"/>
        <w:jc w:val="both"/>
        <w:rPr>
          <w:rFonts w:ascii="Times New Roman" w:hAnsi="Times New Roman" w:cs="Times New Roman"/>
          <w:b/>
          <w:bCs/>
        </w:rPr>
      </w:pPr>
      <w:r>
        <w:rPr>
          <w:rFonts w:ascii="Times New Roman" w:hAnsi="Times New Roman" w:cs="Times New Roman"/>
          <w:b/>
          <w:bCs/>
        </w:rPr>
        <w:t xml:space="preserve">LGU </w:t>
      </w:r>
      <w:proofErr w:type="spellStart"/>
      <w:r>
        <w:rPr>
          <w:rFonts w:ascii="Times New Roman" w:hAnsi="Times New Roman" w:cs="Times New Roman"/>
          <w:b/>
          <w:bCs/>
        </w:rPr>
        <w:t>RiskMap</w:t>
      </w:r>
      <w:proofErr w:type="spellEnd"/>
      <w:r>
        <w:rPr>
          <w:rFonts w:ascii="Times New Roman" w:hAnsi="Times New Roman" w:cs="Times New Roman"/>
          <w:b/>
          <w:bCs/>
        </w:rPr>
        <w:t xml:space="preserve"> (2023)</w:t>
      </w:r>
    </w:p>
    <w:p w14:paraId="473052F3" w14:textId="7F3AA975" w:rsidR="003C2036" w:rsidRDefault="003C2036" w:rsidP="003C2036">
      <w:pPr>
        <w:spacing w:line="480" w:lineRule="auto"/>
        <w:ind w:left="720" w:firstLine="720"/>
        <w:jc w:val="both"/>
        <w:rPr>
          <w:rFonts w:ascii="Times New Roman" w:hAnsi="Times New Roman" w:cs="Times New Roman"/>
        </w:rPr>
      </w:pPr>
      <w:proofErr w:type="spellStart"/>
      <w:r>
        <w:rPr>
          <w:rFonts w:ascii="Times New Roman" w:hAnsi="Times New Roman" w:cs="Times New Roman"/>
        </w:rPr>
        <w:t>RiskMap</w:t>
      </w:r>
      <w:proofErr w:type="spellEnd"/>
      <w:r>
        <w:rPr>
          <w:rFonts w:ascii="Times New Roman" w:hAnsi="Times New Roman" w:cs="Times New Roman"/>
        </w:rPr>
        <w:t xml:space="preserve"> is a municipal application used by barangay officials to log flooding, fire, and structural damage reports. It has mapping and analytics tools similar to those in RISKWISE. However, </w:t>
      </w:r>
      <w:proofErr w:type="spellStart"/>
      <w:r>
        <w:rPr>
          <w:rFonts w:ascii="Times New Roman" w:hAnsi="Times New Roman" w:cs="Times New Roman"/>
        </w:rPr>
        <w:t>RiskMap</w:t>
      </w:r>
      <w:proofErr w:type="spellEnd"/>
      <w:r>
        <w:rPr>
          <w:rFonts w:ascii="Times New Roman" w:hAnsi="Times New Roman" w:cs="Times New Roman"/>
        </w:rPr>
        <w:t xml:space="preserve"> is heavily reliant on real-time internet connection. RISKWISE offers a strategic advantage with its offline reporting and syncing capability—crucial in low-connectivity campus zones.</w:t>
      </w:r>
    </w:p>
    <w:p w14:paraId="3B0C43E9" w14:textId="77777777" w:rsidR="00F86165" w:rsidRPr="00CC7415" w:rsidRDefault="00F86165" w:rsidP="00F86165">
      <w:pPr>
        <w:spacing w:line="480" w:lineRule="auto"/>
        <w:ind w:left="720" w:firstLine="720"/>
        <w:jc w:val="both"/>
        <w:rPr>
          <w:rFonts w:ascii="Times New Roman" w:hAnsi="Times New Roman" w:cs="Times New Roman"/>
        </w:rPr>
      </w:pPr>
    </w:p>
    <w:p w14:paraId="1DBEF1AB" w14:textId="5E040B5E" w:rsidR="00CC7415" w:rsidRPr="00C54882" w:rsidRDefault="00C91959" w:rsidP="00C54882">
      <w:pPr>
        <w:spacing w:line="480" w:lineRule="auto"/>
        <w:ind w:left="720"/>
        <w:jc w:val="both"/>
        <w:rPr>
          <w:rFonts w:ascii="Times New Roman" w:hAnsi="Times New Roman" w:cs="Times New Roman"/>
          <w:b/>
          <w:bCs/>
        </w:rPr>
      </w:pPr>
      <w:proofErr w:type="spellStart"/>
      <w:r>
        <w:rPr>
          <w:rFonts w:ascii="Times New Roman" w:hAnsi="Times New Roman" w:cs="Times New Roman"/>
          <w:b/>
          <w:bCs/>
        </w:rPr>
        <w:t>IncidentEye</w:t>
      </w:r>
      <w:proofErr w:type="spellEnd"/>
      <w:r>
        <w:rPr>
          <w:rFonts w:ascii="Times New Roman" w:hAnsi="Times New Roman" w:cs="Times New Roman"/>
          <w:b/>
          <w:bCs/>
        </w:rPr>
        <w:t xml:space="preserve"> (2021)</w:t>
      </w:r>
    </w:p>
    <w:p w14:paraId="73E06924" w14:textId="73FDE52D" w:rsidR="00CC7415" w:rsidRPr="00CC7415" w:rsidRDefault="003D5449" w:rsidP="00B96153">
      <w:pPr>
        <w:spacing w:line="480" w:lineRule="auto"/>
        <w:ind w:left="720" w:firstLine="720"/>
        <w:jc w:val="both"/>
        <w:rPr>
          <w:rFonts w:ascii="Times New Roman" w:hAnsi="Times New Roman" w:cs="Times New Roman"/>
        </w:rPr>
      </w:pPr>
      <w:r>
        <w:rPr>
          <w:rFonts w:ascii="Times New Roman" w:hAnsi="Times New Roman" w:cs="Times New Roman"/>
        </w:rPr>
        <w:t xml:space="preserve">Another notable system is </w:t>
      </w:r>
      <w:proofErr w:type="spellStart"/>
      <w:r>
        <w:rPr>
          <w:rFonts w:ascii="Times New Roman" w:hAnsi="Times New Roman" w:cs="Times New Roman"/>
        </w:rPr>
        <w:t>IncidentEye</w:t>
      </w:r>
      <w:proofErr w:type="spellEnd"/>
      <w:r>
        <w:rPr>
          <w:rFonts w:ascii="Times New Roman" w:hAnsi="Times New Roman" w:cs="Times New Roman"/>
        </w:rPr>
        <w:t xml:space="preserve">, a commercial mobile application developed by </w:t>
      </w:r>
      <w:proofErr w:type="spellStart"/>
      <w:r>
        <w:rPr>
          <w:rFonts w:ascii="Times New Roman" w:hAnsi="Times New Roman" w:cs="Times New Roman"/>
        </w:rPr>
        <w:t>Reactec</w:t>
      </w:r>
      <w:proofErr w:type="spellEnd"/>
      <w:r>
        <w:rPr>
          <w:rFonts w:ascii="Times New Roman" w:hAnsi="Times New Roman" w:cs="Times New Roman"/>
        </w:rPr>
        <w:t xml:space="preserve"> Ltd. In 2021. Designed for enterprise and lone-worker safety, </w:t>
      </w:r>
      <w:proofErr w:type="spellStart"/>
      <w:r>
        <w:rPr>
          <w:rFonts w:ascii="Times New Roman" w:hAnsi="Times New Roman" w:cs="Times New Roman"/>
        </w:rPr>
        <w:t>IncidentEye</w:t>
      </w:r>
      <w:proofErr w:type="spellEnd"/>
      <w:r>
        <w:rPr>
          <w:rFonts w:ascii="Times New Roman" w:hAnsi="Times New Roman" w:cs="Times New Roman"/>
        </w:rPr>
        <w:t xml:space="preserve"> includes advanced features such as GPS tracking, panic buttons, live location sharing, and real-time alert escalation. Its interface supports both mobile and web platforms, and it is primarily used in professional environments where real-time monitoring of personnel is critical. While </w:t>
      </w:r>
      <w:proofErr w:type="spellStart"/>
      <w:r>
        <w:rPr>
          <w:rFonts w:ascii="Times New Roman" w:hAnsi="Times New Roman" w:cs="Times New Roman"/>
        </w:rPr>
        <w:t>IncidentEye</w:t>
      </w:r>
      <w:proofErr w:type="spellEnd"/>
      <w:r>
        <w:rPr>
          <w:rFonts w:ascii="Times New Roman" w:hAnsi="Times New Roman" w:cs="Times New Roman"/>
        </w:rPr>
        <w:t xml:space="preserve"> is robust and effective in its intended domain, it is tailored for corporate and industrial use cases, often requiring dedicated support teams and subscription-based access. In contrast, RISKWISE adapts some of the practical elements of </w:t>
      </w:r>
      <w:proofErr w:type="spellStart"/>
      <w:r>
        <w:rPr>
          <w:rFonts w:ascii="Times New Roman" w:hAnsi="Times New Roman" w:cs="Times New Roman"/>
        </w:rPr>
        <w:t>IncidentEye</w:t>
      </w:r>
      <w:proofErr w:type="spellEnd"/>
      <w:r>
        <w:rPr>
          <w:rFonts w:ascii="Times New Roman" w:hAnsi="Times New Roman" w:cs="Times New Roman"/>
        </w:rPr>
        <w:t xml:space="preserve">, such as real-time alerting and geolocation, but simplifies the approach for </w:t>
      </w:r>
      <w:r>
        <w:rPr>
          <w:rFonts w:ascii="Times New Roman" w:hAnsi="Times New Roman" w:cs="Times New Roman"/>
        </w:rPr>
        <w:lastRenderedPageBreak/>
        <w:t>a university environment. RISKWISE is intentionally designed to be user-friendly, cost-effective, and accessible to non-technical users such as students and faculty, without compromising on essential safety reporting capabilities.</w:t>
      </w:r>
    </w:p>
    <w:p w14:paraId="271AB058" w14:textId="77777777" w:rsidR="00CC7415" w:rsidRPr="00CC7415" w:rsidRDefault="00CC7415" w:rsidP="00F86165">
      <w:pPr>
        <w:spacing w:line="480" w:lineRule="auto"/>
        <w:jc w:val="both"/>
        <w:rPr>
          <w:rFonts w:ascii="Times New Roman" w:hAnsi="Times New Roman" w:cs="Times New Roman"/>
        </w:rPr>
      </w:pPr>
    </w:p>
    <w:p w14:paraId="037A80D3" w14:textId="3034364D" w:rsidR="00CC7415" w:rsidRPr="00C54882" w:rsidRDefault="00A23A22" w:rsidP="00C54882">
      <w:pPr>
        <w:spacing w:line="480" w:lineRule="auto"/>
        <w:ind w:left="720"/>
        <w:jc w:val="both"/>
        <w:rPr>
          <w:rFonts w:ascii="Times New Roman" w:hAnsi="Times New Roman" w:cs="Times New Roman"/>
          <w:b/>
          <w:bCs/>
        </w:rPr>
      </w:pPr>
      <w:proofErr w:type="spellStart"/>
      <w:r>
        <w:rPr>
          <w:rFonts w:ascii="Times New Roman" w:hAnsi="Times New Roman" w:cs="Times New Roman"/>
          <w:b/>
          <w:bCs/>
        </w:rPr>
        <w:t>eBayanihan</w:t>
      </w:r>
      <w:proofErr w:type="spellEnd"/>
      <w:r>
        <w:rPr>
          <w:rFonts w:ascii="Times New Roman" w:hAnsi="Times New Roman" w:cs="Times New Roman"/>
          <w:b/>
          <w:bCs/>
        </w:rPr>
        <w:t xml:space="preserve"> App</w:t>
      </w:r>
      <w:r w:rsidR="00B333D5">
        <w:rPr>
          <w:rFonts w:ascii="Times New Roman" w:hAnsi="Times New Roman" w:cs="Times New Roman"/>
          <w:b/>
          <w:bCs/>
        </w:rPr>
        <w:t xml:space="preserve"> (2020)</w:t>
      </w:r>
    </w:p>
    <w:p w14:paraId="3E6EBE32" w14:textId="0B0A398F" w:rsidR="00CC7415" w:rsidRPr="00CC7415" w:rsidRDefault="00B333D5" w:rsidP="00B96153">
      <w:pPr>
        <w:spacing w:line="480" w:lineRule="auto"/>
        <w:ind w:left="720" w:firstLine="720"/>
        <w:jc w:val="both"/>
        <w:rPr>
          <w:rFonts w:ascii="Times New Roman" w:hAnsi="Times New Roman" w:cs="Times New Roman"/>
        </w:rPr>
      </w:pPr>
      <w:r>
        <w:rPr>
          <w:rFonts w:ascii="Times New Roman" w:hAnsi="Times New Roman" w:cs="Times New Roman"/>
        </w:rPr>
        <w:t xml:space="preserve">The </w:t>
      </w:r>
      <w:proofErr w:type="spellStart"/>
      <w:r>
        <w:rPr>
          <w:rFonts w:ascii="Times New Roman" w:hAnsi="Times New Roman" w:cs="Times New Roman"/>
        </w:rPr>
        <w:t>eBayanihan</w:t>
      </w:r>
      <w:proofErr w:type="spellEnd"/>
      <w:r>
        <w:rPr>
          <w:rFonts w:ascii="Times New Roman" w:hAnsi="Times New Roman" w:cs="Times New Roman"/>
        </w:rPr>
        <w:t xml:space="preserve"> App, developed by the UP Resilience Institute in 2020, was another timely system deployed during the COVID-19 pandemic. It allowed users to report symptoms, crowding, and community-level hazards using a web-based interface that required no installation. The system included geolocation tracking, real-time submission, and data aggregation features that enabled health authorities to monitor and respond to pandemic risks efficiently. </w:t>
      </w:r>
      <w:proofErr w:type="spellStart"/>
      <w:r>
        <w:rPr>
          <w:rFonts w:ascii="Times New Roman" w:hAnsi="Times New Roman" w:cs="Times New Roman"/>
        </w:rPr>
        <w:t>eBayanihan’s</w:t>
      </w:r>
      <w:proofErr w:type="spellEnd"/>
      <w:r>
        <w:rPr>
          <w:rFonts w:ascii="Times New Roman" w:hAnsi="Times New Roman" w:cs="Times New Roman"/>
        </w:rPr>
        <w:t xml:space="preserve"> design focused on community-sourced data and rapid deployment across municipalities. This aligns with RISKWISE’s objective of gathering hazard information from a broad range of users—students, staff, and safety officers—to inform institutional safety strategies. While </w:t>
      </w:r>
      <w:proofErr w:type="spellStart"/>
      <w:r>
        <w:rPr>
          <w:rFonts w:ascii="Times New Roman" w:hAnsi="Times New Roman" w:cs="Times New Roman"/>
        </w:rPr>
        <w:t>eBayanihan</w:t>
      </w:r>
      <w:proofErr w:type="spellEnd"/>
      <w:r>
        <w:rPr>
          <w:rFonts w:ascii="Times New Roman" w:hAnsi="Times New Roman" w:cs="Times New Roman"/>
        </w:rPr>
        <w:t xml:space="preserve"> focused primarily on health risks, RISKWISE expands this idea by supporting a wider range of risk types, including infrastructure damage, electrical hazards, and unsafe campus conditions. Additionally, RISKWISE adds offline functionality and customizable scoring—features not present in </w:t>
      </w:r>
      <w:proofErr w:type="spellStart"/>
      <w:r>
        <w:rPr>
          <w:rFonts w:ascii="Times New Roman" w:hAnsi="Times New Roman" w:cs="Times New Roman"/>
        </w:rPr>
        <w:t>eBayanihan</w:t>
      </w:r>
      <w:proofErr w:type="spellEnd"/>
      <w:r>
        <w:rPr>
          <w:rFonts w:ascii="Times New Roman" w:hAnsi="Times New Roman" w:cs="Times New Roman"/>
        </w:rPr>
        <w:t xml:space="preserve"> but critical for resilience in varying connectivity environments.</w:t>
      </w:r>
    </w:p>
    <w:p w14:paraId="398353BD" w14:textId="77777777" w:rsidR="00CC7415" w:rsidRPr="00CC7415" w:rsidRDefault="00CC7415" w:rsidP="00B96153">
      <w:pPr>
        <w:spacing w:line="480" w:lineRule="auto"/>
        <w:ind w:left="720" w:firstLine="720"/>
        <w:jc w:val="both"/>
        <w:rPr>
          <w:rFonts w:ascii="Times New Roman" w:hAnsi="Times New Roman" w:cs="Times New Roman"/>
        </w:rPr>
      </w:pPr>
    </w:p>
    <w:p w14:paraId="7E304FC0" w14:textId="77777777" w:rsidR="00CC7415" w:rsidRPr="00CC7415" w:rsidRDefault="00CC7415" w:rsidP="00B96153">
      <w:pPr>
        <w:spacing w:line="480" w:lineRule="auto"/>
        <w:ind w:left="720" w:firstLine="720"/>
        <w:jc w:val="both"/>
        <w:rPr>
          <w:rFonts w:ascii="Times New Roman" w:hAnsi="Times New Roman" w:cs="Times New Roman"/>
        </w:rPr>
      </w:pPr>
    </w:p>
    <w:p w14:paraId="1E706DA4" w14:textId="77777777" w:rsidR="00CC7415" w:rsidRPr="00CC7415" w:rsidRDefault="00CC7415" w:rsidP="00B96153">
      <w:pPr>
        <w:spacing w:line="480" w:lineRule="auto"/>
        <w:ind w:left="720" w:firstLine="720"/>
        <w:jc w:val="both"/>
        <w:rPr>
          <w:rFonts w:ascii="Times New Roman" w:hAnsi="Times New Roman" w:cs="Times New Roman"/>
        </w:rPr>
      </w:pPr>
    </w:p>
    <w:p w14:paraId="5A2AEDD7" w14:textId="77777777" w:rsidR="00CC7415" w:rsidRDefault="00CC7415" w:rsidP="00B96153">
      <w:pPr>
        <w:spacing w:line="480" w:lineRule="auto"/>
        <w:ind w:left="720" w:firstLine="720"/>
        <w:jc w:val="both"/>
        <w:rPr>
          <w:rFonts w:ascii="Times New Roman" w:hAnsi="Times New Roman" w:cs="Times New Roman"/>
        </w:rPr>
      </w:pPr>
    </w:p>
    <w:p w14:paraId="764CDF7F" w14:textId="77777777" w:rsidR="00C54882" w:rsidRDefault="00C54882" w:rsidP="00B96153">
      <w:pPr>
        <w:spacing w:line="480" w:lineRule="auto"/>
        <w:ind w:left="720" w:firstLine="720"/>
        <w:jc w:val="both"/>
        <w:rPr>
          <w:rFonts w:ascii="Times New Roman" w:hAnsi="Times New Roman" w:cs="Times New Roman"/>
        </w:rPr>
      </w:pPr>
    </w:p>
    <w:p w14:paraId="36BD8A76" w14:textId="77777777" w:rsidR="00C54882" w:rsidRDefault="00C54882" w:rsidP="00B96153">
      <w:pPr>
        <w:spacing w:line="480" w:lineRule="auto"/>
        <w:ind w:left="720" w:firstLine="720"/>
        <w:jc w:val="both"/>
        <w:rPr>
          <w:rFonts w:ascii="Times New Roman" w:hAnsi="Times New Roman" w:cs="Times New Roman"/>
        </w:rPr>
      </w:pPr>
    </w:p>
    <w:p w14:paraId="5DE62AA1" w14:textId="77777777" w:rsidR="00C54882" w:rsidRDefault="00C54882" w:rsidP="00B96153">
      <w:pPr>
        <w:spacing w:line="480" w:lineRule="auto"/>
        <w:ind w:left="720" w:firstLine="720"/>
        <w:jc w:val="both"/>
        <w:rPr>
          <w:rFonts w:ascii="Times New Roman" w:hAnsi="Times New Roman" w:cs="Times New Roman"/>
        </w:rPr>
      </w:pPr>
    </w:p>
    <w:p w14:paraId="754B46EC" w14:textId="77777777" w:rsidR="00C54882" w:rsidRDefault="00C54882" w:rsidP="00B96153">
      <w:pPr>
        <w:spacing w:line="480" w:lineRule="auto"/>
        <w:ind w:left="720" w:firstLine="720"/>
        <w:jc w:val="both"/>
        <w:rPr>
          <w:rFonts w:ascii="Times New Roman" w:hAnsi="Times New Roman" w:cs="Times New Roman"/>
        </w:rPr>
      </w:pPr>
    </w:p>
    <w:p w14:paraId="0AD7B04A" w14:textId="77777777" w:rsidR="00C54882" w:rsidRDefault="00C54882" w:rsidP="00B96153">
      <w:pPr>
        <w:spacing w:line="480" w:lineRule="auto"/>
        <w:ind w:left="720" w:firstLine="720"/>
        <w:jc w:val="both"/>
        <w:rPr>
          <w:rFonts w:ascii="Times New Roman" w:hAnsi="Times New Roman" w:cs="Times New Roman"/>
        </w:rPr>
      </w:pPr>
    </w:p>
    <w:p w14:paraId="093561EB" w14:textId="77777777" w:rsidR="00C54882" w:rsidRDefault="00C54882" w:rsidP="00B96153">
      <w:pPr>
        <w:spacing w:line="480" w:lineRule="auto"/>
        <w:ind w:left="720" w:firstLine="720"/>
        <w:jc w:val="both"/>
        <w:rPr>
          <w:rFonts w:ascii="Times New Roman" w:hAnsi="Times New Roman" w:cs="Times New Roman"/>
        </w:rPr>
      </w:pPr>
    </w:p>
    <w:p w14:paraId="1C784EC1" w14:textId="77777777" w:rsidR="00C54882" w:rsidRPr="00CC7415" w:rsidRDefault="00C54882" w:rsidP="00B96153">
      <w:pPr>
        <w:spacing w:line="480" w:lineRule="auto"/>
        <w:ind w:left="720" w:firstLine="720"/>
        <w:jc w:val="both"/>
        <w:rPr>
          <w:rFonts w:ascii="Times New Roman" w:hAnsi="Times New Roman" w:cs="Times New Roman"/>
        </w:rPr>
      </w:pPr>
    </w:p>
    <w:p w14:paraId="3BF332F6" w14:textId="6B2A191C" w:rsidR="00CC7415" w:rsidRPr="00CC7415" w:rsidRDefault="00CC7415" w:rsidP="00F86165">
      <w:pPr>
        <w:spacing w:line="480" w:lineRule="auto"/>
        <w:jc w:val="both"/>
        <w:rPr>
          <w:rFonts w:ascii="Times New Roman" w:hAnsi="Times New Roman" w:cs="Times New Roman"/>
        </w:rPr>
      </w:pPr>
    </w:p>
    <w:p w14:paraId="7BF6E9BF" w14:textId="77777777" w:rsidR="00CC7415" w:rsidRPr="00CC7415" w:rsidRDefault="00CC7415" w:rsidP="00B96153">
      <w:pPr>
        <w:spacing w:line="480" w:lineRule="auto"/>
        <w:ind w:left="720" w:firstLine="720"/>
        <w:jc w:val="both"/>
        <w:rPr>
          <w:rFonts w:ascii="Times New Roman" w:hAnsi="Times New Roman" w:cs="Times New Roman"/>
        </w:rPr>
      </w:pPr>
    </w:p>
    <w:sectPr w:rsidR="00CC7415" w:rsidRPr="00CC7415" w:rsidSect="00251963">
      <w:headerReference w:type="default" r:id="rId9"/>
      <w:footerReference w:type="default" r:id="rId10"/>
      <w:pgSz w:w="12240" w:h="15840"/>
      <w:pgMar w:top="2160" w:right="1440" w:bottom="1440" w:left="1440" w:header="720" w:footer="720" w:gutter="0"/>
      <w:pgNumType w:start="8"/>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DD64D3" w14:textId="77777777" w:rsidR="000F75B0" w:rsidRDefault="000F75B0" w:rsidP="008D7080">
      <w:pPr>
        <w:spacing w:after="0" w:line="240" w:lineRule="auto"/>
      </w:pPr>
      <w:r>
        <w:separator/>
      </w:r>
    </w:p>
  </w:endnote>
  <w:endnote w:type="continuationSeparator" w:id="0">
    <w:p w14:paraId="5BC48F2F" w14:textId="77777777" w:rsidR="000F75B0" w:rsidRDefault="000F75B0" w:rsidP="008D70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9667A0" w14:textId="7BAC617E" w:rsidR="00251963" w:rsidRDefault="00251963" w:rsidP="00251963">
    <w:pPr>
      <w:pStyle w:val="Footer"/>
      <w:jc w:val="center"/>
    </w:pPr>
  </w:p>
  <w:p w14:paraId="185E2ACE" w14:textId="61E934AB" w:rsidR="008D7080" w:rsidRPr="008D7080" w:rsidRDefault="008D7080" w:rsidP="008D7080">
    <w:pPr>
      <w:pStyle w:val="Footer"/>
      <w:jc w:val="center"/>
      <w:rPr>
        <w:rFonts w:ascii="Times New Roman" w:hAnsi="Times New Roman" w:cs="Times New Roman"/>
        <w:b/>
        <w:bC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7C1247" w14:textId="77777777" w:rsidR="000F75B0" w:rsidRDefault="000F75B0" w:rsidP="008D7080">
      <w:pPr>
        <w:spacing w:after="0" w:line="240" w:lineRule="auto"/>
      </w:pPr>
      <w:r>
        <w:separator/>
      </w:r>
    </w:p>
  </w:footnote>
  <w:footnote w:type="continuationSeparator" w:id="0">
    <w:p w14:paraId="61FDD75D" w14:textId="77777777" w:rsidR="000F75B0" w:rsidRDefault="000F75B0" w:rsidP="008D708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32910642"/>
      <w:docPartObj>
        <w:docPartGallery w:val="Page Numbers (Top of Page)"/>
        <w:docPartUnique/>
      </w:docPartObj>
    </w:sdtPr>
    <w:sdtEndPr>
      <w:rPr>
        <w:noProof/>
      </w:rPr>
    </w:sdtEndPr>
    <w:sdtContent>
      <w:p w14:paraId="40A6959C" w14:textId="3F6FBC42" w:rsidR="00251963" w:rsidRDefault="00251963">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30A18149" w14:textId="4C004010" w:rsidR="008D7080" w:rsidRPr="008D7080" w:rsidRDefault="008D7080" w:rsidP="008D7080">
    <w:pPr>
      <w:pStyle w:val="Header"/>
      <w:jc w:val="center"/>
      <w:rPr>
        <w:rFonts w:ascii="Times New Roman" w:hAnsi="Times New Roman" w:cs="Times New Roman"/>
        <w:b/>
        <w:bCs/>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7BAE"/>
    <w:rsid w:val="00010A97"/>
    <w:rsid w:val="0003202D"/>
    <w:rsid w:val="0003500C"/>
    <w:rsid w:val="00037BAE"/>
    <w:rsid w:val="00040710"/>
    <w:rsid w:val="000F75B0"/>
    <w:rsid w:val="0021002A"/>
    <w:rsid w:val="00211519"/>
    <w:rsid w:val="00222E7E"/>
    <w:rsid w:val="00250604"/>
    <w:rsid w:val="00251963"/>
    <w:rsid w:val="002B3500"/>
    <w:rsid w:val="00304338"/>
    <w:rsid w:val="00316FAB"/>
    <w:rsid w:val="00320DA1"/>
    <w:rsid w:val="003B1158"/>
    <w:rsid w:val="003C2036"/>
    <w:rsid w:val="003D5449"/>
    <w:rsid w:val="003E6085"/>
    <w:rsid w:val="0040450C"/>
    <w:rsid w:val="00432855"/>
    <w:rsid w:val="00432F4F"/>
    <w:rsid w:val="00436792"/>
    <w:rsid w:val="00563711"/>
    <w:rsid w:val="00585FB4"/>
    <w:rsid w:val="005A64AF"/>
    <w:rsid w:val="005E7B5D"/>
    <w:rsid w:val="00646DE7"/>
    <w:rsid w:val="00653FFB"/>
    <w:rsid w:val="006C6AA7"/>
    <w:rsid w:val="006F403A"/>
    <w:rsid w:val="0072184D"/>
    <w:rsid w:val="00761C2C"/>
    <w:rsid w:val="00786B7B"/>
    <w:rsid w:val="00791C2B"/>
    <w:rsid w:val="008622BC"/>
    <w:rsid w:val="008D7080"/>
    <w:rsid w:val="0092743D"/>
    <w:rsid w:val="0094143D"/>
    <w:rsid w:val="00971E90"/>
    <w:rsid w:val="009B7083"/>
    <w:rsid w:val="00A23A22"/>
    <w:rsid w:val="00B055E8"/>
    <w:rsid w:val="00B25A81"/>
    <w:rsid w:val="00B333D5"/>
    <w:rsid w:val="00B40E95"/>
    <w:rsid w:val="00B54334"/>
    <w:rsid w:val="00B96153"/>
    <w:rsid w:val="00BA4D7F"/>
    <w:rsid w:val="00BF4DF6"/>
    <w:rsid w:val="00C54882"/>
    <w:rsid w:val="00C91959"/>
    <w:rsid w:val="00CC7415"/>
    <w:rsid w:val="00CD1C58"/>
    <w:rsid w:val="00D053F8"/>
    <w:rsid w:val="00D66E90"/>
    <w:rsid w:val="00D95E27"/>
    <w:rsid w:val="00DB20DA"/>
    <w:rsid w:val="00DD01C1"/>
    <w:rsid w:val="00DD67DD"/>
    <w:rsid w:val="00E04635"/>
    <w:rsid w:val="00E055D5"/>
    <w:rsid w:val="00E54A02"/>
    <w:rsid w:val="00E74B2E"/>
    <w:rsid w:val="00EA1449"/>
    <w:rsid w:val="00EA38B6"/>
    <w:rsid w:val="00EE3520"/>
    <w:rsid w:val="00F42548"/>
    <w:rsid w:val="00F4753B"/>
    <w:rsid w:val="00F86165"/>
    <w:rsid w:val="00FB1FA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AA502BF"/>
  <w15:chartTrackingRefBased/>
  <w15:docId w15:val="{B9689908-3304-F640-A896-F94EF8D57C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37BA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37BA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37BA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37BA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37BA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37BA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37BA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37BA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37BA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37BA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37BA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37BA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37BA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37BA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37BA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37BA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37BA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37BAE"/>
    <w:rPr>
      <w:rFonts w:eastAsiaTheme="majorEastAsia" w:cstheme="majorBidi"/>
      <w:color w:val="272727" w:themeColor="text1" w:themeTint="D8"/>
    </w:rPr>
  </w:style>
  <w:style w:type="paragraph" w:styleId="Title">
    <w:name w:val="Title"/>
    <w:basedOn w:val="Normal"/>
    <w:next w:val="Normal"/>
    <w:link w:val="TitleChar"/>
    <w:uiPriority w:val="10"/>
    <w:qFormat/>
    <w:rsid w:val="00037BA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37BA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37BA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37BA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37BAE"/>
    <w:pPr>
      <w:spacing w:before="160"/>
      <w:jc w:val="center"/>
    </w:pPr>
    <w:rPr>
      <w:i/>
      <w:iCs/>
      <w:color w:val="404040" w:themeColor="text1" w:themeTint="BF"/>
    </w:rPr>
  </w:style>
  <w:style w:type="character" w:customStyle="1" w:styleId="QuoteChar">
    <w:name w:val="Quote Char"/>
    <w:basedOn w:val="DefaultParagraphFont"/>
    <w:link w:val="Quote"/>
    <w:uiPriority w:val="29"/>
    <w:rsid w:val="00037BAE"/>
    <w:rPr>
      <w:i/>
      <w:iCs/>
      <w:color w:val="404040" w:themeColor="text1" w:themeTint="BF"/>
    </w:rPr>
  </w:style>
  <w:style w:type="paragraph" w:styleId="ListParagraph">
    <w:name w:val="List Paragraph"/>
    <w:basedOn w:val="Normal"/>
    <w:uiPriority w:val="34"/>
    <w:qFormat/>
    <w:rsid w:val="00037BAE"/>
    <w:pPr>
      <w:ind w:left="720"/>
      <w:contextualSpacing/>
    </w:pPr>
  </w:style>
  <w:style w:type="character" w:styleId="IntenseEmphasis">
    <w:name w:val="Intense Emphasis"/>
    <w:basedOn w:val="DefaultParagraphFont"/>
    <w:uiPriority w:val="21"/>
    <w:qFormat/>
    <w:rsid w:val="00037BAE"/>
    <w:rPr>
      <w:i/>
      <w:iCs/>
      <w:color w:val="0F4761" w:themeColor="accent1" w:themeShade="BF"/>
    </w:rPr>
  </w:style>
  <w:style w:type="paragraph" w:styleId="IntenseQuote">
    <w:name w:val="Intense Quote"/>
    <w:basedOn w:val="Normal"/>
    <w:next w:val="Normal"/>
    <w:link w:val="IntenseQuoteChar"/>
    <w:uiPriority w:val="30"/>
    <w:qFormat/>
    <w:rsid w:val="00037BA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37BAE"/>
    <w:rPr>
      <w:i/>
      <w:iCs/>
      <w:color w:val="0F4761" w:themeColor="accent1" w:themeShade="BF"/>
    </w:rPr>
  </w:style>
  <w:style w:type="character" w:styleId="IntenseReference">
    <w:name w:val="Intense Reference"/>
    <w:basedOn w:val="DefaultParagraphFont"/>
    <w:uiPriority w:val="32"/>
    <w:qFormat/>
    <w:rsid w:val="00037BAE"/>
    <w:rPr>
      <w:b/>
      <w:bCs/>
      <w:smallCaps/>
      <w:color w:val="0F4761" w:themeColor="accent1" w:themeShade="BF"/>
      <w:spacing w:val="5"/>
    </w:rPr>
  </w:style>
  <w:style w:type="paragraph" w:styleId="Header">
    <w:name w:val="header"/>
    <w:basedOn w:val="Normal"/>
    <w:link w:val="HeaderChar"/>
    <w:uiPriority w:val="99"/>
    <w:unhideWhenUsed/>
    <w:rsid w:val="008D7080"/>
    <w:pPr>
      <w:tabs>
        <w:tab w:val="center" w:pos="4680"/>
        <w:tab w:val="right" w:pos="9360"/>
      </w:tabs>
      <w:spacing w:after="0" w:line="240" w:lineRule="auto"/>
    </w:pPr>
  </w:style>
  <w:style w:type="character" w:customStyle="1" w:styleId="HeaderChar">
    <w:name w:val="Header Char"/>
    <w:basedOn w:val="DefaultParagraphFont"/>
    <w:link w:val="Header"/>
    <w:uiPriority w:val="99"/>
    <w:rsid w:val="008D7080"/>
  </w:style>
  <w:style w:type="paragraph" w:styleId="Footer">
    <w:name w:val="footer"/>
    <w:basedOn w:val="Normal"/>
    <w:link w:val="FooterChar"/>
    <w:uiPriority w:val="99"/>
    <w:unhideWhenUsed/>
    <w:rsid w:val="008D7080"/>
    <w:pPr>
      <w:tabs>
        <w:tab w:val="center" w:pos="4680"/>
        <w:tab w:val="right" w:pos="9360"/>
      </w:tabs>
      <w:spacing w:after="0" w:line="240" w:lineRule="auto"/>
    </w:pPr>
  </w:style>
  <w:style w:type="character" w:customStyle="1" w:styleId="FooterChar">
    <w:name w:val="Footer Char"/>
    <w:basedOn w:val="DefaultParagraphFont"/>
    <w:link w:val="Footer"/>
    <w:uiPriority w:val="99"/>
    <w:rsid w:val="008D708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customXml" Target="../customXml/item3.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2886ed5d-2d0f-4bea-a991-c92b3da5eef6">
      <Terms xmlns="http://schemas.microsoft.com/office/infopath/2007/PartnerControls"/>
    </lcf76f155ced4ddcb4097134ff3c332f>
    <TaxCatchAll xmlns="645f1013-b413-40e5-b018-f941ff2b60ae"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E084A59542F68A4F821205894E9FD535" ma:contentTypeVersion="12" ma:contentTypeDescription="Create a new document." ma:contentTypeScope="" ma:versionID="5d76e881f0e5313686b862a92768996d">
  <xsd:schema xmlns:xsd="http://www.w3.org/2001/XMLSchema" xmlns:xs="http://www.w3.org/2001/XMLSchema" xmlns:p="http://schemas.microsoft.com/office/2006/metadata/properties" xmlns:ns2="2886ed5d-2d0f-4bea-a991-c92b3da5eef6" xmlns:ns3="645f1013-b413-40e5-b018-f941ff2b60ae" targetNamespace="http://schemas.microsoft.com/office/2006/metadata/properties" ma:root="true" ma:fieldsID="301cd06200b362a6e44c1bbfbbf7d726" ns2:_="" ns3:_="">
    <xsd:import namespace="2886ed5d-2d0f-4bea-a991-c92b3da5eef6"/>
    <xsd:import namespace="645f1013-b413-40e5-b018-f941ff2b60a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GenerationTime" minOccurs="0"/>
                <xsd:element ref="ns2:MediaServiceEventHashCode" minOccurs="0"/>
                <xsd:element ref="ns2:MediaLengthInSeconds"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886ed5d-2d0f-4bea-a991-c92b3da5eef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e6877a97-736a-49f9-a756-be691e90e96a"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OCR" ma:index="19"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45f1013-b413-40e5-b018-f941ff2b60ae"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a97ec7cf-4eb0-4e7b-a642-84ef59264fd3}" ma:internalName="TaxCatchAll" ma:showField="CatchAllData" ma:web="645f1013-b413-40e5-b018-f941ff2b60a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6193538-DAAE-405B-9A64-969B09ABCB64}">
  <ds:schemaRefs>
    <ds:schemaRef ds:uri="http://schemas.microsoft.com/sharepoint/v3/contenttype/forms"/>
  </ds:schemaRefs>
</ds:datastoreItem>
</file>

<file path=customXml/itemProps2.xml><?xml version="1.0" encoding="utf-8"?>
<ds:datastoreItem xmlns:ds="http://schemas.openxmlformats.org/officeDocument/2006/customXml" ds:itemID="{FF21E231-F03B-44F2-9806-0C1799E3A40C}">
  <ds:schemaRefs>
    <ds:schemaRef ds:uri="http://schemas.microsoft.com/office/2006/metadata/properties"/>
    <ds:schemaRef ds:uri="http://schemas.microsoft.com/office/infopath/2007/PartnerControls"/>
    <ds:schemaRef ds:uri="2886ed5d-2d0f-4bea-a991-c92b3da5eef6"/>
    <ds:schemaRef ds:uri="645f1013-b413-40e5-b018-f941ff2b60ae"/>
  </ds:schemaRefs>
</ds:datastoreItem>
</file>

<file path=customXml/itemProps3.xml><?xml version="1.0" encoding="utf-8"?>
<ds:datastoreItem xmlns:ds="http://schemas.openxmlformats.org/officeDocument/2006/customXml" ds:itemID="{F8C4D3EB-418C-4228-B7A7-28ADE1128EB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886ed5d-2d0f-4bea-a991-c92b3da5eef6"/>
    <ds:schemaRef ds:uri="645f1013-b413-40e5-b018-f941ff2b60a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9</Pages>
  <Words>1625</Words>
  <Characters>9265</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Merry Raymundo</dc:creator>
  <cp:keywords/>
  <dc:description/>
  <cp:lastModifiedBy>Raymundo, Marc Dexter C.</cp:lastModifiedBy>
  <cp:revision>2</cp:revision>
  <dcterms:created xsi:type="dcterms:W3CDTF">2025-11-17T18:36:00Z</dcterms:created>
  <dcterms:modified xsi:type="dcterms:W3CDTF">2025-11-17T18:36:00Z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0x010100E084A59542F68A4F821205894E9FD535</vt:lpwstr>
  </property>
  <property fmtid="{D5CDD505-2E9C-101B-9397-08002B2CF9AE}" pid="3" name="MediaServiceImageTags">
    <vt:lpwstr/>
  </property>
</Properties>
</file>