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D1861" w14:textId="5246C8ED" w:rsidR="00025262" w:rsidRDefault="00FF58B1" w:rsidP="00FF58B1">
      <w:pPr>
        <w:jc w:val="center"/>
        <w:rPr>
          <w:b/>
          <w:bCs/>
          <w:sz w:val="32"/>
          <w:szCs w:val="32"/>
          <w:lang w:val="en-US"/>
        </w:rPr>
      </w:pPr>
      <w:r w:rsidRPr="00FF58B1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FF58B1">
        <w:rPr>
          <w:b/>
          <w:bCs/>
          <w:sz w:val="32"/>
          <w:szCs w:val="32"/>
          <w:lang w:val="en-US"/>
        </w:rPr>
        <w:t xml:space="preserve"> AURA</w:t>
      </w:r>
      <w:r w:rsidRPr="00FF58B1">
        <w:rPr>
          <w:rFonts w:ascii="Cambria Math" w:hAnsi="Cambria Math" w:cs="Cambria Math"/>
          <w:b/>
          <w:bCs/>
          <w:sz w:val="32"/>
          <w:szCs w:val="32"/>
          <w:lang w:val="en-US"/>
        </w:rPr>
        <w:t>‑</w:t>
      </w:r>
      <w:r w:rsidRPr="00FF58B1">
        <w:rPr>
          <w:b/>
          <w:bCs/>
          <w:sz w:val="32"/>
          <w:szCs w:val="32"/>
          <w:lang w:val="en-US"/>
        </w:rPr>
        <w:t xml:space="preserve">VENTUS </w:t>
      </w:r>
      <w:r w:rsidRPr="00FF58B1">
        <w:rPr>
          <w:rFonts w:ascii="Aptos" w:hAnsi="Aptos" w:cs="Aptos"/>
          <w:b/>
          <w:bCs/>
          <w:sz w:val="32"/>
          <w:szCs w:val="32"/>
          <w:lang w:val="en-US"/>
        </w:rPr>
        <w:t>–</w:t>
      </w:r>
      <w:r w:rsidRPr="00FF58B1">
        <w:rPr>
          <w:b/>
          <w:bCs/>
          <w:sz w:val="32"/>
          <w:szCs w:val="32"/>
          <w:lang w:val="en-US"/>
        </w:rPr>
        <w:t xml:space="preserve"> Scientific Master Dossier</w:t>
      </w:r>
    </w:p>
    <w:p w14:paraId="3177BFE4" w14:textId="77777777" w:rsidR="00FF58B1" w:rsidRPr="00D91269" w:rsidRDefault="00FF58B1" w:rsidP="00FF58B1">
      <w:pPr>
        <w:rPr>
          <w:rFonts w:ascii="Segoe UI Emoji" w:hAnsi="Segoe UI Emoji" w:cs="Segoe UI Emoji"/>
          <w:sz w:val="20"/>
          <w:szCs w:val="20"/>
          <w:lang w:val="en-US"/>
        </w:rPr>
      </w:pPr>
    </w:p>
    <w:p w14:paraId="0BF54DDC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>The Vertical Lung of Industry</w:t>
      </w:r>
    </w:p>
    <w:p w14:paraId="2996E4AB" w14:textId="5CB8B9E7" w:rsid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>Comprehensive Technical, Chemical, Mechanical &amp; Economic Analysis</w:t>
      </w:r>
    </w:p>
    <w:p w14:paraId="5A17B575" w14:textId="423DDE00" w:rsidR="00FF58B1" w:rsidRDefault="00000000" w:rsidP="00FF58B1">
      <w:r>
        <w:pict w14:anchorId="5A9932C7">
          <v:rect id="_x0000_i1025" style="width:0;height:1.5pt" o:hralign="center" o:hrstd="t" o:hr="t" fillcolor="#a0a0a0" stroked="f"/>
        </w:pict>
      </w:r>
    </w:p>
    <w:p w14:paraId="5A33015F" w14:textId="77777777" w:rsidR="00FF58B1" w:rsidRDefault="00FF58B1" w:rsidP="00FF58B1">
      <w:pPr>
        <w:rPr>
          <w:b/>
          <w:bCs/>
          <w:sz w:val="22"/>
          <w:szCs w:val="22"/>
          <w:lang w:val="en-US"/>
        </w:rPr>
      </w:pPr>
      <w:r w:rsidRPr="00FF58B1">
        <w:rPr>
          <w:b/>
          <w:bCs/>
          <w:sz w:val="22"/>
          <w:szCs w:val="22"/>
          <w:lang w:val="en-US"/>
        </w:rPr>
        <w:t>TABLE OF CONTENTS</w:t>
      </w:r>
    </w:p>
    <w:p w14:paraId="54098E88" w14:textId="77777777" w:rsidR="00FF58B1" w:rsidRPr="00FF58B1" w:rsidRDefault="00FF58B1" w:rsidP="00FF58B1">
      <w:pPr>
        <w:rPr>
          <w:b/>
          <w:bCs/>
          <w:sz w:val="22"/>
          <w:szCs w:val="22"/>
          <w:lang w:val="en-US"/>
        </w:rPr>
      </w:pPr>
    </w:p>
    <w:p w14:paraId="71C88CC0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1. </w:t>
      </w:r>
      <w:r w:rsidRPr="00FF58B1">
        <w:rPr>
          <w:sz w:val="20"/>
          <w:szCs w:val="20"/>
          <w:lang w:val="en-US"/>
        </w:rPr>
        <w:tab/>
        <w:t>Introduction</w:t>
      </w:r>
    </w:p>
    <w:p w14:paraId="35CC8987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2. </w:t>
      </w:r>
      <w:r w:rsidRPr="00FF58B1">
        <w:rPr>
          <w:sz w:val="20"/>
          <w:szCs w:val="20"/>
          <w:lang w:val="en-US"/>
        </w:rPr>
        <w:tab/>
        <w:t>Module 1 – Material Science &amp; Fluid Dynamics (CFD)</w:t>
      </w:r>
    </w:p>
    <w:p w14:paraId="02C4C98D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3. </w:t>
      </w:r>
      <w:r w:rsidRPr="00FF58B1">
        <w:rPr>
          <w:sz w:val="20"/>
          <w:szCs w:val="20"/>
          <w:lang w:val="en-US"/>
        </w:rPr>
        <w:tab/>
        <w:t>Module 2 – Chemical Regeneration &amp; Limestone Formation</w:t>
      </w:r>
    </w:p>
    <w:p w14:paraId="5274E0F7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4. </w:t>
      </w:r>
      <w:r w:rsidRPr="00FF58B1">
        <w:rPr>
          <w:sz w:val="20"/>
          <w:szCs w:val="20"/>
          <w:lang w:val="en-US"/>
        </w:rPr>
        <w:tab/>
        <w:t>Module 3 – Mechanics, Structural Integrity &amp; Safety</w:t>
      </w:r>
    </w:p>
    <w:p w14:paraId="68E74D28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5. </w:t>
      </w:r>
      <w:r w:rsidRPr="00FF58B1">
        <w:rPr>
          <w:sz w:val="20"/>
          <w:szCs w:val="20"/>
          <w:lang w:val="en-US"/>
        </w:rPr>
        <w:tab/>
        <w:t>Module 4 – MRV, Scaling &amp; Economic Performance</w:t>
      </w:r>
    </w:p>
    <w:p w14:paraId="0C87D7D1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6. </w:t>
      </w:r>
      <w:r w:rsidRPr="00FF58B1">
        <w:rPr>
          <w:sz w:val="20"/>
          <w:szCs w:val="20"/>
          <w:lang w:val="en-US"/>
        </w:rPr>
        <w:tab/>
        <w:t>Core Equations &amp; Scientific Justifications</w:t>
      </w:r>
    </w:p>
    <w:p w14:paraId="526F3010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7. </w:t>
      </w:r>
      <w:r w:rsidRPr="00FF58B1">
        <w:rPr>
          <w:sz w:val="20"/>
          <w:szCs w:val="20"/>
          <w:lang w:val="en-US"/>
        </w:rPr>
        <w:tab/>
        <w:t>Executive Summary</w:t>
      </w:r>
    </w:p>
    <w:p w14:paraId="27B83617" w14:textId="0E93A610" w:rsid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8. </w:t>
      </w:r>
      <w:r w:rsidRPr="00FF58B1">
        <w:rPr>
          <w:sz w:val="20"/>
          <w:szCs w:val="20"/>
          <w:lang w:val="en-US"/>
        </w:rPr>
        <w:tab/>
        <w:t>Conclusion</w:t>
      </w:r>
    </w:p>
    <w:p w14:paraId="61D39D74" w14:textId="63A010AF" w:rsidR="00FF58B1" w:rsidRDefault="00000000" w:rsidP="00FF58B1">
      <w:r>
        <w:pict w14:anchorId="5FD759E2">
          <v:rect id="_x0000_i1026" style="width:0;height:1.5pt" o:hralign="center" o:hrstd="t" o:hr="t" fillcolor="#a0a0a0" stroked="f"/>
        </w:pict>
      </w:r>
    </w:p>
    <w:p w14:paraId="1FEC65F4" w14:textId="77777777" w:rsidR="00FF58B1" w:rsidRPr="00FF58B1" w:rsidRDefault="00FF58B1" w:rsidP="00FF58B1">
      <w:pPr>
        <w:rPr>
          <w:b/>
          <w:bCs/>
          <w:sz w:val="22"/>
          <w:szCs w:val="22"/>
          <w:lang w:val="en-US"/>
        </w:rPr>
      </w:pPr>
      <w:r w:rsidRPr="00FF58B1">
        <w:rPr>
          <w:b/>
          <w:bCs/>
          <w:sz w:val="22"/>
          <w:szCs w:val="22"/>
          <w:lang w:val="en-US"/>
        </w:rPr>
        <w:t>1. INTRODUCTION</w:t>
      </w:r>
    </w:p>
    <w:p w14:paraId="4F99B73B" w14:textId="77777777" w:rsidR="00FF58B1" w:rsidRDefault="00FF58B1" w:rsidP="00FF58B1">
      <w:pPr>
        <w:ind w:left="357" w:firstLine="0"/>
        <w:rPr>
          <w:sz w:val="20"/>
          <w:szCs w:val="20"/>
          <w:lang w:val="en-US"/>
        </w:rPr>
      </w:pPr>
    </w:p>
    <w:p w14:paraId="4B0FFE42" w14:textId="494DFAC2" w:rsidR="00FF58B1" w:rsidRPr="00FF58B1" w:rsidRDefault="00FF58B1" w:rsidP="00FF58B1">
      <w:pPr>
        <w:ind w:left="357" w:firstLine="0"/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>AURA</w:t>
      </w:r>
      <w:r w:rsidRPr="00FF58B1">
        <w:rPr>
          <w:rFonts w:ascii="Cambria Math" w:hAnsi="Cambria Math" w:cs="Cambria Math"/>
          <w:sz w:val="20"/>
          <w:szCs w:val="20"/>
          <w:lang w:val="en-US"/>
        </w:rPr>
        <w:t>‑</w:t>
      </w:r>
      <w:r w:rsidRPr="00FF58B1">
        <w:rPr>
          <w:sz w:val="20"/>
          <w:szCs w:val="20"/>
          <w:lang w:val="en-US"/>
        </w:rPr>
        <w:t>VENTUS is a passive Direct Air Capture (DAC) system that removes atmospheric CO</w:t>
      </w:r>
      <w:r w:rsidRPr="00FF58B1">
        <w:rPr>
          <w:rFonts w:ascii="Aptos" w:hAnsi="Aptos" w:cs="Aptos"/>
          <w:sz w:val="20"/>
          <w:szCs w:val="20"/>
          <w:lang w:val="en-US"/>
        </w:rPr>
        <w:t>₂</w:t>
      </w:r>
      <w:r w:rsidRPr="00FF58B1">
        <w:rPr>
          <w:sz w:val="20"/>
          <w:szCs w:val="20"/>
          <w:lang w:val="en-US"/>
        </w:rPr>
        <w:t xml:space="preserve"> using natural wind flow, 3D spacer fabrics, and a mineral-based regeneration cycle.</w:t>
      </w:r>
    </w:p>
    <w:p w14:paraId="2E9A3026" w14:textId="77777777" w:rsidR="00FF58B1" w:rsidRDefault="00FF58B1" w:rsidP="00FF58B1">
      <w:pPr>
        <w:rPr>
          <w:sz w:val="20"/>
          <w:szCs w:val="20"/>
          <w:lang w:val="en-US"/>
        </w:rPr>
      </w:pPr>
    </w:p>
    <w:p w14:paraId="3F9A01CB" w14:textId="57172959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>Unlike conventional DAC systems, AURA</w:t>
      </w:r>
      <w:r w:rsidRPr="00FF58B1">
        <w:rPr>
          <w:rFonts w:ascii="Cambria Math" w:hAnsi="Cambria Math" w:cs="Cambria Math"/>
          <w:sz w:val="20"/>
          <w:szCs w:val="20"/>
          <w:lang w:val="en-US"/>
        </w:rPr>
        <w:t>‑</w:t>
      </w:r>
      <w:r w:rsidRPr="00FF58B1">
        <w:rPr>
          <w:sz w:val="20"/>
          <w:szCs w:val="20"/>
          <w:lang w:val="en-US"/>
        </w:rPr>
        <w:t>VENTUS requires:</w:t>
      </w:r>
    </w:p>
    <w:p w14:paraId="12439E18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• </w:t>
      </w:r>
      <w:r w:rsidRPr="00FF58B1">
        <w:rPr>
          <w:sz w:val="20"/>
          <w:szCs w:val="20"/>
          <w:lang w:val="en-US"/>
        </w:rPr>
        <w:tab/>
        <w:t>no fans,</w:t>
      </w:r>
    </w:p>
    <w:p w14:paraId="4714ADEC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• </w:t>
      </w:r>
      <w:r w:rsidRPr="00FF58B1">
        <w:rPr>
          <w:sz w:val="20"/>
          <w:szCs w:val="20"/>
          <w:lang w:val="en-US"/>
        </w:rPr>
        <w:tab/>
        <w:t>no thermal regeneration,</w:t>
      </w:r>
    </w:p>
    <w:p w14:paraId="7F612134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• </w:t>
      </w:r>
      <w:r w:rsidRPr="00FF58B1">
        <w:rPr>
          <w:sz w:val="20"/>
          <w:szCs w:val="20"/>
          <w:lang w:val="en-US"/>
        </w:rPr>
        <w:tab/>
        <w:t>no rare materials,</w:t>
      </w:r>
    </w:p>
    <w:p w14:paraId="4C43CC5D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• </w:t>
      </w:r>
      <w:r w:rsidRPr="00FF58B1">
        <w:rPr>
          <w:sz w:val="20"/>
          <w:szCs w:val="20"/>
          <w:lang w:val="en-US"/>
        </w:rPr>
        <w:tab/>
        <w:t>minimal energy input,</w:t>
      </w:r>
    </w:p>
    <w:p w14:paraId="6003EB04" w14:textId="77777777" w:rsid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• </w:t>
      </w:r>
      <w:r w:rsidRPr="00FF58B1">
        <w:rPr>
          <w:sz w:val="20"/>
          <w:szCs w:val="20"/>
          <w:lang w:val="en-US"/>
        </w:rPr>
        <w:tab/>
        <w:t>and uses wind as the transport medium for CO₂.</w:t>
      </w:r>
    </w:p>
    <w:p w14:paraId="6949910F" w14:textId="77777777" w:rsidR="00FF58B1" w:rsidRPr="00FF58B1" w:rsidRDefault="00FF58B1" w:rsidP="00FF58B1">
      <w:pPr>
        <w:rPr>
          <w:sz w:val="20"/>
          <w:szCs w:val="20"/>
          <w:lang w:val="en-US"/>
        </w:rPr>
      </w:pPr>
    </w:p>
    <w:p w14:paraId="115BF37D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>The scientific dataset provided by Lyra includes:</w:t>
      </w:r>
    </w:p>
    <w:p w14:paraId="0F98BFA1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• </w:t>
      </w:r>
      <w:r w:rsidRPr="00FF58B1">
        <w:rPr>
          <w:sz w:val="20"/>
          <w:szCs w:val="20"/>
          <w:lang w:val="en-US"/>
        </w:rPr>
        <w:tab/>
        <w:t>CFD simulations</w:t>
      </w:r>
    </w:p>
    <w:p w14:paraId="71FC4652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• </w:t>
      </w:r>
      <w:r w:rsidRPr="00FF58B1">
        <w:rPr>
          <w:sz w:val="20"/>
          <w:szCs w:val="20"/>
          <w:lang w:val="en-US"/>
        </w:rPr>
        <w:tab/>
        <w:t>Adsorption kinetics</w:t>
      </w:r>
    </w:p>
    <w:p w14:paraId="7622B8E3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• </w:t>
      </w:r>
      <w:r w:rsidRPr="00FF58B1">
        <w:rPr>
          <w:sz w:val="20"/>
          <w:szCs w:val="20"/>
          <w:lang w:val="en-US"/>
        </w:rPr>
        <w:tab/>
        <w:t>Chemical reaction models</w:t>
      </w:r>
    </w:p>
    <w:p w14:paraId="2D1BDB78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• </w:t>
      </w:r>
      <w:r w:rsidRPr="00FF58B1">
        <w:rPr>
          <w:sz w:val="20"/>
          <w:szCs w:val="20"/>
          <w:lang w:val="en-US"/>
        </w:rPr>
        <w:tab/>
        <w:t>Mechanical FEM analyses</w:t>
      </w:r>
    </w:p>
    <w:p w14:paraId="20BF5FF0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• </w:t>
      </w:r>
      <w:r w:rsidRPr="00FF58B1">
        <w:rPr>
          <w:sz w:val="20"/>
          <w:szCs w:val="20"/>
          <w:lang w:val="en-US"/>
        </w:rPr>
        <w:tab/>
        <w:t>MRV measurement protocols</w:t>
      </w:r>
    </w:p>
    <w:p w14:paraId="68D04FC1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• </w:t>
      </w:r>
      <w:r w:rsidRPr="00FF58B1">
        <w:rPr>
          <w:sz w:val="20"/>
          <w:szCs w:val="20"/>
          <w:lang w:val="en-US"/>
        </w:rPr>
        <w:tab/>
        <w:t>Economic and scaling models</w:t>
      </w:r>
    </w:p>
    <w:p w14:paraId="1E9C51A2" w14:textId="1A908997" w:rsid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>This dossier consolidates all modules into a single scientific reference document.</w:t>
      </w:r>
    </w:p>
    <w:p w14:paraId="4689EA65" w14:textId="645A091D" w:rsidR="00FF58B1" w:rsidRDefault="00000000" w:rsidP="00FF58B1">
      <w:r>
        <w:pict w14:anchorId="33F1F53E">
          <v:rect id="_x0000_i1027" style="width:0;height:1.5pt" o:hralign="center" o:hrstd="t" o:hr="t" fillcolor="#a0a0a0" stroked="f"/>
        </w:pict>
      </w:r>
    </w:p>
    <w:p w14:paraId="412E0EFC" w14:textId="77777777" w:rsidR="00FF58B1" w:rsidRDefault="00FF58B1" w:rsidP="00FF58B1">
      <w:pPr>
        <w:rPr>
          <w:b/>
          <w:bCs/>
          <w:sz w:val="22"/>
          <w:szCs w:val="22"/>
          <w:lang w:val="en-US"/>
        </w:rPr>
      </w:pPr>
    </w:p>
    <w:p w14:paraId="1FA7AA80" w14:textId="77777777" w:rsidR="00FF58B1" w:rsidRDefault="00FF58B1" w:rsidP="00FF58B1">
      <w:pPr>
        <w:rPr>
          <w:b/>
          <w:bCs/>
          <w:sz w:val="22"/>
          <w:szCs w:val="22"/>
          <w:lang w:val="en-US"/>
        </w:rPr>
      </w:pPr>
    </w:p>
    <w:p w14:paraId="2D7E1B06" w14:textId="77777777" w:rsidR="00FF58B1" w:rsidRDefault="00FF58B1" w:rsidP="00FF58B1">
      <w:pPr>
        <w:rPr>
          <w:b/>
          <w:bCs/>
          <w:sz w:val="22"/>
          <w:szCs w:val="22"/>
          <w:lang w:val="en-US"/>
        </w:rPr>
      </w:pPr>
    </w:p>
    <w:p w14:paraId="6EBE18A9" w14:textId="77777777" w:rsidR="00FF58B1" w:rsidRDefault="00FF58B1" w:rsidP="00FF58B1">
      <w:pPr>
        <w:rPr>
          <w:b/>
          <w:bCs/>
          <w:sz w:val="22"/>
          <w:szCs w:val="22"/>
          <w:lang w:val="en-US"/>
        </w:rPr>
      </w:pPr>
    </w:p>
    <w:p w14:paraId="59E50F24" w14:textId="77777777" w:rsidR="00FF58B1" w:rsidRDefault="00FF58B1" w:rsidP="00FF58B1">
      <w:pPr>
        <w:rPr>
          <w:b/>
          <w:bCs/>
          <w:sz w:val="22"/>
          <w:szCs w:val="22"/>
          <w:lang w:val="en-US"/>
        </w:rPr>
      </w:pPr>
    </w:p>
    <w:p w14:paraId="08B6AD20" w14:textId="77777777" w:rsidR="00FF58B1" w:rsidRDefault="00FF58B1" w:rsidP="00FF58B1">
      <w:pPr>
        <w:rPr>
          <w:b/>
          <w:bCs/>
          <w:sz w:val="22"/>
          <w:szCs w:val="22"/>
          <w:lang w:val="en-US"/>
        </w:rPr>
      </w:pPr>
    </w:p>
    <w:p w14:paraId="4EFCEB2E" w14:textId="77777777" w:rsidR="00FF58B1" w:rsidRDefault="00FF58B1" w:rsidP="00FF58B1">
      <w:pPr>
        <w:rPr>
          <w:b/>
          <w:bCs/>
          <w:sz w:val="22"/>
          <w:szCs w:val="22"/>
          <w:lang w:val="en-US"/>
        </w:rPr>
      </w:pPr>
    </w:p>
    <w:p w14:paraId="744D481B" w14:textId="77777777" w:rsidR="00FF58B1" w:rsidRDefault="00FF58B1" w:rsidP="00FF58B1">
      <w:pPr>
        <w:rPr>
          <w:b/>
          <w:bCs/>
          <w:sz w:val="22"/>
          <w:szCs w:val="22"/>
          <w:lang w:val="en-US"/>
        </w:rPr>
      </w:pPr>
    </w:p>
    <w:p w14:paraId="0C49E688" w14:textId="77777777" w:rsidR="00FF58B1" w:rsidRDefault="00FF58B1" w:rsidP="00FF58B1">
      <w:pPr>
        <w:rPr>
          <w:b/>
          <w:bCs/>
          <w:sz w:val="22"/>
          <w:szCs w:val="22"/>
          <w:lang w:val="en-US"/>
        </w:rPr>
      </w:pPr>
    </w:p>
    <w:p w14:paraId="2DB6AD02" w14:textId="77777777" w:rsidR="00FF58B1" w:rsidRDefault="00FF58B1" w:rsidP="00FF58B1">
      <w:pPr>
        <w:rPr>
          <w:b/>
          <w:bCs/>
          <w:sz w:val="22"/>
          <w:szCs w:val="22"/>
          <w:lang w:val="en-US"/>
        </w:rPr>
      </w:pPr>
    </w:p>
    <w:p w14:paraId="0EA7727F" w14:textId="0A1DA103" w:rsidR="00FF58B1" w:rsidRPr="00FF58B1" w:rsidRDefault="00FF58B1" w:rsidP="00FF58B1">
      <w:pPr>
        <w:rPr>
          <w:b/>
          <w:bCs/>
          <w:sz w:val="22"/>
          <w:szCs w:val="22"/>
          <w:lang w:val="en-US"/>
        </w:rPr>
      </w:pPr>
      <w:r w:rsidRPr="00FF58B1">
        <w:rPr>
          <w:b/>
          <w:bCs/>
          <w:sz w:val="22"/>
          <w:szCs w:val="22"/>
          <w:lang w:val="en-US"/>
        </w:rPr>
        <w:lastRenderedPageBreak/>
        <w:t>2. MODULE 1 – MATERIAL SCIENCE &amp; FLUID DYNAMICS (CFD)</w:t>
      </w:r>
    </w:p>
    <w:p w14:paraId="35D424F2" w14:textId="77777777" w:rsidR="00FF58B1" w:rsidRDefault="00FF58B1" w:rsidP="00FF58B1">
      <w:pPr>
        <w:rPr>
          <w:b/>
          <w:bCs/>
          <w:sz w:val="22"/>
          <w:szCs w:val="22"/>
          <w:lang w:val="en-US"/>
        </w:rPr>
      </w:pPr>
    </w:p>
    <w:p w14:paraId="48E02883" w14:textId="5417F30D" w:rsidR="00FF58B1" w:rsidRDefault="00FF58B1" w:rsidP="00FF58B1">
      <w:pPr>
        <w:rPr>
          <w:b/>
          <w:bCs/>
          <w:sz w:val="22"/>
          <w:szCs w:val="22"/>
          <w:lang w:val="en-US"/>
        </w:rPr>
      </w:pPr>
      <w:r w:rsidRPr="00FF58B1">
        <w:rPr>
          <w:b/>
          <w:bCs/>
          <w:sz w:val="22"/>
          <w:szCs w:val="22"/>
          <w:lang w:val="en-US"/>
        </w:rPr>
        <w:t>2.1 Spacer Fabric Structure</w:t>
      </w:r>
    </w:p>
    <w:p w14:paraId="5D236F74" w14:textId="77777777" w:rsidR="00FF58B1" w:rsidRPr="00FF58B1" w:rsidRDefault="00FF58B1" w:rsidP="00FF58B1">
      <w:pPr>
        <w:rPr>
          <w:b/>
          <w:bCs/>
          <w:sz w:val="22"/>
          <w:szCs w:val="22"/>
          <w:lang w:val="en-US"/>
        </w:rPr>
      </w:pPr>
    </w:p>
    <w:p w14:paraId="5A7F15B1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>The adsorption sail is constructed from a 15 mm 3D spacer fabric with anisotropic porosity:</w:t>
      </w:r>
    </w:p>
    <w:p w14:paraId="58700D21" w14:textId="77777777" w:rsidR="00FF58B1" w:rsidRP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• </w:t>
      </w:r>
      <w:r w:rsidRPr="00FF58B1">
        <w:rPr>
          <w:sz w:val="20"/>
          <w:szCs w:val="20"/>
          <w:lang w:val="en-US"/>
        </w:rPr>
        <w:tab/>
        <w:t>X/Y plane: 85%</w:t>
      </w:r>
    </w:p>
    <w:p w14:paraId="5DB47F0E" w14:textId="77777777" w:rsidR="00FF58B1" w:rsidRDefault="00FF58B1" w:rsidP="00FF58B1">
      <w:pPr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 xml:space="preserve">• </w:t>
      </w:r>
      <w:r w:rsidRPr="00FF58B1">
        <w:rPr>
          <w:sz w:val="20"/>
          <w:szCs w:val="20"/>
          <w:lang w:val="en-US"/>
        </w:rPr>
        <w:tab/>
        <w:t>Z</w:t>
      </w:r>
      <w:r w:rsidRPr="00FF58B1">
        <w:rPr>
          <w:rFonts w:ascii="Cambria Math" w:hAnsi="Cambria Math" w:cs="Cambria Math"/>
          <w:sz w:val="20"/>
          <w:szCs w:val="20"/>
          <w:lang w:val="en-US"/>
        </w:rPr>
        <w:t>‑</w:t>
      </w:r>
      <w:r w:rsidRPr="00FF58B1">
        <w:rPr>
          <w:sz w:val="20"/>
          <w:szCs w:val="20"/>
          <w:lang w:val="en-US"/>
        </w:rPr>
        <w:t>axis (flow direction): 72%</w:t>
      </w:r>
    </w:p>
    <w:p w14:paraId="79E29B1C" w14:textId="707B34A5" w:rsidR="00FF58B1" w:rsidRDefault="00FF58B1" w:rsidP="00FF58B1">
      <w:pPr>
        <w:ind w:left="0" w:firstLine="357"/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>This geometry induces controlled micro</w:t>
      </w:r>
      <w:r w:rsidRPr="00FF58B1">
        <w:rPr>
          <w:rFonts w:ascii="Cambria Math" w:hAnsi="Cambria Math" w:cs="Cambria Math"/>
          <w:sz w:val="20"/>
          <w:szCs w:val="20"/>
          <w:lang w:val="en-US"/>
        </w:rPr>
        <w:t>‑</w:t>
      </w:r>
      <w:r w:rsidRPr="00FF58B1">
        <w:rPr>
          <w:sz w:val="20"/>
          <w:szCs w:val="20"/>
          <w:lang w:val="en-US"/>
        </w:rPr>
        <w:t>turbulence, increasing CO</w:t>
      </w:r>
      <w:r w:rsidRPr="00FF58B1">
        <w:rPr>
          <w:rFonts w:ascii="Aptos" w:hAnsi="Aptos" w:cs="Aptos"/>
          <w:sz w:val="20"/>
          <w:szCs w:val="20"/>
          <w:lang w:val="en-US"/>
        </w:rPr>
        <w:t>₂–</w:t>
      </w:r>
      <w:r w:rsidRPr="00FF58B1">
        <w:rPr>
          <w:sz w:val="20"/>
          <w:szCs w:val="20"/>
          <w:lang w:val="en-US"/>
        </w:rPr>
        <w:t>surface contact time.</w:t>
      </w:r>
    </w:p>
    <w:p w14:paraId="5A813D5C" w14:textId="77777777" w:rsidR="00FF58B1" w:rsidRDefault="00FF58B1" w:rsidP="00FF58B1">
      <w:pPr>
        <w:rPr>
          <w:sz w:val="20"/>
          <w:szCs w:val="20"/>
          <w:lang w:val="en-US"/>
        </w:rPr>
      </w:pPr>
    </w:p>
    <w:p w14:paraId="657AAC5F" w14:textId="4D53BCB2" w:rsidR="00FF58B1" w:rsidRPr="00D91269" w:rsidRDefault="00FF58B1" w:rsidP="00FF58B1">
      <w:pPr>
        <w:rPr>
          <w:b/>
          <w:bCs/>
          <w:sz w:val="20"/>
          <w:szCs w:val="20"/>
          <w:lang w:val="en-US"/>
        </w:rPr>
      </w:pPr>
      <w:r w:rsidRPr="00D91269">
        <w:rPr>
          <w:b/>
          <w:bCs/>
          <w:sz w:val="20"/>
          <w:szCs w:val="20"/>
          <w:lang w:val="en-US"/>
        </w:rPr>
        <w:t>Quote</w:t>
      </w:r>
    </w:p>
    <w:p w14:paraId="25B35077" w14:textId="23BCB487" w:rsidR="00FF58B1" w:rsidRDefault="00FF58B1" w:rsidP="00FF58B1">
      <w:pPr>
        <w:ind w:left="357" w:firstLine="0"/>
        <w:rPr>
          <w:rFonts w:ascii="Aptos" w:hAnsi="Aptos" w:cs="Aptos"/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>“The system uses a laminar inflow (3–12 m/s) that transitions into controlled micro</w:t>
      </w:r>
      <w:r w:rsidRPr="00FF58B1">
        <w:rPr>
          <w:rFonts w:ascii="Cambria Math" w:hAnsi="Cambria Math" w:cs="Cambria Math"/>
          <w:sz w:val="20"/>
          <w:szCs w:val="20"/>
          <w:lang w:val="en-US"/>
        </w:rPr>
        <w:t>‑</w:t>
      </w:r>
      <w:r w:rsidRPr="00FF58B1">
        <w:rPr>
          <w:sz w:val="20"/>
          <w:szCs w:val="20"/>
          <w:lang w:val="en-US"/>
        </w:rPr>
        <w:t>turbulence inside the 15</w:t>
      </w:r>
      <w:r w:rsidRPr="00FF58B1">
        <w:rPr>
          <w:rFonts w:ascii="Cambria Math" w:hAnsi="Cambria Math" w:cs="Cambria Math"/>
          <w:sz w:val="20"/>
          <w:szCs w:val="20"/>
          <w:lang w:val="en-US"/>
        </w:rPr>
        <w:t>‑</w:t>
      </w:r>
      <w:r w:rsidRPr="00FF58B1">
        <w:rPr>
          <w:sz w:val="20"/>
          <w:szCs w:val="20"/>
          <w:lang w:val="en-US"/>
        </w:rPr>
        <w:t>mm spacer fabric.</w:t>
      </w:r>
      <w:r w:rsidRPr="00FF58B1">
        <w:rPr>
          <w:rFonts w:ascii="Aptos" w:hAnsi="Aptos" w:cs="Aptos"/>
          <w:sz w:val="20"/>
          <w:szCs w:val="20"/>
          <w:lang w:val="en-US"/>
        </w:rPr>
        <w:t>”</w:t>
      </w:r>
    </w:p>
    <w:p w14:paraId="04092F93" w14:textId="221A64DF" w:rsidR="00FF58B1" w:rsidRDefault="00000000" w:rsidP="00FF58B1">
      <w:pPr>
        <w:ind w:left="357" w:firstLine="0"/>
      </w:pPr>
      <w:r>
        <w:pict w14:anchorId="6F72CC74">
          <v:rect id="_x0000_i1028" style="width:0;height:1.5pt" o:hralign="center" o:hrstd="t" o:hr="t" fillcolor="#a0a0a0" stroked="f"/>
        </w:pict>
      </w:r>
    </w:p>
    <w:p w14:paraId="64CF414B" w14:textId="77777777" w:rsidR="00FF58B1" w:rsidRDefault="00FF58B1" w:rsidP="00FF58B1">
      <w:pPr>
        <w:ind w:left="357" w:firstLine="0"/>
        <w:rPr>
          <w:rFonts w:ascii="Aptos" w:hAnsi="Aptos" w:cs="Aptos"/>
          <w:b/>
          <w:bCs/>
          <w:sz w:val="22"/>
          <w:szCs w:val="22"/>
          <w:lang w:val="en-US"/>
        </w:rPr>
      </w:pPr>
      <w:r w:rsidRPr="00FF58B1">
        <w:rPr>
          <w:rFonts w:ascii="Aptos" w:hAnsi="Aptos" w:cs="Aptos"/>
          <w:b/>
          <w:bCs/>
          <w:sz w:val="22"/>
          <w:szCs w:val="22"/>
          <w:lang w:val="en-US"/>
        </w:rPr>
        <w:t>2.2 Pressure Drop Data</w:t>
      </w:r>
    </w:p>
    <w:p w14:paraId="7926DB1E" w14:textId="77777777" w:rsidR="00FF58B1" w:rsidRPr="00FF58B1" w:rsidRDefault="00FF58B1" w:rsidP="00FF58B1">
      <w:pPr>
        <w:ind w:left="357" w:firstLine="0"/>
        <w:rPr>
          <w:rFonts w:ascii="Aptos" w:hAnsi="Aptos" w:cs="Aptos"/>
          <w:b/>
          <w:bCs/>
          <w:sz w:val="22"/>
          <w:szCs w:val="22"/>
          <w:lang w:val="en-US"/>
        </w:rPr>
      </w:pPr>
    </w:p>
    <w:p w14:paraId="320EF504" w14:textId="7E08CFBB" w:rsidR="00FF58B1" w:rsidRDefault="00FF58B1" w:rsidP="00FF58B1">
      <w:pPr>
        <w:ind w:left="357" w:firstLine="0"/>
        <w:rPr>
          <w:rFonts w:ascii="Aptos" w:hAnsi="Aptos" w:cs="Aptos"/>
          <w:sz w:val="20"/>
          <w:szCs w:val="20"/>
          <w:lang w:val="en-US"/>
        </w:rPr>
      </w:pPr>
      <w:r w:rsidRPr="00FF58B1">
        <w:rPr>
          <w:rFonts w:ascii="Aptos" w:hAnsi="Aptos" w:cs="Aptos"/>
          <w:sz w:val="20"/>
          <w:szCs w:val="20"/>
          <w:lang w:val="en-US"/>
        </w:rPr>
        <w:t>Pressure drop follows a quadratic velocity dependency:</w:t>
      </w:r>
    </w:p>
    <w:p w14:paraId="1FC107DC" w14:textId="246E271C" w:rsidR="00FF58B1" w:rsidRDefault="00FF58B1" w:rsidP="00FF58B1">
      <w:pPr>
        <w:ind w:left="357" w:firstLine="0"/>
        <w:rPr>
          <w:rFonts w:ascii="Aptos" w:hAnsi="Aptos" w:cs="Aptos"/>
          <w:sz w:val="20"/>
          <w:szCs w:val="20"/>
          <w:lang w:val="en-US"/>
        </w:rPr>
      </w:pPr>
      <w:r>
        <w:rPr>
          <w:rFonts w:ascii="Aptos" w:hAnsi="Aptos" w:cs="Aptos"/>
          <w:noProof/>
          <w:sz w:val="20"/>
          <w:szCs w:val="20"/>
          <w:lang w:val="en-US"/>
        </w:rPr>
        <w:drawing>
          <wp:inline distT="0" distB="0" distL="0" distR="0" wp14:anchorId="226B41A8" wp14:editId="2F211D4F">
            <wp:extent cx="5759450" cy="14668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8D9BD" w14:textId="334A931C" w:rsidR="00FF58B1" w:rsidRDefault="00FF58B1" w:rsidP="00FF58B1">
      <w:pPr>
        <w:ind w:left="357" w:firstLine="0"/>
        <w:rPr>
          <w:rFonts w:ascii="Aptos" w:hAnsi="Aptos" w:cs="Aptos"/>
          <w:sz w:val="20"/>
          <w:szCs w:val="20"/>
          <w:lang w:val="en-US"/>
        </w:rPr>
      </w:pPr>
      <w:r>
        <w:rPr>
          <w:rFonts w:ascii="Aptos" w:hAnsi="Aptos" w:cs="Aptos"/>
          <w:noProof/>
          <w:sz w:val="20"/>
          <w:szCs w:val="20"/>
          <w:lang w:val="en-US"/>
        </w:rPr>
        <w:drawing>
          <wp:inline distT="0" distB="0" distL="0" distR="0" wp14:anchorId="601E65EB" wp14:editId="41A6B3C0">
            <wp:extent cx="5759450" cy="2540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448DB" w14:textId="59FCA8CC" w:rsidR="00FF58B1" w:rsidRDefault="00000000" w:rsidP="00FF58B1">
      <w:pPr>
        <w:ind w:left="357" w:firstLine="0"/>
      </w:pPr>
      <w:r>
        <w:pict w14:anchorId="21B28DF5">
          <v:rect id="_x0000_i1029" style="width:0;height:1.5pt" o:hralign="center" o:hrstd="t" o:hr="t" fillcolor="#a0a0a0" stroked="f"/>
        </w:pict>
      </w:r>
    </w:p>
    <w:p w14:paraId="7741D13C" w14:textId="77777777" w:rsidR="00FF58B1" w:rsidRDefault="00FF58B1" w:rsidP="00FF58B1">
      <w:pPr>
        <w:ind w:left="357" w:firstLine="0"/>
        <w:rPr>
          <w:rFonts w:ascii="Aptos" w:hAnsi="Aptos" w:cs="Aptos"/>
          <w:b/>
          <w:bCs/>
          <w:sz w:val="22"/>
          <w:szCs w:val="22"/>
          <w:lang w:val="en-US"/>
        </w:rPr>
      </w:pPr>
      <w:r w:rsidRPr="00FF58B1">
        <w:rPr>
          <w:rFonts w:ascii="Aptos" w:hAnsi="Aptos" w:cs="Aptos"/>
          <w:b/>
          <w:bCs/>
          <w:sz w:val="22"/>
          <w:szCs w:val="22"/>
          <w:lang w:val="en-US"/>
        </w:rPr>
        <w:t>2.3 Adsorption Kinetics</w:t>
      </w:r>
    </w:p>
    <w:p w14:paraId="465486C7" w14:textId="77777777" w:rsidR="00FF58B1" w:rsidRPr="00FF58B1" w:rsidRDefault="00FF58B1" w:rsidP="00FF58B1">
      <w:pPr>
        <w:ind w:left="357" w:firstLine="0"/>
        <w:rPr>
          <w:rFonts w:ascii="Aptos" w:hAnsi="Aptos" w:cs="Aptos"/>
          <w:b/>
          <w:bCs/>
          <w:sz w:val="22"/>
          <w:szCs w:val="22"/>
          <w:lang w:val="en-US"/>
        </w:rPr>
      </w:pPr>
    </w:p>
    <w:p w14:paraId="772F15AF" w14:textId="3304EFCC" w:rsidR="00FF58B1" w:rsidRDefault="00FF58B1" w:rsidP="00FF58B1">
      <w:pPr>
        <w:ind w:left="357" w:firstLine="0"/>
        <w:rPr>
          <w:rFonts w:ascii="Aptos" w:hAnsi="Aptos" w:cs="Aptos"/>
          <w:sz w:val="20"/>
          <w:szCs w:val="20"/>
          <w:lang w:val="en-US"/>
        </w:rPr>
      </w:pPr>
      <w:r w:rsidRPr="00FF58B1">
        <w:rPr>
          <w:rFonts w:ascii="Aptos" w:hAnsi="Aptos" w:cs="Aptos"/>
          <w:sz w:val="20"/>
          <w:szCs w:val="20"/>
          <w:lang w:val="en-US"/>
        </w:rPr>
        <w:t>Adsorption follows the Langmuir isotherm:</w:t>
      </w:r>
    </w:p>
    <w:p w14:paraId="687F7ADB" w14:textId="48A0C6E8" w:rsidR="00FF58B1" w:rsidRDefault="00FF58B1" w:rsidP="00FF58B1">
      <w:pPr>
        <w:ind w:left="357" w:firstLine="0"/>
        <w:rPr>
          <w:rFonts w:ascii="Aptos" w:hAnsi="Aptos" w:cs="Aptos"/>
          <w:sz w:val="20"/>
          <w:szCs w:val="20"/>
          <w:lang w:val="en-US"/>
        </w:rPr>
      </w:pPr>
      <w:r>
        <w:rPr>
          <w:rFonts w:ascii="Aptos" w:hAnsi="Aptos" w:cs="Aptos"/>
          <w:noProof/>
          <w:sz w:val="20"/>
          <w:szCs w:val="20"/>
          <w:lang w:val="en-US"/>
        </w:rPr>
        <w:drawing>
          <wp:inline distT="0" distB="0" distL="0" distR="0" wp14:anchorId="20D080B8" wp14:editId="77671515">
            <wp:extent cx="5753100" cy="51435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13FF" w14:textId="3C5C7569" w:rsidR="00866807" w:rsidRDefault="00866807" w:rsidP="00FF58B1">
      <w:pPr>
        <w:ind w:left="357" w:firstLine="0"/>
        <w:rPr>
          <w:rFonts w:ascii="Aptos" w:hAnsi="Aptos" w:cs="Aptos"/>
          <w:sz w:val="20"/>
          <w:szCs w:val="20"/>
          <w:lang w:val="en-US"/>
        </w:rPr>
      </w:pPr>
      <w:r>
        <w:rPr>
          <w:noProof/>
          <w:sz w:val="20"/>
          <w:szCs w:val="20"/>
        </w:rPr>
        <w:drawing>
          <wp:inline distT="0" distB="0" distL="0" distR="0" wp14:anchorId="42111483" wp14:editId="244CB77D">
            <wp:extent cx="2743200" cy="279400"/>
            <wp:effectExtent l="0" t="0" r="0" b="635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458C" w14:textId="77777777" w:rsidR="00FF58B1" w:rsidRPr="00FF58B1" w:rsidRDefault="00FF58B1" w:rsidP="00FF58B1">
      <w:pPr>
        <w:ind w:left="357" w:firstLine="0"/>
        <w:rPr>
          <w:rFonts w:ascii="Aptos" w:hAnsi="Aptos" w:cs="Aptos"/>
          <w:sz w:val="20"/>
          <w:szCs w:val="20"/>
          <w:lang w:val="en-US"/>
        </w:rPr>
      </w:pPr>
      <w:r w:rsidRPr="00FF58B1">
        <w:rPr>
          <w:rFonts w:ascii="Aptos" w:hAnsi="Aptos" w:cs="Aptos"/>
          <w:sz w:val="20"/>
          <w:szCs w:val="20"/>
          <w:lang w:val="en-US"/>
        </w:rPr>
        <w:t xml:space="preserve">• </w:t>
      </w:r>
      <w:r w:rsidRPr="00FF58B1">
        <w:rPr>
          <w:rFonts w:ascii="Aptos" w:hAnsi="Aptos" w:cs="Aptos"/>
          <w:sz w:val="20"/>
          <w:szCs w:val="20"/>
          <w:lang w:val="en-US"/>
        </w:rPr>
        <w:tab/>
        <w:t>Saturation after 4–6 hours at 400 ppm</w:t>
      </w:r>
    </w:p>
    <w:p w14:paraId="1ED6F210" w14:textId="77777777" w:rsidR="00FF58B1" w:rsidRPr="00FF58B1" w:rsidRDefault="00FF58B1" w:rsidP="00FF58B1">
      <w:pPr>
        <w:ind w:left="357" w:firstLine="0"/>
        <w:rPr>
          <w:rFonts w:ascii="Aptos" w:hAnsi="Aptos" w:cs="Aptos"/>
          <w:sz w:val="20"/>
          <w:szCs w:val="20"/>
          <w:lang w:val="en-US"/>
        </w:rPr>
      </w:pPr>
      <w:r w:rsidRPr="00FF58B1">
        <w:rPr>
          <w:rFonts w:ascii="Aptos" w:hAnsi="Aptos" w:cs="Aptos"/>
          <w:sz w:val="20"/>
          <w:szCs w:val="20"/>
          <w:lang w:val="en-US"/>
        </w:rPr>
        <w:t xml:space="preserve">• </w:t>
      </w:r>
      <w:r w:rsidRPr="00FF58B1">
        <w:rPr>
          <w:rFonts w:ascii="Aptos" w:hAnsi="Aptos" w:cs="Aptos"/>
          <w:sz w:val="20"/>
          <w:szCs w:val="20"/>
          <w:lang w:val="en-US"/>
        </w:rPr>
        <w:tab/>
        <w:t>Initial capture efficiency: 98%</w:t>
      </w:r>
    </w:p>
    <w:p w14:paraId="7F0D5500" w14:textId="3711205C" w:rsidR="00FF58B1" w:rsidRDefault="00FF58B1" w:rsidP="00FF58B1">
      <w:pPr>
        <w:ind w:left="357" w:firstLine="0"/>
        <w:rPr>
          <w:rFonts w:ascii="Aptos" w:hAnsi="Aptos" w:cs="Aptos"/>
          <w:sz w:val="20"/>
          <w:szCs w:val="20"/>
          <w:lang w:val="en-US"/>
        </w:rPr>
      </w:pPr>
      <w:r w:rsidRPr="00FF58B1">
        <w:rPr>
          <w:rFonts w:ascii="Aptos" w:hAnsi="Aptos" w:cs="Aptos"/>
          <w:sz w:val="20"/>
          <w:szCs w:val="20"/>
          <w:lang w:val="en-US"/>
        </w:rPr>
        <w:t xml:space="preserve">• </w:t>
      </w:r>
      <w:r w:rsidRPr="00FF58B1">
        <w:rPr>
          <w:rFonts w:ascii="Aptos" w:hAnsi="Aptos" w:cs="Aptos"/>
          <w:sz w:val="20"/>
          <w:szCs w:val="20"/>
          <w:lang w:val="en-US"/>
        </w:rPr>
        <w:tab/>
        <w:t>Efficiency before regeneration: 20%</w:t>
      </w:r>
    </w:p>
    <w:p w14:paraId="5C0989AD" w14:textId="61211E61" w:rsidR="00FF58B1" w:rsidRDefault="00000000" w:rsidP="00FF58B1">
      <w:pPr>
        <w:ind w:left="357" w:firstLine="0"/>
      </w:pPr>
      <w:r>
        <w:pict w14:anchorId="180DB68E">
          <v:rect id="_x0000_i1030" style="width:0;height:1.5pt" o:hralign="center" o:hrstd="t" o:hr="t" fillcolor="#a0a0a0" stroked="f"/>
        </w:pict>
      </w:r>
    </w:p>
    <w:p w14:paraId="5C4F0B7F" w14:textId="77777777" w:rsidR="00BA0A8E" w:rsidRDefault="00BA0A8E" w:rsidP="00FF58B1">
      <w:pPr>
        <w:ind w:left="357" w:firstLine="0"/>
        <w:rPr>
          <w:b/>
          <w:bCs/>
          <w:sz w:val="22"/>
          <w:szCs w:val="22"/>
          <w:lang w:val="en-US"/>
        </w:rPr>
      </w:pPr>
    </w:p>
    <w:p w14:paraId="3AAC5062" w14:textId="77777777" w:rsidR="00BA0A8E" w:rsidRDefault="00BA0A8E" w:rsidP="00FF58B1">
      <w:pPr>
        <w:ind w:left="357" w:firstLine="0"/>
        <w:rPr>
          <w:b/>
          <w:bCs/>
          <w:sz w:val="22"/>
          <w:szCs w:val="22"/>
          <w:lang w:val="en-US"/>
        </w:rPr>
      </w:pPr>
    </w:p>
    <w:p w14:paraId="002BD41E" w14:textId="77777777" w:rsidR="00BA0A8E" w:rsidRDefault="00BA0A8E" w:rsidP="00FF58B1">
      <w:pPr>
        <w:ind w:left="357" w:firstLine="0"/>
        <w:rPr>
          <w:b/>
          <w:bCs/>
          <w:sz w:val="22"/>
          <w:szCs w:val="22"/>
          <w:lang w:val="en-US"/>
        </w:rPr>
      </w:pPr>
    </w:p>
    <w:p w14:paraId="290CC308" w14:textId="77777777" w:rsidR="00BA0A8E" w:rsidRDefault="00BA0A8E" w:rsidP="00FF58B1">
      <w:pPr>
        <w:ind w:left="357" w:firstLine="0"/>
        <w:rPr>
          <w:b/>
          <w:bCs/>
          <w:sz w:val="22"/>
          <w:szCs w:val="22"/>
          <w:lang w:val="en-US"/>
        </w:rPr>
      </w:pPr>
    </w:p>
    <w:p w14:paraId="25FFCAFA" w14:textId="77777777" w:rsidR="00BA0A8E" w:rsidRDefault="00BA0A8E" w:rsidP="00FF58B1">
      <w:pPr>
        <w:ind w:left="357" w:firstLine="0"/>
        <w:rPr>
          <w:b/>
          <w:bCs/>
          <w:sz w:val="22"/>
          <w:szCs w:val="22"/>
          <w:lang w:val="en-US"/>
        </w:rPr>
      </w:pPr>
    </w:p>
    <w:p w14:paraId="58394F95" w14:textId="77777777" w:rsidR="00BA0A8E" w:rsidRDefault="00BA0A8E" w:rsidP="00FF58B1">
      <w:pPr>
        <w:ind w:left="357" w:firstLine="0"/>
        <w:rPr>
          <w:b/>
          <w:bCs/>
          <w:sz w:val="22"/>
          <w:szCs w:val="22"/>
          <w:lang w:val="en-US"/>
        </w:rPr>
      </w:pPr>
    </w:p>
    <w:p w14:paraId="37608017" w14:textId="77777777" w:rsidR="00BA0A8E" w:rsidRDefault="00BA0A8E" w:rsidP="00FF58B1">
      <w:pPr>
        <w:ind w:left="357" w:firstLine="0"/>
        <w:rPr>
          <w:b/>
          <w:bCs/>
          <w:sz w:val="22"/>
          <w:szCs w:val="22"/>
          <w:lang w:val="en-US"/>
        </w:rPr>
      </w:pPr>
    </w:p>
    <w:p w14:paraId="148C6BD7" w14:textId="77777777" w:rsidR="00BA0A8E" w:rsidRDefault="00BA0A8E" w:rsidP="00FF58B1">
      <w:pPr>
        <w:ind w:left="357" w:firstLine="0"/>
        <w:rPr>
          <w:b/>
          <w:bCs/>
          <w:sz w:val="22"/>
          <w:szCs w:val="22"/>
          <w:lang w:val="en-US"/>
        </w:rPr>
      </w:pPr>
    </w:p>
    <w:p w14:paraId="47844894" w14:textId="77777777" w:rsidR="00BA0A8E" w:rsidRDefault="00BA0A8E" w:rsidP="00FF58B1">
      <w:pPr>
        <w:ind w:left="357" w:firstLine="0"/>
        <w:rPr>
          <w:b/>
          <w:bCs/>
          <w:sz w:val="22"/>
          <w:szCs w:val="22"/>
          <w:lang w:val="en-US"/>
        </w:rPr>
      </w:pPr>
    </w:p>
    <w:p w14:paraId="2FCFB74C" w14:textId="77777777" w:rsidR="00BA0A8E" w:rsidRDefault="00BA0A8E" w:rsidP="00FF58B1">
      <w:pPr>
        <w:ind w:left="357" w:firstLine="0"/>
        <w:rPr>
          <w:b/>
          <w:bCs/>
          <w:sz w:val="22"/>
          <w:szCs w:val="22"/>
          <w:lang w:val="en-US"/>
        </w:rPr>
      </w:pPr>
    </w:p>
    <w:p w14:paraId="747A5B81" w14:textId="77777777" w:rsidR="00BA0A8E" w:rsidRDefault="00BA0A8E" w:rsidP="00FF58B1">
      <w:pPr>
        <w:ind w:left="357" w:firstLine="0"/>
        <w:rPr>
          <w:b/>
          <w:bCs/>
          <w:sz w:val="22"/>
          <w:szCs w:val="22"/>
          <w:lang w:val="en-US"/>
        </w:rPr>
      </w:pPr>
    </w:p>
    <w:p w14:paraId="23D1A731" w14:textId="4EB79921" w:rsidR="00FF58B1" w:rsidRDefault="00FF58B1" w:rsidP="00FF58B1">
      <w:pPr>
        <w:ind w:left="357" w:firstLine="0"/>
        <w:rPr>
          <w:b/>
          <w:bCs/>
          <w:sz w:val="22"/>
          <w:szCs w:val="22"/>
          <w:lang w:val="en-US"/>
        </w:rPr>
      </w:pPr>
      <w:r w:rsidRPr="00FF58B1">
        <w:rPr>
          <w:b/>
          <w:bCs/>
          <w:sz w:val="22"/>
          <w:szCs w:val="22"/>
          <w:lang w:val="en-US"/>
        </w:rPr>
        <w:t>2.4 Scientific Equations &amp; Justifications</w:t>
      </w:r>
    </w:p>
    <w:p w14:paraId="7969749C" w14:textId="77777777" w:rsidR="00FF58B1" w:rsidRPr="00FF58B1" w:rsidRDefault="00FF58B1" w:rsidP="00FF58B1">
      <w:pPr>
        <w:ind w:left="357" w:firstLine="0"/>
        <w:rPr>
          <w:b/>
          <w:bCs/>
          <w:sz w:val="22"/>
          <w:szCs w:val="22"/>
          <w:lang w:val="en-US"/>
        </w:rPr>
      </w:pPr>
    </w:p>
    <w:p w14:paraId="3D07BB99" w14:textId="77777777" w:rsidR="00FF58B1" w:rsidRPr="00FF58B1" w:rsidRDefault="00FF58B1" w:rsidP="00FF58B1">
      <w:pPr>
        <w:ind w:left="357" w:firstLine="0"/>
        <w:rPr>
          <w:b/>
          <w:bCs/>
          <w:sz w:val="20"/>
          <w:szCs w:val="20"/>
          <w:lang w:val="en-US"/>
        </w:rPr>
      </w:pPr>
      <w:r w:rsidRPr="00FF58B1">
        <w:rPr>
          <w:b/>
          <w:bCs/>
          <w:sz w:val="20"/>
          <w:szCs w:val="20"/>
          <w:lang w:val="en-US"/>
        </w:rPr>
        <w:t>Navier–Stokes Equations</w:t>
      </w:r>
    </w:p>
    <w:p w14:paraId="6CB4AA48" w14:textId="77777777" w:rsidR="00FF58B1" w:rsidRPr="00FF58B1" w:rsidRDefault="00FF58B1" w:rsidP="00FF58B1">
      <w:pPr>
        <w:ind w:left="357" w:firstLine="0"/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>Used to compute turbulent flow fields inside the fabric.</w:t>
      </w:r>
    </w:p>
    <w:p w14:paraId="20C968AD" w14:textId="69F573DB" w:rsidR="00FF58B1" w:rsidRDefault="00FF58B1" w:rsidP="00FF58B1">
      <w:pPr>
        <w:ind w:left="357" w:firstLine="0"/>
        <w:rPr>
          <w:b/>
          <w:bCs/>
          <w:sz w:val="20"/>
          <w:szCs w:val="20"/>
          <w:lang w:val="en-US"/>
        </w:rPr>
      </w:pPr>
      <w:r w:rsidRPr="00FF58B1">
        <w:rPr>
          <w:b/>
          <w:bCs/>
          <w:sz w:val="20"/>
          <w:szCs w:val="20"/>
          <w:lang w:val="en-US"/>
        </w:rPr>
        <w:t>Darcy’s Law</w:t>
      </w:r>
    </w:p>
    <w:p w14:paraId="17D8F9EA" w14:textId="5E46EC6B" w:rsidR="00FF58B1" w:rsidRDefault="00FF58B1" w:rsidP="00FF58B1">
      <w:pPr>
        <w:ind w:left="357" w:firstLine="0"/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1C482E95" wp14:editId="7F619966">
            <wp:extent cx="5753100" cy="55245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537D5" w14:textId="43D13995" w:rsidR="00866807" w:rsidRDefault="00866807" w:rsidP="00FF58B1">
      <w:pPr>
        <w:ind w:left="357" w:firstLine="0"/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C9AD209" wp14:editId="6A7872FE">
            <wp:extent cx="2025650" cy="304800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9F608" w14:textId="63F039E2" w:rsidR="00FF58B1" w:rsidRDefault="00FF58B1" w:rsidP="00FF58B1">
      <w:pPr>
        <w:ind w:left="357" w:firstLine="0"/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>Justification: The spacer fabric behaves as a porous medium</w:t>
      </w:r>
      <w:r>
        <w:rPr>
          <w:sz w:val="20"/>
          <w:szCs w:val="20"/>
          <w:lang w:val="en-US"/>
        </w:rPr>
        <w:t>.</w:t>
      </w:r>
    </w:p>
    <w:p w14:paraId="695E7079" w14:textId="77777777" w:rsidR="00FF58B1" w:rsidRDefault="00FF58B1" w:rsidP="00FF58B1">
      <w:pPr>
        <w:ind w:left="357" w:firstLine="0"/>
        <w:rPr>
          <w:sz w:val="20"/>
          <w:szCs w:val="20"/>
          <w:lang w:val="en-US"/>
        </w:rPr>
      </w:pPr>
    </w:p>
    <w:p w14:paraId="133C7A82" w14:textId="79668ADF" w:rsidR="00FF58B1" w:rsidRDefault="00FF58B1" w:rsidP="00FF58B1">
      <w:pPr>
        <w:ind w:left="357" w:firstLine="0"/>
        <w:rPr>
          <w:b/>
          <w:bCs/>
          <w:sz w:val="20"/>
          <w:szCs w:val="20"/>
          <w:lang w:val="en-US"/>
        </w:rPr>
      </w:pPr>
      <w:r w:rsidRPr="00FF58B1">
        <w:rPr>
          <w:b/>
          <w:bCs/>
          <w:sz w:val="20"/>
          <w:szCs w:val="20"/>
          <w:lang w:val="en-US"/>
        </w:rPr>
        <w:t>Reynolds Number</w:t>
      </w:r>
    </w:p>
    <w:p w14:paraId="5BFE744B" w14:textId="0C8885E5" w:rsidR="00FF58B1" w:rsidRDefault="00FF58B1" w:rsidP="00FF58B1">
      <w:pPr>
        <w:ind w:left="357" w:firstLine="0"/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71E0354B" wp14:editId="5416DF7C">
            <wp:extent cx="5759450" cy="546100"/>
            <wp:effectExtent l="0" t="0" r="0" b="635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E9C9F" w14:textId="78FC9A90" w:rsidR="00866807" w:rsidRDefault="00866807" w:rsidP="00FF58B1">
      <w:pPr>
        <w:ind w:left="357" w:firstLine="0"/>
        <w:rPr>
          <w:b/>
          <w:bCs/>
          <w:sz w:val="20"/>
          <w:szCs w:val="20"/>
          <w:lang w:val="en-US"/>
        </w:rPr>
      </w:pPr>
      <w:r>
        <w:rPr>
          <w:noProof/>
          <w:sz w:val="20"/>
          <w:szCs w:val="20"/>
        </w:rPr>
        <w:drawing>
          <wp:inline distT="0" distB="0" distL="0" distR="0" wp14:anchorId="0DC285B2" wp14:editId="7A8FA90B">
            <wp:extent cx="1485900" cy="254000"/>
            <wp:effectExtent l="0" t="0" r="0" b="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7FFE9" w14:textId="3941E02D" w:rsidR="00FF58B1" w:rsidRDefault="00FF58B1" w:rsidP="00FF58B1">
      <w:pPr>
        <w:ind w:left="357" w:firstLine="0"/>
        <w:rPr>
          <w:sz w:val="20"/>
          <w:szCs w:val="20"/>
          <w:lang w:val="en-US"/>
        </w:rPr>
      </w:pPr>
      <w:r w:rsidRPr="00FF58B1">
        <w:rPr>
          <w:sz w:val="20"/>
          <w:szCs w:val="20"/>
          <w:lang w:val="en-US"/>
        </w:rPr>
        <w:t>Determines laminar–turbulent transition.</w:t>
      </w:r>
    </w:p>
    <w:p w14:paraId="700BB92A" w14:textId="77777777" w:rsidR="00BA0A8E" w:rsidRDefault="00BA0A8E" w:rsidP="00FF58B1">
      <w:pPr>
        <w:ind w:left="357" w:firstLine="0"/>
        <w:rPr>
          <w:sz w:val="20"/>
          <w:szCs w:val="20"/>
          <w:lang w:val="en-US"/>
        </w:rPr>
      </w:pPr>
    </w:p>
    <w:p w14:paraId="121FEC80" w14:textId="4B0A4EA8" w:rsidR="00FF58B1" w:rsidRDefault="00FF58B1" w:rsidP="00FF58B1">
      <w:pPr>
        <w:ind w:left="357" w:firstLine="0"/>
        <w:rPr>
          <w:b/>
          <w:bCs/>
          <w:sz w:val="20"/>
          <w:szCs w:val="20"/>
          <w:lang w:val="en-US"/>
        </w:rPr>
      </w:pPr>
      <w:r w:rsidRPr="00FF58B1">
        <w:rPr>
          <w:b/>
          <w:bCs/>
          <w:sz w:val="20"/>
          <w:szCs w:val="20"/>
          <w:lang w:val="en-US"/>
        </w:rPr>
        <w:t>Sherwood Number</w:t>
      </w:r>
    </w:p>
    <w:p w14:paraId="564A8047" w14:textId="01F9E0B5" w:rsidR="00FF58B1" w:rsidRDefault="00BA0A8E" w:rsidP="00FF58B1">
      <w:pPr>
        <w:ind w:left="357" w:firstLine="0"/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2E2931A0" wp14:editId="070C67E1">
            <wp:extent cx="5753100" cy="52070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FECEA" w14:textId="05808B0D" w:rsidR="00866807" w:rsidRDefault="00866807" w:rsidP="00FF58B1">
      <w:pPr>
        <w:ind w:left="357" w:firstLine="0"/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F63347C" wp14:editId="0BE14CD2">
            <wp:extent cx="1447800" cy="273050"/>
            <wp:effectExtent l="0" t="0" r="0" b="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F41C2" w14:textId="11B73D43" w:rsidR="00BA0A8E" w:rsidRDefault="00BA0A8E" w:rsidP="00FF58B1">
      <w:pPr>
        <w:ind w:left="357" w:firstLine="0"/>
        <w:rPr>
          <w:sz w:val="20"/>
          <w:szCs w:val="20"/>
          <w:lang w:val="en-US"/>
        </w:rPr>
      </w:pPr>
      <w:r w:rsidRPr="00BA0A8E">
        <w:rPr>
          <w:sz w:val="20"/>
          <w:szCs w:val="20"/>
          <w:lang w:val="en-US"/>
        </w:rPr>
        <w:t>Quantifies mass transfer from air to PEI surface</w:t>
      </w:r>
    </w:p>
    <w:p w14:paraId="4E007BFC" w14:textId="615D7CB5" w:rsidR="00BA0A8E" w:rsidRDefault="00000000" w:rsidP="00FF58B1">
      <w:pPr>
        <w:ind w:left="357" w:firstLine="0"/>
      </w:pPr>
      <w:r>
        <w:pict w14:anchorId="03A162F1">
          <v:rect id="_x0000_i1031" style="width:0;height:1.5pt" o:hralign="center" o:hrstd="t" o:hr="t" fillcolor="#a0a0a0" stroked="f"/>
        </w:pict>
      </w:r>
    </w:p>
    <w:p w14:paraId="07873850" w14:textId="77777777" w:rsidR="00BA0A8E" w:rsidRDefault="00BA0A8E" w:rsidP="00BA0A8E">
      <w:pPr>
        <w:ind w:left="357" w:firstLine="0"/>
        <w:rPr>
          <w:b/>
          <w:bCs/>
          <w:sz w:val="22"/>
          <w:szCs w:val="22"/>
          <w:lang w:val="en-US"/>
        </w:rPr>
      </w:pPr>
      <w:r w:rsidRPr="00BA0A8E">
        <w:rPr>
          <w:b/>
          <w:bCs/>
          <w:sz w:val="22"/>
          <w:szCs w:val="22"/>
          <w:lang w:val="en-US"/>
        </w:rPr>
        <w:t>3. MODULE 2 – CHEMICAL REGENERATION &amp; LIMESTONE FORMATION</w:t>
      </w:r>
    </w:p>
    <w:p w14:paraId="6A6DFC70" w14:textId="77777777" w:rsidR="00BA0A8E" w:rsidRPr="00BA0A8E" w:rsidRDefault="00BA0A8E" w:rsidP="00BA0A8E">
      <w:pPr>
        <w:ind w:left="357" w:firstLine="0"/>
        <w:rPr>
          <w:b/>
          <w:bCs/>
          <w:sz w:val="22"/>
          <w:szCs w:val="22"/>
          <w:lang w:val="en-US"/>
        </w:rPr>
      </w:pPr>
    </w:p>
    <w:p w14:paraId="66545E90" w14:textId="698810EE" w:rsidR="00BA0A8E" w:rsidRDefault="00BA0A8E" w:rsidP="00BA0A8E">
      <w:pPr>
        <w:ind w:left="357" w:firstLine="0"/>
        <w:rPr>
          <w:b/>
          <w:bCs/>
          <w:sz w:val="22"/>
          <w:szCs w:val="22"/>
          <w:lang w:val="en-US"/>
        </w:rPr>
      </w:pPr>
      <w:r w:rsidRPr="00BA0A8E">
        <w:rPr>
          <w:b/>
          <w:bCs/>
          <w:sz w:val="22"/>
          <w:szCs w:val="22"/>
          <w:lang w:val="en-US"/>
        </w:rPr>
        <w:t>3.1 Main Reaction</w:t>
      </w:r>
    </w:p>
    <w:p w14:paraId="273D0A55" w14:textId="27E7E29C" w:rsidR="00BA0A8E" w:rsidRDefault="00BA0A8E" w:rsidP="00BA0A8E">
      <w:pPr>
        <w:ind w:left="357" w:firstLine="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350986C6" wp14:editId="6202FE6F">
            <wp:extent cx="5759450" cy="25400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41C81" w14:textId="4FE0F7BF" w:rsidR="00BA0A8E" w:rsidRDefault="00BA0A8E" w:rsidP="00BA0A8E">
      <w:pPr>
        <w:ind w:left="357" w:firstLine="0"/>
        <w:rPr>
          <w:b/>
          <w:bCs/>
          <w:sz w:val="20"/>
          <w:szCs w:val="20"/>
          <w:lang w:val="en-US"/>
        </w:rPr>
      </w:pPr>
      <w:r w:rsidRPr="00BA0A8E">
        <w:rPr>
          <w:b/>
          <w:bCs/>
          <w:sz w:val="20"/>
          <w:szCs w:val="20"/>
          <w:lang w:val="en-US"/>
        </w:rPr>
        <w:t>Mass balance:</w:t>
      </w:r>
    </w:p>
    <w:p w14:paraId="7656CB6B" w14:textId="4C8E14D0" w:rsidR="00BA0A8E" w:rsidRDefault="00BA0A8E" w:rsidP="00BA0A8E">
      <w:pPr>
        <w:ind w:left="357" w:firstLine="0"/>
        <w:rPr>
          <w:sz w:val="20"/>
          <w:szCs w:val="20"/>
          <w:lang w:val="en-US"/>
        </w:rPr>
      </w:pPr>
      <w:r w:rsidRPr="00BA0A8E">
        <w:rPr>
          <w:sz w:val="20"/>
          <w:szCs w:val="20"/>
          <w:lang w:val="en-US"/>
        </w:rPr>
        <w:t xml:space="preserve">“1,000 kg CO₂ → 2,272 kg </w:t>
      </w:r>
      <w:proofErr w:type="spellStart"/>
      <w:r w:rsidRPr="00BA0A8E">
        <w:rPr>
          <w:sz w:val="20"/>
          <w:szCs w:val="20"/>
          <w:lang w:val="en-US"/>
        </w:rPr>
        <w:t>CaCO</w:t>
      </w:r>
      <w:proofErr w:type="spellEnd"/>
      <w:r w:rsidRPr="00BA0A8E">
        <w:rPr>
          <w:sz w:val="20"/>
          <w:szCs w:val="20"/>
          <w:lang w:val="en-US"/>
        </w:rPr>
        <w:t>₃.”</w:t>
      </w:r>
    </w:p>
    <w:p w14:paraId="1FE84D08" w14:textId="03FBFC93" w:rsidR="00BA0A8E" w:rsidRDefault="00000000" w:rsidP="00BA0A8E">
      <w:pPr>
        <w:ind w:left="357" w:firstLine="0"/>
      </w:pPr>
      <w:r>
        <w:pict w14:anchorId="2DDFF663">
          <v:rect id="_x0000_i1032" style="width:0;height:1.5pt" o:hralign="center" o:hrstd="t" o:hr="t" fillcolor="#a0a0a0" stroked="f"/>
        </w:pict>
      </w:r>
    </w:p>
    <w:p w14:paraId="6218BDEB" w14:textId="77777777" w:rsidR="009C64EF" w:rsidRDefault="009C64EF" w:rsidP="009C64EF">
      <w:pPr>
        <w:ind w:left="357" w:firstLine="0"/>
        <w:rPr>
          <w:b/>
          <w:bCs/>
          <w:sz w:val="22"/>
          <w:szCs w:val="22"/>
          <w:lang w:val="en-US"/>
        </w:rPr>
      </w:pPr>
      <w:r w:rsidRPr="009C64EF">
        <w:rPr>
          <w:b/>
          <w:bCs/>
          <w:sz w:val="22"/>
          <w:szCs w:val="22"/>
          <w:lang w:val="en-US"/>
        </w:rPr>
        <w:t>3.2 pH Profile</w:t>
      </w:r>
    </w:p>
    <w:p w14:paraId="63FC1DE0" w14:textId="77777777" w:rsidR="009C64EF" w:rsidRPr="009C64EF" w:rsidRDefault="009C64EF" w:rsidP="009C64EF">
      <w:pPr>
        <w:ind w:left="357" w:firstLine="0"/>
        <w:rPr>
          <w:b/>
          <w:bCs/>
          <w:sz w:val="22"/>
          <w:szCs w:val="22"/>
          <w:lang w:val="en-US"/>
        </w:rPr>
      </w:pPr>
    </w:p>
    <w:p w14:paraId="6A3ABD0E" w14:textId="77777777" w:rsidR="009C64EF" w:rsidRPr="009C64EF" w:rsidRDefault="009C64EF" w:rsidP="009C64EF">
      <w:pPr>
        <w:ind w:left="357" w:firstLine="0"/>
        <w:rPr>
          <w:sz w:val="20"/>
          <w:szCs w:val="20"/>
          <w:lang w:val="en-US"/>
        </w:rPr>
      </w:pPr>
      <w:r w:rsidRPr="009C64EF">
        <w:rPr>
          <w:sz w:val="20"/>
          <w:szCs w:val="20"/>
          <w:lang w:val="en-US"/>
        </w:rPr>
        <w:t xml:space="preserve">• </w:t>
      </w:r>
      <w:r w:rsidRPr="009C64EF">
        <w:rPr>
          <w:sz w:val="20"/>
          <w:szCs w:val="20"/>
          <w:lang w:val="en-US"/>
        </w:rPr>
        <w:tab/>
        <w:t>Initial pH: 12.6</w:t>
      </w:r>
    </w:p>
    <w:p w14:paraId="6A73B65F" w14:textId="77777777" w:rsidR="009C64EF" w:rsidRPr="009C64EF" w:rsidRDefault="009C64EF" w:rsidP="009C64EF">
      <w:pPr>
        <w:ind w:left="357" w:firstLine="0"/>
        <w:rPr>
          <w:sz w:val="20"/>
          <w:szCs w:val="20"/>
          <w:lang w:val="en-US"/>
        </w:rPr>
      </w:pPr>
      <w:r w:rsidRPr="009C64EF">
        <w:rPr>
          <w:sz w:val="20"/>
          <w:szCs w:val="20"/>
          <w:lang w:val="en-US"/>
        </w:rPr>
        <w:t xml:space="preserve">• </w:t>
      </w:r>
      <w:r w:rsidRPr="009C64EF">
        <w:rPr>
          <w:sz w:val="20"/>
          <w:szCs w:val="20"/>
          <w:lang w:val="en-US"/>
        </w:rPr>
        <w:tab/>
        <w:t>After carbonatization: 8.5</w:t>
      </w:r>
    </w:p>
    <w:p w14:paraId="4C5B56C3" w14:textId="7428571D" w:rsidR="00BA0A8E" w:rsidRDefault="009C64EF" w:rsidP="009C64EF">
      <w:pPr>
        <w:ind w:left="357" w:firstLine="0"/>
        <w:rPr>
          <w:sz w:val="20"/>
          <w:szCs w:val="20"/>
          <w:lang w:val="en-US"/>
        </w:rPr>
      </w:pPr>
      <w:r w:rsidRPr="009C64EF">
        <w:rPr>
          <w:sz w:val="20"/>
          <w:szCs w:val="20"/>
          <w:lang w:val="en-US"/>
        </w:rPr>
        <w:t>Reason: OH</w:t>
      </w:r>
      <w:r w:rsidRPr="009C64EF">
        <w:rPr>
          <w:rFonts w:ascii="Cambria Math" w:hAnsi="Cambria Math" w:cs="Cambria Math"/>
          <w:sz w:val="20"/>
          <w:szCs w:val="20"/>
          <w:lang w:val="en-US"/>
        </w:rPr>
        <w:t>⁻</w:t>
      </w:r>
      <w:r w:rsidRPr="009C64EF">
        <w:rPr>
          <w:sz w:val="20"/>
          <w:szCs w:val="20"/>
          <w:lang w:val="en-US"/>
        </w:rPr>
        <w:t xml:space="preserve"> consumption during </w:t>
      </w:r>
      <w:proofErr w:type="spellStart"/>
      <w:r w:rsidRPr="009C64EF">
        <w:rPr>
          <w:sz w:val="20"/>
          <w:szCs w:val="20"/>
          <w:lang w:val="en-US"/>
        </w:rPr>
        <w:t>CaCO</w:t>
      </w:r>
      <w:proofErr w:type="spellEnd"/>
      <w:r w:rsidRPr="009C64EF">
        <w:rPr>
          <w:rFonts w:ascii="Aptos" w:hAnsi="Aptos" w:cs="Aptos"/>
          <w:sz w:val="20"/>
          <w:szCs w:val="20"/>
          <w:lang w:val="en-US"/>
        </w:rPr>
        <w:t>₃</w:t>
      </w:r>
      <w:r w:rsidRPr="009C64EF">
        <w:rPr>
          <w:sz w:val="20"/>
          <w:szCs w:val="20"/>
          <w:lang w:val="en-US"/>
        </w:rPr>
        <w:t xml:space="preserve"> formation.</w:t>
      </w:r>
    </w:p>
    <w:p w14:paraId="1F53A388" w14:textId="36CC6FA5" w:rsidR="009C64EF" w:rsidRDefault="00000000" w:rsidP="009C64EF">
      <w:pPr>
        <w:ind w:left="357" w:firstLine="0"/>
      </w:pPr>
      <w:r>
        <w:pict w14:anchorId="388A903E">
          <v:rect id="_x0000_i1033" style="width:0;height:1.5pt" o:hralign="center" o:hrstd="t" o:hr="t" fillcolor="#a0a0a0" stroked="f"/>
        </w:pict>
      </w:r>
    </w:p>
    <w:p w14:paraId="7FFE5C56" w14:textId="77777777" w:rsidR="009C64EF" w:rsidRDefault="009C64EF" w:rsidP="009C64EF">
      <w:pPr>
        <w:ind w:left="357" w:firstLine="0"/>
        <w:rPr>
          <w:b/>
          <w:bCs/>
          <w:sz w:val="22"/>
          <w:szCs w:val="22"/>
          <w:lang w:val="en-US"/>
        </w:rPr>
      </w:pPr>
      <w:r w:rsidRPr="009C64EF">
        <w:rPr>
          <w:b/>
          <w:bCs/>
          <w:sz w:val="22"/>
          <w:szCs w:val="22"/>
          <w:lang w:val="en-US"/>
        </w:rPr>
        <w:t>3.3 Cycle Parameters</w:t>
      </w:r>
    </w:p>
    <w:p w14:paraId="2942F933" w14:textId="77777777" w:rsidR="009C64EF" w:rsidRPr="009C64EF" w:rsidRDefault="009C64EF" w:rsidP="009C64EF">
      <w:pPr>
        <w:ind w:left="357" w:firstLine="0"/>
        <w:rPr>
          <w:b/>
          <w:bCs/>
          <w:sz w:val="22"/>
          <w:szCs w:val="22"/>
          <w:lang w:val="en-US"/>
        </w:rPr>
      </w:pPr>
    </w:p>
    <w:p w14:paraId="5C293BF6" w14:textId="77777777" w:rsidR="009C64EF" w:rsidRPr="009C64EF" w:rsidRDefault="009C64EF" w:rsidP="009C64EF">
      <w:pPr>
        <w:ind w:left="357" w:firstLine="0"/>
        <w:rPr>
          <w:sz w:val="20"/>
          <w:szCs w:val="20"/>
          <w:lang w:val="en-US"/>
        </w:rPr>
      </w:pPr>
      <w:r w:rsidRPr="009C64EF">
        <w:rPr>
          <w:sz w:val="20"/>
          <w:szCs w:val="20"/>
          <w:lang w:val="en-US"/>
        </w:rPr>
        <w:t xml:space="preserve">• </w:t>
      </w:r>
      <w:r w:rsidRPr="009C64EF">
        <w:rPr>
          <w:sz w:val="20"/>
          <w:szCs w:val="20"/>
          <w:lang w:val="en-US"/>
        </w:rPr>
        <w:tab/>
        <w:t>Regeneration duration: 120 seconds</w:t>
      </w:r>
    </w:p>
    <w:p w14:paraId="34EE3BC9" w14:textId="77777777" w:rsidR="009C64EF" w:rsidRPr="009C64EF" w:rsidRDefault="009C64EF" w:rsidP="009C64EF">
      <w:pPr>
        <w:ind w:left="357" w:firstLine="0"/>
        <w:rPr>
          <w:sz w:val="20"/>
          <w:szCs w:val="20"/>
          <w:lang w:val="en-US"/>
        </w:rPr>
      </w:pPr>
      <w:r w:rsidRPr="009C64EF">
        <w:rPr>
          <w:sz w:val="20"/>
          <w:szCs w:val="20"/>
          <w:lang w:val="en-US"/>
        </w:rPr>
        <w:t xml:space="preserve">• </w:t>
      </w:r>
      <w:r w:rsidRPr="009C64EF">
        <w:rPr>
          <w:sz w:val="20"/>
          <w:szCs w:val="20"/>
          <w:lang w:val="en-US"/>
        </w:rPr>
        <w:tab/>
        <w:t>Interval: every 4–6 hours</w:t>
      </w:r>
    </w:p>
    <w:p w14:paraId="4D5383C8" w14:textId="32786BAE" w:rsidR="009C64EF" w:rsidRPr="00BA0A8E" w:rsidRDefault="009C64EF" w:rsidP="009C64EF">
      <w:pPr>
        <w:ind w:left="357" w:firstLine="0"/>
        <w:rPr>
          <w:sz w:val="20"/>
          <w:szCs w:val="20"/>
          <w:lang w:val="en-US"/>
        </w:rPr>
      </w:pPr>
      <w:r w:rsidRPr="009C64EF">
        <w:rPr>
          <w:sz w:val="20"/>
          <w:szCs w:val="20"/>
          <w:lang w:val="en-US"/>
        </w:rPr>
        <w:t xml:space="preserve">• </w:t>
      </w:r>
      <w:r w:rsidRPr="009C64EF">
        <w:rPr>
          <w:sz w:val="20"/>
          <w:szCs w:val="20"/>
          <w:lang w:val="en-US"/>
        </w:rPr>
        <w:tab/>
        <w:t>Lamella separator: 60° inclination (</w:t>
      </w:r>
      <w:proofErr w:type="spellStart"/>
      <w:r w:rsidRPr="009C64EF">
        <w:rPr>
          <w:sz w:val="20"/>
          <w:szCs w:val="20"/>
          <w:lang w:val="en-US"/>
        </w:rPr>
        <w:t>Hazens</w:t>
      </w:r>
      <w:proofErr w:type="spellEnd"/>
      <w:r w:rsidRPr="009C64EF">
        <w:rPr>
          <w:sz w:val="20"/>
          <w:szCs w:val="20"/>
          <w:lang w:val="en-US"/>
        </w:rPr>
        <w:t xml:space="preserve"> theory)</w:t>
      </w:r>
    </w:p>
    <w:p w14:paraId="4F51D038" w14:textId="262C5F81" w:rsidR="00FF58B1" w:rsidRDefault="00000000" w:rsidP="00FF58B1">
      <w:pPr>
        <w:ind w:left="357" w:firstLine="0"/>
      </w:pPr>
      <w:r>
        <w:lastRenderedPageBreak/>
        <w:pict w14:anchorId="0908803D">
          <v:rect id="_x0000_i1034" style="width:0;height:1.5pt" o:hralign="center" o:hrstd="t" o:hr="t" fillcolor="#a0a0a0" stroked="f"/>
        </w:pict>
      </w:r>
    </w:p>
    <w:p w14:paraId="315D55C4" w14:textId="77777777" w:rsidR="009C64EF" w:rsidRDefault="009C64EF" w:rsidP="009C64EF">
      <w:pPr>
        <w:ind w:left="357" w:firstLine="0"/>
        <w:rPr>
          <w:b/>
          <w:bCs/>
          <w:sz w:val="22"/>
          <w:szCs w:val="22"/>
          <w:lang w:val="en-US"/>
        </w:rPr>
      </w:pPr>
    </w:p>
    <w:p w14:paraId="52964D29" w14:textId="77777777" w:rsidR="009C64EF" w:rsidRDefault="009C64EF" w:rsidP="009C64EF">
      <w:pPr>
        <w:ind w:left="357" w:firstLine="0"/>
        <w:rPr>
          <w:b/>
          <w:bCs/>
          <w:sz w:val="22"/>
          <w:szCs w:val="22"/>
          <w:lang w:val="en-US"/>
        </w:rPr>
      </w:pPr>
    </w:p>
    <w:p w14:paraId="03FAE058" w14:textId="77777777" w:rsidR="009C64EF" w:rsidRDefault="009C64EF" w:rsidP="009C64EF">
      <w:pPr>
        <w:ind w:left="357" w:firstLine="0"/>
        <w:rPr>
          <w:b/>
          <w:bCs/>
          <w:sz w:val="22"/>
          <w:szCs w:val="22"/>
          <w:lang w:val="en-US"/>
        </w:rPr>
      </w:pPr>
    </w:p>
    <w:p w14:paraId="4337F696" w14:textId="77777777" w:rsidR="009C64EF" w:rsidRDefault="009C64EF" w:rsidP="009C64EF">
      <w:pPr>
        <w:ind w:left="357" w:firstLine="0"/>
        <w:rPr>
          <w:b/>
          <w:bCs/>
          <w:sz w:val="22"/>
          <w:szCs w:val="22"/>
          <w:lang w:val="en-US"/>
        </w:rPr>
      </w:pPr>
    </w:p>
    <w:p w14:paraId="5590C896" w14:textId="77777777" w:rsidR="009C64EF" w:rsidRDefault="009C64EF" w:rsidP="009C64EF">
      <w:pPr>
        <w:ind w:left="357" w:firstLine="0"/>
        <w:rPr>
          <w:b/>
          <w:bCs/>
          <w:sz w:val="22"/>
          <w:szCs w:val="22"/>
          <w:lang w:val="en-US"/>
        </w:rPr>
      </w:pPr>
    </w:p>
    <w:p w14:paraId="0182461F" w14:textId="77777777" w:rsidR="009C64EF" w:rsidRDefault="009C64EF" w:rsidP="009C64EF">
      <w:pPr>
        <w:ind w:left="357" w:firstLine="0"/>
        <w:rPr>
          <w:b/>
          <w:bCs/>
          <w:sz w:val="22"/>
          <w:szCs w:val="22"/>
          <w:lang w:val="en-US"/>
        </w:rPr>
      </w:pPr>
    </w:p>
    <w:p w14:paraId="608C97B3" w14:textId="2E6C082C" w:rsidR="009C64EF" w:rsidRPr="009C64EF" w:rsidRDefault="009C64EF" w:rsidP="009C64EF">
      <w:pPr>
        <w:ind w:left="357" w:firstLine="0"/>
        <w:rPr>
          <w:b/>
          <w:bCs/>
          <w:sz w:val="22"/>
          <w:szCs w:val="22"/>
          <w:lang w:val="en-US"/>
        </w:rPr>
      </w:pPr>
      <w:r w:rsidRPr="009C64EF">
        <w:rPr>
          <w:b/>
          <w:bCs/>
          <w:sz w:val="22"/>
          <w:szCs w:val="22"/>
          <w:lang w:val="en-US"/>
        </w:rPr>
        <w:t>3.4 Chemical Equations</w:t>
      </w:r>
    </w:p>
    <w:p w14:paraId="7B28384D" w14:textId="77777777" w:rsidR="009C64EF" w:rsidRDefault="009C64EF" w:rsidP="009C64EF">
      <w:pPr>
        <w:ind w:left="357" w:firstLine="0"/>
        <w:rPr>
          <w:sz w:val="20"/>
          <w:szCs w:val="20"/>
          <w:lang w:val="en-US"/>
        </w:rPr>
      </w:pPr>
    </w:p>
    <w:p w14:paraId="57D7215F" w14:textId="7F8DBA12" w:rsidR="009C64EF" w:rsidRDefault="009C64EF" w:rsidP="009C64EF">
      <w:pPr>
        <w:ind w:left="357" w:firstLine="0"/>
        <w:rPr>
          <w:sz w:val="20"/>
          <w:szCs w:val="20"/>
          <w:lang w:val="en-US"/>
        </w:rPr>
      </w:pPr>
      <w:r w:rsidRPr="009C64EF">
        <w:rPr>
          <w:sz w:val="20"/>
          <w:szCs w:val="20"/>
          <w:lang w:val="en-US"/>
        </w:rPr>
        <w:t>Arrhenius Equation</w:t>
      </w:r>
    </w:p>
    <w:p w14:paraId="414F0226" w14:textId="4CA806F0" w:rsidR="009C64EF" w:rsidRDefault="009C64EF" w:rsidP="009C64EF">
      <w:pPr>
        <w:ind w:left="357" w:firstLine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45C554D2" wp14:editId="01C06324">
            <wp:extent cx="5759450" cy="29210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AC3FA" w14:textId="688D3020" w:rsidR="00866807" w:rsidRDefault="00866807" w:rsidP="009C64EF">
      <w:pPr>
        <w:ind w:left="357" w:firstLine="0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w:drawing>
          <wp:inline distT="0" distB="0" distL="0" distR="0" wp14:anchorId="0B7C2175" wp14:editId="341C3336">
            <wp:extent cx="1828800" cy="273050"/>
            <wp:effectExtent l="0" t="0" r="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51EF1" w14:textId="4F76C379" w:rsidR="009C64EF" w:rsidRDefault="009C64EF" w:rsidP="009C64EF">
      <w:pPr>
        <w:ind w:left="357" w:firstLine="0"/>
        <w:rPr>
          <w:sz w:val="20"/>
          <w:szCs w:val="20"/>
          <w:lang w:val="en-US"/>
        </w:rPr>
      </w:pPr>
      <w:r w:rsidRPr="009C64EF">
        <w:rPr>
          <w:sz w:val="20"/>
          <w:szCs w:val="20"/>
          <w:lang w:val="en-US"/>
        </w:rPr>
        <w:t>Determines temperature dependence of reaction rate.</w:t>
      </w:r>
    </w:p>
    <w:p w14:paraId="201DD42D" w14:textId="77777777" w:rsidR="009C64EF" w:rsidRDefault="009C64EF" w:rsidP="009C64EF">
      <w:pPr>
        <w:ind w:left="357" w:firstLine="0"/>
        <w:rPr>
          <w:sz w:val="20"/>
          <w:szCs w:val="20"/>
          <w:lang w:val="en-US"/>
        </w:rPr>
      </w:pPr>
    </w:p>
    <w:p w14:paraId="3C872AEA" w14:textId="77777777" w:rsidR="009C64EF" w:rsidRPr="009C64EF" w:rsidRDefault="009C64EF" w:rsidP="009C64EF">
      <w:pPr>
        <w:ind w:left="357" w:firstLine="0"/>
        <w:rPr>
          <w:b/>
          <w:bCs/>
          <w:sz w:val="20"/>
          <w:szCs w:val="20"/>
          <w:lang w:val="en-US"/>
        </w:rPr>
      </w:pPr>
      <w:r w:rsidRPr="009C64EF">
        <w:rPr>
          <w:b/>
          <w:bCs/>
          <w:sz w:val="20"/>
          <w:szCs w:val="20"/>
          <w:lang w:val="en-US"/>
        </w:rPr>
        <w:t>Hydration Reaction</w:t>
      </w:r>
    </w:p>
    <w:p w14:paraId="4113C1BC" w14:textId="288632B1" w:rsidR="009C64EF" w:rsidRDefault="009C64EF" w:rsidP="009C64EF">
      <w:pPr>
        <w:ind w:left="357" w:firstLine="0"/>
        <w:rPr>
          <w:sz w:val="20"/>
          <w:szCs w:val="20"/>
          <w:lang w:val="en-US"/>
        </w:rPr>
      </w:pPr>
      <w:r w:rsidRPr="009C64EF">
        <w:rPr>
          <w:sz w:val="20"/>
          <w:szCs w:val="20"/>
          <w:lang w:val="en-US"/>
        </w:rPr>
        <w:t>Describes carbonic acid formation as an intermediate.</w:t>
      </w:r>
    </w:p>
    <w:p w14:paraId="02A53BBB" w14:textId="77777777" w:rsidR="009C64EF" w:rsidRDefault="009C64EF" w:rsidP="009C64EF">
      <w:pPr>
        <w:ind w:left="357" w:firstLine="0"/>
        <w:rPr>
          <w:sz w:val="20"/>
          <w:szCs w:val="20"/>
          <w:lang w:val="en-US"/>
        </w:rPr>
      </w:pPr>
    </w:p>
    <w:p w14:paraId="168BD9A5" w14:textId="5F874360" w:rsidR="009C64EF" w:rsidRDefault="009C64EF" w:rsidP="009C64EF">
      <w:pPr>
        <w:ind w:left="357" w:firstLine="0"/>
        <w:rPr>
          <w:b/>
          <w:bCs/>
          <w:sz w:val="20"/>
          <w:szCs w:val="20"/>
          <w:lang w:val="en-US"/>
        </w:rPr>
      </w:pPr>
      <w:r w:rsidRPr="009C64EF">
        <w:rPr>
          <w:b/>
          <w:bCs/>
          <w:sz w:val="20"/>
          <w:szCs w:val="20"/>
          <w:lang w:val="en-US"/>
        </w:rPr>
        <w:t>Solubility Product</w:t>
      </w:r>
    </w:p>
    <w:p w14:paraId="5C5D0598" w14:textId="0FC2C2A4" w:rsidR="009C64EF" w:rsidRDefault="009C64EF" w:rsidP="009C64EF">
      <w:pPr>
        <w:ind w:left="357" w:firstLine="0"/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35704AF4" wp14:editId="7C8830BD">
            <wp:extent cx="5759450" cy="317500"/>
            <wp:effectExtent l="0" t="0" r="0" b="635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9BCDD" w14:textId="729F4BEA" w:rsidR="00866807" w:rsidRDefault="00866807" w:rsidP="009C64EF">
      <w:pPr>
        <w:ind w:left="357" w:firstLine="0"/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43043D8" wp14:editId="2AA7AEC7">
            <wp:extent cx="1790700" cy="203200"/>
            <wp:effectExtent l="0" t="0" r="0" b="635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C77B8" w14:textId="31C7DEE2" w:rsidR="009C64EF" w:rsidRDefault="009C64EF" w:rsidP="009C64EF">
      <w:pPr>
        <w:ind w:left="357" w:firstLine="0"/>
        <w:rPr>
          <w:sz w:val="20"/>
          <w:szCs w:val="20"/>
          <w:lang w:val="en-US"/>
        </w:rPr>
      </w:pPr>
      <w:r w:rsidRPr="009C64EF">
        <w:rPr>
          <w:sz w:val="20"/>
          <w:szCs w:val="20"/>
          <w:lang w:val="en-US"/>
        </w:rPr>
        <w:t xml:space="preserve">Determines precipitation rate of </w:t>
      </w:r>
      <w:proofErr w:type="spellStart"/>
      <w:r w:rsidRPr="009C64EF">
        <w:rPr>
          <w:sz w:val="20"/>
          <w:szCs w:val="20"/>
          <w:lang w:val="en-US"/>
        </w:rPr>
        <w:t>CaCO</w:t>
      </w:r>
      <w:proofErr w:type="spellEnd"/>
      <w:r w:rsidRPr="009C64EF">
        <w:rPr>
          <w:sz w:val="20"/>
          <w:szCs w:val="20"/>
          <w:lang w:val="en-US"/>
        </w:rPr>
        <w:t>₃.</w:t>
      </w:r>
    </w:p>
    <w:p w14:paraId="478370A2" w14:textId="3C634FA9" w:rsidR="009C64EF" w:rsidRDefault="00000000" w:rsidP="009C64EF">
      <w:pPr>
        <w:ind w:left="357" w:firstLine="0"/>
      </w:pPr>
      <w:r>
        <w:pict w14:anchorId="1884DEC8">
          <v:rect id="_x0000_i1035" style="width:0;height:1.5pt" o:hralign="center" o:hrstd="t" o:hr="t" fillcolor="#a0a0a0" stroked="f"/>
        </w:pict>
      </w:r>
    </w:p>
    <w:p w14:paraId="26F5F184" w14:textId="77777777" w:rsidR="009C64EF" w:rsidRDefault="009C64EF" w:rsidP="009C64EF">
      <w:pPr>
        <w:ind w:left="357" w:firstLine="0"/>
        <w:rPr>
          <w:b/>
          <w:bCs/>
          <w:sz w:val="22"/>
          <w:szCs w:val="22"/>
          <w:lang w:val="en-US"/>
        </w:rPr>
      </w:pPr>
      <w:r w:rsidRPr="009C64EF">
        <w:rPr>
          <w:b/>
          <w:bCs/>
          <w:sz w:val="22"/>
          <w:szCs w:val="22"/>
          <w:lang w:val="en-US"/>
        </w:rPr>
        <w:t>4. MODULE 3 – MECHANICS, STRUCTURAL INTEGRITY &amp; SAFETY</w:t>
      </w:r>
    </w:p>
    <w:p w14:paraId="4ABBC7C8" w14:textId="77777777" w:rsidR="009C64EF" w:rsidRPr="009C64EF" w:rsidRDefault="009C64EF" w:rsidP="009C64EF">
      <w:pPr>
        <w:ind w:left="357" w:firstLine="0"/>
        <w:rPr>
          <w:b/>
          <w:bCs/>
          <w:sz w:val="22"/>
          <w:szCs w:val="22"/>
          <w:lang w:val="en-US"/>
        </w:rPr>
      </w:pPr>
    </w:p>
    <w:p w14:paraId="4DBD7D2D" w14:textId="443F1CE2" w:rsidR="009C64EF" w:rsidRDefault="009C64EF" w:rsidP="009C64EF">
      <w:pPr>
        <w:ind w:left="357" w:firstLine="0"/>
        <w:rPr>
          <w:b/>
          <w:bCs/>
          <w:sz w:val="22"/>
          <w:szCs w:val="22"/>
          <w:lang w:val="en-US"/>
        </w:rPr>
      </w:pPr>
      <w:r w:rsidRPr="009C64EF">
        <w:rPr>
          <w:b/>
          <w:bCs/>
          <w:sz w:val="22"/>
          <w:szCs w:val="22"/>
          <w:lang w:val="en-US"/>
        </w:rPr>
        <w:t>4.1 Wind Load</w:t>
      </w:r>
    </w:p>
    <w:p w14:paraId="1BA4D4CA" w14:textId="316CAFCA" w:rsidR="009C64EF" w:rsidRDefault="009C64EF" w:rsidP="009C64EF">
      <w:pPr>
        <w:ind w:left="357" w:firstLine="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6D8FC42D" wp14:editId="66D26B56">
            <wp:extent cx="5753100" cy="31115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8639A" w14:textId="2DDF7CB6" w:rsidR="009C64EF" w:rsidRDefault="009C64EF" w:rsidP="009C64EF">
      <w:pPr>
        <w:ind w:left="357" w:firstLine="0"/>
        <w:rPr>
          <w:b/>
          <w:bCs/>
          <w:sz w:val="20"/>
          <w:szCs w:val="20"/>
          <w:lang w:val="en-US"/>
        </w:rPr>
      </w:pPr>
      <w:r w:rsidRPr="009C64EF">
        <w:rPr>
          <w:b/>
          <w:bCs/>
          <w:sz w:val="20"/>
          <w:szCs w:val="20"/>
          <w:lang w:val="en-US"/>
        </w:rPr>
        <w:t>At wind force 12 (32.7 m/s):</w:t>
      </w:r>
    </w:p>
    <w:p w14:paraId="62D6C6A8" w14:textId="3F0F4585" w:rsidR="009C64EF" w:rsidRDefault="009C64EF" w:rsidP="009C64EF">
      <w:pPr>
        <w:ind w:left="357" w:firstLine="0"/>
        <w:rPr>
          <w:sz w:val="20"/>
          <w:szCs w:val="20"/>
          <w:lang w:val="en-US"/>
        </w:rPr>
      </w:pPr>
      <w:r w:rsidRPr="009C64EF">
        <w:rPr>
          <w:sz w:val="20"/>
          <w:szCs w:val="20"/>
          <w:lang w:val="en-US"/>
        </w:rPr>
        <w:t xml:space="preserve">“Loads of approx. 2.1 </w:t>
      </w:r>
      <w:proofErr w:type="spellStart"/>
      <w:r w:rsidRPr="009C64EF">
        <w:rPr>
          <w:sz w:val="20"/>
          <w:szCs w:val="20"/>
          <w:lang w:val="en-US"/>
        </w:rPr>
        <w:t>kN</w:t>
      </w:r>
      <w:proofErr w:type="spellEnd"/>
      <w:r w:rsidRPr="009C64EF">
        <w:rPr>
          <w:sz w:val="20"/>
          <w:szCs w:val="20"/>
          <w:lang w:val="en-US"/>
        </w:rPr>
        <w:t>/m².”</w:t>
      </w:r>
    </w:p>
    <w:p w14:paraId="18741B61" w14:textId="62734F37" w:rsidR="009C64EF" w:rsidRDefault="00000000" w:rsidP="009C64EF">
      <w:pPr>
        <w:ind w:left="357" w:firstLine="0"/>
      </w:pPr>
      <w:r>
        <w:pict w14:anchorId="7DDEABD7">
          <v:rect id="_x0000_i1036" style="width:0;height:1.5pt" o:hralign="center" o:hrstd="t" o:hr="t" fillcolor="#a0a0a0" stroked="f"/>
        </w:pict>
      </w:r>
    </w:p>
    <w:p w14:paraId="3364ADD0" w14:textId="77777777" w:rsidR="009C64EF" w:rsidRDefault="009C64EF" w:rsidP="009C64EF">
      <w:pPr>
        <w:ind w:left="357" w:firstLine="0"/>
        <w:rPr>
          <w:b/>
          <w:bCs/>
          <w:sz w:val="22"/>
          <w:szCs w:val="22"/>
          <w:lang w:val="en-US"/>
        </w:rPr>
      </w:pPr>
      <w:r w:rsidRPr="009C64EF">
        <w:rPr>
          <w:b/>
          <w:bCs/>
          <w:sz w:val="22"/>
          <w:szCs w:val="22"/>
          <w:lang w:val="en-US"/>
        </w:rPr>
        <w:t>4.2 Dynamic Tension System (DTS)</w:t>
      </w:r>
    </w:p>
    <w:p w14:paraId="758808B1" w14:textId="77777777" w:rsidR="009C64EF" w:rsidRPr="009C64EF" w:rsidRDefault="009C64EF" w:rsidP="009C64EF">
      <w:pPr>
        <w:ind w:left="357" w:firstLine="0"/>
        <w:rPr>
          <w:b/>
          <w:bCs/>
          <w:sz w:val="22"/>
          <w:szCs w:val="22"/>
          <w:lang w:val="en-US"/>
        </w:rPr>
      </w:pPr>
    </w:p>
    <w:p w14:paraId="386CC141" w14:textId="77777777" w:rsidR="009C64EF" w:rsidRPr="009C64EF" w:rsidRDefault="009C64EF" w:rsidP="009C64EF">
      <w:pPr>
        <w:ind w:left="357" w:firstLine="0"/>
        <w:rPr>
          <w:sz w:val="20"/>
          <w:szCs w:val="20"/>
          <w:lang w:val="en-US"/>
        </w:rPr>
      </w:pPr>
      <w:r w:rsidRPr="009C64EF">
        <w:rPr>
          <w:sz w:val="20"/>
          <w:szCs w:val="20"/>
          <w:lang w:val="en-US"/>
        </w:rPr>
        <w:t xml:space="preserve">• </w:t>
      </w:r>
      <w:r w:rsidRPr="009C64EF">
        <w:rPr>
          <w:sz w:val="20"/>
          <w:szCs w:val="20"/>
          <w:lang w:val="en-US"/>
        </w:rPr>
        <w:tab/>
        <w:t>Linear spring behavior up to 15 m/s</w:t>
      </w:r>
    </w:p>
    <w:p w14:paraId="3F3EB966" w14:textId="77777777" w:rsidR="009C64EF" w:rsidRPr="009C64EF" w:rsidRDefault="009C64EF" w:rsidP="009C64EF">
      <w:pPr>
        <w:ind w:left="357" w:firstLine="0"/>
        <w:rPr>
          <w:sz w:val="20"/>
          <w:szCs w:val="20"/>
          <w:lang w:val="en-US"/>
        </w:rPr>
      </w:pPr>
      <w:r w:rsidRPr="009C64EF">
        <w:rPr>
          <w:sz w:val="20"/>
          <w:szCs w:val="20"/>
          <w:lang w:val="en-US"/>
        </w:rPr>
        <w:t xml:space="preserve">• </w:t>
      </w:r>
      <w:r w:rsidRPr="009C64EF">
        <w:rPr>
          <w:sz w:val="20"/>
          <w:szCs w:val="20"/>
          <w:lang w:val="en-US"/>
        </w:rPr>
        <w:tab/>
        <w:t>Progressive damping from 15–25 m/s</w:t>
      </w:r>
    </w:p>
    <w:p w14:paraId="7318A094" w14:textId="645B4F46" w:rsidR="009C64EF" w:rsidRDefault="009C64EF" w:rsidP="009C64EF">
      <w:pPr>
        <w:ind w:left="357" w:firstLine="0"/>
        <w:rPr>
          <w:sz w:val="20"/>
          <w:szCs w:val="20"/>
          <w:lang w:val="en-US"/>
        </w:rPr>
      </w:pPr>
      <w:r w:rsidRPr="009C64EF">
        <w:rPr>
          <w:sz w:val="20"/>
          <w:szCs w:val="20"/>
          <w:lang w:val="en-US"/>
        </w:rPr>
        <w:t xml:space="preserve">• </w:t>
      </w:r>
      <w:r w:rsidRPr="009C64EF">
        <w:rPr>
          <w:sz w:val="20"/>
          <w:szCs w:val="20"/>
          <w:lang w:val="en-US"/>
        </w:rPr>
        <w:tab/>
        <w:t>Reduces oscillations and peak loads</w:t>
      </w:r>
    </w:p>
    <w:p w14:paraId="016FBB23" w14:textId="040967E1" w:rsidR="009C64EF" w:rsidRDefault="00000000" w:rsidP="009C64EF">
      <w:pPr>
        <w:ind w:left="357" w:firstLine="0"/>
      </w:pPr>
      <w:r>
        <w:pict w14:anchorId="33209539">
          <v:rect id="_x0000_i1037" style="width:0;height:1.5pt" o:hralign="center" o:hrstd="t" o:hr="t" fillcolor="#a0a0a0" stroked="f"/>
        </w:pict>
      </w:r>
    </w:p>
    <w:p w14:paraId="536EF718" w14:textId="4666C09D" w:rsidR="009C64EF" w:rsidRDefault="00271510" w:rsidP="009C64EF">
      <w:pPr>
        <w:ind w:left="357" w:firstLine="0"/>
        <w:rPr>
          <w:b/>
          <w:bCs/>
          <w:sz w:val="22"/>
          <w:szCs w:val="22"/>
          <w:lang w:val="en-US"/>
        </w:rPr>
      </w:pPr>
      <w:r w:rsidRPr="00271510">
        <w:rPr>
          <w:b/>
          <w:bCs/>
          <w:sz w:val="22"/>
          <w:szCs w:val="22"/>
          <w:lang w:val="en-US"/>
        </w:rPr>
        <w:t>4.3 Emergency Drop System</w:t>
      </w:r>
    </w:p>
    <w:p w14:paraId="287AF9A3" w14:textId="77777777" w:rsidR="00271510" w:rsidRDefault="00271510" w:rsidP="009C64EF">
      <w:pPr>
        <w:ind w:left="357" w:firstLine="0"/>
        <w:rPr>
          <w:sz w:val="20"/>
          <w:szCs w:val="20"/>
          <w:lang w:val="en-US"/>
        </w:rPr>
      </w:pPr>
    </w:p>
    <w:p w14:paraId="25B2FF02" w14:textId="502A58BB" w:rsidR="00271510" w:rsidRDefault="00271510" w:rsidP="009C64EF">
      <w:pPr>
        <w:ind w:left="357" w:firstLine="0"/>
        <w:rPr>
          <w:sz w:val="20"/>
          <w:szCs w:val="20"/>
          <w:lang w:val="en-US"/>
        </w:rPr>
      </w:pPr>
      <w:r w:rsidRPr="00271510">
        <w:rPr>
          <w:sz w:val="20"/>
          <w:szCs w:val="20"/>
          <w:lang w:val="en-US"/>
        </w:rPr>
        <w:t>“Trigger at &gt;120 km/h, fall time t = 4.2 s.”</w:t>
      </w:r>
    </w:p>
    <w:p w14:paraId="0B80D412" w14:textId="0A31BB96" w:rsidR="00271510" w:rsidRDefault="00000000" w:rsidP="009C64EF">
      <w:pPr>
        <w:ind w:left="357" w:firstLine="0"/>
      </w:pPr>
      <w:r>
        <w:pict w14:anchorId="68546EF6">
          <v:rect id="_x0000_i1038" style="width:0;height:1.5pt" o:hralign="center" o:hrstd="t" o:hr="t" fillcolor="#a0a0a0" stroked="f"/>
        </w:pict>
      </w:r>
    </w:p>
    <w:p w14:paraId="6AA81EFA" w14:textId="77777777" w:rsidR="00866807" w:rsidRDefault="00866807" w:rsidP="00271510">
      <w:pPr>
        <w:ind w:left="357" w:firstLine="0"/>
        <w:rPr>
          <w:b/>
          <w:bCs/>
          <w:sz w:val="22"/>
          <w:szCs w:val="22"/>
          <w:lang w:val="en-US"/>
        </w:rPr>
      </w:pPr>
    </w:p>
    <w:p w14:paraId="370D4E0B" w14:textId="77777777" w:rsidR="00866807" w:rsidRDefault="00866807" w:rsidP="00271510">
      <w:pPr>
        <w:ind w:left="357" w:firstLine="0"/>
        <w:rPr>
          <w:b/>
          <w:bCs/>
          <w:sz w:val="22"/>
          <w:szCs w:val="22"/>
          <w:lang w:val="en-US"/>
        </w:rPr>
      </w:pPr>
    </w:p>
    <w:p w14:paraId="5402C809" w14:textId="77777777" w:rsidR="00866807" w:rsidRDefault="00866807" w:rsidP="00271510">
      <w:pPr>
        <w:ind w:left="357" w:firstLine="0"/>
        <w:rPr>
          <w:b/>
          <w:bCs/>
          <w:sz w:val="22"/>
          <w:szCs w:val="22"/>
          <w:lang w:val="en-US"/>
        </w:rPr>
      </w:pPr>
    </w:p>
    <w:p w14:paraId="469CD31A" w14:textId="77777777" w:rsidR="00866807" w:rsidRDefault="00866807" w:rsidP="00271510">
      <w:pPr>
        <w:ind w:left="357" w:firstLine="0"/>
        <w:rPr>
          <w:b/>
          <w:bCs/>
          <w:sz w:val="22"/>
          <w:szCs w:val="22"/>
          <w:lang w:val="en-US"/>
        </w:rPr>
      </w:pPr>
    </w:p>
    <w:p w14:paraId="139AC2BF" w14:textId="77777777" w:rsidR="00866807" w:rsidRDefault="00866807" w:rsidP="00271510">
      <w:pPr>
        <w:ind w:left="357" w:firstLine="0"/>
        <w:rPr>
          <w:b/>
          <w:bCs/>
          <w:sz w:val="22"/>
          <w:szCs w:val="22"/>
          <w:lang w:val="en-US"/>
        </w:rPr>
      </w:pPr>
    </w:p>
    <w:p w14:paraId="002EB165" w14:textId="095B6E15" w:rsidR="00271510" w:rsidRPr="00271510" w:rsidRDefault="00271510" w:rsidP="00271510">
      <w:pPr>
        <w:ind w:left="357" w:firstLine="0"/>
        <w:rPr>
          <w:b/>
          <w:bCs/>
          <w:sz w:val="22"/>
          <w:szCs w:val="22"/>
          <w:lang w:val="en-US"/>
        </w:rPr>
      </w:pPr>
      <w:r w:rsidRPr="00271510">
        <w:rPr>
          <w:b/>
          <w:bCs/>
          <w:sz w:val="22"/>
          <w:szCs w:val="22"/>
          <w:lang w:val="en-US"/>
        </w:rPr>
        <w:lastRenderedPageBreak/>
        <w:t>4.5 Mechanical Equations</w:t>
      </w:r>
    </w:p>
    <w:p w14:paraId="35DD76AC" w14:textId="77777777" w:rsidR="00271510" w:rsidRDefault="00271510" w:rsidP="00271510">
      <w:pPr>
        <w:ind w:left="357" w:firstLine="0"/>
        <w:rPr>
          <w:b/>
          <w:bCs/>
          <w:sz w:val="20"/>
          <w:szCs w:val="20"/>
          <w:lang w:val="en-US"/>
        </w:rPr>
      </w:pPr>
    </w:p>
    <w:p w14:paraId="6E46364E" w14:textId="7048D9EE" w:rsidR="00271510" w:rsidRDefault="00271510" w:rsidP="00271510">
      <w:pPr>
        <w:ind w:left="357" w:firstLine="0"/>
        <w:rPr>
          <w:b/>
          <w:bCs/>
          <w:sz w:val="20"/>
          <w:szCs w:val="20"/>
          <w:lang w:val="en-US"/>
        </w:rPr>
      </w:pPr>
      <w:r w:rsidRPr="00271510">
        <w:rPr>
          <w:b/>
          <w:bCs/>
          <w:sz w:val="20"/>
          <w:szCs w:val="20"/>
          <w:lang w:val="en-US"/>
        </w:rPr>
        <w:t>Hooke’s Law</w:t>
      </w:r>
    </w:p>
    <w:p w14:paraId="08D58858" w14:textId="0326CBA8" w:rsidR="00271510" w:rsidRDefault="00271510" w:rsidP="00271510">
      <w:pPr>
        <w:ind w:left="357" w:firstLine="0"/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7DAF461A" wp14:editId="3218F975">
            <wp:extent cx="5759450" cy="292100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F1207" w14:textId="29394550" w:rsidR="00271510" w:rsidRDefault="00866807" w:rsidP="00271510">
      <w:pPr>
        <w:ind w:left="357" w:firstLine="0"/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524CDCB" wp14:editId="3FF797A9">
            <wp:extent cx="660400" cy="190500"/>
            <wp:effectExtent l="0" t="0" r="6350" b="0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D9245" w14:textId="28E08968" w:rsidR="00271510" w:rsidRDefault="00271510" w:rsidP="00271510">
      <w:pPr>
        <w:ind w:left="357" w:firstLine="0"/>
        <w:rPr>
          <w:b/>
          <w:bCs/>
          <w:sz w:val="20"/>
          <w:szCs w:val="20"/>
          <w:lang w:val="en-US"/>
        </w:rPr>
      </w:pPr>
      <w:r w:rsidRPr="00271510">
        <w:rPr>
          <w:b/>
          <w:bCs/>
          <w:sz w:val="20"/>
          <w:szCs w:val="20"/>
          <w:lang w:val="en-US"/>
        </w:rPr>
        <w:t>Bending Moment</w:t>
      </w:r>
    </w:p>
    <w:p w14:paraId="3D6722D9" w14:textId="2CFF4F52" w:rsidR="00271510" w:rsidRDefault="00271510" w:rsidP="00271510">
      <w:pPr>
        <w:ind w:left="357" w:firstLine="0"/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01736ED8" wp14:editId="2C7C0602">
            <wp:extent cx="5759450" cy="260350"/>
            <wp:effectExtent l="0" t="0" r="0" b="635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B0B5F" w14:textId="7BC2F013" w:rsidR="00271510" w:rsidRDefault="00866807" w:rsidP="00271510">
      <w:pPr>
        <w:ind w:left="357" w:firstLine="0"/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081006B" wp14:editId="6FF9B18E">
            <wp:extent cx="685800" cy="165100"/>
            <wp:effectExtent l="0" t="0" r="0" b="6350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3CC66" w14:textId="57CA3416" w:rsidR="00271510" w:rsidRDefault="00271510" w:rsidP="00271510">
      <w:pPr>
        <w:ind w:left="357" w:firstLine="0"/>
        <w:rPr>
          <w:b/>
          <w:bCs/>
          <w:sz w:val="20"/>
          <w:szCs w:val="20"/>
          <w:lang w:val="en-US"/>
        </w:rPr>
      </w:pPr>
      <w:r w:rsidRPr="00271510">
        <w:rPr>
          <w:b/>
          <w:bCs/>
          <w:sz w:val="20"/>
          <w:szCs w:val="20"/>
          <w:lang w:val="en-US"/>
        </w:rPr>
        <w:t>Strouhal Number</w:t>
      </w:r>
    </w:p>
    <w:p w14:paraId="5BAE5402" w14:textId="2CF4C164" w:rsidR="00271510" w:rsidRDefault="00271510" w:rsidP="00271510">
      <w:pPr>
        <w:ind w:left="357" w:firstLine="0"/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09CE7349" wp14:editId="301EE99C">
            <wp:extent cx="5759450" cy="431800"/>
            <wp:effectExtent l="0" t="0" r="0" b="635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9F09" w14:textId="5CBF125F" w:rsidR="00866807" w:rsidRPr="00271510" w:rsidRDefault="00866807" w:rsidP="00271510">
      <w:pPr>
        <w:ind w:left="357" w:firstLine="0"/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930A54C" wp14:editId="4A4225D5">
            <wp:extent cx="1003300" cy="190500"/>
            <wp:effectExtent l="0" t="0" r="6350" b="0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A789B" w14:textId="78E26510" w:rsidR="009C64EF" w:rsidRDefault="00000000" w:rsidP="009C64EF">
      <w:pPr>
        <w:ind w:left="357" w:firstLine="0"/>
      </w:pPr>
      <w:r>
        <w:pict w14:anchorId="41D08DF2">
          <v:rect id="_x0000_i1039" style="width:0;height:1.5pt" o:hralign="center" o:hrstd="t" o:hr="t" fillcolor="#a0a0a0" stroked="f"/>
        </w:pict>
      </w:r>
    </w:p>
    <w:p w14:paraId="1F1F289A" w14:textId="77777777" w:rsidR="00271510" w:rsidRDefault="00271510" w:rsidP="009C64EF">
      <w:pPr>
        <w:ind w:left="357" w:firstLine="0"/>
      </w:pPr>
    </w:p>
    <w:p w14:paraId="55CF213F" w14:textId="77777777" w:rsidR="00624B33" w:rsidRDefault="00624B33" w:rsidP="00624B33">
      <w:pPr>
        <w:ind w:left="357" w:firstLine="0"/>
        <w:rPr>
          <w:b/>
          <w:bCs/>
          <w:sz w:val="22"/>
          <w:szCs w:val="22"/>
          <w:lang w:val="en-US"/>
        </w:rPr>
      </w:pPr>
    </w:p>
    <w:p w14:paraId="06C57D03" w14:textId="6C42B2B8" w:rsidR="00624B33" w:rsidRDefault="00624B33" w:rsidP="00624B33">
      <w:pPr>
        <w:ind w:left="357" w:firstLine="0"/>
        <w:rPr>
          <w:b/>
          <w:bCs/>
          <w:sz w:val="22"/>
          <w:szCs w:val="22"/>
          <w:lang w:val="en-US"/>
        </w:rPr>
      </w:pPr>
      <w:r w:rsidRPr="00624B33">
        <w:rPr>
          <w:b/>
          <w:bCs/>
          <w:sz w:val="22"/>
          <w:szCs w:val="22"/>
          <w:lang w:val="en-US"/>
        </w:rPr>
        <w:t>5. MODULE 4 – MRV, SCALING &amp; ECONOMIC PERFORMANCE</w:t>
      </w:r>
    </w:p>
    <w:p w14:paraId="2D85E1DC" w14:textId="77777777" w:rsidR="00624B33" w:rsidRPr="00624B33" w:rsidRDefault="00624B33" w:rsidP="00624B33">
      <w:pPr>
        <w:ind w:left="357" w:firstLine="0"/>
        <w:rPr>
          <w:b/>
          <w:bCs/>
          <w:sz w:val="22"/>
          <w:szCs w:val="22"/>
          <w:lang w:val="en-US"/>
        </w:rPr>
      </w:pPr>
    </w:p>
    <w:p w14:paraId="6159A0A6" w14:textId="77777777" w:rsidR="00624B33" w:rsidRDefault="00624B33" w:rsidP="00624B33">
      <w:pPr>
        <w:ind w:left="357" w:firstLine="0"/>
        <w:rPr>
          <w:b/>
          <w:bCs/>
          <w:sz w:val="22"/>
          <w:szCs w:val="22"/>
          <w:lang w:val="en-US"/>
        </w:rPr>
      </w:pPr>
      <w:r w:rsidRPr="00624B33">
        <w:rPr>
          <w:b/>
          <w:bCs/>
          <w:sz w:val="22"/>
          <w:szCs w:val="22"/>
          <w:lang w:val="en-US"/>
        </w:rPr>
        <w:t>5.1 MRV System</w:t>
      </w:r>
    </w:p>
    <w:p w14:paraId="3C7CDB99" w14:textId="77777777" w:rsidR="00624B33" w:rsidRPr="00624B33" w:rsidRDefault="00624B33" w:rsidP="00624B33">
      <w:pPr>
        <w:ind w:left="357" w:firstLine="0"/>
        <w:rPr>
          <w:b/>
          <w:bCs/>
          <w:sz w:val="22"/>
          <w:szCs w:val="22"/>
          <w:lang w:val="en-US"/>
        </w:rPr>
      </w:pPr>
    </w:p>
    <w:p w14:paraId="4674E1DC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 xml:space="preserve">• </w:t>
      </w:r>
      <w:r w:rsidRPr="00624B33">
        <w:rPr>
          <w:sz w:val="20"/>
          <w:szCs w:val="20"/>
          <w:lang w:val="en-US"/>
        </w:rPr>
        <w:tab/>
        <w:t>NDIR CO₂ sensors</w:t>
      </w:r>
    </w:p>
    <w:p w14:paraId="0D09A1CC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 xml:space="preserve">• </w:t>
      </w:r>
      <w:r w:rsidRPr="00624B33">
        <w:rPr>
          <w:sz w:val="20"/>
          <w:szCs w:val="20"/>
          <w:lang w:val="en-US"/>
        </w:rPr>
        <w:tab/>
        <w:t>Ultrasonic anemometer</w:t>
      </w:r>
    </w:p>
    <w:p w14:paraId="4590BFAA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 xml:space="preserve">• </w:t>
      </w:r>
      <w:r w:rsidRPr="00624B33">
        <w:rPr>
          <w:sz w:val="20"/>
          <w:szCs w:val="20"/>
          <w:lang w:val="en-US"/>
        </w:rPr>
        <w:tab/>
        <w:t>AES</w:t>
      </w:r>
      <w:r w:rsidRPr="00624B33">
        <w:rPr>
          <w:rFonts w:ascii="Cambria Math" w:hAnsi="Cambria Math" w:cs="Cambria Math"/>
          <w:sz w:val="20"/>
          <w:szCs w:val="20"/>
          <w:lang w:val="en-US"/>
        </w:rPr>
        <w:t>‑</w:t>
      </w:r>
      <w:r w:rsidRPr="00624B33">
        <w:rPr>
          <w:sz w:val="20"/>
          <w:szCs w:val="20"/>
          <w:lang w:val="en-US"/>
        </w:rPr>
        <w:t>256 encrypted data</w:t>
      </w:r>
    </w:p>
    <w:p w14:paraId="12EBE2A3" w14:textId="5D15AB35" w:rsidR="00271510" w:rsidRPr="00D91269" w:rsidRDefault="00624B33" w:rsidP="00624B33">
      <w:pPr>
        <w:ind w:left="357" w:firstLine="0"/>
        <w:rPr>
          <w:sz w:val="20"/>
          <w:szCs w:val="20"/>
          <w:lang w:val="en-US"/>
        </w:rPr>
      </w:pPr>
      <w:r w:rsidRPr="00D91269">
        <w:rPr>
          <w:sz w:val="20"/>
          <w:szCs w:val="20"/>
          <w:lang w:val="en-US"/>
        </w:rPr>
        <w:t xml:space="preserve">• </w:t>
      </w:r>
      <w:r w:rsidRPr="00D91269">
        <w:rPr>
          <w:sz w:val="20"/>
          <w:szCs w:val="20"/>
          <w:lang w:val="en-US"/>
        </w:rPr>
        <w:tab/>
        <w:t>Blockchain certificate generation</w:t>
      </w:r>
    </w:p>
    <w:p w14:paraId="72A03701" w14:textId="77777777" w:rsidR="00624B33" w:rsidRDefault="00624B33" w:rsidP="00624B33">
      <w:pPr>
        <w:ind w:left="357" w:firstLine="0"/>
        <w:rPr>
          <w:sz w:val="20"/>
          <w:szCs w:val="20"/>
          <w:lang w:val="en-US"/>
        </w:rPr>
      </w:pPr>
    </w:p>
    <w:p w14:paraId="494BD27C" w14:textId="706876BD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>“Input 415 ppm, output 12 ppm at 4 m/s.”</w:t>
      </w:r>
    </w:p>
    <w:p w14:paraId="19CB85F7" w14:textId="522E8908" w:rsidR="00271510" w:rsidRDefault="00000000" w:rsidP="009C64EF">
      <w:pPr>
        <w:ind w:left="357" w:firstLine="0"/>
      </w:pPr>
      <w:r>
        <w:pict w14:anchorId="3FA904EB">
          <v:rect id="_x0000_i1040" style="width:0;height:1.5pt" o:hralign="center" o:hrstd="t" o:hr="t" fillcolor="#a0a0a0" stroked="f"/>
        </w:pict>
      </w:r>
    </w:p>
    <w:p w14:paraId="1E051AB3" w14:textId="40CA3266" w:rsidR="00624B33" w:rsidRDefault="00624B33" w:rsidP="009C64EF">
      <w:pPr>
        <w:ind w:left="357" w:firstLine="0"/>
        <w:rPr>
          <w:b/>
          <w:bCs/>
          <w:sz w:val="22"/>
          <w:szCs w:val="22"/>
          <w:lang w:val="en-US"/>
        </w:rPr>
      </w:pPr>
      <w:r w:rsidRPr="00624B33">
        <w:rPr>
          <w:b/>
          <w:bCs/>
          <w:sz w:val="22"/>
          <w:szCs w:val="22"/>
          <w:lang w:val="en-US"/>
        </w:rPr>
        <w:t>5.2 Scaling Performance</w:t>
      </w:r>
    </w:p>
    <w:p w14:paraId="11F9E314" w14:textId="77777777" w:rsidR="00624B33" w:rsidRDefault="00624B33" w:rsidP="009C64EF">
      <w:pPr>
        <w:ind w:left="357" w:firstLine="0"/>
        <w:rPr>
          <w:b/>
          <w:bCs/>
          <w:sz w:val="22"/>
          <w:szCs w:val="22"/>
          <w:lang w:val="en-US"/>
        </w:rPr>
      </w:pPr>
    </w:p>
    <w:p w14:paraId="3B74EB4C" w14:textId="14D96B8B" w:rsidR="00624B33" w:rsidRDefault="00624B33" w:rsidP="009C64EF">
      <w:pPr>
        <w:ind w:left="357" w:firstLine="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459A010D" wp14:editId="60576C0F">
            <wp:extent cx="5759450" cy="1098550"/>
            <wp:effectExtent l="0" t="0" r="0" b="635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6FF81" w14:textId="12B8A351" w:rsidR="00624B33" w:rsidRDefault="00000000" w:rsidP="009C64EF">
      <w:pPr>
        <w:ind w:left="357" w:firstLine="0"/>
      </w:pPr>
      <w:r>
        <w:pict w14:anchorId="5BFCF7BB">
          <v:rect id="_x0000_i1041" style="width:0;height:1.5pt" o:hralign="center" o:hrstd="t" o:hr="t" fillcolor="#a0a0a0" stroked="f"/>
        </w:pict>
      </w:r>
    </w:p>
    <w:p w14:paraId="443D61B5" w14:textId="77777777" w:rsidR="00624B33" w:rsidRDefault="00624B33" w:rsidP="00624B33">
      <w:pPr>
        <w:ind w:left="357" w:firstLine="0"/>
        <w:rPr>
          <w:b/>
          <w:bCs/>
          <w:sz w:val="22"/>
          <w:szCs w:val="22"/>
          <w:lang w:val="en-US"/>
        </w:rPr>
      </w:pPr>
      <w:r w:rsidRPr="00624B33">
        <w:rPr>
          <w:b/>
          <w:bCs/>
          <w:sz w:val="22"/>
          <w:szCs w:val="22"/>
          <w:lang w:val="en-US"/>
        </w:rPr>
        <w:t>5.3 Economic Model</w:t>
      </w:r>
    </w:p>
    <w:p w14:paraId="18A4E32E" w14:textId="77777777" w:rsidR="00624B33" w:rsidRPr="00624B33" w:rsidRDefault="00624B33" w:rsidP="00624B33">
      <w:pPr>
        <w:ind w:left="357" w:firstLine="0"/>
        <w:rPr>
          <w:b/>
          <w:bCs/>
          <w:sz w:val="22"/>
          <w:szCs w:val="22"/>
          <w:lang w:val="en-US"/>
        </w:rPr>
      </w:pPr>
    </w:p>
    <w:p w14:paraId="01DA4249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 xml:space="preserve">• </w:t>
      </w:r>
      <w:r w:rsidRPr="00624B33">
        <w:rPr>
          <w:sz w:val="20"/>
          <w:szCs w:val="20"/>
          <w:lang w:val="en-US"/>
        </w:rPr>
        <w:tab/>
        <w:t>CAPEX per mast: €34,200</w:t>
      </w:r>
    </w:p>
    <w:p w14:paraId="2D2DA2B8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 xml:space="preserve">• </w:t>
      </w:r>
      <w:r w:rsidRPr="00624B33">
        <w:rPr>
          <w:sz w:val="20"/>
          <w:szCs w:val="20"/>
          <w:lang w:val="en-US"/>
        </w:rPr>
        <w:tab/>
        <w:t>Revenue:</w:t>
      </w:r>
    </w:p>
    <w:p w14:paraId="4AC8292A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 xml:space="preserve">• </w:t>
      </w:r>
      <w:r w:rsidRPr="00624B33">
        <w:rPr>
          <w:sz w:val="20"/>
          <w:szCs w:val="20"/>
          <w:lang w:val="en-US"/>
        </w:rPr>
        <w:tab/>
        <w:t>CO₂ certificates: €85/t</w:t>
      </w:r>
    </w:p>
    <w:p w14:paraId="7BE00333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 xml:space="preserve">• </w:t>
      </w:r>
      <w:r w:rsidRPr="00624B33">
        <w:rPr>
          <w:sz w:val="20"/>
          <w:szCs w:val="20"/>
          <w:lang w:val="en-US"/>
        </w:rPr>
        <w:tab/>
        <w:t>Limestone: €15/t</w:t>
      </w:r>
    </w:p>
    <w:p w14:paraId="461F67DF" w14:textId="5BE7BEA7" w:rsid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 xml:space="preserve">• </w:t>
      </w:r>
      <w:r w:rsidRPr="00624B33">
        <w:rPr>
          <w:sz w:val="20"/>
          <w:szCs w:val="20"/>
          <w:lang w:val="en-US"/>
        </w:rPr>
        <w:tab/>
        <w:t>Break</w:t>
      </w:r>
      <w:r w:rsidRPr="00624B33">
        <w:rPr>
          <w:rFonts w:ascii="Cambria Math" w:hAnsi="Cambria Math" w:cs="Cambria Math"/>
          <w:sz w:val="20"/>
          <w:szCs w:val="20"/>
          <w:lang w:val="en-US"/>
        </w:rPr>
        <w:t>‑</w:t>
      </w:r>
      <w:r w:rsidRPr="00624B33">
        <w:rPr>
          <w:sz w:val="20"/>
          <w:szCs w:val="20"/>
          <w:lang w:val="en-US"/>
        </w:rPr>
        <w:t>even: Year 8</w:t>
      </w:r>
    </w:p>
    <w:p w14:paraId="6A73F3CC" w14:textId="7275AD6A" w:rsidR="00624B33" w:rsidRDefault="00000000" w:rsidP="00624B33">
      <w:pPr>
        <w:ind w:left="357" w:firstLine="0"/>
      </w:pPr>
      <w:r>
        <w:pict w14:anchorId="563CB842">
          <v:rect id="_x0000_i1042" style="width:0;height:1.5pt" o:hralign="center" o:hrstd="t" o:hr="t" fillcolor="#a0a0a0" stroked="f"/>
        </w:pict>
      </w:r>
    </w:p>
    <w:p w14:paraId="0D01003D" w14:textId="77777777" w:rsidR="00624B33" w:rsidRPr="00624B33" w:rsidRDefault="00624B33" w:rsidP="00624B33">
      <w:pPr>
        <w:ind w:left="357" w:firstLine="0"/>
        <w:rPr>
          <w:b/>
          <w:bCs/>
          <w:sz w:val="22"/>
          <w:szCs w:val="22"/>
          <w:lang w:val="en-US"/>
        </w:rPr>
      </w:pPr>
      <w:r w:rsidRPr="00624B33">
        <w:rPr>
          <w:b/>
          <w:bCs/>
          <w:sz w:val="22"/>
          <w:szCs w:val="22"/>
          <w:lang w:val="en-US"/>
        </w:rPr>
        <w:t>5.4 Economic Equations</w:t>
      </w:r>
    </w:p>
    <w:p w14:paraId="1F96D335" w14:textId="77777777" w:rsidR="00624B33" w:rsidRDefault="00624B33" w:rsidP="00624B33">
      <w:pPr>
        <w:ind w:left="357" w:firstLine="0"/>
        <w:rPr>
          <w:sz w:val="20"/>
          <w:szCs w:val="20"/>
          <w:lang w:val="en-US"/>
        </w:rPr>
      </w:pPr>
    </w:p>
    <w:p w14:paraId="1055C69C" w14:textId="4A28CBD5" w:rsid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lastRenderedPageBreak/>
        <w:t>Net Present Value</w:t>
      </w:r>
      <w:r w:rsidR="00866807">
        <w:rPr>
          <w:sz w:val="20"/>
          <w:szCs w:val="20"/>
          <w:lang w:val="en-US"/>
        </w:rPr>
        <w:t xml:space="preserve">  </w:t>
      </w:r>
      <w:r w:rsidR="00866807">
        <w:rPr>
          <w:b/>
          <w:bCs/>
          <w:noProof/>
          <w:sz w:val="20"/>
          <w:szCs w:val="20"/>
        </w:rPr>
        <w:drawing>
          <wp:inline distT="0" distB="0" distL="0" distR="0" wp14:anchorId="1A2087BE" wp14:editId="6D0443EF">
            <wp:extent cx="3625850" cy="196850"/>
            <wp:effectExtent l="0" t="0" r="0" b="0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EB10C" w14:textId="16F01D71" w:rsidR="00624B33" w:rsidRDefault="00624B33" w:rsidP="00624B33">
      <w:pPr>
        <w:ind w:left="357" w:firstLine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05725B78" wp14:editId="25F72FC3">
            <wp:extent cx="5759450" cy="533400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CB22E" w14:textId="77777777" w:rsidR="00866807" w:rsidRDefault="00866807" w:rsidP="00624B33">
      <w:pPr>
        <w:ind w:left="357" w:firstLine="0"/>
        <w:rPr>
          <w:sz w:val="20"/>
          <w:szCs w:val="20"/>
          <w:lang w:val="en-US"/>
        </w:rPr>
      </w:pPr>
    </w:p>
    <w:p w14:paraId="44C41885" w14:textId="0B2BFC8D" w:rsid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>Mass Balance</w:t>
      </w:r>
      <w:r w:rsidR="00866807">
        <w:rPr>
          <w:sz w:val="20"/>
          <w:szCs w:val="20"/>
          <w:lang w:val="en-US"/>
        </w:rPr>
        <w:t xml:space="preserve">  </w:t>
      </w:r>
      <w:r w:rsidR="00866807">
        <w:rPr>
          <w:b/>
          <w:bCs/>
          <w:noProof/>
          <w:sz w:val="20"/>
          <w:szCs w:val="20"/>
        </w:rPr>
        <w:drawing>
          <wp:inline distT="0" distB="0" distL="0" distR="0" wp14:anchorId="31845D1A" wp14:editId="3DF48AE8">
            <wp:extent cx="1949450" cy="203200"/>
            <wp:effectExtent l="0" t="0" r="0" b="6350"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7A923" w14:textId="453B0DBC" w:rsidR="00624B33" w:rsidRDefault="00624B33" w:rsidP="00624B33">
      <w:pPr>
        <w:ind w:left="357" w:firstLine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2308075" wp14:editId="53281F06">
            <wp:extent cx="5759450" cy="298450"/>
            <wp:effectExtent l="0" t="0" r="0" b="635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4C32A" w14:textId="12C44E62" w:rsidR="00624B33" w:rsidRDefault="00000000" w:rsidP="00624B33">
      <w:pPr>
        <w:ind w:left="357" w:firstLine="0"/>
      </w:pPr>
      <w:r>
        <w:pict w14:anchorId="749BA98C">
          <v:rect id="_x0000_i1043" style="width:0;height:1.5pt" o:hralign="center" o:hrstd="t" o:hr="t" fillcolor="#a0a0a0" stroked="f"/>
        </w:pict>
      </w:r>
    </w:p>
    <w:p w14:paraId="30C8EE19" w14:textId="7EB4278E" w:rsidR="00624B33" w:rsidRDefault="00624B33" w:rsidP="00866807">
      <w:pPr>
        <w:ind w:left="0" w:firstLine="0"/>
        <w:rPr>
          <w:b/>
          <w:bCs/>
          <w:sz w:val="22"/>
          <w:szCs w:val="22"/>
          <w:lang w:val="en-US"/>
        </w:rPr>
      </w:pPr>
    </w:p>
    <w:p w14:paraId="78B2BDFE" w14:textId="6589D524" w:rsidR="00624B33" w:rsidRDefault="00624B33" w:rsidP="00866807">
      <w:pPr>
        <w:rPr>
          <w:b/>
          <w:bCs/>
          <w:sz w:val="22"/>
          <w:szCs w:val="22"/>
          <w:lang w:val="en-US"/>
        </w:rPr>
      </w:pPr>
      <w:r w:rsidRPr="00624B33">
        <w:rPr>
          <w:b/>
          <w:bCs/>
          <w:sz w:val="22"/>
          <w:szCs w:val="22"/>
          <w:lang w:val="en-US"/>
        </w:rPr>
        <w:t>6. EXECUTIVE SUMMARY</w:t>
      </w:r>
    </w:p>
    <w:p w14:paraId="29C3E0A7" w14:textId="77777777" w:rsidR="00624B33" w:rsidRPr="00624B33" w:rsidRDefault="00624B33" w:rsidP="00624B33">
      <w:pPr>
        <w:ind w:left="357" w:firstLine="0"/>
        <w:rPr>
          <w:b/>
          <w:bCs/>
          <w:sz w:val="22"/>
          <w:szCs w:val="22"/>
          <w:lang w:val="en-US"/>
        </w:rPr>
      </w:pPr>
    </w:p>
    <w:p w14:paraId="7C2FB9B2" w14:textId="77777777" w:rsid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>AURA</w:t>
      </w:r>
      <w:r w:rsidRPr="00624B33">
        <w:rPr>
          <w:rFonts w:ascii="Cambria Math" w:hAnsi="Cambria Math" w:cs="Cambria Math"/>
          <w:sz w:val="20"/>
          <w:szCs w:val="20"/>
          <w:lang w:val="en-US"/>
        </w:rPr>
        <w:t>‑</w:t>
      </w:r>
      <w:r w:rsidRPr="00624B33">
        <w:rPr>
          <w:sz w:val="20"/>
          <w:szCs w:val="20"/>
          <w:lang w:val="en-US"/>
        </w:rPr>
        <w:t>VENTUS demonstrates the feasibility of passive DAC using wind-driven adsorption and mineral regeneration.</w:t>
      </w:r>
    </w:p>
    <w:p w14:paraId="1AEC53D4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</w:p>
    <w:p w14:paraId="4DF3EEC1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>Key findings:</w:t>
      </w:r>
    </w:p>
    <w:p w14:paraId="221B3D27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 xml:space="preserve">• </w:t>
      </w:r>
      <w:r w:rsidRPr="00624B33">
        <w:rPr>
          <w:sz w:val="20"/>
          <w:szCs w:val="20"/>
          <w:lang w:val="en-US"/>
        </w:rPr>
        <w:tab/>
        <w:t>Up to 98% capture efficiency at 3–12 m/s</w:t>
      </w:r>
    </w:p>
    <w:p w14:paraId="0A05CF3F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 xml:space="preserve">• </w:t>
      </w:r>
      <w:r w:rsidRPr="00624B33">
        <w:rPr>
          <w:sz w:val="20"/>
          <w:szCs w:val="20"/>
          <w:lang w:val="en-US"/>
        </w:rPr>
        <w:tab/>
        <w:t>80% lower energy demand than active DAC</w:t>
      </w:r>
    </w:p>
    <w:p w14:paraId="1BEC61B5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 xml:space="preserve">• </w:t>
      </w:r>
      <w:r w:rsidRPr="00624B33">
        <w:rPr>
          <w:sz w:val="20"/>
          <w:szCs w:val="20"/>
          <w:lang w:val="en-US"/>
        </w:rPr>
        <w:tab/>
        <w:t>Full structural integrity up to hurricane-level winds</w:t>
      </w:r>
    </w:p>
    <w:p w14:paraId="566D0A9C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 xml:space="preserve">• </w:t>
      </w:r>
      <w:r w:rsidRPr="00624B33">
        <w:rPr>
          <w:sz w:val="20"/>
          <w:szCs w:val="20"/>
          <w:lang w:val="en-US"/>
        </w:rPr>
        <w:tab/>
        <w:t>Break-even after ~8 years</w:t>
      </w:r>
    </w:p>
    <w:p w14:paraId="303CE2CE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 xml:space="preserve">• </w:t>
      </w:r>
      <w:r w:rsidRPr="00624B33">
        <w:rPr>
          <w:sz w:val="20"/>
          <w:szCs w:val="20"/>
          <w:lang w:val="en-US"/>
        </w:rPr>
        <w:tab/>
        <w:t>TRL</w:t>
      </w:r>
      <w:r w:rsidRPr="00624B33">
        <w:rPr>
          <w:rFonts w:ascii="Cambria Math" w:hAnsi="Cambria Math" w:cs="Cambria Math"/>
          <w:sz w:val="20"/>
          <w:szCs w:val="20"/>
          <w:lang w:val="en-US"/>
        </w:rPr>
        <w:t>‑</w:t>
      </w:r>
      <w:r w:rsidRPr="00624B33">
        <w:rPr>
          <w:sz w:val="20"/>
          <w:szCs w:val="20"/>
          <w:lang w:val="en-US"/>
        </w:rPr>
        <w:t>6 achieved</w:t>
      </w:r>
    </w:p>
    <w:p w14:paraId="5FF90B1C" w14:textId="2AD5D466" w:rsid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 xml:space="preserve">• </w:t>
      </w:r>
      <w:r w:rsidRPr="00624B33">
        <w:rPr>
          <w:sz w:val="20"/>
          <w:szCs w:val="20"/>
          <w:lang w:val="en-US"/>
        </w:rPr>
        <w:tab/>
        <w:t>Scalable to millions of units globally</w:t>
      </w:r>
    </w:p>
    <w:p w14:paraId="6912E068" w14:textId="401E6AA7" w:rsidR="00624B33" w:rsidRDefault="00000000" w:rsidP="00624B33">
      <w:pPr>
        <w:ind w:left="357" w:firstLine="0"/>
      </w:pPr>
      <w:r>
        <w:pict w14:anchorId="1437EA26">
          <v:rect id="_x0000_i1044" style="width:0;height:1.5pt" o:hralign="center" o:hrstd="t" o:hr="t" fillcolor="#a0a0a0" stroked="f"/>
        </w:pict>
      </w:r>
    </w:p>
    <w:p w14:paraId="6C74D96A" w14:textId="77777777" w:rsidR="00624B33" w:rsidRDefault="00624B33" w:rsidP="00624B33">
      <w:pPr>
        <w:ind w:left="357" w:firstLine="0"/>
        <w:rPr>
          <w:b/>
          <w:bCs/>
          <w:sz w:val="22"/>
          <w:szCs w:val="22"/>
          <w:lang w:val="en-US"/>
        </w:rPr>
      </w:pPr>
      <w:r w:rsidRPr="00624B33">
        <w:rPr>
          <w:b/>
          <w:bCs/>
          <w:sz w:val="22"/>
          <w:szCs w:val="22"/>
          <w:lang w:val="en-US"/>
        </w:rPr>
        <w:t>7. CONCLUSION</w:t>
      </w:r>
    </w:p>
    <w:p w14:paraId="2FEF7B49" w14:textId="77777777" w:rsidR="00624B33" w:rsidRPr="00624B33" w:rsidRDefault="00624B33" w:rsidP="00624B33">
      <w:pPr>
        <w:ind w:left="357" w:firstLine="0"/>
        <w:rPr>
          <w:b/>
          <w:bCs/>
          <w:sz w:val="22"/>
          <w:szCs w:val="22"/>
          <w:lang w:val="en-US"/>
        </w:rPr>
      </w:pPr>
    </w:p>
    <w:p w14:paraId="59C5B5D6" w14:textId="77777777" w:rsid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>AURA</w:t>
      </w:r>
      <w:r w:rsidRPr="00624B33">
        <w:rPr>
          <w:rFonts w:ascii="Cambria Math" w:hAnsi="Cambria Math" w:cs="Cambria Math"/>
          <w:sz w:val="20"/>
          <w:szCs w:val="20"/>
          <w:lang w:val="en-US"/>
        </w:rPr>
        <w:t>‑</w:t>
      </w:r>
      <w:r w:rsidRPr="00624B33">
        <w:rPr>
          <w:sz w:val="20"/>
          <w:szCs w:val="20"/>
          <w:lang w:val="en-US"/>
        </w:rPr>
        <w:t>VENTUS is a scientifically validated, economically viable, and globally scalable passive CO</w:t>
      </w:r>
      <w:r w:rsidRPr="00624B33">
        <w:rPr>
          <w:rFonts w:ascii="Aptos" w:hAnsi="Aptos" w:cs="Aptos"/>
          <w:sz w:val="20"/>
          <w:szCs w:val="20"/>
          <w:lang w:val="en-US"/>
        </w:rPr>
        <w:t>₂</w:t>
      </w:r>
      <w:r w:rsidRPr="00624B33">
        <w:rPr>
          <w:sz w:val="20"/>
          <w:szCs w:val="20"/>
          <w:lang w:val="en-US"/>
        </w:rPr>
        <w:t xml:space="preserve"> removal system.</w:t>
      </w:r>
    </w:p>
    <w:p w14:paraId="3088F07C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</w:p>
    <w:p w14:paraId="10DDB62D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>Its combination of:</w:t>
      </w:r>
    </w:p>
    <w:p w14:paraId="24A29140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 xml:space="preserve">• </w:t>
      </w:r>
      <w:r w:rsidRPr="00624B33">
        <w:rPr>
          <w:sz w:val="20"/>
          <w:szCs w:val="20"/>
          <w:lang w:val="en-US"/>
        </w:rPr>
        <w:tab/>
        <w:t>advanced textile engineering,</w:t>
      </w:r>
    </w:p>
    <w:p w14:paraId="0BAB00DF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 xml:space="preserve">• </w:t>
      </w:r>
      <w:r w:rsidRPr="00624B33">
        <w:rPr>
          <w:sz w:val="20"/>
          <w:szCs w:val="20"/>
          <w:lang w:val="en-US"/>
        </w:rPr>
        <w:tab/>
        <w:t>mineral chemistry,</w:t>
      </w:r>
    </w:p>
    <w:p w14:paraId="3A4D1C77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 xml:space="preserve">• </w:t>
      </w:r>
      <w:r w:rsidRPr="00624B33">
        <w:rPr>
          <w:sz w:val="20"/>
          <w:szCs w:val="20"/>
          <w:lang w:val="en-US"/>
        </w:rPr>
        <w:tab/>
        <w:t>robust mechanical design,</w:t>
      </w:r>
    </w:p>
    <w:p w14:paraId="3B49D693" w14:textId="77777777" w:rsid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 xml:space="preserve">• </w:t>
      </w:r>
      <w:r w:rsidRPr="00624B33">
        <w:rPr>
          <w:sz w:val="20"/>
          <w:szCs w:val="20"/>
          <w:lang w:val="en-US"/>
        </w:rPr>
        <w:tab/>
        <w:t>and verifiable MRV infrastructure</w:t>
      </w:r>
    </w:p>
    <w:p w14:paraId="60AB89C9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</w:p>
    <w:p w14:paraId="1AB99AF9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>positions it as one of the most promising climate technologies of the decade.</w:t>
      </w:r>
    </w:p>
    <w:p w14:paraId="5D7B0691" w14:textId="77777777" w:rsidR="00624B33" w:rsidRP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>It transforms wind into a natural conveyor belt for atmospheric CO₂ —</w:t>
      </w:r>
    </w:p>
    <w:p w14:paraId="790C697B" w14:textId="53B7C6C9" w:rsidR="00624B33" w:rsidRDefault="00624B33" w:rsidP="00624B33">
      <w:pPr>
        <w:ind w:left="357" w:firstLine="0"/>
        <w:rPr>
          <w:sz w:val="20"/>
          <w:szCs w:val="20"/>
          <w:lang w:val="en-US"/>
        </w:rPr>
      </w:pPr>
      <w:r w:rsidRPr="00624B33">
        <w:rPr>
          <w:sz w:val="20"/>
          <w:szCs w:val="20"/>
          <w:lang w:val="en-US"/>
        </w:rPr>
        <w:t>a vertical artificial lung for industrial landscapes.</w:t>
      </w:r>
    </w:p>
    <w:p w14:paraId="21A61676" w14:textId="694B5B58" w:rsidR="00624B33" w:rsidRDefault="00000000" w:rsidP="00624B33">
      <w:pPr>
        <w:ind w:left="357" w:firstLine="0"/>
      </w:pPr>
      <w:r>
        <w:pict w14:anchorId="72C777C9">
          <v:rect id="_x0000_i1045" style="width:0;height:1.5pt" o:hralign="center" o:hrstd="t" o:hr="t" fillcolor="#a0a0a0" stroked="f"/>
        </w:pict>
      </w:r>
    </w:p>
    <w:p w14:paraId="07476CBC" w14:textId="79CCC020" w:rsidR="00624B33" w:rsidRDefault="00D91269" w:rsidP="00624B33">
      <w:pPr>
        <w:ind w:left="357" w:firstLine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13FD1A89" wp14:editId="5B9838ED">
            <wp:extent cx="5759450" cy="5226050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22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9D798" w14:textId="1EC18237" w:rsidR="00D91269" w:rsidRPr="00624B33" w:rsidRDefault="00D91269" w:rsidP="00624B33">
      <w:pPr>
        <w:ind w:left="357" w:firstLine="0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5D008D72" wp14:editId="05C2D712">
            <wp:extent cx="5759450" cy="5759450"/>
            <wp:effectExtent l="0" t="0" r="0" b="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1269" w:rsidRPr="00624B3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CE"/>
    <w:rsid w:val="00025262"/>
    <w:rsid w:val="001B2A77"/>
    <w:rsid w:val="001D578A"/>
    <w:rsid w:val="00257FFB"/>
    <w:rsid w:val="00271510"/>
    <w:rsid w:val="00474305"/>
    <w:rsid w:val="005371B2"/>
    <w:rsid w:val="00552657"/>
    <w:rsid w:val="00585A35"/>
    <w:rsid w:val="00624B33"/>
    <w:rsid w:val="00702879"/>
    <w:rsid w:val="007807DD"/>
    <w:rsid w:val="00866807"/>
    <w:rsid w:val="009C64EF"/>
    <w:rsid w:val="00B84253"/>
    <w:rsid w:val="00BA0A8E"/>
    <w:rsid w:val="00BD65D8"/>
    <w:rsid w:val="00CF5E0C"/>
    <w:rsid w:val="00D91269"/>
    <w:rsid w:val="00DC1ECE"/>
    <w:rsid w:val="00DD6C41"/>
    <w:rsid w:val="00FF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2141F"/>
  <w15:chartTrackingRefBased/>
  <w15:docId w15:val="{A711E874-65A4-4167-B1D6-DB93D1501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C1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C1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C1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C1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C1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C1E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C1E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C1E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C1E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C1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C1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C1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C1EC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C1EC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C1EC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C1EC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C1EC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C1EC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C1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C1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C1ECE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C1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C1E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C1EC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C1EC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C1EC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C1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C1EC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C1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634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6</cp:revision>
  <dcterms:created xsi:type="dcterms:W3CDTF">2026-02-13T18:53:00Z</dcterms:created>
  <dcterms:modified xsi:type="dcterms:W3CDTF">2026-02-13T20:14:00Z</dcterms:modified>
</cp:coreProperties>
</file>