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AAA3E" w14:textId="025D30E2" w:rsidR="00025262" w:rsidRDefault="00DC0FFC" w:rsidP="00DC0FFC">
      <w:pPr>
        <w:jc w:val="center"/>
        <w:rPr>
          <w:sz w:val="32"/>
          <w:szCs w:val="32"/>
        </w:rPr>
      </w:pPr>
      <w:r w:rsidRPr="00DC0FFC">
        <w:rPr>
          <w:rFonts w:ascii="Segoe UI Emoji" w:hAnsi="Segoe UI Emoji" w:cs="Segoe UI Emoji"/>
          <w:sz w:val="32"/>
          <w:szCs w:val="32"/>
        </w:rPr>
        <w:t>📘</w:t>
      </w:r>
      <w:r w:rsidRPr="00DC0FFC">
        <w:rPr>
          <w:sz w:val="32"/>
          <w:szCs w:val="32"/>
        </w:rPr>
        <w:t xml:space="preserve"> AURA</w:t>
      </w:r>
      <w:r w:rsidRPr="00DC0FFC">
        <w:rPr>
          <w:rFonts w:ascii="Cambria Math" w:hAnsi="Cambria Math" w:cs="Cambria Math"/>
          <w:sz w:val="32"/>
          <w:szCs w:val="32"/>
        </w:rPr>
        <w:t>‑</w:t>
      </w:r>
      <w:r w:rsidRPr="00DC0FFC">
        <w:rPr>
          <w:sz w:val="32"/>
          <w:szCs w:val="32"/>
        </w:rPr>
        <w:t xml:space="preserve">VENTUS </w:t>
      </w:r>
      <w:r w:rsidRPr="00DC0FFC">
        <w:rPr>
          <w:rFonts w:ascii="Aptos" w:hAnsi="Aptos" w:cs="Aptos"/>
          <w:sz w:val="32"/>
          <w:szCs w:val="32"/>
        </w:rPr>
        <w:t>–</w:t>
      </w:r>
      <w:r w:rsidRPr="00DC0FFC">
        <w:rPr>
          <w:sz w:val="32"/>
          <w:szCs w:val="32"/>
        </w:rPr>
        <w:t xml:space="preserve"> Wissenschaftliches Master</w:t>
      </w:r>
      <w:r w:rsidRPr="00DC0FFC">
        <w:rPr>
          <w:rFonts w:ascii="Cambria Math" w:hAnsi="Cambria Math" w:cs="Cambria Math"/>
          <w:sz w:val="32"/>
          <w:szCs w:val="32"/>
        </w:rPr>
        <w:t>‑</w:t>
      </w:r>
      <w:r w:rsidRPr="00DC0FFC">
        <w:rPr>
          <w:sz w:val="32"/>
          <w:szCs w:val="32"/>
        </w:rPr>
        <w:t>Dossier</w:t>
      </w:r>
    </w:p>
    <w:p w14:paraId="2A7F838D" w14:textId="77777777" w:rsidR="00DC0FFC" w:rsidRDefault="00DC0FFC" w:rsidP="00DC0FFC">
      <w:pPr>
        <w:rPr>
          <w:sz w:val="20"/>
          <w:szCs w:val="20"/>
        </w:rPr>
      </w:pPr>
    </w:p>
    <w:p w14:paraId="589D2C55" w14:textId="3133C7AA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>Die vertikale Lunge der Industrie</w:t>
      </w:r>
    </w:p>
    <w:p w14:paraId="196190B4" w14:textId="20BA96B1" w:rsid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>Technische, chemische, mechanische und wirtschaftliche Gesamtanalyse</w:t>
      </w:r>
    </w:p>
    <w:p w14:paraId="6D3FDFFF" w14:textId="66B17D8F" w:rsidR="00DC0FFC" w:rsidRDefault="00000000" w:rsidP="00DC0FFC">
      <w:r>
        <w:pict w14:anchorId="46813A97">
          <v:rect id="_x0000_i1025" style="width:0;height:1.5pt" o:hralign="center" o:hrstd="t" o:hr="t" fillcolor="#a0a0a0" stroked="f"/>
        </w:pict>
      </w:r>
    </w:p>
    <w:p w14:paraId="6C12FDDD" w14:textId="77777777" w:rsidR="00DC0FFC" w:rsidRPr="00DC0FFC" w:rsidRDefault="00DC0FFC" w:rsidP="00DC0FFC">
      <w:pPr>
        <w:rPr>
          <w:b/>
          <w:bCs/>
          <w:sz w:val="22"/>
          <w:szCs w:val="22"/>
        </w:rPr>
      </w:pPr>
      <w:r w:rsidRPr="00DC0FFC">
        <w:rPr>
          <w:b/>
          <w:bCs/>
          <w:sz w:val="22"/>
          <w:szCs w:val="22"/>
        </w:rPr>
        <w:t>INHALTSVERZEICHNIS</w:t>
      </w:r>
    </w:p>
    <w:p w14:paraId="2FA2029E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1. </w:t>
      </w:r>
      <w:r w:rsidRPr="00DC0FFC">
        <w:rPr>
          <w:sz w:val="20"/>
          <w:szCs w:val="20"/>
        </w:rPr>
        <w:tab/>
        <w:t>Einleitung</w:t>
      </w:r>
    </w:p>
    <w:p w14:paraId="754B40A3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2. </w:t>
      </w:r>
      <w:r w:rsidRPr="00DC0FFC">
        <w:rPr>
          <w:sz w:val="20"/>
          <w:szCs w:val="20"/>
        </w:rPr>
        <w:tab/>
        <w:t>Modul 1 – Materialwissenschaft &amp; Strömungsphysik (CFD)</w:t>
      </w:r>
    </w:p>
    <w:p w14:paraId="62FB93DD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3. </w:t>
      </w:r>
      <w:r w:rsidRPr="00DC0FFC">
        <w:rPr>
          <w:sz w:val="20"/>
          <w:szCs w:val="20"/>
        </w:rPr>
        <w:tab/>
        <w:t>Modul 2 – Chemische Regeneration &amp; Kalksteinbildung</w:t>
      </w:r>
    </w:p>
    <w:p w14:paraId="68647FCA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4. </w:t>
      </w:r>
      <w:r w:rsidRPr="00DC0FFC">
        <w:rPr>
          <w:sz w:val="20"/>
          <w:szCs w:val="20"/>
        </w:rPr>
        <w:tab/>
        <w:t>Modul 3 – Mechanik, Struktur &amp; Sicherheit</w:t>
      </w:r>
    </w:p>
    <w:p w14:paraId="728767E8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5. </w:t>
      </w:r>
      <w:r w:rsidRPr="00DC0FFC">
        <w:rPr>
          <w:sz w:val="20"/>
          <w:szCs w:val="20"/>
        </w:rPr>
        <w:tab/>
        <w:t>Modul 4 – MRV, Skalierung &amp; Wirtschaftlichkeit</w:t>
      </w:r>
    </w:p>
    <w:p w14:paraId="4FAA3554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6. </w:t>
      </w:r>
      <w:r w:rsidRPr="00DC0FFC">
        <w:rPr>
          <w:sz w:val="20"/>
          <w:szCs w:val="20"/>
        </w:rPr>
        <w:tab/>
        <w:t>Gesamtformeln &amp; wissenschaftliche Begründungen</w:t>
      </w:r>
    </w:p>
    <w:p w14:paraId="4FCCAFB5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7. </w:t>
      </w:r>
      <w:r w:rsidRPr="00DC0FFC">
        <w:rPr>
          <w:sz w:val="20"/>
          <w:szCs w:val="20"/>
        </w:rPr>
        <w:tab/>
        <w:t>Executive Summary</w:t>
      </w:r>
    </w:p>
    <w:p w14:paraId="7B59E0B7" w14:textId="7A7D8493" w:rsid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8. </w:t>
      </w:r>
      <w:r w:rsidRPr="00DC0FFC">
        <w:rPr>
          <w:sz w:val="20"/>
          <w:szCs w:val="20"/>
        </w:rPr>
        <w:tab/>
        <w:t>Schlussfolgerung</w:t>
      </w:r>
    </w:p>
    <w:p w14:paraId="798D8CA2" w14:textId="0B2D8AE3" w:rsidR="00DC0FFC" w:rsidRDefault="00000000" w:rsidP="00DC0FFC">
      <w:r>
        <w:pict w14:anchorId="03F939DD">
          <v:rect id="_x0000_i1026" style="width:0;height:1.5pt" o:hralign="center" o:hrstd="t" o:hr="t" fillcolor="#a0a0a0" stroked="f"/>
        </w:pict>
      </w:r>
    </w:p>
    <w:p w14:paraId="6B5DAEA1" w14:textId="77777777" w:rsidR="00DC0FFC" w:rsidRPr="00DC0FFC" w:rsidRDefault="00DC0FFC" w:rsidP="00DC0FFC">
      <w:pPr>
        <w:rPr>
          <w:b/>
          <w:bCs/>
          <w:sz w:val="22"/>
          <w:szCs w:val="22"/>
        </w:rPr>
      </w:pPr>
      <w:r w:rsidRPr="00DC0FFC">
        <w:rPr>
          <w:b/>
          <w:bCs/>
          <w:sz w:val="22"/>
          <w:szCs w:val="22"/>
        </w:rPr>
        <w:t>1. EINLEITUNG</w:t>
      </w:r>
    </w:p>
    <w:p w14:paraId="0401489C" w14:textId="77777777" w:rsidR="00DC0FFC" w:rsidRPr="00DC0FFC" w:rsidRDefault="00DC0FFC" w:rsidP="00DC0FFC">
      <w:pPr>
        <w:ind w:left="357" w:firstLine="0"/>
        <w:rPr>
          <w:sz w:val="20"/>
          <w:szCs w:val="20"/>
        </w:rPr>
      </w:pPr>
      <w:r w:rsidRPr="00DC0FFC">
        <w:rPr>
          <w:sz w:val="20"/>
          <w:szCs w:val="20"/>
        </w:rPr>
        <w:t>AURA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 xml:space="preserve">VENTUS ist ein passives </w:t>
      </w:r>
      <w:proofErr w:type="spellStart"/>
      <w:r w:rsidRPr="00DC0FFC">
        <w:rPr>
          <w:sz w:val="20"/>
          <w:szCs w:val="20"/>
        </w:rPr>
        <w:t>Direct</w:t>
      </w:r>
      <w:proofErr w:type="spellEnd"/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Air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Capture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System, das atmosph</w:t>
      </w:r>
      <w:r w:rsidRPr="00DC0FFC">
        <w:rPr>
          <w:rFonts w:ascii="Aptos" w:hAnsi="Aptos" w:cs="Aptos"/>
          <w:sz w:val="20"/>
          <w:szCs w:val="20"/>
        </w:rPr>
        <w:t>ä</w:t>
      </w:r>
      <w:r w:rsidRPr="00DC0FFC">
        <w:rPr>
          <w:sz w:val="20"/>
          <w:szCs w:val="20"/>
        </w:rPr>
        <w:t>risches CO</w:t>
      </w:r>
      <w:r w:rsidRPr="00DC0FFC">
        <w:rPr>
          <w:rFonts w:ascii="Aptos" w:hAnsi="Aptos" w:cs="Aptos"/>
          <w:sz w:val="20"/>
          <w:szCs w:val="20"/>
        </w:rPr>
        <w:t>₂</w:t>
      </w:r>
      <w:r w:rsidRPr="00DC0FFC">
        <w:rPr>
          <w:sz w:val="20"/>
          <w:szCs w:val="20"/>
        </w:rPr>
        <w:t xml:space="preserve"> mithilfe von Windstr</w:t>
      </w:r>
      <w:r w:rsidRPr="00DC0FFC">
        <w:rPr>
          <w:rFonts w:ascii="Aptos" w:hAnsi="Aptos" w:cs="Aptos"/>
          <w:sz w:val="20"/>
          <w:szCs w:val="20"/>
        </w:rPr>
        <w:t>ö</w:t>
      </w:r>
      <w:r w:rsidRPr="00DC0FFC">
        <w:rPr>
          <w:sz w:val="20"/>
          <w:szCs w:val="20"/>
        </w:rPr>
        <w:t>mung, 3D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Spacer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Fabrics und einer mineralischen Regenerationsl</w:t>
      </w:r>
      <w:r w:rsidRPr="00DC0FFC">
        <w:rPr>
          <w:rFonts w:ascii="Aptos" w:hAnsi="Aptos" w:cs="Aptos"/>
          <w:sz w:val="20"/>
          <w:szCs w:val="20"/>
        </w:rPr>
        <w:t>ö</w:t>
      </w:r>
      <w:r w:rsidRPr="00DC0FFC">
        <w:rPr>
          <w:sz w:val="20"/>
          <w:szCs w:val="20"/>
        </w:rPr>
        <w:t>sung in festen Kalkstein umwandelt.</w:t>
      </w:r>
    </w:p>
    <w:p w14:paraId="1D4ECBFD" w14:textId="77777777" w:rsidR="00DC0FFC" w:rsidRDefault="00DC0FFC" w:rsidP="00DC0FFC">
      <w:pPr>
        <w:ind w:left="357" w:firstLine="0"/>
        <w:rPr>
          <w:sz w:val="20"/>
          <w:szCs w:val="20"/>
        </w:rPr>
      </w:pPr>
    </w:p>
    <w:p w14:paraId="404B2E5C" w14:textId="62F99ED2" w:rsidR="00DC0FFC" w:rsidRDefault="00DC0FFC" w:rsidP="00DC0FFC">
      <w:pPr>
        <w:ind w:left="357" w:firstLine="0"/>
        <w:rPr>
          <w:sz w:val="20"/>
          <w:szCs w:val="20"/>
        </w:rPr>
      </w:pPr>
      <w:r w:rsidRPr="00DC0FFC">
        <w:rPr>
          <w:sz w:val="20"/>
          <w:szCs w:val="20"/>
        </w:rPr>
        <w:t>Das System benötigt keine Ventilatoren, keine thermische Regeneration und keine seltenen Materialien.</w:t>
      </w:r>
    </w:p>
    <w:p w14:paraId="231618D0" w14:textId="77777777" w:rsidR="00DC0FFC" w:rsidRPr="00DC0FFC" w:rsidRDefault="00DC0FFC" w:rsidP="00DC0FFC">
      <w:pPr>
        <w:ind w:left="357" w:firstLine="0"/>
        <w:rPr>
          <w:sz w:val="20"/>
          <w:szCs w:val="20"/>
        </w:rPr>
      </w:pPr>
    </w:p>
    <w:p w14:paraId="1F3E6746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Die wissenschaftlichen Daten stammen aus </w:t>
      </w:r>
      <w:proofErr w:type="spellStart"/>
      <w:r w:rsidRPr="00DC0FFC">
        <w:rPr>
          <w:sz w:val="20"/>
          <w:szCs w:val="20"/>
        </w:rPr>
        <w:t>Lyras</w:t>
      </w:r>
      <w:proofErr w:type="spellEnd"/>
      <w:r w:rsidRPr="00DC0FFC">
        <w:rPr>
          <w:sz w:val="20"/>
          <w:szCs w:val="20"/>
        </w:rPr>
        <w:t xml:space="preserve"> Simulationen und umfassen:</w:t>
      </w:r>
    </w:p>
    <w:p w14:paraId="380CB8D4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• </w:t>
      </w:r>
      <w:r w:rsidRPr="00DC0FFC">
        <w:rPr>
          <w:sz w:val="20"/>
          <w:szCs w:val="20"/>
        </w:rPr>
        <w:tab/>
        <w:t>Strömungsmechanik (CFD)</w:t>
      </w:r>
    </w:p>
    <w:p w14:paraId="5B1B7308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• </w:t>
      </w:r>
      <w:r w:rsidRPr="00DC0FFC">
        <w:rPr>
          <w:sz w:val="20"/>
          <w:szCs w:val="20"/>
        </w:rPr>
        <w:tab/>
        <w:t>Adsorptionskinetik</w:t>
      </w:r>
    </w:p>
    <w:p w14:paraId="4718E7D3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• </w:t>
      </w:r>
      <w:r w:rsidRPr="00DC0FFC">
        <w:rPr>
          <w:sz w:val="20"/>
          <w:szCs w:val="20"/>
        </w:rPr>
        <w:tab/>
        <w:t>Chemische Reaktionsmodelle</w:t>
      </w:r>
    </w:p>
    <w:p w14:paraId="21827567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• </w:t>
      </w:r>
      <w:r w:rsidRPr="00DC0FFC">
        <w:rPr>
          <w:sz w:val="20"/>
          <w:szCs w:val="20"/>
        </w:rPr>
        <w:tab/>
        <w:t>Mechanische FEM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Analysen</w:t>
      </w:r>
    </w:p>
    <w:p w14:paraId="24DEAB8A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• </w:t>
      </w:r>
      <w:r w:rsidRPr="00DC0FFC">
        <w:rPr>
          <w:sz w:val="20"/>
          <w:szCs w:val="20"/>
        </w:rPr>
        <w:tab/>
        <w:t>MRV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Messprotokolle</w:t>
      </w:r>
    </w:p>
    <w:p w14:paraId="44AF12F7" w14:textId="0D678CAD" w:rsid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• </w:t>
      </w:r>
      <w:r w:rsidRPr="00DC0FFC">
        <w:rPr>
          <w:sz w:val="20"/>
          <w:szCs w:val="20"/>
        </w:rPr>
        <w:tab/>
        <w:t>Wirtschaftlichkeitsmodelle</w:t>
      </w:r>
    </w:p>
    <w:p w14:paraId="42D2992A" w14:textId="270B0BCB" w:rsidR="00DC0FFC" w:rsidRDefault="00000000" w:rsidP="00DC0FFC">
      <w:r>
        <w:pict w14:anchorId="2F929FD9">
          <v:rect id="_x0000_i1027" style="width:0;height:1.5pt" o:hralign="center" o:hrstd="t" o:hr="t" fillcolor="#a0a0a0" stroked="f"/>
        </w:pict>
      </w:r>
    </w:p>
    <w:p w14:paraId="62B6DA83" w14:textId="77777777" w:rsidR="00DC0FFC" w:rsidRPr="00DC0FFC" w:rsidRDefault="00DC0FFC" w:rsidP="00DC0FFC">
      <w:pPr>
        <w:rPr>
          <w:b/>
          <w:bCs/>
          <w:sz w:val="22"/>
          <w:szCs w:val="22"/>
        </w:rPr>
      </w:pPr>
      <w:r w:rsidRPr="00DC0FFC">
        <w:rPr>
          <w:b/>
          <w:bCs/>
          <w:sz w:val="22"/>
          <w:szCs w:val="22"/>
        </w:rPr>
        <w:t>2. MODUL 1 – MATERIALWISSENSCHAFT &amp; STRÖMUNGSPHYSIK (CFD)</w:t>
      </w:r>
    </w:p>
    <w:p w14:paraId="62DD9F1C" w14:textId="77777777" w:rsidR="00DC0FFC" w:rsidRDefault="00DC0FFC" w:rsidP="00DC0FFC">
      <w:pPr>
        <w:rPr>
          <w:b/>
          <w:bCs/>
          <w:sz w:val="22"/>
          <w:szCs w:val="22"/>
        </w:rPr>
      </w:pPr>
    </w:p>
    <w:p w14:paraId="1BE9D166" w14:textId="217D66CE" w:rsidR="00DC0FFC" w:rsidRPr="00DC0FFC" w:rsidRDefault="00DC0FFC" w:rsidP="00DC0FFC">
      <w:pPr>
        <w:rPr>
          <w:b/>
          <w:bCs/>
          <w:sz w:val="22"/>
          <w:szCs w:val="22"/>
        </w:rPr>
      </w:pPr>
      <w:r w:rsidRPr="00DC0FFC">
        <w:rPr>
          <w:b/>
          <w:bCs/>
          <w:sz w:val="22"/>
          <w:szCs w:val="22"/>
        </w:rPr>
        <w:t xml:space="preserve">2.1 </w:t>
      </w:r>
      <w:proofErr w:type="spellStart"/>
      <w:r w:rsidRPr="00DC0FFC">
        <w:rPr>
          <w:b/>
          <w:bCs/>
          <w:sz w:val="22"/>
          <w:szCs w:val="22"/>
        </w:rPr>
        <w:t>Spacer</w:t>
      </w:r>
      <w:proofErr w:type="spellEnd"/>
      <w:r w:rsidRPr="00DC0FFC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DC0FFC">
        <w:rPr>
          <w:b/>
          <w:bCs/>
          <w:sz w:val="22"/>
          <w:szCs w:val="22"/>
        </w:rPr>
        <w:t>Fabric Struktur</w:t>
      </w:r>
    </w:p>
    <w:p w14:paraId="7412E88E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>Das Adsorptionssegel besteht aus einem 15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 xml:space="preserve">mm </w:t>
      </w:r>
      <w:proofErr w:type="spellStart"/>
      <w:r w:rsidRPr="00DC0FFC">
        <w:rPr>
          <w:sz w:val="20"/>
          <w:szCs w:val="20"/>
        </w:rPr>
        <w:t>Spacer</w:t>
      </w:r>
      <w:proofErr w:type="spellEnd"/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Fabric mit anisotroper Porosit</w:t>
      </w:r>
      <w:r w:rsidRPr="00DC0FFC">
        <w:rPr>
          <w:rFonts w:ascii="Aptos" w:hAnsi="Aptos" w:cs="Aptos"/>
          <w:sz w:val="20"/>
          <w:szCs w:val="20"/>
        </w:rPr>
        <w:t>ä</w:t>
      </w:r>
      <w:r w:rsidRPr="00DC0FFC">
        <w:rPr>
          <w:sz w:val="20"/>
          <w:szCs w:val="20"/>
        </w:rPr>
        <w:t>t:</w:t>
      </w:r>
    </w:p>
    <w:p w14:paraId="147079C3" w14:textId="77777777" w:rsidR="00DC0FFC" w:rsidRP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• </w:t>
      </w:r>
      <w:r w:rsidRPr="00DC0FFC">
        <w:rPr>
          <w:sz w:val="20"/>
          <w:szCs w:val="20"/>
        </w:rPr>
        <w:tab/>
        <w:t>X/Y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Ebene: 85</w:t>
      </w:r>
      <w:r w:rsidRPr="00DC0FFC">
        <w:rPr>
          <w:rFonts w:ascii="Arial" w:hAnsi="Arial" w:cs="Arial"/>
          <w:sz w:val="20"/>
          <w:szCs w:val="20"/>
        </w:rPr>
        <w:t> </w:t>
      </w:r>
      <w:r w:rsidRPr="00DC0FFC">
        <w:rPr>
          <w:sz w:val="20"/>
          <w:szCs w:val="20"/>
        </w:rPr>
        <w:t>%</w:t>
      </w:r>
    </w:p>
    <w:p w14:paraId="39FBF027" w14:textId="77777777" w:rsidR="00DC0FFC" w:rsidRDefault="00DC0FFC" w:rsidP="00DC0FFC">
      <w:pPr>
        <w:rPr>
          <w:sz w:val="20"/>
          <w:szCs w:val="20"/>
        </w:rPr>
      </w:pPr>
      <w:r w:rsidRPr="00DC0FFC">
        <w:rPr>
          <w:sz w:val="20"/>
          <w:szCs w:val="20"/>
        </w:rPr>
        <w:t xml:space="preserve">• </w:t>
      </w:r>
      <w:r w:rsidRPr="00DC0FFC">
        <w:rPr>
          <w:sz w:val="20"/>
          <w:szCs w:val="20"/>
        </w:rPr>
        <w:tab/>
        <w:t>Z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Achse: 72</w:t>
      </w:r>
      <w:r w:rsidRPr="00DC0FFC">
        <w:rPr>
          <w:rFonts w:ascii="Arial" w:hAnsi="Arial" w:cs="Arial"/>
          <w:sz w:val="20"/>
          <w:szCs w:val="20"/>
        </w:rPr>
        <w:t> </w:t>
      </w:r>
      <w:r w:rsidRPr="00DC0FFC">
        <w:rPr>
          <w:sz w:val="20"/>
          <w:szCs w:val="20"/>
        </w:rPr>
        <w:t>%</w:t>
      </w:r>
    </w:p>
    <w:p w14:paraId="4AB9C9FA" w14:textId="77777777" w:rsidR="00DC0FFC" w:rsidRDefault="00DC0FFC" w:rsidP="00DC0FFC">
      <w:pPr>
        <w:ind w:left="357" w:firstLine="0"/>
        <w:rPr>
          <w:sz w:val="20"/>
          <w:szCs w:val="20"/>
        </w:rPr>
      </w:pPr>
    </w:p>
    <w:p w14:paraId="687130D8" w14:textId="16EAD9FF" w:rsidR="00DC0FFC" w:rsidRDefault="00DC0FFC" w:rsidP="00DC0FFC">
      <w:pPr>
        <w:ind w:left="357" w:firstLine="0"/>
        <w:rPr>
          <w:sz w:val="20"/>
          <w:szCs w:val="20"/>
        </w:rPr>
      </w:pPr>
      <w:r w:rsidRPr="00DC0FFC">
        <w:rPr>
          <w:sz w:val="20"/>
          <w:szCs w:val="20"/>
        </w:rPr>
        <w:t>Diese Struktur erzeugt Mikroturbulenzen, die die Kontaktzeit zwischen CO₂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Molek</w:t>
      </w:r>
      <w:r w:rsidRPr="00DC0FFC">
        <w:rPr>
          <w:rFonts w:ascii="Aptos" w:hAnsi="Aptos" w:cs="Aptos"/>
          <w:sz w:val="20"/>
          <w:szCs w:val="20"/>
        </w:rPr>
        <w:t>ü</w:t>
      </w:r>
      <w:r w:rsidRPr="00DC0FFC">
        <w:rPr>
          <w:sz w:val="20"/>
          <w:szCs w:val="20"/>
        </w:rPr>
        <w:t>len und der PEI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Beschichtung erh</w:t>
      </w:r>
      <w:r w:rsidRPr="00DC0FFC">
        <w:rPr>
          <w:rFonts w:ascii="Aptos" w:hAnsi="Aptos" w:cs="Aptos"/>
          <w:sz w:val="20"/>
          <w:szCs w:val="20"/>
        </w:rPr>
        <w:t>ö</w:t>
      </w:r>
      <w:r w:rsidRPr="00DC0FFC">
        <w:rPr>
          <w:sz w:val="20"/>
          <w:szCs w:val="20"/>
        </w:rPr>
        <w:t>hen.</w:t>
      </w:r>
    </w:p>
    <w:p w14:paraId="4148FDCA" w14:textId="77777777" w:rsidR="00DC0FFC" w:rsidRDefault="00DC0FFC" w:rsidP="00DC0FFC">
      <w:pPr>
        <w:ind w:left="357" w:firstLine="0"/>
        <w:rPr>
          <w:sz w:val="20"/>
          <w:szCs w:val="20"/>
        </w:rPr>
      </w:pPr>
    </w:p>
    <w:p w14:paraId="4917FCE1" w14:textId="444F0290" w:rsidR="00DC0FFC" w:rsidRDefault="00DC0FFC" w:rsidP="00DC0FFC">
      <w:pPr>
        <w:ind w:left="357" w:firstLine="0"/>
        <w:rPr>
          <w:b/>
          <w:bCs/>
          <w:sz w:val="20"/>
          <w:szCs w:val="20"/>
        </w:rPr>
      </w:pPr>
      <w:r w:rsidRPr="00DC0FFC">
        <w:rPr>
          <w:b/>
          <w:bCs/>
          <w:sz w:val="20"/>
          <w:szCs w:val="20"/>
        </w:rPr>
        <w:t>Zitat:</w:t>
      </w:r>
    </w:p>
    <w:p w14:paraId="085F86DA" w14:textId="742649E6" w:rsidR="00DC0FFC" w:rsidRDefault="00DC0FFC" w:rsidP="00DC0FFC">
      <w:pPr>
        <w:ind w:left="357" w:firstLine="0"/>
        <w:rPr>
          <w:rFonts w:ascii="Aptos" w:hAnsi="Aptos" w:cs="Aptos"/>
          <w:sz w:val="20"/>
          <w:szCs w:val="20"/>
        </w:rPr>
      </w:pPr>
      <w:r w:rsidRPr="00DC0FFC">
        <w:rPr>
          <w:sz w:val="20"/>
          <w:szCs w:val="20"/>
        </w:rPr>
        <w:t>„Das System nutzt eine laminare Anströmung (3–12</w:t>
      </w:r>
      <w:r w:rsidRPr="00DC0FFC">
        <w:rPr>
          <w:rFonts w:ascii="Arial" w:hAnsi="Arial" w:cs="Arial"/>
          <w:sz w:val="20"/>
          <w:szCs w:val="20"/>
        </w:rPr>
        <w:t> </w:t>
      </w:r>
      <w:r w:rsidRPr="00DC0FFC">
        <w:rPr>
          <w:sz w:val="20"/>
          <w:szCs w:val="20"/>
        </w:rPr>
        <w:t>m/s), die beim Eintritt in das 15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mm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>Spacer</w:t>
      </w:r>
      <w:r w:rsidRPr="00DC0FFC">
        <w:rPr>
          <w:rFonts w:ascii="Cambria Math" w:hAnsi="Cambria Math" w:cs="Cambria Math"/>
          <w:sz w:val="20"/>
          <w:szCs w:val="20"/>
        </w:rPr>
        <w:t>‑</w:t>
      </w:r>
      <w:r w:rsidRPr="00DC0FFC">
        <w:rPr>
          <w:sz w:val="20"/>
          <w:szCs w:val="20"/>
        </w:rPr>
        <w:t xml:space="preserve">Fabric in eine kontrollierte Mikroturbulenz </w:t>
      </w:r>
      <w:r w:rsidRPr="00DC0FFC">
        <w:rPr>
          <w:rFonts w:ascii="Aptos" w:hAnsi="Aptos" w:cs="Aptos"/>
          <w:sz w:val="20"/>
          <w:szCs w:val="20"/>
        </w:rPr>
        <w:t>ü</w:t>
      </w:r>
      <w:r w:rsidRPr="00DC0FFC">
        <w:rPr>
          <w:sz w:val="20"/>
          <w:szCs w:val="20"/>
        </w:rPr>
        <w:t>bergeht.</w:t>
      </w:r>
      <w:r w:rsidRPr="00DC0FFC">
        <w:rPr>
          <w:rFonts w:ascii="Aptos" w:hAnsi="Aptos" w:cs="Aptos"/>
          <w:sz w:val="20"/>
          <w:szCs w:val="20"/>
        </w:rPr>
        <w:t>“</w:t>
      </w:r>
    </w:p>
    <w:p w14:paraId="05EB8041" w14:textId="49EEF654" w:rsidR="00DC0FFC" w:rsidRDefault="00000000" w:rsidP="00DC0FFC">
      <w:pPr>
        <w:ind w:left="357" w:firstLine="0"/>
      </w:pPr>
      <w:r>
        <w:pict w14:anchorId="36A3EE05">
          <v:rect id="_x0000_i1028" style="width:0;height:1.5pt" o:hralign="center" o:hrstd="t" o:hr="t" fillcolor="#a0a0a0" stroked="f"/>
        </w:pict>
      </w:r>
    </w:p>
    <w:p w14:paraId="3E7710BD" w14:textId="77777777" w:rsidR="00DC0FFC" w:rsidRDefault="00DC0FFC" w:rsidP="00DC0FFC">
      <w:pPr>
        <w:ind w:left="357" w:firstLine="0"/>
      </w:pPr>
    </w:p>
    <w:p w14:paraId="74733400" w14:textId="77777777" w:rsidR="00DC0FFC" w:rsidRDefault="00DC0FFC" w:rsidP="00DC0FFC">
      <w:pPr>
        <w:ind w:left="357" w:firstLine="0"/>
      </w:pPr>
    </w:p>
    <w:p w14:paraId="60E5C1AA" w14:textId="77777777" w:rsidR="00DC0FFC" w:rsidRDefault="00DC0FFC" w:rsidP="00DC0FFC">
      <w:pPr>
        <w:ind w:left="357" w:firstLine="0"/>
        <w:rPr>
          <w:sz w:val="22"/>
          <w:szCs w:val="22"/>
        </w:rPr>
      </w:pPr>
    </w:p>
    <w:p w14:paraId="361A4A85" w14:textId="59A9C48A" w:rsidR="00DC0FFC" w:rsidRPr="00DC0FFC" w:rsidRDefault="00DC0FFC" w:rsidP="00DC0FFC">
      <w:pPr>
        <w:ind w:left="357" w:firstLine="0"/>
        <w:rPr>
          <w:b/>
          <w:bCs/>
          <w:sz w:val="22"/>
          <w:szCs w:val="22"/>
        </w:rPr>
      </w:pPr>
      <w:r w:rsidRPr="00DC0FFC">
        <w:rPr>
          <w:b/>
          <w:bCs/>
          <w:sz w:val="22"/>
          <w:szCs w:val="22"/>
        </w:rPr>
        <w:lastRenderedPageBreak/>
        <w:t>2.2 Druckverlustdaten</w:t>
      </w:r>
    </w:p>
    <w:p w14:paraId="25186B77" w14:textId="29A9A18A" w:rsidR="00DC0FFC" w:rsidRDefault="00DC0FFC" w:rsidP="00DC0FFC">
      <w:pPr>
        <w:ind w:left="357" w:firstLine="0"/>
        <w:rPr>
          <w:sz w:val="20"/>
          <w:szCs w:val="20"/>
        </w:rPr>
      </w:pPr>
      <w:r w:rsidRPr="00DC0FFC">
        <w:rPr>
          <w:sz w:val="20"/>
          <w:szCs w:val="20"/>
        </w:rPr>
        <w:t>Die Druckverluste folgen einer quadratischen Abhängigkeit:</w:t>
      </w:r>
    </w:p>
    <w:p w14:paraId="4DD22070" w14:textId="5EC3B503" w:rsidR="00DC0FFC" w:rsidRDefault="00DC0FFC" w:rsidP="00DC0FFC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A494A73" wp14:editId="04918C65">
            <wp:extent cx="5759450" cy="149860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DE77B" w14:textId="5A9E59AA" w:rsidR="00DC0FFC" w:rsidRDefault="00DC0FFC" w:rsidP="00DC0FFC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F1324E8" wp14:editId="02C50004">
            <wp:extent cx="5753100" cy="4826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50022" w14:textId="3D963CF8" w:rsidR="00DC0FFC" w:rsidRDefault="00000000" w:rsidP="00DC0FFC">
      <w:pPr>
        <w:ind w:left="357" w:firstLine="0"/>
      </w:pPr>
      <w:r>
        <w:pict w14:anchorId="54D2FF3A">
          <v:rect id="_x0000_i1029" style="width:0;height:1.5pt" o:hralign="center" o:hrstd="t" o:hr="t" fillcolor="#a0a0a0" stroked="f"/>
        </w:pict>
      </w:r>
    </w:p>
    <w:p w14:paraId="726F2C1E" w14:textId="77777777" w:rsidR="00900E08" w:rsidRPr="00900E08" w:rsidRDefault="00900E08" w:rsidP="00900E08">
      <w:pPr>
        <w:ind w:left="357" w:firstLine="0"/>
        <w:rPr>
          <w:b/>
          <w:bCs/>
          <w:sz w:val="22"/>
          <w:szCs w:val="22"/>
        </w:rPr>
      </w:pPr>
      <w:r w:rsidRPr="00900E08">
        <w:rPr>
          <w:b/>
          <w:bCs/>
          <w:sz w:val="22"/>
          <w:szCs w:val="22"/>
        </w:rPr>
        <w:t>2.3 Adsorptionskinetik</w:t>
      </w:r>
    </w:p>
    <w:p w14:paraId="73C3C1D6" w14:textId="2DFC66DF" w:rsidR="00DC0FFC" w:rsidRDefault="00900E08" w:rsidP="00900E08">
      <w:pPr>
        <w:ind w:left="357" w:firstLine="0"/>
        <w:rPr>
          <w:sz w:val="20"/>
          <w:szCs w:val="20"/>
        </w:rPr>
      </w:pPr>
      <w:r w:rsidRPr="00900E08">
        <w:rPr>
          <w:sz w:val="20"/>
          <w:szCs w:val="20"/>
        </w:rPr>
        <w:t>Die Beladung folgt der Langmuir</w:t>
      </w:r>
      <w:r w:rsidRPr="00900E08">
        <w:rPr>
          <w:rFonts w:ascii="Cambria Math" w:hAnsi="Cambria Math" w:cs="Cambria Math"/>
          <w:sz w:val="20"/>
          <w:szCs w:val="20"/>
        </w:rPr>
        <w:t>‑</w:t>
      </w:r>
      <w:r w:rsidRPr="00900E08">
        <w:rPr>
          <w:sz w:val="20"/>
          <w:szCs w:val="20"/>
        </w:rPr>
        <w:t>Isotherme:</w:t>
      </w:r>
    </w:p>
    <w:p w14:paraId="6CD16F5C" w14:textId="6C1E46B4" w:rsidR="00900E08" w:rsidRDefault="00900E08" w:rsidP="00900E08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ED73A55" wp14:editId="23E6E650">
            <wp:extent cx="5753100" cy="5524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BBF6" w14:textId="6083C925" w:rsidR="002357D7" w:rsidRDefault="002357D7" w:rsidP="00900E08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684221D" wp14:editId="02B4789D">
            <wp:extent cx="2743200" cy="279400"/>
            <wp:effectExtent l="0" t="0" r="0" b="635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3225" w14:textId="77777777" w:rsidR="00900E08" w:rsidRPr="00900E08" w:rsidRDefault="00900E08" w:rsidP="00900E08">
      <w:pPr>
        <w:ind w:left="357" w:firstLine="0"/>
        <w:rPr>
          <w:sz w:val="20"/>
          <w:szCs w:val="20"/>
        </w:rPr>
      </w:pPr>
      <w:r w:rsidRPr="00900E08">
        <w:rPr>
          <w:sz w:val="20"/>
          <w:szCs w:val="20"/>
        </w:rPr>
        <w:t xml:space="preserve">• </w:t>
      </w:r>
      <w:r w:rsidRPr="00900E08">
        <w:rPr>
          <w:sz w:val="20"/>
          <w:szCs w:val="20"/>
        </w:rPr>
        <w:tab/>
        <w:t>Sättigung nach 4–6 Stunden</w:t>
      </w:r>
    </w:p>
    <w:p w14:paraId="43BD7189" w14:textId="77777777" w:rsidR="00900E08" w:rsidRPr="00900E08" w:rsidRDefault="00900E08" w:rsidP="00900E08">
      <w:pPr>
        <w:ind w:left="357" w:firstLine="0"/>
        <w:rPr>
          <w:sz w:val="20"/>
          <w:szCs w:val="20"/>
        </w:rPr>
      </w:pPr>
      <w:r w:rsidRPr="00900E08">
        <w:rPr>
          <w:sz w:val="20"/>
          <w:szCs w:val="20"/>
        </w:rPr>
        <w:t xml:space="preserve">• </w:t>
      </w:r>
      <w:r w:rsidRPr="00900E08">
        <w:rPr>
          <w:sz w:val="20"/>
          <w:szCs w:val="20"/>
        </w:rPr>
        <w:tab/>
        <w:t>Anfangsabscheidegrad: 98</w:t>
      </w:r>
      <w:r w:rsidRPr="00900E08">
        <w:rPr>
          <w:rFonts w:ascii="Arial" w:hAnsi="Arial" w:cs="Arial"/>
          <w:sz w:val="20"/>
          <w:szCs w:val="20"/>
        </w:rPr>
        <w:t> </w:t>
      </w:r>
      <w:r w:rsidRPr="00900E08">
        <w:rPr>
          <w:sz w:val="20"/>
          <w:szCs w:val="20"/>
        </w:rPr>
        <w:t>%</w:t>
      </w:r>
    </w:p>
    <w:p w14:paraId="5CB09F62" w14:textId="55B9622B" w:rsidR="00900E08" w:rsidRDefault="00900E08" w:rsidP="00900E08">
      <w:pPr>
        <w:ind w:left="357" w:firstLine="0"/>
        <w:rPr>
          <w:sz w:val="20"/>
          <w:szCs w:val="20"/>
        </w:rPr>
      </w:pPr>
      <w:r w:rsidRPr="00900E08">
        <w:rPr>
          <w:sz w:val="20"/>
          <w:szCs w:val="20"/>
        </w:rPr>
        <w:t xml:space="preserve">• </w:t>
      </w:r>
      <w:r w:rsidRPr="00900E08">
        <w:rPr>
          <w:sz w:val="20"/>
          <w:szCs w:val="20"/>
        </w:rPr>
        <w:tab/>
        <w:t>Endabscheidegrad vor Regeneration: 20</w:t>
      </w:r>
      <w:r w:rsidRPr="00900E08">
        <w:rPr>
          <w:rFonts w:ascii="Arial" w:hAnsi="Arial" w:cs="Arial"/>
          <w:sz w:val="20"/>
          <w:szCs w:val="20"/>
        </w:rPr>
        <w:t> </w:t>
      </w:r>
      <w:r w:rsidRPr="00900E08">
        <w:rPr>
          <w:sz w:val="20"/>
          <w:szCs w:val="20"/>
        </w:rPr>
        <w:t>%</w:t>
      </w:r>
    </w:p>
    <w:p w14:paraId="391E42F8" w14:textId="54835FEE" w:rsidR="00900E08" w:rsidRDefault="00000000" w:rsidP="00900E08">
      <w:pPr>
        <w:ind w:left="357" w:firstLine="0"/>
      </w:pPr>
      <w:r>
        <w:pict w14:anchorId="58FBF218">
          <v:rect id="_x0000_i1030" style="width:0;height:1.5pt" o:hralign="center" o:hrstd="t" o:hr="t" fillcolor="#a0a0a0" stroked="f"/>
        </w:pict>
      </w:r>
    </w:p>
    <w:p w14:paraId="7B3F5FE4" w14:textId="77777777" w:rsidR="00900E08" w:rsidRPr="00900E08" w:rsidRDefault="00900E08" w:rsidP="00900E08">
      <w:pPr>
        <w:ind w:left="357" w:firstLine="0"/>
        <w:rPr>
          <w:b/>
          <w:bCs/>
          <w:sz w:val="22"/>
          <w:szCs w:val="22"/>
        </w:rPr>
      </w:pPr>
      <w:r w:rsidRPr="00900E08">
        <w:rPr>
          <w:b/>
          <w:bCs/>
          <w:sz w:val="22"/>
          <w:szCs w:val="22"/>
        </w:rPr>
        <w:t>2.4 Verwendete Formeln &amp; Begründungen</w:t>
      </w:r>
    </w:p>
    <w:p w14:paraId="722BFB61" w14:textId="77777777" w:rsidR="00900E08" w:rsidRDefault="00900E08" w:rsidP="00900E08">
      <w:pPr>
        <w:ind w:left="357" w:firstLine="0"/>
        <w:rPr>
          <w:b/>
          <w:bCs/>
          <w:sz w:val="20"/>
          <w:szCs w:val="20"/>
        </w:rPr>
      </w:pPr>
    </w:p>
    <w:p w14:paraId="494EA3C4" w14:textId="41B5AFF4" w:rsidR="00900E08" w:rsidRPr="00900E08" w:rsidRDefault="00900E08" w:rsidP="00900E08">
      <w:pPr>
        <w:ind w:left="357" w:firstLine="0"/>
        <w:rPr>
          <w:b/>
          <w:bCs/>
          <w:sz w:val="20"/>
          <w:szCs w:val="20"/>
        </w:rPr>
      </w:pPr>
      <w:r w:rsidRPr="00900E08">
        <w:rPr>
          <w:b/>
          <w:bCs/>
          <w:sz w:val="20"/>
          <w:szCs w:val="20"/>
        </w:rPr>
        <w:t>Navier</w:t>
      </w:r>
      <w:r w:rsidRPr="00900E08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900E08">
        <w:rPr>
          <w:b/>
          <w:bCs/>
          <w:sz w:val="20"/>
          <w:szCs w:val="20"/>
        </w:rPr>
        <w:t>Stokes</w:t>
      </w:r>
    </w:p>
    <w:p w14:paraId="68ED6C72" w14:textId="77777777" w:rsidR="00900E08" w:rsidRPr="00900E08" w:rsidRDefault="00900E08" w:rsidP="00900E08">
      <w:pPr>
        <w:ind w:left="357" w:firstLine="0"/>
        <w:rPr>
          <w:sz w:val="20"/>
          <w:szCs w:val="20"/>
        </w:rPr>
      </w:pPr>
      <w:r w:rsidRPr="00900E08">
        <w:rPr>
          <w:sz w:val="20"/>
          <w:szCs w:val="20"/>
        </w:rPr>
        <w:t>Zur Berechnung der Strömungsfelder im Gewebe.</w:t>
      </w:r>
    </w:p>
    <w:p w14:paraId="685F693B" w14:textId="77662DDF" w:rsidR="00900E08" w:rsidRDefault="00900E08" w:rsidP="00900E08">
      <w:pPr>
        <w:ind w:left="357" w:firstLine="0"/>
        <w:rPr>
          <w:b/>
          <w:bCs/>
          <w:sz w:val="20"/>
          <w:szCs w:val="20"/>
        </w:rPr>
      </w:pPr>
      <w:r w:rsidRPr="00900E08">
        <w:rPr>
          <w:b/>
          <w:bCs/>
          <w:sz w:val="20"/>
          <w:szCs w:val="20"/>
        </w:rPr>
        <w:t>Darcy</w:t>
      </w:r>
      <w:r w:rsidRPr="00900E08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900E08">
        <w:rPr>
          <w:b/>
          <w:bCs/>
          <w:sz w:val="20"/>
          <w:szCs w:val="20"/>
        </w:rPr>
        <w:t>Gesetz</w:t>
      </w:r>
    </w:p>
    <w:p w14:paraId="6A93CCA8" w14:textId="2552AA2F" w:rsidR="00900E08" w:rsidRDefault="00900E08" w:rsidP="00900E08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65A898A" wp14:editId="40D42315">
            <wp:extent cx="5753100" cy="51435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C9E2" w14:textId="014A14A2" w:rsidR="002357D7" w:rsidRDefault="002357D7" w:rsidP="00900E08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3D6C75D" wp14:editId="5AE794F3">
            <wp:extent cx="2025650" cy="304800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190EA" w14:textId="77777777" w:rsidR="00900E08" w:rsidRPr="00900E08" w:rsidRDefault="00900E08" w:rsidP="00900E08">
      <w:pPr>
        <w:ind w:left="357" w:firstLine="0"/>
        <w:rPr>
          <w:sz w:val="20"/>
          <w:szCs w:val="20"/>
        </w:rPr>
      </w:pPr>
      <w:r w:rsidRPr="00900E08">
        <w:rPr>
          <w:sz w:val="20"/>
          <w:szCs w:val="20"/>
        </w:rPr>
        <w:t xml:space="preserve">Begründung: Das </w:t>
      </w:r>
      <w:proofErr w:type="spellStart"/>
      <w:r w:rsidRPr="00900E08">
        <w:rPr>
          <w:sz w:val="20"/>
          <w:szCs w:val="20"/>
        </w:rPr>
        <w:t>Spacer</w:t>
      </w:r>
      <w:proofErr w:type="spellEnd"/>
      <w:r w:rsidRPr="00900E08">
        <w:rPr>
          <w:rFonts w:ascii="Cambria Math" w:hAnsi="Cambria Math" w:cs="Cambria Math"/>
          <w:sz w:val="20"/>
          <w:szCs w:val="20"/>
        </w:rPr>
        <w:t>‑</w:t>
      </w:r>
      <w:r w:rsidRPr="00900E08">
        <w:rPr>
          <w:sz w:val="20"/>
          <w:szCs w:val="20"/>
        </w:rPr>
        <w:t>Fabric verh</w:t>
      </w:r>
      <w:r w:rsidRPr="00900E08">
        <w:rPr>
          <w:rFonts w:ascii="Aptos" w:hAnsi="Aptos" w:cs="Aptos"/>
          <w:sz w:val="20"/>
          <w:szCs w:val="20"/>
        </w:rPr>
        <w:t>ä</w:t>
      </w:r>
      <w:r w:rsidRPr="00900E08">
        <w:rPr>
          <w:sz w:val="20"/>
          <w:szCs w:val="20"/>
        </w:rPr>
        <w:t>lt sich wie ein por</w:t>
      </w:r>
      <w:r w:rsidRPr="00900E08">
        <w:rPr>
          <w:rFonts w:ascii="Aptos" w:hAnsi="Aptos" w:cs="Aptos"/>
          <w:sz w:val="20"/>
          <w:szCs w:val="20"/>
        </w:rPr>
        <w:t>ö</w:t>
      </w:r>
      <w:r w:rsidRPr="00900E08">
        <w:rPr>
          <w:sz w:val="20"/>
          <w:szCs w:val="20"/>
        </w:rPr>
        <w:t>ses Medium.</w:t>
      </w:r>
    </w:p>
    <w:p w14:paraId="0AE89307" w14:textId="54A11D19" w:rsidR="00900E08" w:rsidRPr="00900E08" w:rsidRDefault="00900E08" w:rsidP="00900E08">
      <w:pPr>
        <w:ind w:left="357" w:firstLine="0"/>
        <w:rPr>
          <w:b/>
          <w:bCs/>
          <w:sz w:val="20"/>
          <w:szCs w:val="20"/>
        </w:rPr>
      </w:pPr>
      <w:r w:rsidRPr="00900E08">
        <w:rPr>
          <w:b/>
          <w:bCs/>
          <w:sz w:val="20"/>
          <w:szCs w:val="20"/>
        </w:rPr>
        <w:t>Reynolds</w:t>
      </w:r>
      <w:r w:rsidRPr="00900E08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900E08">
        <w:rPr>
          <w:b/>
          <w:bCs/>
          <w:sz w:val="20"/>
          <w:szCs w:val="20"/>
        </w:rPr>
        <w:t>Zahl</w:t>
      </w:r>
    </w:p>
    <w:p w14:paraId="7E9F599E" w14:textId="200D15E2" w:rsidR="00DC0FFC" w:rsidRDefault="00900E08" w:rsidP="00DC0FFC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FC1E9EA" wp14:editId="6BC5D86F">
            <wp:extent cx="5759450" cy="53975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4262C" w14:textId="6B9B1C6D" w:rsidR="002357D7" w:rsidRDefault="002357D7" w:rsidP="00DC0FFC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4B281CF" wp14:editId="4017C987">
            <wp:extent cx="1485900" cy="254000"/>
            <wp:effectExtent l="0" t="0" r="0" b="0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76533" w14:textId="77777777" w:rsidR="007258C4" w:rsidRP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>Begründung: Bestimmt den Übergang von laminar zu turbulent.</w:t>
      </w:r>
    </w:p>
    <w:p w14:paraId="65624684" w14:textId="52922267" w:rsidR="00900E08" w:rsidRDefault="007258C4" w:rsidP="007258C4">
      <w:pPr>
        <w:ind w:left="357" w:firstLine="0"/>
        <w:rPr>
          <w:b/>
          <w:bCs/>
          <w:sz w:val="20"/>
          <w:szCs w:val="20"/>
        </w:rPr>
      </w:pPr>
      <w:r w:rsidRPr="007258C4">
        <w:rPr>
          <w:b/>
          <w:bCs/>
          <w:sz w:val="20"/>
          <w:szCs w:val="20"/>
        </w:rPr>
        <w:t>Sherwood</w:t>
      </w:r>
      <w:r w:rsidRPr="007258C4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7258C4">
        <w:rPr>
          <w:b/>
          <w:bCs/>
          <w:sz w:val="20"/>
          <w:szCs w:val="20"/>
        </w:rPr>
        <w:t>Zahl</w:t>
      </w:r>
    </w:p>
    <w:p w14:paraId="3F209498" w14:textId="6371E0C9" w:rsidR="007258C4" w:rsidRDefault="007258C4" w:rsidP="007258C4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FF4366C" wp14:editId="30485F04">
            <wp:extent cx="5759450" cy="527050"/>
            <wp:effectExtent l="0" t="0" r="0" b="635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C99A" w14:textId="5F10E0DF" w:rsidR="002357D7" w:rsidRDefault="002357D7" w:rsidP="007258C4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4016C39" wp14:editId="39D943F5">
            <wp:extent cx="1447800" cy="273050"/>
            <wp:effectExtent l="0" t="0" r="0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89624" w14:textId="36C4993E" w:rsid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>Begründung: Quantifiziert den Stoffübergang an der PEI</w:t>
      </w:r>
      <w:r w:rsidRPr="007258C4">
        <w:rPr>
          <w:rFonts w:ascii="Cambria Math" w:hAnsi="Cambria Math" w:cs="Cambria Math"/>
          <w:sz w:val="20"/>
          <w:szCs w:val="20"/>
        </w:rPr>
        <w:t>‑</w:t>
      </w:r>
      <w:r w:rsidRPr="007258C4">
        <w:rPr>
          <w:sz w:val="20"/>
          <w:szCs w:val="20"/>
        </w:rPr>
        <w:t>Oberfl</w:t>
      </w:r>
      <w:r w:rsidRPr="007258C4">
        <w:rPr>
          <w:rFonts w:ascii="Aptos" w:hAnsi="Aptos" w:cs="Aptos"/>
          <w:sz w:val="20"/>
          <w:szCs w:val="20"/>
        </w:rPr>
        <w:t>ä</w:t>
      </w:r>
      <w:r w:rsidRPr="007258C4">
        <w:rPr>
          <w:sz w:val="20"/>
          <w:szCs w:val="20"/>
        </w:rPr>
        <w:t>che.</w:t>
      </w:r>
    </w:p>
    <w:p w14:paraId="012B11E5" w14:textId="5C9D4E5E" w:rsidR="007258C4" w:rsidRDefault="00000000" w:rsidP="007258C4">
      <w:pPr>
        <w:ind w:left="357" w:firstLine="0"/>
      </w:pPr>
      <w:r>
        <w:lastRenderedPageBreak/>
        <w:pict w14:anchorId="6C5A3B2E">
          <v:rect id="_x0000_i1031" style="width:0;height:1.5pt" o:hralign="center" o:hrstd="t" o:hr="t" fillcolor="#a0a0a0" stroked="f"/>
        </w:pict>
      </w:r>
    </w:p>
    <w:p w14:paraId="58276D78" w14:textId="77777777" w:rsidR="007258C4" w:rsidRDefault="007258C4" w:rsidP="007258C4">
      <w:pPr>
        <w:ind w:left="357" w:firstLine="0"/>
        <w:rPr>
          <w:b/>
          <w:bCs/>
          <w:sz w:val="22"/>
          <w:szCs w:val="22"/>
        </w:rPr>
      </w:pPr>
    </w:p>
    <w:p w14:paraId="3178A62D" w14:textId="77777777" w:rsidR="007258C4" w:rsidRDefault="007258C4" w:rsidP="007258C4">
      <w:pPr>
        <w:ind w:left="357" w:firstLine="0"/>
        <w:rPr>
          <w:b/>
          <w:bCs/>
          <w:sz w:val="22"/>
          <w:szCs w:val="22"/>
        </w:rPr>
      </w:pPr>
    </w:p>
    <w:p w14:paraId="19A3C3CF" w14:textId="77777777" w:rsidR="007258C4" w:rsidRDefault="007258C4" w:rsidP="007258C4">
      <w:pPr>
        <w:ind w:left="357" w:firstLine="0"/>
        <w:rPr>
          <w:b/>
          <w:bCs/>
          <w:sz w:val="22"/>
          <w:szCs w:val="22"/>
        </w:rPr>
      </w:pPr>
    </w:p>
    <w:p w14:paraId="7D792ACB" w14:textId="77777777" w:rsidR="007258C4" w:rsidRDefault="007258C4" w:rsidP="007258C4">
      <w:pPr>
        <w:ind w:left="357" w:firstLine="0"/>
        <w:rPr>
          <w:b/>
          <w:bCs/>
          <w:sz w:val="22"/>
          <w:szCs w:val="22"/>
        </w:rPr>
      </w:pPr>
    </w:p>
    <w:p w14:paraId="368D7C99" w14:textId="77777777" w:rsidR="007258C4" w:rsidRDefault="007258C4" w:rsidP="007258C4">
      <w:pPr>
        <w:ind w:left="357" w:firstLine="0"/>
        <w:rPr>
          <w:b/>
          <w:bCs/>
          <w:sz w:val="22"/>
          <w:szCs w:val="22"/>
        </w:rPr>
      </w:pPr>
    </w:p>
    <w:p w14:paraId="779928E8" w14:textId="2C6B9706" w:rsidR="007258C4" w:rsidRPr="007258C4" w:rsidRDefault="007258C4" w:rsidP="007258C4">
      <w:pPr>
        <w:ind w:left="357" w:firstLine="0"/>
        <w:rPr>
          <w:b/>
          <w:bCs/>
          <w:sz w:val="22"/>
          <w:szCs w:val="22"/>
        </w:rPr>
      </w:pPr>
      <w:r w:rsidRPr="007258C4">
        <w:rPr>
          <w:b/>
          <w:bCs/>
          <w:sz w:val="22"/>
          <w:szCs w:val="22"/>
        </w:rPr>
        <w:t>3. MODUL 2 – CHEMISCHE REGENERATION &amp; KALKSTEINBILDUNG</w:t>
      </w:r>
    </w:p>
    <w:p w14:paraId="034821A6" w14:textId="49C34A3C" w:rsidR="007258C4" w:rsidRDefault="007258C4" w:rsidP="007258C4">
      <w:pPr>
        <w:ind w:left="357" w:firstLine="0"/>
        <w:rPr>
          <w:b/>
          <w:bCs/>
          <w:sz w:val="22"/>
          <w:szCs w:val="22"/>
        </w:rPr>
      </w:pPr>
      <w:r w:rsidRPr="007258C4">
        <w:rPr>
          <w:b/>
          <w:bCs/>
          <w:sz w:val="22"/>
          <w:szCs w:val="22"/>
        </w:rPr>
        <w:t>3.1 Hauptreaktion</w:t>
      </w:r>
    </w:p>
    <w:p w14:paraId="2C5014C4" w14:textId="77777777" w:rsidR="007258C4" w:rsidRDefault="007258C4" w:rsidP="007258C4">
      <w:pPr>
        <w:ind w:left="357" w:firstLine="0"/>
        <w:rPr>
          <w:b/>
          <w:bCs/>
          <w:sz w:val="22"/>
          <w:szCs w:val="22"/>
        </w:rPr>
      </w:pPr>
    </w:p>
    <w:p w14:paraId="13E65C04" w14:textId="55111AF6" w:rsidR="007258C4" w:rsidRDefault="007258C4" w:rsidP="007258C4">
      <w:pPr>
        <w:ind w:left="357" w:firstLine="0"/>
        <w:rPr>
          <w:b/>
          <w:bCs/>
          <w:sz w:val="22"/>
          <w:szCs w:val="22"/>
        </w:rPr>
      </w:pPr>
      <w:r w:rsidRPr="007258C4">
        <w:rPr>
          <w:b/>
          <w:bCs/>
          <w:sz w:val="22"/>
          <w:szCs w:val="22"/>
        </w:rPr>
        <w:t>3.1 Hauptreaktion</w:t>
      </w:r>
    </w:p>
    <w:p w14:paraId="2FAB33E2" w14:textId="1FA6FF5E" w:rsidR="007258C4" w:rsidRDefault="007258C4" w:rsidP="007258C4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6A0F765C" wp14:editId="526FA202">
            <wp:extent cx="5759450" cy="34925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0531" w14:textId="6397CD4D" w:rsidR="007258C4" w:rsidRDefault="007258C4" w:rsidP="007258C4">
      <w:pPr>
        <w:ind w:left="357" w:firstLine="0"/>
        <w:rPr>
          <w:b/>
          <w:bCs/>
          <w:sz w:val="20"/>
          <w:szCs w:val="20"/>
        </w:rPr>
      </w:pPr>
      <w:r w:rsidRPr="007258C4">
        <w:rPr>
          <w:b/>
          <w:bCs/>
          <w:sz w:val="20"/>
          <w:szCs w:val="20"/>
        </w:rPr>
        <w:t>Stoffbilanz:</w:t>
      </w:r>
    </w:p>
    <w:p w14:paraId="2A8EB393" w14:textId="44110325" w:rsidR="007258C4" w:rsidRDefault="007258C4" w:rsidP="007258C4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CD34D42" wp14:editId="6A687302">
            <wp:extent cx="5759450" cy="298450"/>
            <wp:effectExtent l="0" t="0" r="0" b="635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413B" w14:textId="79B18C65" w:rsidR="007258C4" w:rsidRDefault="00000000" w:rsidP="007258C4">
      <w:pPr>
        <w:ind w:left="357" w:firstLine="0"/>
      </w:pPr>
      <w:r>
        <w:pict w14:anchorId="140E0A65">
          <v:rect id="_x0000_i1032" style="width:0;height:1.5pt" o:hralign="center" o:hrstd="t" o:hr="t" fillcolor="#a0a0a0" stroked="f"/>
        </w:pict>
      </w:r>
    </w:p>
    <w:p w14:paraId="667B2E77" w14:textId="77777777" w:rsidR="007258C4" w:rsidRPr="007258C4" w:rsidRDefault="007258C4" w:rsidP="007258C4">
      <w:pPr>
        <w:ind w:left="357" w:firstLine="0"/>
        <w:rPr>
          <w:b/>
          <w:bCs/>
          <w:sz w:val="22"/>
          <w:szCs w:val="22"/>
        </w:rPr>
      </w:pPr>
      <w:r w:rsidRPr="007258C4">
        <w:rPr>
          <w:b/>
          <w:bCs/>
          <w:sz w:val="22"/>
          <w:szCs w:val="22"/>
        </w:rPr>
        <w:t>3.2 pH</w:t>
      </w:r>
      <w:r w:rsidRPr="007258C4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7258C4">
        <w:rPr>
          <w:b/>
          <w:bCs/>
          <w:sz w:val="22"/>
          <w:szCs w:val="22"/>
        </w:rPr>
        <w:t>Verlauf</w:t>
      </w:r>
    </w:p>
    <w:p w14:paraId="1EB27362" w14:textId="77777777" w:rsidR="007258C4" w:rsidRP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 xml:space="preserve">• </w:t>
      </w:r>
      <w:r w:rsidRPr="007258C4">
        <w:rPr>
          <w:sz w:val="20"/>
          <w:szCs w:val="20"/>
        </w:rPr>
        <w:tab/>
        <w:t>Start: pH 12.6</w:t>
      </w:r>
    </w:p>
    <w:p w14:paraId="3F013C83" w14:textId="77777777" w:rsidR="007258C4" w:rsidRP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 xml:space="preserve">• </w:t>
      </w:r>
      <w:r w:rsidRPr="007258C4">
        <w:rPr>
          <w:sz w:val="20"/>
          <w:szCs w:val="20"/>
        </w:rPr>
        <w:tab/>
        <w:t xml:space="preserve">Nach </w:t>
      </w:r>
      <w:proofErr w:type="spellStart"/>
      <w:r w:rsidRPr="007258C4">
        <w:rPr>
          <w:sz w:val="20"/>
          <w:szCs w:val="20"/>
        </w:rPr>
        <w:t>Carbonatisierung</w:t>
      </w:r>
      <w:proofErr w:type="spellEnd"/>
      <w:r w:rsidRPr="007258C4">
        <w:rPr>
          <w:sz w:val="20"/>
          <w:szCs w:val="20"/>
        </w:rPr>
        <w:t>: pH 8.5</w:t>
      </w:r>
    </w:p>
    <w:p w14:paraId="353C541E" w14:textId="2D7B3320" w:rsid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>Begründung: Der Verbrauch von OH</w:t>
      </w:r>
      <w:r w:rsidRPr="007258C4">
        <w:rPr>
          <w:rFonts w:ascii="Cambria Math" w:hAnsi="Cambria Math" w:cs="Cambria Math"/>
          <w:sz w:val="20"/>
          <w:szCs w:val="20"/>
        </w:rPr>
        <w:t>⁻</w:t>
      </w:r>
      <w:r w:rsidRPr="007258C4">
        <w:rPr>
          <w:sz w:val="20"/>
          <w:szCs w:val="20"/>
        </w:rPr>
        <w:t xml:space="preserve"> senkt den pH</w:t>
      </w:r>
      <w:r w:rsidRPr="007258C4">
        <w:rPr>
          <w:rFonts w:ascii="Cambria Math" w:hAnsi="Cambria Math" w:cs="Cambria Math"/>
          <w:sz w:val="20"/>
          <w:szCs w:val="20"/>
        </w:rPr>
        <w:t>‑</w:t>
      </w:r>
      <w:r w:rsidRPr="007258C4">
        <w:rPr>
          <w:sz w:val="20"/>
          <w:szCs w:val="20"/>
        </w:rPr>
        <w:t>Wert.</w:t>
      </w:r>
    </w:p>
    <w:p w14:paraId="69C71B68" w14:textId="64210747" w:rsidR="007258C4" w:rsidRDefault="00000000" w:rsidP="007258C4">
      <w:pPr>
        <w:ind w:left="357" w:firstLine="0"/>
      </w:pPr>
      <w:r>
        <w:pict w14:anchorId="1673661C">
          <v:rect id="_x0000_i1033" style="width:0;height:1.5pt" o:hralign="center" o:hrstd="t" o:hr="t" fillcolor="#a0a0a0" stroked="f"/>
        </w:pict>
      </w:r>
    </w:p>
    <w:p w14:paraId="74F94F89" w14:textId="77777777" w:rsidR="007258C4" w:rsidRPr="007258C4" w:rsidRDefault="007258C4" w:rsidP="007258C4">
      <w:pPr>
        <w:ind w:left="357" w:firstLine="0"/>
        <w:rPr>
          <w:b/>
          <w:bCs/>
          <w:sz w:val="22"/>
          <w:szCs w:val="22"/>
        </w:rPr>
      </w:pPr>
      <w:r w:rsidRPr="007258C4">
        <w:rPr>
          <w:b/>
          <w:bCs/>
          <w:sz w:val="22"/>
          <w:szCs w:val="22"/>
        </w:rPr>
        <w:t>3.3 Zyklusparameter</w:t>
      </w:r>
    </w:p>
    <w:p w14:paraId="1B6D29D1" w14:textId="77777777" w:rsidR="007258C4" w:rsidRP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 xml:space="preserve">• </w:t>
      </w:r>
      <w:r w:rsidRPr="007258C4">
        <w:rPr>
          <w:sz w:val="20"/>
          <w:szCs w:val="20"/>
        </w:rPr>
        <w:tab/>
        <w:t>Regeneration: 120</w:t>
      </w:r>
      <w:r w:rsidRPr="007258C4">
        <w:rPr>
          <w:rFonts w:ascii="Arial" w:hAnsi="Arial" w:cs="Arial"/>
          <w:sz w:val="20"/>
          <w:szCs w:val="20"/>
        </w:rPr>
        <w:t> </w:t>
      </w:r>
      <w:r w:rsidRPr="007258C4">
        <w:rPr>
          <w:sz w:val="20"/>
          <w:szCs w:val="20"/>
        </w:rPr>
        <w:t>s</w:t>
      </w:r>
    </w:p>
    <w:p w14:paraId="45E9F1E5" w14:textId="77777777" w:rsidR="007258C4" w:rsidRP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 xml:space="preserve">• </w:t>
      </w:r>
      <w:r w:rsidRPr="007258C4">
        <w:rPr>
          <w:sz w:val="20"/>
          <w:szCs w:val="20"/>
        </w:rPr>
        <w:tab/>
        <w:t>Intervall: alle 4–6</w:t>
      </w:r>
      <w:r w:rsidRPr="007258C4">
        <w:rPr>
          <w:rFonts w:ascii="Arial" w:hAnsi="Arial" w:cs="Arial"/>
          <w:sz w:val="20"/>
          <w:szCs w:val="20"/>
        </w:rPr>
        <w:t> </w:t>
      </w:r>
      <w:r w:rsidRPr="007258C4">
        <w:rPr>
          <w:sz w:val="20"/>
          <w:szCs w:val="20"/>
        </w:rPr>
        <w:t>h</w:t>
      </w:r>
    </w:p>
    <w:p w14:paraId="2A7FC791" w14:textId="3AF1B628" w:rsid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 xml:space="preserve">• </w:t>
      </w:r>
      <w:r w:rsidRPr="007258C4">
        <w:rPr>
          <w:sz w:val="20"/>
          <w:szCs w:val="20"/>
        </w:rPr>
        <w:tab/>
        <w:t>Lamellenabscheider: 60° Neigung (</w:t>
      </w:r>
      <w:proofErr w:type="spellStart"/>
      <w:r w:rsidRPr="007258C4">
        <w:rPr>
          <w:sz w:val="20"/>
          <w:szCs w:val="20"/>
        </w:rPr>
        <w:t>Hazensche</w:t>
      </w:r>
      <w:proofErr w:type="spellEnd"/>
      <w:r w:rsidRPr="007258C4">
        <w:rPr>
          <w:sz w:val="20"/>
          <w:szCs w:val="20"/>
        </w:rPr>
        <w:t xml:space="preserve"> Theorie)</w:t>
      </w:r>
    </w:p>
    <w:p w14:paraId="314AF8B3" w14:textId="6D7F5393" w:rsidR="007258C4" w:rsidRDefault="00000000" w:rsidP="007258C4">
      <w:pPr>
        <w:ind w:left="357" w:firstLine="0"/>
      </w:pPr>
      <w:r>
        <w:pict w14:anchorId="2433ACF7">
          <v:rect id="_x0000_i1034" style="width:0;height:1.5pt" o:hralign="center" o:hrstd="t" o:hr="t" fillcolor="#a0a0a0" stroked="f"/>
        </w:pict>
      </w:r>
    </w:p>
    <w:p w14:paraId="68ED1058" w14:textId="77777777" w:rsidR="007258C4" w:rsidRPr="007258C4" w:rsidRDefault="007258C4" w:rsidP="007258C4">
      <w:pPr>
        <w:ind w:left="357" w:firstLine="0"/>
        <w:rPr>
          <w:b/>
          <w:bCs/>
          <w:sz w:val="22"/>
          <w:szCs w:val="22"/>
        </w:rPr>
      </w:pPr>
      <w:r w:rsidRPr="007258C4">
        <w:rPr>
          <w:b/>
          <w:bCs/>
          <w:sz w:val="22"/>
          <w:szCs w:val="22"/>
        </w:rPr>
        <w:t>3.4 Verwendete Formeln</w:t>
      </w:r>
    </w:p>
    <w:p w14:paraId="2382AD5B" w14:textId="77777777" w:rsidR="007258C4" w:rsidRDefault="007258C4" w:rsidP="007258C4">
      <w:pPr>
        <w:ind w:left="357" w:firstLine="0"/>
        <w:rPr>
          <w:sz w:val="20"/>
          <w:szCs w:val="20"/>
        </w:rPr>
      </w:pPr>
    </w:p>
    <w:p w14:paraId="0BDF9368" w14:textId="2546ADB5" w:rsid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>Arrhenius</w:t>
      </w:r>
      <w:r w:rsidRPr="007258C4">
        <w:rPr>
          <w:rFonts w:ascii="Cambria Math" w:hAnsi="Cambria Math" w:cs="Cambria Math"/>
          <w:sz w:val="20"/>
          <w:szCs w:val="20"/>
        </w:rPr>
        <w:t>‑</w:t>
      </w:r>
      <w:r w:rsidRPr="007258C4">
        <w:rPr>
          <w:sz w:val="20"/>
          <w:szCs w:val="20"/>
        </w:rPr>
        <w:t>Gleichung</w:t>
      </w:r>
    </w:p>
    <w:p w14:paraId="4DBA8A8F" w14:textId="204960C8" w:rsidR="007258C4" w:rsidRDefault="00254FF4" w:rsidP="007258C4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EE1C871" wp14:editId="619806CA">
            <wp:extent cx="5759450" cy="342900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9DC0E" w14:textId="686D4483" w:rsidR="00FA69EE" w:rsidRDefault="00FA69EE" w:rsidP="007258C4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2458A03" wp14:editId="68ED0888">
            <wp:extent cx="1828800" cy="273050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9F22" w14:textId="4C0ACDB9" w:rsid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 xml:space="preserve">Begründung: Reaktionsgeschwindigkeit der </w:t>
      </w:r>
      <w:proofErr w:type="spellStart"/>
      <w:r w:rsidRPr="007258C4">
        <w:rPr>
          <w:sz w:val="20"/>
          <w:szCs w:val="20"/>
        </w:rPr>
        <w:t>Carbonatisierung</w:t>
      </w:r>
      <w:proofErr w:type="spellEnd"/>
      <w:r w:rsidRPr="007258C4">
        <w:rPr>
          <w:sz w:val="20"/>
          <w:szCs w:val="20"/>
        </w:rPr>
        <w:t>.</w:t>
      </w:r>
    </w:p>
    <w:p w14:paraId="20FEA830" w14:textId="645E116A" w:rsidR="007258C4" w:rsidRDefault="007258C4" w:rsidP="007258C4">
      <w:pPr>
        <w:ind w:left="357" w:firstLine="0"/>
        <w:rPr>
          <w:b/>
          <w:bCs/>
          <w:sz w:val="20"/>
          <w:szCs w:val="20"/>
        </w:rPr>
      </w:pPr>
      <w:r w:rsidRPr="007258C4">
        <w:rPr>
          <w:b/>
          <w:bCs/>
          <w:sz w:val="20"/>
          <w:szCs w:val="20"/>
        </w:rPr>
        <w:t>Löslichkeitsprodukt</w:t>
      </w:r>
    </w:p>
    <w:p w14:paraId="2AD48ABC" w14:textId="78E9F6AD" w:rsidR="007258C4" w:rsidRDefault="007258C4" w:rsidP="007258C4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C580ADF" wp14:editId="3943CBB0">
            <wp:extent cx="5759450" cy="317500"/>
            <wp:effectExtent l="0" t="0" r="0" b="635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63CB" w14:textId="20ABDE34" w:rsidR="00FA69EE" w:rsidRDefault="00FA69EE" w:rsidP="007258C4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E746C6E" wp14:editId="79071B36">
            <wp:extent cx="1790700" cy="203200"/>
            <wp:effectExtent l="0" t="0" r="0" b="635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5788" w14:textId="6BAD6142" w:rsid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>Begründung: Bestimmt die Ausfällungsrate.</w:t>
      </w:r>
    </w:p>
    <w:p w14:paraId="41A1C2FA" w14:textId="060FD66F" w:rsidR="007258C4" w:rsidRDefault="00000000" w:rsidP="007258C4">
      <w:pPr>
        <w:ind w:left="357" w:firstLine="0"/>
      </w:pPr>
      <w:r>
        <w:pict w14:anchorId="6DD7ACDF">
          <v:rect id="_x0000_i1035" style="width:0;height:1.5pt" o:hralign="center" o:hrstd="t" o:hr="t" fillcolor="#a0a0a0" stroked="f"/>
        </w:pict>
      </w:r>
    </w:p>
    <w:p w14:paraId="7CC1DF92" w14:textId="77777777" w:rsidR="007258C4" w:rsidRPr="007258C4" w:rsidRDefault="007258C4" w:rsidP="007258C4">
      <w:pPr>
        <w:ind w:left="357" w:firstLine="0"/>
        <w:rPr>
          <w:b/>
          <w:bCs/>
          <w:sz w:val="22"/>
          <w:szCs w:val="22"/>
        </w:rPr>
      </w:pPr>
      <w:r w:rsidRPr="007258C4">
        <w:rPr>
          <w:b/>
          <w:bCs/>
          <w:sz w:val="22"/>
          <w:szCs w:val="22"/>
        </w:rPr>
        <w:t>4. MODUL 3 – MECHANIK, STRUKTUR &amp; SICHERHEIT</w:t>
      </w:r>
    </w:p>
    <w:p w14:paraId="7C0A6496" w14:textId="77777777" w:rsidR="007258C4" w:rsidRDefault="007258C4" w:rsidP="007258C4">
      <w:pPr>
        <w:ind w:left="357" w:firstLine="0"/>
        <w:rPr>
          <w:b/>
          <w:bCs/>
          <w:sz w:val="22"/>
          <w:szCs w:val="22"/>
        </w:rPr>
      </w:pPr>
    </w:p>
    <w:p w14:paraId="6D73EA6B" w14:textId="514C6D50" w:rsidR="007258C4" w:rsidRDefault="007258C4" w:rsidP="007258C4">
      <w:pPr>
        <w:ind w:left="357" w:firstLine="0"/>
        <w:rPr>
          <w:b/>
          <w:bCs/>
          <w:sz w:val="22"/>
          <w:szCs w:val="22"/>
        </w:rPr>
      </w:pPr>
      <w:r w:rsidRPr="007258C4">
        <w:rPr>
          <w:b/>
          <w:bCs/>
          <w:sz w:val="22"/>
          <w:szCs w:val="22"/>
        </w:rPr>
        <w:t>4.1 Windlast</w:t>
      </w:r>
    </w:p>
    <w:p w14:paraId="63747ED4" w14:textId="1A6078AE" w:rsidR="007258C4" w:rsidRDefault="007258C4" w:rsidP="007258C4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3FAE7E0" wp14:editId="479781EF">
            <wp:extent cx="5759450" cy="311150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AD938" w14:textId="7F74988B" w:rsidR="007258C4" w:rsidRDefault="007258C4" w:rsidP="007258C4">
      <w:pPr>
        <w:ind w:left="357" w:firstLine="0"/>
        <w:rPr>
          <w:b/>
          <w:bCs/>
          <w:sz w:val="22"/>
          <w:szCs w:val="22"/>
        </w:rPr>
      </w:pPr>
      <w:r w:rsidRPr="007258C4">
        <w:rPr>
          <w:b/>
          <w:bCs/>
          <w:sz w:val="22"/>
          <w:szCs w:val="22"/>
        </w:rPr>
        <w:t>Bei Windstärke 12 (32.7</w:t>
      </w:r>
      <w:r w:rsidRPr="007258C4">
        <w:rPr>
          <w:rFonts w:ascii="Arial" w:hAnsi="Arial" w:cs="Arial"/>
          <w:b/>
          <w:bCs/>
          <w:sz w:val="22"/>
          <w:szCs w:val="22"/>
        </w:rPr>
        <w:t> </w:t>
      </w:r>
      <w:r w:rsidRPr="007258C4">
        <w:rPr>
          <w:b/>
          <w:bCs/>
          <w:sz w:val="22"/>
          <w:szCs w:val="22"/>
        </w:rPr>
        <w:t>m/s):</w:t>
      </w:r>
    </w:p>
    <w:p w14:paraId="098AADEA" w14:textId="5DA859B2" w:rsidR="007258C4" w:rsidRP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>„Lasten von ca. 2.1</w:t>
      </w:r>
      <w:r w:rsidRPr="007258C4">
        <w:rPr>
          <w:rFonts w:ascii="Arial" w:hAnsi="Arial" w:cs="Arial"/>
          <w:sz w:val="20"/>
          <w:szCs w:val="20"/>
        </w:rPr>
        <w:t> </w:t>
      </w:r>
      <w:r w:rsidRPr="007258C4">
        <w:rPr>
          <w:sz w:val="20"/>
          <w:szCs w:val="20"/>
        </w:rPr>
        <w:t>kN/m</w:t>
      </w:r>
      <w:r w:rsidRPr="007258C4">
        <w:rPr>
          <w:rFonts w:ascii="Aptos" w:hAnsi="Aptos" w:cs="Aptos"/>
          <w:sz w:val="20"/>
          <w:szCs w:val="20"/>
        </w:rPr>
        <w:t>²</w:t>
      </w:r>
      <w:r w:rsidRPr="007258C4">
        <w:rPr>
          <w:sz w:val="20"/>
          <w:szCs w:val="20"/>
        </w:rPr>
        <w:t>.</w:t>
      </w:r>
      <w:r w:rsidRPr="007258C4">
        <w:rPr>
          <w:rFonts w:ascii="Aptos" w:hAnsi="Aptos" w:cs="Aptos"/>
          <w:sz w:val="20"/>
          <w:szCs w:val="20"/>
        </w:rPr>
        <w:t>“</w:t>
      </w:r>
    </w:p>
    <w:p w14:paraId="71F93754" w14:textId="5209620D" w:rsidR="007258C4" w:rsidRDefault="00000000" w:rsidP="007258C4">
      <w:pPr>
        <w:ind w:left="357" w:firstLine="0"/>
      </w:pPr>
      <w:r>
        <w:pict w14:anchorId="5AA39EA1">
          <v:rect id="_x0000_i1036" style="width:0;height:1.5pt" o:hralign="center" o:hrstd="t" o:hr="t" fillcolor="#a0a0a0" stroked="f"/>
        </w:pict>
      </w:r>
    </w:p>
    <w:p w14:paraId="1EF768D7" w14:textId="77777777" w:rsidR="007258C4" w:rsidRPr="007258C4" w:rsidRDefault="007258C4" w:rsidP="007258C4">
      <w:pPr>
        <w:ind w:left="357" w:firstLine="0"/>
        <w:rPr>
          <w:b/>
          <w:bCs/>
          <w:sz w:val="22"/>
          <w:szCs w:val="22"/>
          <w:lang w:val="en-US"/>
        </w:rPr>
      </w:pPr>
      <w:r w:rsidRPr="007258C4">
        <w:rPr>
          <w:b/>
          <w:bCs/>
          <w:sz w:val="22"/>
          <w:szCs w:val="22"/>
          <w:lang w:val="en-US"/>
        </w:rPr>
        <w:lastRenderedPageBreak/>
        <w:t>4.2 DTS</w:t>
      </w:r>
      <w:r w:rsidRPr="007258C4">
        <w:rPr>
          <w:rFonts w:ascii="Cambria Math" w:hAnsi="Cambria Math" w:cs="Cambria Math"/>
          <w:b/>
          <w:bCs/>
          <w:sz w:val="22"/>
          <w:szCs w:val="22"/>
          <w:lang w:val="en-US"/>
        </w:rPr>
        <w:t>‑</w:t>
      </w:r>
      <w:r w:rsidRPr="007258C4">
        <w:rPr>
          <w:b/>
          <w:bCs/>
          <w:sz w:val="22"/>
          <w:szCs w:val="22"/>
          <w:lang w:val="en-US"/>
        </w:rPr>
        <w:t>System</w:t>
      </w:r>
    </w:p>
    <w:p w14:paraId="147DD1B5" w14:textId="77777777" w:rsidR="007258C4" w:rsidRPr="007258C4" w:rsidRDefault="007258C4" w:rsidP="007258C4">
      <w:pPr>
        <w:ind w:left="357" w:firstLine="0"/>
        <w:rPr>
          <w:sz w:val="20"/>
          <w:szCs w:val="20"/>
          <w:lang w:val="en-US"/>
        </w:rPr>
      </w:pPr>
      <w:r w:rsidRPr="007258C4">
        <w:rPr>
          <w:sz w:val="20"/>
          <w:szCs w:val="20"/>
          <w:lang w:val="en-US"/>
        </w:rPr>
        <w:t xml:space="preserve">• </w:t>
      </w:r>
      <w:r w:rsidRPr="007258C4">
        <w:rPr>
          <w:sz w:val="20"/>
          <w:szCs w:val="20"/>
          <w:lang w:val="en-US"/>
        </w:rPr>
        <w:tab/>
        <w:t>Linear bis 15</w:t>
      </w:r>
      <w:r w:rsidRPr="007258C4">
        <w:rPr>
          <w:rFonts w:ascii="Arial" w:hAnsi="Arial" w:cs="Arial"/>
          <w:sz w:val="20"/>
          <w:szCs w:val="20"/>
          <w:lang w:val="en-US"/>
        </w:rPr>
        <w:t> </w:t>
      </w:r>
      <w:r w:rsidRPr="007258C4">
        <w:rPr>
          <w:sz w:val="20"/>
          <w:szCs w:val="20"/>
          <w:lang w:val="en-US"/>
        </w:rPr>
        <w:t>m/s</w:t>
      </w:r>
    </w:p>
    <w:p w14:paraId="39E2B8D0" w14:textId="77777777" w:rsidR="007258C4" w:rsidRPr="007258C4" w:rsidRDefault="007258C4" w:rsidP="007258C4">
      <w:pPr>
        <w:ind w:left="357" w:firstLine="0"/>
        <w:rPr>
          <w:sz w:val="20"/>
          <w:szCs w:val="20"/>
          <w:lang w:val="en-US"/>
        </w:rPr>
      </w:pPr>
      <w:r w:rsidRPr="007258C4">
        <w:rPr>
          <w:sz w:val="20"/>
          <w:szCs w:val="20"/>
          <w:lang w:val="en-US"/>
        </w:rPr>
        <w:t xml:space="preserve">• </w:t>
      </w:r>
      <w:r w:rsidRPr="007258C4">
        <w:rPr>
          <w:sz w:val="20"/>
          <w:szCs w:val="20"/>
          <w:lang w:val="en-US"/>
        </w:rPr>
        <w:tab/>
      </w:r>
      <w:proofErr w:type="spellStart"/>
      <w:r w:rsidRPr="007258C4">
        <w:rPr>
          <w:sz w:val="20"/>
          <w:szCs w:val="20"/>
          <w:lang w:val="en-US"/>
        </w:rPr>
        <w:t>Progressiv</w:t>
      </w:r>
      <w:proofErr w:type="spellEnd"/>
      <w:r w:rsidRPr="007258C4">
        <w:rPr>
          <w:sz w:val="20"/>
          <w:szCs w:val="20"/>
          <w:lang w:val="en-US"/>
        </w:rPr>
        <w:t xml:space="preserve"> 15–25</w:t>
      </w:r>
      <w:r w:rsidRPr="007258C4">
        <w:rPr>
          <w:rFonts w:ascii="Arial" w:hAnsi="Arial" w:cs="Arial"/>
          <w:sz w:val="20"/>
          <w:szCs w:val="20"/>
          <w:lang w:val="en-US"/>
        </w:rPr>
        <w:t> </w:t>
      </w:r>
      <w:r w:rsidRPr="007258C4">
        <w:rPr>
          <w:sz w:val="20"/>
          <w:szCs w:val="20"/>
          <w:lang w:val="en-US"/>
        </w:rPr>
        <w:t>m/s</w:t>
      </w:r>
    </w:p>
    <w:p w14:paraId="164EB651" w14:textId="49D8D5E9" w:rsidR="007258C4" w:rsidRDefault="007258C4" w:rsidP="007258C4">
      <w:pPr>
        <w:ind w:left="357" w:firstLine="0"/>
        <w:rPr>
          <w:sz w:val="20"/>
          <w:szCs w:val="20"/>
        </w:rPr>
      </w:pPr>
      <w:r w:rsidRPr="007258C4">
        <w:rPr>
          <w:sz w:val="20"/>
          <w:szCs w:val="20"/>
        </w:rPr>
        <w:t xml:space="preserve">• </w:t>
      </w:r>
      <w:r w:rsidRPr="007258C4">
        <w:rPr>
          <w:sz w:val="20"/>
          <w:szCs w:val="20"/>
        </w:rPr>
        <w:tab/>
        <w:t>Dämpft Schwingungen</w:t>
      </w:r>
    </w:p>
    <w:p w14:paraId="1382DE2F" w14:textId="7308514B" w:rsidR="007258C4" w:rsidRDefault="00000000" w:rsidP="007258C4">
      <w:pPr>
        <w:ind w:left="357" w:firstLine="0"/>
      </w:pPr>
      <w:r>
        <w:pict w14:anchorId="1E927111">
          <v:rect id="_x0000_i1037" style="width:0;height:1.5pt" o:hralign="center" o:hrstd="t" o:hr="t" fillcolor="#a0a0a0" stroked="f"/>
        </w:pict>
      </w:r>
    </w:p>
    <w:p w14:paraId="7096AC37" w14:textId="77777777" w:rsidR="007258C4" w:rsidRDefault="007258C4" w:rsidP="007258C4">
      <w:pPr>
        <w:ind w:left="357" w:firstLine="0"/>
      </w:pPr>
    </w:p>
    <w:p w14:paraId="0C463D12" w14:textId="77777777" w:rsidR="007258C4" w:rsidRDefault="007258C4" w:rsidP="007258C4">
      <w:pPr>
        <w:ind w:left="357" w:firstLine="0"/>
      </w:pPr>
    </w:p>
    <w:p w14:paraId="384091EA" w14:textId="77777777" w:rsidR="007258C4" w:rsidRDefault="007258C4" w:rsidP="007258C4">
      <w:pPr>
        <w:ind w:left="357" w:firstLine="0"/>
      </w:pPr>
    </w:p>
    <w:p w14:paraId="19C31787" w14:textId="3547D658" w:rsidR="007258C4" w:rsidRDefault="00F54985" w:rsidP="007258C4">
      <w:pPr>
        <w:ind w:left="357" w:firstLine="0"/>
        <w:rPr>
          <w:b/>
          <w:bCs/>
          <w:sz w:val="22"/>
          <w:szCs w:val="22"/>
        </w:rPr>
      </w:pPr>
      <w:r w:rsidRPr="00F54985">
        <w:rPr>
          <w:b/>
          <w:bCs/>
          <w:sz w:val="22"/>
          <w:szCs w:val="22"/>
        </w:rPr>
        <w:t>4.3 Schnellablass</w:t>
      </w:r>
    </w:p>
    <w:p w14:paraId="0E9FA93A" w14:textId="77777777" w:rsidR="00F54985" w:rsidRDefault="00F54985" w:rsidP="007258C4">
      <w:pPr>
        <w:ind w:left="357" w:firstLine="0"/>
        <w:rPr>
          <w:sz w:val="20"/>
          <w:szCs w:val="20"/>
        </w:rPr>
      </w:pPr>
    </w:p>
    <w:p w14:paraId="605C280C" w14:textId="2350DF20" w:rsidR="00F54985" w:rsidRDefault="00F54985" w:rsidP="007258C4">
      <w:pPr>
        <w:ind w:left="357" w:firstLine="0"/>
        <w:rPr>
          <w:rFonts w:ascii="Aptos" w:hAnsi="Aptos" w:cs="Aptos"/>
          <w:sz w:val="20"/>
          <w:szCs w:val="20"/>
        </w:rPr>
      </w:pPr>
      <w:r w:rsidRPr="00F54985">
        <w:rPr>
          <w:sz w:val="20"/>
          <w:szCs w:val="20"/>
        </w:rPr>
        <w:t>„Fallzeit t = 4.2</w:t>
      </w:r>
      <w:r w:rsidRPr="00F54985">
        <w:rPr>
          <w:rFonts w:ascii="Arial" w:hAnsi="Arial" w:cs="Arial"/>
          <w:sz w:val="20"/>
          <w:szCs w:val="20"/>
        </w:rPr>
        <w:t> </w:t>
      </w:r>
      <w:r w:rsidRPr="00F54985">
        <w:rPr>
          <w:sz w:val="20"/>
          <w:szCs w:val="20"/>
        </w:rPr>
        <w:t>s bei &gt;120</w:t>
      </w:r>
      <w:r w:rsidRPr="00F54985">
        <w:rPr>
          <w:rFonts w:ascii="Arial" w:hAnsi="Arial" w:cs="Arial"/>
          <w:sz w:val="20"/>
          <w:szCs w:val="20"/>
        </w:rPr>
        <w:t> </w:t>
      </w:r>
      <w:r w:rsidRPr="00F54985">
        <w:rPr>
          <w:sz w:val="20"/>
          <w:szCs w:val="20"/>
        </w:rPr>
        <w:t>km/h.</w:t>
      </w:r>
      <w:r w:rsidRPr="00F54985">
        <w:rPr>
          <w:rFonts w:ascii="Aptos" w:hAnsi="Aptos" w:cs="Aptos"/>
          <w:sz w:val="20"/>
          <w:szCs w:val="20"/>
        </w:rPr>
        <w:t>“</w:t>
      </w:r>
    </w:p>
    <w:p w14:paraId="5F9D9F33" w14:textId="114283D8" w:rsidR="00F54985" w:rsidRDefault="00000000" w:rsidP="007258C4">
      <w:pPr>
        <w:ind w:left="357" w:firstLine="0"/>
      </w:pPr>
      <w:r>
        <w:pict w14:anchorId="3CF15479">
          <v:rect id="_x0000_i1038" style="width:0;height:1.5pt" o:hralign="center" o:hrstd="t" o:hr="t" fillcolor="#a0a0a0" stroked="f"/>
        </w:pict>
      </w:r>
    </w:p>
    <w:p w14:paraId="65E5782B" w14:textId="77777777" w:rsidR="00B4318B" w:rsidRDefault="00B4318B" w:rsidP="00B4318B">
      <w:pPr>
        <w:ind w:left="357" w:firstLine="0"/>
        <w:rPr>
          <w:b/>
          <w:bCs/>
          <w:sz w:val="22"/>
          <w:szCs w:val="22"/>
        </w:rPr>
      </w:pPr>
      <w:r w:rsidRPr="00B4318B">
        <w:rPr>
          <w:b/>
          <w:bCs/>
          <w:sz w:val="22"/>
          <w:szCs w:val="22"/>
        </w:rPr>
        <w:t>4.4 Schwingungsanalyse</w:t>
      </w:r>
    </w:p>
    <w:p w14:paraId="4749337A" w14:textId="77777777" w:rsidR="00B4318B" w:rsidRPr="00B4318B" w:rsidRDefault="00B4318B" w:rsidP="00B4318B">
      <w:pPr>
        <w:ind w:left="357" w:firstLine="0"/>
        <w:rPr>
          <w:b/>
          <w:bCs/>
          <w:sz w:val="22"/>
          <w:szCs w:val="22"/>
        </w:rPr>
      </w:pPr>
    </w:p>
    <w:p w14:paraId="2F3FEC74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  <w:t>Eigenfrequenz Mast: 1.2</w:t>
      </w:r>
      <w:r w:rsidRPr="00B4318B">
        <w:rPr>
          <w:rFonts w:ascii="Arial" w:hAnsi="Arial" w:cs="Arial"/>
          <w:sz w:val="20"/>
          <w:szCs w:val="20"/>
        </w:rPr>
        <w:t> </w:t>
      </w:r>
      <w:r w:rsidRPr="00B4318B">
        <w:rPr>
          <w:sz w:val="20"/>
          <w:szCs w:val="20"/>
        </w:rPr>
        <w:t>Hz</w:t>
      </w:r>
    </w:p>
    <w:p w14:paraId="1372D625" w14:textId="425EE805" w:rsidR="00F54985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</w:r>
      <w:proofErr w:type="spellStart"/>
      <w:r w:rsidRPr="00B4318B">
        <w:rPr>
          <w:sz w:val="20"/>
          <w:szCs w:val="20"/>
        </w:rPr>
        <w:t>Strouhal</w:t>
      </w:r>
      <w:proofErr w:type="spellEnd"/>
      <w:r w:rsidRPr="00B4318B">
        <w:rPr>
          <w:rFonts w:ascii="Cambria Math" w:hAnsi="Cambria Math" w:cs="Cambria Math"/>
          <w:sz w:val="20"/>
          <w:szCs w:val="20"/>
        </w:rPr>
        <w:t>‑</w:t>
      </w:r>
      <w:r w:rsidRPr="00B4318B">
        <w:rPr>
          <w:sz w:val="20"/>
          <w:szCs w:val="20"/>
        </w:rPr>
        <w:t>Zahl verhindert Resonanz</w:t>
      </w:r>
    </w:p>
    <w:p w14:paraId="22F84E58" w14:textId="6F5FD182" w:rsidR="00B4318B" w:rsidRDefault="00000000" w:rsidP="00B4318B">
      <w:pPr>
        <w:ind w:left="357" w:firstLine="0"/>
      </w:pPr>
      <w:r>
        <w:pict w14:anchorId="3A732BB0">
          <v:rect id="_x0000_i1039" style="width:0;height:1.5pt" o:hralign="center" o:hrstd="t" o:hr="t" fillcolor="#a0a0a0" stroked="f"/>
        </w:pict>
      </w:r>
    </w:p>
    <w:p w14:paraId="2AA81C19" w14:textId="77777777" w:rsidR="00B4318B" w:rsidRPr="00B4318B" w:rsidRDefault="00B4318B" w:rsidP="00B4318B">
      <w:pPr>
        <w:ind w:left="357" w:firstLine="0"/>
        <w:rPr>
          <w:b/>
          <w:bCs/>
          <w:sz w:val="22"/>
          <w:szCs w:val="22"/>
        </w:rPr>
      </w:pPr>
      <w:r w:rsidRPr="00B4318B">
        <w:rPr>
          <w:b/>
          <w:bCs/>
          <w:sz w:val="22"/>
          <w:szCs w:val="22"/>
        </w:rPr>
        <w:t>4.5 Verwendete Formeln</w:t>
      </w:r>
    </w:p>
    <w:p w14:paraId="22C13713" w14:textId="77777777" w:rsidR="00B4318B" w:rsidRDefault="00B4318B" w:rsidP="00B4318B">
      <w:pPr>
        <w:ind w:left="357" w:firstLine="0"/>
        <w:rPr>
          <w:b/>
          <w:bCs/>
          <w:sz w:val="20"/>
          <w:szCs w:val="20"/>
        </w:rPr>
      </w:pPr>
    </w:p>
    <w:p w14:paraId="61EB8CCC" w14:textId="69349EE9" w:rsidR="00B4318B" w:rsidRDefault="00B4318B" w:rsidP="00B4318B">
      <w:pPr>
        <w:ind w:left="357" w:firstLine="0"/>
        <w:rPr>
          <w:b/>
          <w:bCs/>
          <w:sz w:val="20"/>
          <w:szCs w:val="20"/>
        </w:rPr>
      </w:pPr>
      <w:r w:rsidRPr="00B4318B">
        <w:rPr>
          <w:b/>
          <w:bCs/>
          <w:sz w:val="20"/>
          <w:szCs w:val="20"/>
        </w:rPr>
        <w:t>Hooke</w:t>
      </w:r>
    </w:p>
    <w:p w14:paraId="3895F1DE" w14:textId="01907158" w:rsidR="00B4318B" w:rsidRDefault="00B4318B" w:rsidP="00B4318B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A74D28D" wp14:editId="6F9350D2">
            <wp:extent cx="5753100" cy="311150"/>
            <wp:effectExtent l="0" t="0" r="0" b="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4055" w14:textId="1042D88E" w:rsidR="00FA69EE" w:rsidRDefault="00FA69EE" w:rsidP="00B4318B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E7048FE" wp14:editId="03312AC7">
            <wp:extent cx="660400" cy="190500"/>
            <wp:effectExtent l="0" t="0" r="6350" b="0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EAD54" w14:textId="011A9454" w:rsidR="00B4318B" w:rsidRDefault="00B4318B" w:rsidP="00B4318B">
      <w:pPr>
        <w:ind w:left="357" w:firstLine="0"/>
        <w:rPr>
          <w:b/>
          <w:bCs/>
          <w:sz w:val="20"/>
          <w:szCs w:val="20"/>
        </w:rPr>
      </w:pPr>
      <w:r w:rsidRPr="00B4318B">
        <w:rPr>
          <w:b/>
          <w:bCs/>
          <w:sz w:val="20"/>
          <w:szCs w:val="20"/>
        </w:rPr>
        <w:t>Biegemoment</w:t>
      </w:r>
    </w:p>
    <w:p w14:paraId="1C8BA443" w14:textId="0923A91C" w:rsidR="00B4318B" w:rsidRDefault="00B4318B" w:rsidP="00B4318B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02549C1" wp14:editId="4BBF68C8">
            <wp:extent cx="5753100" cy="247650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3E73" w14:textId="4E3B18D6" w:rsidR="00FA69EE" w:rsidRDefault="00FA69EE" w:rsidP="00B4318B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0C84BAE" wp14:editId="6FB0019F">
            <wp:extent cx="685800" cy="165100"/>
            <wp:effectExtent l="0" t="0" r="0" b="6350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4646" w14:textId="5FFE3755" w:rsidR="00B4318B" w:rsidRDefault="00B4318B" w:rsidP="00B4318B">
      <w:pPr>
        <w:ind w:left="357" w:firstLine="0"/>
        <w:rPr>
          <w:b/>
          <w:bCs/>
          <w:sz w:val="20"/>
          <w:szCs w:val="20"/>
        </w:rPr>
      </w:pPr>
      <w:proofErr w:type="spellStart"/>
      <w:r w:rsidRPr="00B4318B">
        <w:rPr>
          <w:b/>
          <w:bCs/>
          <w:sz w:val="20"/>
          <w:szCs w:val="20"/>
        </w:rPr>
        <w:t>Strouhal</w:t>
      </w:r>
      <w:proofErr w:type="spellEnd"/>
      <w:r w:rsidRPr="00B4318B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B4318B">
        <w:rPr>
          <w:b/>
          <w:bCs/>
          <w:sz w:val="20"/>
          <w:szCs w:val="20"/>
        </w:rPr>
        <w:t>Zahl</w:t>
      </w:r>
    </w:p>
    <w:p w14:paraId="59FCA2B3" w14:textId="0843474F" w:rsidR="00B4318B" w:rsidRDefault="00B4318B" w:rsidP="00B4318B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78B7B20" wp14:editId="13F3BA6B">
            <wp:extent cx="5759450" cy="431800"/>
            <wp:effectExtent l="0" t="0" r="0" b="635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817A" w14:textId="0B6ED708" w:rsidR="00FA69EE" w:rsidRDefault="00FA69EE" w:rsidP="00B4318B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E0DA111" wp14:editId="7E9DEBDF">
            <wp:extent cx="1003300" cy="190500"/>
            <wp:effectExtent l="0" t="0" r="6350" b="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E408" w14:textId="745E5971" w:rsidR="00B4318B" w:rsidRDefault="00000000" w:rsidP="00B4318B">
      <w:pPr>
        <w:ind w:left="357" w:firstLine="0"/>
      </w:pPr>
      <w:r>
        <w:pict w14:anchorId="7C4EC166">
          <v:rect id="_x0000_i1040" style="width:0;height:1.5pt" o:hralign="center" o:hrstd="t" o:hr="t" fillcolor="#a0a0a0" stroked="f"/>
        </w:pict>
      </w:r>
    </w:p>
    <w:p w14:paraId="47CD5456" w14:textId="77777777" w:rsidR="00B4318B" w:rsidRPr="00B4318B" w:rsidRDefault="00B4318B" w:rsidP="00B4318B">
      <w:pPr>
        <w:ind w:left="357" w:firstLine="0"/>
        <w:rPr>
          <w:b/>
          <w:bCs/>
          <w:sz w:val="22"/>
          <w:szCs w:val="22"/>
        </w:rPr>
      </w:pPr>
      <w:r w:rsidRPr="00B4318B">
        <w:rPr>
          <w:b/>
          <w:bCs/>
          <w:sz w:val="22"/>
          <w:szCs w:val="22"/>
        </w:rPr>
        <w:t>5. MODUL 4 – MRV, SKALIERUNG &amp; WIRTSCHAFTLICHKEIT</w:t>
      </w:r>
    </w:p>
    <w:p w14:paraId="79BBEB59" w14:textId="77777777" w:rsidR="00B4318B" w:rsidRDefault="00B4318B" w:rsidP="00B4318B">
      <w:pPr>
        <w:ind w:left="357" w:firstLine="0"/>
        <w:rPr>
          <w:b/>
          <w:bCs/>
          <w:sz w:val="22"/>
          <w:szCs w:val="22"/>
        </w:rPr>
      </w:pPr>
    </w:p>
    <w:p w14:paraId="4CBABD9C" w14:textId="3940C199" w:rsidR="00B4318B" w:rsidRPr="00B4318B" w:rsidRDefault="00B4318B" w:rsidP="00B4318B">
      <w:pPr>
        <w:ind w:left="357" w:firstLine="0"/>
        <w:rPr>
          <w:b/>
          <w:bCs/>
          <w:sz w:val="22"/>
          <w:szCs w:val="22"/>
        </w:rPr>
      </w:pPr>
      <w:r w:rsidRPr="00B4318B">
        <w:rPr>
          <w:b/>
          <w:bCs/>
          <w:sz w:val="22"/>
          <w:szCs w:val="22"/>
        </w:rPr>
        <w:t>5.1 MRV</w:t>
      </w:r>
      <w:r w:rsidRPr="00B4318B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B4318B">
        <w:rPr>
          <w:b/>
          <w:bCs/>
          <w:sz w:val="22"/>
          <w:szCs w:val="22"/>
        </w:rPr>
        <w:t>System</w:t>
      </w:r>
    </w:p>
    <w:p w14:paraId="6742A4DA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  <w:t>NDIR</w:t>
      </w:r>
      <w:r w:rsidRPr="00B4318B">
        <w:rPr>
          <w:rFonts w:ascii="Cambria Math" w:hAnsi="Cambria Math" w:cs="Cambria Math"/>
          <w:sz w:val="20"/>
          <w:szCs w:val="20"/>
        </w:rPr>
        <w:t>‑</w:t>
      </w:r>
      <w:r w:rsidRPr="00B4318B">
        <w:rPr>
          <w:sz w:val="20"/>
          <w:szCs w:val="20"/>
        </w:rPr>
        <w:t>Sensoren</w:t>
      </w:r>
    </w:p>
    <w:p w14:paraId="02BB355C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  <w:t>Ultraschall</w:t>
      </w:r>
      <w:r w:rsidRPr="00B4318B">
        <w:rPr>
          <w:rFonts w:ascii="Cambria Math" w:hAnsi="Cambria Math" w:cs="Cambria Math"/>
          <w:sz w:val="20"/>
          <w:szCs w:val="20"/>
        </w:rPr>
        <w:t>‑</w:t>
      </w:r>
      <w:r w:rsidRPr="00B4318B">
        <w:rPr>
          <w:sz w:val="20"/>
          <w:szCs w:val="20"/>
        </w:rPr>
        <w:t>Anemometer</w:t>
      </w:r>
    </w:p>
    <w:p w14:paraId="62FACF0E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  <w:t>AES</w:t>
      </w:r>
      <w:r w:rsidRPr="00B4318B">
        <w:rPr>
          <w:rFonts w:ascii="Cambria Math" w:hAnsi="Cambria Math" w:cs="Cambria Math"/>
          <w:sz w:val="20"/>
          <w:szCs w:val="20"/>
        </w:rPr>
        <w:t>‑</w:t>
      </w:r>
      <w:r w:rsidRPr="00B4318B">
        <w:rPr>
          <w:sz w:val="20"/>
          <w:szCs w:val="20"/>
        </w:rPr>
        <w:t>256 Verschl</w:t>
      </w:r>
      <w:r w:rsidRPr="00B4318B">
        <w:rPr>
          <w:rFonts w:ascii="Aptos" w:hAnsi="Aptos" w:cs="Aptos"/>
          <w:sz w:val="20"/>
          <w:szCs w:val="20"/>
        </w:rPr>
        <w:t>ü</w:t>
      </w:r>
      <w:r w:rsidRPr="00B4318B">
        <w:rPr>
          <w:sz w:val="20"/>
          <w:szCs w:val="20"/>
        </w:rPr>
        <w:t>sselung</w:t>
      </w:r>
    </w:p>
    <w:p w14:paraId="51A6D577" w14:textId="4AE6349D" w:rsid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  <w:t>Blockchain</w:t>
      </w:r>
      <w:r w:rsidRPr="00B4318B">
        <w:rPr>
          <w:rFonts w:ascii="Cambria Math" w:hAnsi="Cambria Math" w:cs="Cambria Math"/>
          <w:sz w:val="20"/>
          <w:szCs w:val="20"/>
        </w:rPr>
        <w:t>‑</w:t>
      </w:r>
      <w:r w:rsidRPr="00B4318B">
        <w:rPr>
          <w:sz w:val="20"/>
          <w:szCs w:val="20"/>
        </w:rPr>
        <w:t>Zertifikate</w:t>
      </w:r>
    </w:p>
    <w:p w14:paraId="1FC1B1AC" w14:textId="77777777" w:rsidR="00B4318B" w:rsidRDefault="00B4318B" w:rsidP="00B4318B">
      <w:pPr>
        <w:ind w:left="357" w:firstLine="0"/>
        <w:rPr>
          <w:sz w:val="20"/>
          <w:szCs w:val="20"/>
        </w:rPr>
      </w:pPr>
    </w:p>
    <w:p w14:paraId="243CD0CE" w14:textId="7C2D111F" w:rsid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>„Eingang 415</w:t>
      </w:r>
      <w:r w:rsidRPr="00B4318B">
        <w:rPr>
          <w:rFonts w:ascii="Arial" w:hAnsi="Arial" w:cs="Arial"/>
          <w:sz w:val="20"/>
          <w:szCs w:val="20"/>
        </w:rPr>
        <w:t> </w:t>
      </w:r>
      <w:r w:rsidRPr="00B4318B">
        <w:rPr>
          <w:sz w:val="20"/>
          <w:szCs w:val="20"/>
        </w:rPr>
        <w:t>ppm, Ausgang 12</w:t>
      </w:r>
      <w:r w:rsidRPr="00B4318B">
        <w:rPr>
          <w:rFonts w:ascii="Arial" w:hAnsi="Arial" w:cs="Arial"/>
          <w:sz w:val="20"/>
          <w:szCs w:val="20"/>
        </w:rPr>
        <w:t> </w:t>
      </w:r>
      <w:r w:rsidRPr="00B4318B">
        <w:rPr>
          <w:sz w:val="20"/>
          <w:szCs w:val="20"/>
        </w:rPr>
        <w:t>ppm bei 4</w:t>
      </w:r>
      <w:r w:rsidRPr="00B4318B">
        <w:rPr>
          <w:rFonts w:ascii="Arial" w:hAnsi="Arial" w:cs="Arial"/>
          <w:sz w:val="20"/>
          <w:szCs w:val="20"/>
        </w:rPr>
        <w:t> </w:t>
      </w:r>
      <w:r w:rsidRPr="00B4318B">
        <w:rPr>
          <w:sz w:val="20"/>
          <w:szCs w:val="20"/>
        </w:rPr>
        <w:t>m/s.</w:t>
      </w:r>
      <w:r w:rsidRPr="00B4318B">
        <w:rPr>
          <w:rFonts w:ascii="Aptos" w:hAnsi="Aptos" w:cs="Aptos"/>
          <w:sz w:val="20"/>
          <w:szCs w:val="20"/>
        </w:rPr>
        <w:t>“</w:t>
      </w:r>
    </w:p>
    <w:p w14:paraId="6EA01943" w14:textId="105EE91D" w:rsidR="00B4318B" w:rsidRDefault="00000000" w:rsidP="00B4318B">
      <w:pPr>
        <w:ind w:left="357" w:firstLine="0"/>
      </w:pPr>
      <w:r>
        <w:pict w14:anchorId="0EF60D0A">
          <v:rect id="_x0000_i1041" style="width:0;height:1.5pt" o:hralign="center" o:hrstd="t" o:hr="t" fillcolor="#a0a0a0" stroked="f"/>
        </w:pict>
      </w:r>
    </w:p>
    <w:p w14:paraId="3633681A" w14:textId="77777777" w:rsidR="00FA69EE" w:rsidRDefault="00FA69EE" w:rsidP="00B4318B">
      <w:pPr>
        <w:ind w:left="357" w:firstLine="0"/>
        <w:rPr>
          <w:b/>
          <w:bCs/>
          <w:sz w:val="22"/>
          <w:szCs w:val="22"/>
        </w:rPr>
      </w:pPr>
    </w:p>
    <w:p w14:paraId="078C031C" w14:textId="77777777" w:rsidR="00FA69EE" w:rsidRDefault="00FA69EE" w:rsidP="00B4318B">
      <w:pPr>
        <w:ind w:left="357" w:firstLine="0"/>
        <w:rPr>
          <w:b/>
          <w:bCs/>
          <w:sz w:val="22"/>
          <w:szCs w:val="22"/>
        </w:rPr>
      </w:pPr>
    </w:p>
    <w:p w14:paraId="782D57D7" w14:textId="77777777" w:rsidR="00FA69EE" w:rsidRDefault="00FA69EE" w:rsidP="00B4318B">
      <w:pPr>
        <w:ind w:left="357" w:firstLine="0"/>
        <w:rPr>
          <w:b/>
          <w:bCs/>
          <w:sz w:val="22"/>
          <w:szCs w:val="22"/>
        </w:rPr>
      </w:pPr>
    </w:p>
    <w:p w14:paraId="6BA2325D" w14:textId="77777777" w:rsidR="00FA69EE" w:rsidRDefault="00FA69EE" w:rsidP="00B4318B">
      <w:pPr>
        <w:ind w:left="357" w:firstLine="0"/>
        <w:rPr>
          <w:b/>
          <w:bCs/>
          <w:sz w:val="22"/>
          <w:szCs w:val="22"/>
        </w:rPr>
      </w:pPr>
    </w:p>
    <w:p w14:paraId="7DFBC73B" w14:textId="77777777" w:rsidR="00FA69EE" w:rsidRDefault="00FA69EE" w:rsidP="00B4318B">
      <w:pPr>
        <w:ind w:left="357" w:firstLine="0"/>
        <w:rPr>
          <w:b/>
          <w:bCs/>
          <w:sz w:val="22"/>
          <w:szCs w:val="22"/>
        </w:rPr>
      </w:pPr>
    </w:p>
    <w:p w14:paraId="3E900F3B" w14:textId="4872FA5E" w:rsidR="00B4318B" w:rsidRDefault="00B4318B" w:rsidP="00B4318B">
      <w:pPr>
        <w:ind w:left="357" w:firstLine="0"/>
        <w:rPr>
          <w:b/>
          <w:bCs/>
          <w:sz w:val="22"/>
          <w:szCs w:val="22"/>
        </w:rPr>
      </w:pPr>
      <w:r w:rsidRPr="00B4318B">
        <w:rPr>
          <w:b/>
          <w:bCs/>
          <w:sz w:val="22"/>
          <w:szCs w:val="22"/>
        </w:rPr>
        <w:lastRenderedPageBreak/>
        <w:t>5.2 Skalierung</w:t>
      </w:r>
    </w:p>
    <w:p w14:paraId="033BE1AD" w14:textId="77777777" w:rsidR="00B4318B" w:rsidRDefault="00B4318B" w:rsidP="00B4318B">
      <w:pPr>
        <w:ind w:left="357" w:firstLine="0"/>
        <w:rPr>
          <w:b/>
          <w:bCs/>
          <w:sz w:val="22"/>
          <w:szCs w:val="22"/>
        </w:rPr>
      </w:pPr>
    </w:p>
    <w:p w14:paraId="675A441A" w14:textId="1125CBE4" w:rsidR="00B4318B" w:rsidRDefault="00B4318B" w:rsidP="00B4318B">
      <w:pPr>
        <w:ind w:left="357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E8F06FD" wp14:editId="42FD795D">
            <wp:extent cx="5753100" cy="109220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28F25" w14:textId="00BD4943" w:rsidR="00B4318B" w:rsidRDefault="00000000" w:rsidP="00B4318B">
      <w:pPr>
        <w:ind w:left="357" w:firstLine="0"/>
      </w:pPr>
      <w:r>
        <w:pict w14:anchorId="1E460F15">
          <v:rect id="_x0000_i1042" style="width:0;height:1.5pt" o:hralign="center" o:hrstd="t" o:hr="t" fillcolor="#a0a0a0" stroked="f"/>
        </w:pict>
      </w:r>
    </w:p>
    <w:p w14:paraId="73350BCC" w14:textId="77777777" w:rsidR="00B4318B" w:rsidRDefault="00B4318B" w:rsidP="00B4318B">
      <w:pPr>
        <w:ind w:left="357" w:firstLine="0"/>
        <w:rPr>
          <w:b/>
          <w:bCs/>
          <w:sz w:val="22"/>
          <w:szCs w:val="22"/>
        </w:rPr>
      </w:pPr>
      <w:r w:rsidRPr="00B4318B">
        <w:rPr>
          <w:b/>
          <w:bCs/>
          <w:sz w:val="22"/>
          <w:szCs w:val="22"/>
        </w:rPr>
        <w:t>5.3 Wirtschaftlichkeit</w:t>
      </w:r>
    </w:p>
    <w:p w14:paraId="3D357B4E" w14:textId="77777777" w:rsidR="00B4318B" w:rsidRPr="00B4318B" w:rsidRDefault="00B4318B" w:rsidP="00B4318B">
      <w:pPr>
        <w:ind w:left="357" w:firstLine="0"/>
        <w:rPr>
          <w:b/>
          <w:bCs/>
          <w:sz w:val="22"/>
          <w:szCs w:val="22"/>
        </w:rPr>
      </w:pPr>
    </w:p>
    <w:p w14:paraId="55127E94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  <w:t>CAPEX: 34.200</w:t>
      </w:r>
      <w:r w:rsidRPr="00B4318B">
        <w:rPr>
          <w:rFonts w:ascii="Arial" w:hAnsi="Arial" w:cs="Arial"/>
          <w:sz w:val="20"/>
          <w:szCs w:val="20"/>
        </w:rPr>
        <w:t> </w:t>
      </w:r>
      <w:r w:rsidRPr="00B4318B">
        <w:rPr>
          <w:rFonts w:ascii="Aptos" w:hAnsi="Aptos" w:cs="Aptos"/>
          <w:sz w:val="20"/>
          <w:szCs w:val="20"/>
        </w:rPr>
        <w:t>€</w:t>
      </w:r>
      <w:r w:rsidRPr="00B4318B">
        <w:rPr>
          <w:sz w:val="20"/>
          <w:szCs w:val="20"/>
        </w:rPr>
        <w:t xml:space="preserve"> pro Mast</w:t>
      </w:r>
    </w:p>
    <w:p w14:paraId="418EDC24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  <w:t>Einnahmen:</w:t>
      </w:r>
    </w:p>
    <w:p w14:paraId="20A02BE5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  <w:t>CO₂</w:t>
      </w:r>
      <w:r w:rsidRPr="00B4318B">
        <w:rPr>
          <w:rFonts w:ascii="Cambria Math" w:hAnsi="Cambria Math" w:cs="Cambria Math"/>
          <w:sz w:val="20"/>
          <w:szCs w:val="20"/>
        </w:rPr>
        <w:t>‑</w:t>
      </w:r>
      <w:r w:rsidRPr="00B4318B">
        <w:rPr>
          <w:sz w:val="20"/>
          <w:szCs w:val="20"/>
        </w:rPr>
        <w:t>Zertifikate: 85</w:t>
      </w:r>
      <w:r w:rsidRPr="00B4318B">
        <w:rPr>
          <w:rFonts w:ascii="Arial" w:hAnsi="Arial" w:cs="Arial"/>
          <w:sz w:val="20"/>
          <w:szCs w:val="20"/>
        </w:rPr>
        <w:t> </w:t>
      </w:r>
      <w:r w:rsidRPr="00B4318B">
        <w:rPr>
          <w:rFonts w:ascii="Aptos" w:hAnsi="Aptos" w:cs="Aptos"/>
          <w:sz w:val="20"/>
          <w:szCs w:val="20"/>
        </w:rPr>
        <w:t>€</w:t>
      </w:r>
      <w:r w:rsidRPr="00B4318B">
        <w:rPr>
          <w:sz w:val="20"/>
          <w:szCs w:val="20"/>
        </w:rPr>
        <w:t>/t</w:t>
      </w:r>
    </w:p>
    <w:p w14:paraId="3BC0A95D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  <w:t>Kalkstein: 15</w:t>
      </w:r>
      <w:r w:rsidRPr="00B4318B">
        <w:rPr>
          <w:rFonts w:ascii="Arial" w:hAnsi="Arial" w:cs="Arial"/>
          <w:sz w:val="20"/>
          <w:szCs w:val="20"/>
        </w:rPr>
        <w:t> </w:t>
      </w:r>
      <w:r w:rsidRPr="00B4318B">
        <w:rPr>
          <w:rFonts w:ascii="Aptos" w:hAnsi="Aptos" w:cs="Aptos"/>
          <w:sz w:val="20"/>
          <w:szCs w:val="20"/>
        </w:rPr>
        <w:t>€</w:t>
      </w:r>
      <w:r w:rsidRPr="00B4318B">
        <w:rPr>
          <w:sz w:val="20"/>
          <w:szCs w:val="20"/>
        </w:rPr>
        <w:t>/t</w:t>
      </w:r>
    </w:p>
    <w:p w14:paraId="1C56853B" w14:textId="692E1EF6" w:rsid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 xml:space="preserve">• </w:t>
      </w:r>
      <w:r w:rsidRPr="00B4318B">
        <w:rPr>
          <w:sz w:val="20"/>
          <w:szCs w:val="20"/>
        </w:rPr>
        <w:tab/>
        <w:t>Break</w:t>
      </w:r>
      <w:r w:rsidRPr="00B4318B">
        <w:rPr>
          <w:rFonts w:ascii="Cambria Math" w:hAnsi="Cambria Math" w:cs="Cambria Math"/>
          <w:sz w:val="20"/>
          <w:szCs w:val="20"/>
        </w:rPr>
        <w:t>‑</w:t>
      </w:r>
      <w:r w:rsidRPr="00B4318B">
        <w:rPr>
          <w:sz w:val="20"/>
          <w:szCs w:val="20"/>
        </w:rPr>
        <w:t>Even: 8 Jahre</w:t>
      </w:r>
    </w:p>
    <w:p w14:paraId="76308D33" w14:textId="5AA53054" w:rsidR="00B4318B" w:rsidRDefault="00000000" w:rsidP="00B4318B">
      <w:pPr>
        <w:ind w:left="357" w:firstLine="0"/>
      </w:pPr>
      <w:r>
        <w:pict w14:anchorId="3FA5E73F">
          <v:rect id="_x0000_i1043" style="width:0;height:1.5pt" o:hralign="center" o:hrstd="t" o:hr="t" fillcolor="#a0a0a0" stroked="f"/>
        </w:pict>
      </w:r>
    </w:p>
    <w:p w14:paraId="4FA95946" w14:textId="77777777" w:rsidR="00B4318B" w:rsidRDefault="00B4318B" w:rsidP="00B4318B">
      <w:pPr>
        <w:ind w:left="357" w:firstLine="0"/>
        <w:rPr>
          <w:b/>
          <w:bCs/>
          <w:sz w:val="22"/>
          <w:szCs w:val="22"/>
        </w:rPr>
      </w:pPr>
      <w:r w:rsidRPr="00B4318B">
        <w:rPr>
          <w:b/>
          <w:bCs/>
          <w:sz w:val="22"/>
          <w:szCs w:val="22"/>
        </w:rPr>
        <w:t>5.4 Verwendete Formeln</w:t>
      </w:r>
    </w:p>
    <w:p w14:paraId="57591F07" w14:textId="77777777" w:rsidR="00B4318B" w:rsidRPr="00B4318B" w:rsidRDefault="00B4318B" w:rsidP="00B4318B">
      <w:pPr>
        <w:ind w:left="357" w:firstLine="0"/>
        <w:rPr>
          <w:b/>
          <w:bCs/>
          <w:sz w:val="22"/>
          <w:szCs w:val="22"/>
        </w:rPr>
      </w:pPr>
    </w:p>
    <w:p w14:paraId="2E2E45C9" w14:textId="192398D5" w:rsidR="00B4318B" w:rsidRDefault="00FA69EE" w:rsidP="00FA69EE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FB0E88B" wp14:editId="3977B937">
            <wp:extent cx="3625850" cy="196850"/>
            <wp:effectExtent l="0" t="0" r="0" b="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E1FDE" w14:textId="63A4F417" w:rsidR="00B4318B" w:rsidRDefault="00B4318B" w:rsidP="00B4318B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8820A95" wp14:editId="3498C406">
            <wp:extent cx="5759450" cy="508000"/>
            <wp:effectExtent l="0" t="0" r="0" b="635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7C2" w14:textId="77777777" w:rsidR="009F7275" w:rsidRDefault="009F7275" w:rsidP="00B4318B">
      <w:pPr>
        <w:ind w:left="357" w:firstLine="0"/>
        <w:rPr>
          <w:b/>
          <w:bCs/>
          <w:sz w:val="20"/>
          <w:szCs w:val="20"/>
        </w:rPr>
      </w:pPr>
    </w:p>
    <w:p w14:paraId="498129D6" w14:textId="77777777" w:rsidR="00FA69EE" w:rsidRDefault="00B4318B" w:rsidP="00B4318B">
      <w:pPr>
        <w:ind w:left="357" w:firstLine="0"/>
        <w:rPr>
          <w:b/>
          <w:bCs/>
          <w:sz w:val="20"/>
          <w:szCs w:val="20"/>
        </w:rPr>
      </w:pPr>
      <w:r w:rsidRPr="00B4318B">
        <w:rPr>
          <w:b/>
          <w:bCs/>
          <w:sz w:val="20"/>
          <w:szCs w:val="20"/>
        </w:rPr>
        <w:t>Massenbilanz</w:t>
      </w:r>
      <w:r w:rsidR="00FA69EE">
        <w:rPr>
          <w:b/>
          <w:bCs/>
          <w:sz w:val="20"/>
          <w:szCs w:val="20"/>
        </w:rPr>
        <w:t xml:space="preserve"> </w:t>
      </w:r>
    </w:p>
    <w:p w14:paraId="71813FB0" w14:textId="7B2EDB11" w:rsidR="00B4318B" w:rsidRDefault="00FA69EE" w:rsidP="00B4318B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574E741" wp14:editId="19F91E14">
            <wp:extent cx="1949450" cy="203200"/>
            <wp:effectExtent l="0" t="0" r="0" b="6350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4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B9F2" w14:textId="5FEAC018" w:rsidR="00B4318B" w:rsidRDefault="00B4318B" w:rsidP="00B4318B">
      <w:pPr>
        <w:ind w:left="357" w:firstLine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C5C93BD" wp14:editId="751C7613">
            <wp:extent cx="5759450" cy="260350"/>
            <wp:effectExtent l="0" t="0" r="0" b="635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C2D3" w14:textId="008BD3EA" w:rsidR="00B4318B" w:rsidRDefault="00000000" w:rsidP="00B4318B">
      <w:pPr>
        <w:ind w:left="357" w:firstLine="0"/>
      </w:pPr>
      <w:r>
        <w:pict w14:anchorId="5D6B82F5">
          <v:rect id="_x0000_i1044" style="width:0;height:1.5pt" o:hralign="center" o:hrstd="t" o:hr="t" fillcolor="#a0a0a0" stroked="f"/>
        </w:pict>
      </w:r>
    </w:p>
    <w:p w14:paraId="26C8553E" w14:textId="3793B12A" w:rsidR="00B4318B" w:rsidRDefault="00B4318B" w:rsidP="00B4318B">
      <w:pPr>
        <w:ind w:left="357" w:firstLine="0"/>
        <w:rPr>
          <w:b/>
          <w:bCs/>
          <w:sz w:val="20"/>
          <w:szCs w:val="20"/>
        </w:rPr>
      </w:pPr>
      <w:r w:rsidRPr="00B4318B">
        <w:rPr>
          <w:b/>
          <w:bCs/>
          <w:sz w:val="20"/>
          <w:szCs w:val="20"/>
        </w:rPr>
        <w:t>6. EXECUTIVE SUMMARY</w:t>
      </w:r>
    </w:p>
    <w:p w14:paraId="0359E3F1" w14:textId="77777777" w:rsidR="00B4318B" w:rsidRDefault="00B4318B" w:rsidP="00B4318B">
      <w:pPr>
        <w:ind w:left="357" w:firstLine="0"/>
        <w:rPr>
          <w:b/>
          <w:bCs/>
          <w:sz w:val="20"/>
          <w:szCs w:val="20"/>
        </w:rPr>
      </w:pPr>
    </w:p>
    <w:p w14:paraId="62F22D20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>„AURA</w:t>
      </w:r>
      <w:r w:rsidRPr="00B4318B">
        <w:rPr>
          <w:rFonts w:ascii="Cambria Math" w:hAnsi="Cambria Math" w:cs="Cambria Math"/>
          <w:sz w:val="20"/>
          <w:szCs w:val="20"/>
        </w:rPr>
        <w:t>‑</w:t>
      </w:r>
      <w:r w:rsidRPr="00B4318B">
        <w:rPr>
          <w:sz w:val="20"/>
          <w:szCs w:val="20"/>
        </w:rPr>
        <w:t>VENTUS beweist die technische Machbarkeit der passiven DAC.</w:t>
      </w:r>
      <w:r w:rsidRPr="00B4318B">
        <w:rPr>
          <w:rFonts w:ascii="Aptos" w:hAnsi="Aptos" w:cs="Aptos"/>
          <w:sz w:val="20"/>
          <w:szCs w:val="20"/>
        </w:rPr>
        <w:t>“</w:t>
      </w:r>
    </w:p>
    <w:p w14:paraId="7FBA22BA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>„Abscheidegrad bis zu 98</w:t>
      </w:r>
      <w:r w:rsidRPr="00B4318B">
        <w:rPr>
          <w:rFonts w:ascii="Arial" w:hAnsi="Arial" w:cs="Arial"/>
          <w:sz w:val="20"/>
          <w:szCs w:val="20"/>
        </w:rPr>
        <w:t> </w:t>
      </w:r>
      <w:r w:rsidRPr="00B4318B">
        <w:rPr>
          <w:sz w:val="20"/>
          <w:szCs w:val="20"/>
        </w:rPr>
        <w:t>% bei 3</w:t>
      </w:r>
      <w:r w:rsidRPr="00B4318B">
        <w:rPr>
          <w:rFonts w:ascii="Aptos" w:hAnsi="Aptos" w:cs="Aptos"/>
          <w:sz w:val="20"/>
          <w:szCs w:val="20"/>
        </w:rPr>
        <w:t>–</w:t>
      </w:r>
      <w:r w:rsidRPr="00B4318B">
        <w:rPr>
          <w:sz w:val="20"/>
          <w:szCs w:val="20"/>
        </w:rPr>
        <w:t>12</w:t>
      </w:r>
      <w:r w:rsidRPr="00B4318B">
        <w:rPr>
          <w:rFonts w:ascii="Arial" w:hAnsi="Arial" w:cs="Arial"/>
          <w:sz w:val="20"/>
          <w:szCs w:val="20"/>
        </w:rPr>
        <w:t> </w:t>
      </w:r>
      <w:r w:rsidRPr="00B4318B">
        <w:rPr>
          <w:sz w:val="20"/>
          <w:szCs w:val="20"/>
        </w:rPr>
        <w:t>m/s.</w:t>
      </w:r>
      <w:r w:rsidRPr="00B4318B">
        <w:rPr>
          <w:rFonts w:ascii="Aptos" w:hAnsi="Aptos" w:cs="Aptos"/>
          <w:sz w:val="20"/>
          <w:szCs w:val="20"/>
        </w:rPr>
        <w:t>“</w:t>
      </w:r>
    </w:p>
    <w:p w14:paraId="22D32E50" w14:textId="77777777" w:rsidR="00B4318B" w:rsidRPr="00B4318B" w:rsidRDefault="00B4318B" w:rsidP="00B4318B">
      <w:pPr>
        <w:ind w:left="357" w:firstLine="0"/>
        <w:rPr>
          <w:sz w:val="20"/>
          <w:szCs w:val="20"/>
        </w:rPr>
      </w:pPr>
      <w:r w:rsidRPr="00B4318B">
        <w:rPr>
          <w:sz w:val="20"/>
          <w:szCs w:val="20"/>
        </w:rPr>
        <w:t>„Break</w:t>
      </w:r>
      <w:r w:rsidRPr="00B4318B">
        <w:rPr>
          <w:rFonts w:ascii="Cambria Math" w:hAnsi="Cambria Math" w:cs="Cambria Math"/>
          <w:sz w:val="20"/>
          <w:szCs w:val="20"/>
        </w:rPr>
        <w:t>‑</w:t>
      </w:r>
      <w:r w:rsidRPr="00B4318B">
        <w:rPr>
          <w:sz w:val="20"/>
          <w:szCs w:val="20"/>
        </w:rPr>
        <w:t>Even nach ca. 8 Jahren.</w:t>
      </w:r>
      <w:r w:rsidRPr="00B4318B">
        <w:rPr>
          <w:rFonts w:ascii="Aptos" w:hAnsi="Aptos" w:cs="Aptos"/>
          <w:sz w:val="20"/>
          <w:szCs w:val="20"/>
        </w:rPr>
        <w:t>“</w:t>
      </w:r>
    </w:p>
    <w:p w14:paraId="13C3BFB2" w14:textId="1AA4668A" w:rsidR="00B4318B" w:rsidRDefault="00B4318B" w:rsidP="00B4318B">
      <w:pPr>
        <w:ind w:left="357" w:firstLine="0"/>
        <w:rPr>
          <w:rFonts w:ascii="Aptos" w:hAnsi="Aptos" w:cs="Aptos"/>
          <w:sz w:val="20"/>
          <w:szCs w:val="20"/>
        </w:rPr>
      </w:pPr>
      <w:r w:rsidRPr="00B4318B">
        <w:rPr>
          <w:sz w:val="20"/>
          <w:szCs w:val="20"/>
        </w:rPr>
        <w:t>„TRL</w:t>
      </w:r>
      <w:r w:rsidRPr="00B4318B">
        <w:rPr>
          <w:rFonts w:ascii="Cambria Math" w:hAnsi="Cambria Math" w:cs="Cambria Math"/>
          <w:sz w:val="20"/>
          <w:szCs w:val="20"/>
        </w:rPr>
        <w:t>‑</w:t>
      </w:r>
      <w:r w:rsidRPr="00B4318B">
        <w:rPr>
          <w:sz w:val="20"/>
          <w:szCs w:val="20"/>
        </w:rPr>
        <w:t>6 erreicht.</w:t>
      </w:r>
      <w:r w:rsidRPr="00B4318B">
        <w:rPr>
          <w:rFonts w:ascii="Aptos" w:hAnsi="Aptos" w:cs="Aptos"/>
          <w:sz w:val="20"/>
          <w:szCs w:val="20"/>
        </w:rPr>
        <w:t>“</w:t>
      </w:r>
    </w:p>
    <w:p w14:paraId="2639CEAA" w14:textId="0981B3C7" w:rsidR="000D7EA7" w:rsidRDefault="00000000" w:rsidP="00B4318B">
      <w:pPr>
        <w:ind w:left="357" w:firstLine="0"/>
      </w:pPr>
      <w:r>
        <w:pict w14:anchorId="12BA209C">
          <v:rect id="_x0000_i1045" style="width:0;height:1.5pt" o:hralign="center" o:hrstd="t" o:hr="t" fillcolor="#a0a0a0" stroked="f"/>
        </w:pict>
      </w:r>
    </w:p>
    <w:p w14:paraId="2B50E8F8" w14:textId="77777777" w:rsidR="000D7EA7" w:rsidRDefault="000D7EA7" w:rsidP="000D7EA7">
      <w:pPr>
        <w:ind w:left="357" w:firstLine="0"/>
        <w:rPr>
          <w:b/>
          <w:bCs/>
          <w:sz w:val="22"/>
          <w:szCs w:val="22"/>
        </w:rPr>
      </w:pPr>
      <w:r w:rsidRPr="000D7EA7">
        <w:rPr>
          <w:b/>
          <w:bCs/>
          <w:sz w:val="22"/>
          <w:szCs w:val="22"/>
        </w:rPr>
        <w:t>7. SCHLUSSFOLGERUNG</w:t>
      </w:r>
    </w:p>
    <w:p w14:paraId="3EA1F7DF" w14:textId="77777777" w:rsidR="000D7EA7" w:rsidRPr="000D7EA7" w:rsidRDefault="000D7EA7" w:rsidP="000D7EA7">
      <w:pPr>
        <w:ind w:left="357" w:firstLine="0"/>
        <w:rPr>
          <w:b/>
          <w:bCs/>
          <w:sz w:val="22"/>
          <w:szCs w:val="22"/>
        </w:rPr>
      </w:pPr>
    </w:p>
    <w:p w14:paraId="5A064171" w14:textId="77777777" w:rsidR="000D7EA7" w:rsidRDefault="000D7EA7" w:rsidP="000D7EA7">
      <w:pPr>
        <w:ind w:left="357" w:firstLine="0"/>
        <w:rPr>
          <w:sz w:val="20"/>
          <w:szCs w:val="20"/>
        </w:rPr>
      </w:pPr>
      <w:r w:rsidRPr="000D7EA7">
        <w:rPr>
          <w:sz w:val="20"/>
          <w:szCs w:val="20"/>
        </w:rPr>
        <w:t>AURA</w:t>
      </w:r>
      <w:r w:rsidRPr="000D7EA7">
        <w:rPr>
          <w:rFonts w:ascii="Cambria Math" w:hAnsi="Cambria Math" w:cs="Cambria Math"/>
          <w:sz w:val="20"/>
          <w:szCs w:val="20"/>
        </w:rPr>
        <w:t>‑</w:t>
      </w:r>
      <w:r w:rsidRPr="000D7EA7">
        <w:rPr>
          <w:sz w:val="20"/>
          <w:szCs w:val="20"/>
        </w:rPr>
        <w:t>VENTUS ist ein vollst</w:t>
      </w:r>
      <w:r w:rsidRPr="000D7EA7">
        <w:rPr>
          <w:rFonts w:ascii="Aptos" w:hAnsi="Aptos" w:cs="Aptos"/>
          <w:sz w:val="20"/>
          <w:szCs w:val="20"/>
        </w:rPr>
        <w:t>ä</w:t>
      </w:r>
      <w:r w:rsidRPr="000D7EA7">
        <w:rPr>
          <w:sz w:val="20"/>
          <w:szCs w:val="20"/>
        </w:rPr>
        <w:t>ndig skalierbares, passives CO</w:t>
      </w:r>
      <w:r w:rsidRPr="000D7EA7">
        <w:rPr>
          <w:rFonts w:ascii="Aptos" w:hAnsi="Aptos" w:cs="Aptos"/>
          <w:sz w:val="20"/>
          <w:szCs w:val="20"/>
        </w:rPr>
        <w:t>₂</w:t>
      </w:r>
      <w:r w:rsidRPr="000D7EA7">
        <w:rPr>
          <w:rFonts w:ascii="Cambria Math" w:hAnsi="Cambria Math" w:cs="Cambria Math"/>
          <w:sz w:val="20"/>
          <w:szCs w:val="20"/>
        </w:rPr>
        <w:t>‑</w:t>
      </w:r>
      <w:r w:rsidRPr="000D7EA7">
        <w:rPr>
          <w:sz w:val="20"/>
          <w:szCs w:val="20"/>
        </w:rPr>
        <w:t>Entnahmesystem mit:</w:t>
      </w:r>
    </w:p>
    <w:p w14:paraId="63F31059" w14:textId="77777777" w:rsidR="000D7EA7" w:rsidRPr="000D7EA7" w:rsidRDefault="000D7EA7" w:rsidP="000D7EA7">
      <w:pPr>
        <w:ind w:left="357" w:firstLine="0"/>
        <w:rPr>
          <w:sz w:val="20"/>
          <w:szCs w:val="20"/>
        </w:rPr>
      </w:pPr>
    </w:p>
    <w:p w14:paraId="3D09739A" w14:textId="77777777" w:rsidR="000D7EA7" w:rsidRPr="000D7EA7" w:rsidRDefault="000D7EA7" w:rsidP="000D7EA7">
      <w:pPr>
        <w:ind w:left="357" w:firstLine="0"/>
        <w:rPr>
          <w:sz w:val="20"/>
          <w:szCs w:val="20"/>
        </w:rPr>
      </w:pPr>
      <w:r w:rsidRPr="000D7EA7">
        <w:rPr>
          <w:sz w:val="20"/>
          <w:szCs w:val="20"/>
        </w:rPr>
        <w:t xml:space="preserve">• </w:t>
      </w:r>
      <w:r w:rsidRPr="000D7EA7">
        <w:rPr>
          <w:sz w:val="20"/>
          <w:szCs w:val="20"/>
        </w:rPr>
        <w:tab/>
        <w:t>hoher Effizienz</w:t>
      </w:r>
    </w:p>
    <w:p w14:paraId="2EA4B5D6" w14:textId="77777777" w:rsidR="000D7EA7" w:rsidRPr="000D7EA7" w:rsidRDefault="000D7EA7" w:rsidP="000D7EA7">
      <w:pPr>
        <w:ind w:left="357" w:firstLine="0"/>
        <w:rPr>
          <w:sz w:val="20"/>
          <w:szCs w:val="20"/>
        </w:rPr>
      </w:pPr>
      <w:r w:rsidRPr="000D7EA7">
        <w:rPr>
          <w:sz w:val="20"/>
          <w:szCs w:val="20"/>
        </w:rPr>
        <w:t xml:space="preserve">• </w:t>
      </w:r>
      <w:r w:rsidRPr="000D7EA7">
        <w:rPr>
          <w:sz w:val="20"/>
          <w:szCs w:val="20"/>
        </w:rPr>
        <w:tab/>
        <w:t>niedrigen Betriebskosten</w:t>
      </w:r>
    </w:p>
    <w:p w14:paraId="7FE092E1" w14:textId="77777777" w:rsidR="000D7EA7" w:rsidRPr="000D7EA7" w:rsidRDefault="000D7EA7" w:rsidP="000D7EA7">
      <w:pPr>
        <w:ind w:left="357" w:firstLine="0"/>
        <w:rPr>
          <w:sz w:val="20"/>
          <w:szCs w:val="20"/>
        </w:rPr>
      </w:pPr>
      <w:r w:rsidRPr="000D7EA7">
        <w:rPr>
          <w:sz w:val="20"/>
          <w:szCs w:val="20"/>
        </w:rPr>
        <w:t xml:space="preserve">• </w:t>
      </w:r>
      <w:r w:rsidRPr="000D7EA7">
        <w:rPr>
          <w:sz w:val="20"/>
          <w:szCs w:val="20"/>
        </w:rPr>
        <w:tab/>
        <w:t>globaler Einsatzfähigkeit</w:t>
      </w:r>
    </w:p>
    <w:p w14:paraId="656FAE28" w14:textId="77777777" w:rsidR="000D7EA7" w:rsidRPr="000D7EA7" w:rsidRDefault="000D7EA7" w:rsidP="000D7EA7">
      <w:pPr>
        <w:ind w:left="357" w:firstLine="0"/>
        <w:rPr>
          <w:sz w:val="20"/>
          <w:szCs w:val="20"/>
        </w:rPr>
      </w:pPr>
      <w:r w:rsidRPr="000D7EA7">
        <w:rPr>
          <w:sz w:val="20"/>
          <w:szCs w:val="20"/>
        </w:rPr>
        <w:t xml:space="preserve">• </w:t>
      </w:r>
      <w:r w:rsidRPr="000D7EA7">
        <w:rPr>
          <w:sz w:val="20"/>
          <w:szCs w:val="20"/>
        </w:rPr>
        <w:tab/>
        <w:t>zertifizierbarer MRV</w:t>
      </w:r>
      <w:r w:rsidRPr="000D7EA7">
        <w:rPr>
          <w:rFonts w:ascii="Cambria Math" w:hAnsi="Cambria Math" w:cs="Cambria Math"/>
          <w:sz w:val="20"/>
          <w:szCs w:val="20"/>
        </w:rPr>
        <w:t>‑</w:t>
      </w:r>
      <w:r w:rsidRPr="000D7EA7">
        <w:rPr>
          <w:sz w:val="20"/>
          <w:szCs w:val="20"/>
        </w:rPr>
        <w:t>Struktur</w:t>
      </w:r>
    </w:p>
    <w:p w14:paraId="08792E71" w14:textId="77777777" w:rsidR="000D7EA7" w:rsidRPr="000D7EA7" w:rsidRDefault="000D7EA7" w:rsidP="000D7EA7">
      <w:pPr>
        <w:ind w:left="357" w:firstLine="0"/>
        <w:rPr>
          <w:sz w:val="20"/>
          <w:szCs w:val="20"/>
        </w:rPr>
      </w:pPr>
      <w:r w:rsidRPr="000D7EA7">
        <w:rPr>
          <w:sz w:val="20"/>
          <w:szCs w:val="20"/>
        </w:rPr>
        <w:t xml:space="preserve">• </w:t>
      </w:r>
      <w:r w:rsidRPr="000D7EA7">
        <w:rPr>
          <w:sz w:val="20"/>
          <w:szCs w:val="20"/>
        </w:rPr>
        <w:tab/>
        <w:t>robustem mechanischem Design</w:t>
      </w:r>
    </w:p>
    <w:p w14:paraId="2BF76CD5" w14:textId="77777777" w:rsidR="000D7EA7" w:rsidRPr="000D7EA7" w:rsidRDefault="000D7EA7" w:rsidP="000D7EA7">
      <w:pPr>
        <w:ind w:left="357" w:firstLine="0"/>
        <w:rPr>
          <w:sz w:val="20"/>
          <w:szCs w:val="20"/>
        </w:rPr>
      </w:pPr>
      <w:r w:rsidRPr="000D7EA7">
        <w:rPr>
          <w:sz w:val="20"/>
          <w:szCs w:val="20"/>
        </w:rPr>
        <w:t xml:space="preserve">• </w:t>
      </w:r>
      <w:r w:rsidRPr="000D7EA7">
        <w:rPr>
          <w:sz w:val="20"/>
          <w:szCs w:val="20"/>
        </w:rPr>
        <w:tab/>
        <w:t>chemischer Stabilität</w:t>
      </w:r>
    </w:p>
    <w:p w14:paraId="4E1701AB" w14:textId="77777777" w:rsidR="000D7EA7" w:rsidRPr="000D7EA7" w:rsidRDefault="000D7EA7" w:rsidP="000D7EA7">
      <w:pPr>
        <w:ind w:left="357" w:firstLine="0"/>
        <w:rPr>
          <w:sz w:val="20"/>
          <w:szCs w:val="20"/>
        </w:rPr>
      </w:pPr>
      <w:r w:rsidRPr="000D7EA7">
        <w:rPr>
          <w:sz w:val="20"/>
          <w:szCs w:val="20"/>
        </w:rPr>
        <w:t xml:space="preserve">• </w:t>
      </w:r>
      <w:r w:rsidRPr="000D7EA7">
        <w:rPr>
          <w:sz w:val="20"/>
          <w:szCs w:val="20"/>
        </w:rPr>
        <w:tab/>
        <w:t>wirtschaftlicher Tragfähigkeit</w:t>
      </w:r>
    </w:p>
    <w:p w14:paraId="0DA4FB43" w14:textId="63A7D23D" w:rsidR="000D7EA7" w:rsidRDefault="000D7EA7" w:rsidP="000D7EA7">
      <w:pPr>
        <w:ind w:left="357" w:firstLine="0"/>
        <w:rPr>
          <w:sz w:val="20"/>
          <w:szCs w:val="20"/>
        </w:rPr>
      </w:pPr>
      <w:r w:rsidRPr="000D7EA7">
        <w:rPr>
          <w:sz w:val="20"/>
          <w:szCs w:val="20"/>
        </w:rPr>
        <w:t>Es ist eines der ersten Systeme, das Windenergie direkt als Transportmedium für CO₂ nutzt.</w:t>
      </w:r>
    </w:p>
    <w:p w14:paraId="6E4F5443" w14:textId="36C7E223" w:rsidR="000D7EA7" w:rsidRDefault="00000000" w:rsidP="000D7EA7">
      <w:pPr>
        <w:ind w:left="357" w:firstLine="0"/>
      </w:pPr>
      <w:r>
        <w:lastRenderedPageBreak/>
        <w:pict w14:anchorId="74608B2B">
          <v:rect id="_x0000_i1046" style="width:0;height:1.5pt" o:hralign="center" o:bullet="t" o:hrstd="t" o:hr="t" fillcolor="#a0a0a0" stroked="f"/>
        </w:pict>
      </w:r>
    </w:p>
    <w:p w14:paraId="6383A48C" w14:textId="05876BC5" w:rsidR="005C5B1D" w:rsidRDefault="005C5B1D" w:rsidP="000D7EA7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5539091" wp14:editId="4E394135">
            <wp:extent cx="5759450" cy="522605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445C" w14:textId="13C50FBF" w:rsidR="005C5B1D" w:rsidRPr="00B4318B" w:rsidRDefault="005C5B1D" w:rsidP="000D7EA7">
      <w:pPr>
        <w:ind w:left="357" w:firstLine="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92B389B" wp14:editId="4C9F3BC7">
            <wp:extent cx="5759450" cy="5759450"/>
            <wp:effectExtent l="0" t="0" r="0" b="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5B1D" w:rsidRPr="00B431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38"/>
    <w:rsid w:val="00014938"/>
    <w:rsid w:val="00025262"/>
    <w:rsid w:val="000D7EA7"/>
    <w:rsid w:val="001B2A77"/>
    <w:rsid w:val="002357D7"/>
    <w:rsid w:val="00254FF4"/>
    <w:rsid w:val="00257FFB"/>
    <w:rsid w:val="00474305"/>
    <w:rsid w:val="005371B2"/>
    <w:rsid w:val="00552657"/>
    <w:rsid w:val="005C5B1D"/>
    <w:rsid w:val="00702879"/>
    <w:rsid w:val="007258C4"/>
    <w:rsid w:val="007807DD"/>
    <w:rsid w:val="007C2024"/>
    <w:rsid w:val="00900E08"/>
    <w:rsid w:val="00923AD4"/>
    <w:rsid w:val="009F7275"/>
    <w:rsid w:val="00B237AF"/>
    <w:rsid w:val="00B4318B"/>
    <w:rsid w:val="00B84253"/>
    <w:rsid w:val="00BD65D8"/>
    <w:rsid w:val="00D40C8E"/>
    <w:rsid w:val="00DC0FFC"/>
    <w:rsid w:val="00DD6C41"/>
    <w:rsid w:val="00F54985"/>
    <w:rsid w:val="00FA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86929"/>
  <w15:chartTrackingRefBased/>
  <w15:docId w15:val="{CE4E216B-7E34-4E13-A17C-4CFA6059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4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4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4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4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4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4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4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4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4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4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4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4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49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49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49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49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49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49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4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4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4938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4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49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49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49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49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4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49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4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564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8</cp:revision>
  <dcterms:created xsi:type="dcterms:W3CDTF">2026-02-13T18:14:00Z</dcterms:created>
  <dcterms:modified xsi:type="dcterms:W3CDTF">2026-02-13T20:14:00Z</dcterms:modified>
</cp:coreProperties>
</file>