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C6D4E" w14:textId="77777777" w:rsidR="00F147ED" w:rsidRPr="00F147ED" w:rsidRDefault="00F147ED" w:rsidP="00F147ED">
      <w:r w:rsidRPr="00F147ED">
        <w:rPr>
          <w:rFonts w:ascii="Segoe UI Symbol" w:hAnsi="Segoe UI Symbol" w:cs="Segoe UI Symbol"/>
        </w:rPr>
        <w:t>🛡</w:t>
      </w:r>
      <w:r w:rsidRPr="00F147ED">
        <w:t>️ Static</w:t>
      </w:r>
      <w:r w:rsidRPr="00F147ED">
        <w:noBreakHyphen/>
        <w:t>Shield Ringsystem 1.1</w:t>
      </w:r>
    </w:p>
    <w:p w14:paraId="15FA1D7C" w14:textId="77777777" w:rsidR="00F147ED" w:rsidRPr="00F147ED" w:rsidRDefault="00F147ED" w:rsidP="00F147ED">
      <w:r w:rsidRPr="00F147ED">
        <w:rPr>
          <w:b/>
          <w:bCs/>
        </w:rPr>
        <w:t>Ziel:</w:t>
      </w:r>
    </w:p>
    <w:p w14:paraId="3749D0D9" w14:textId="77777777" w:rsidR="00F147ED" w:rsidRDefault="00F147ED" w:rsidP="00F147ED">
      <w:r w:rsidRPr="00F147ED">
        <w:t>Ein vollständiger, modularer Schutzkreis aus mehreren Static</w:t>
      </w:r>
      <w:r w:rsidRPr="00F147ED">
        <w:noBreakHyphen/>
        <w:t>Shield</w:t>
      </w:r>
      <w:r w:rsidRPr="00F147ED">
        <w:noBreakHyphen/>
        <w:t>Modulen, der Mücken und andere Insekten mechanisch und elektrisch irritiert – ohne Strom, Gift oder Elektronik.</w:t>
      </w:r>
    </w:p>
    <w:p w14:paraId="3095E6C8" w14:textId="3EF51E56" w:rsidR="00F147ED" w:rsidRPr="00F147ED" w:rsidRDefault="00000000" w:rsidP="00F147ED">
      <w:r>
        <w:pict w14:anchorId="01C35DE0">
          <v:rect id="_x0000_i1025" style="width:0;height:1.5pt" o:hralign="center" o:bullet="t" o:hrstd="t" o:hr="t" fillcolor="#a0a0a0" stroked="f"/>
        </w:pict>
      </w:r>
    </w:p>
    <w:p w14:paraId="25DDF484" w14:textId="77777777" w:rsidR="00F147ED" w:rsidRPr="00F147ED" w:rsidRDefault="00F147ED" w:rsidP="00F147ED">
      <w:r w:rsidRPr="00F147ED">
        <w:rPr>
          <w:rFonts w:ascii="Segoe UI Emoji" w:hAnsi="Segoe UI Emoji" w:cs="Segoe UI Emoji"/>
        </w:rPr>
        <w:t>🔁</w:t>
      </w:r>
      <w:r w:rsidRPr="00F147ED">
        <w:t xml:space="preserve"> </w:t>
      </w:r>
      <w:r w:rsidRPr="00F147ED">
        <w:rPr>
          <w:b/>
          <w:bCs/>
        </w:rPr>
        <w:t>Systemstruktur</w:t>
      </w:r>
    </w:p>
    <w:p w14:paraId="4EFA4411" w14:textId="77777777" w:rsidR="00F147ED" w:rsidRPr="00F147ED" w:rsidRDefault="00F147ED" w:rsidP="00F147ED">
      <w:r w:rsidRPr="00F147ED">
        <w:rPr>
          <w:b/>
          <w:bCs/>
        </w:rPr>
        <w:t>Modulanzahl:</w:t>
      </w:r>
    </w:p>
    <w:p w14:paraId="72123164" w14:textId="77777777" w:rsidR="00F147ED" w:rsidRPr="00F147ED" w:rsidRDefault="00F147ED" w:rsidP="00801FEF">
      <w:pPr>
        <w:numPr>
          <w:ilvl w:val="0"/>
          <w:numId w:val="1"/>
        </w:numPr>
        <w:spacing w:after="0"/>
        <w:ind w:left="714" w:hanging="357"/>
      </w:pPr>
      <w:r w:rsidRPr="00F147ED">
        <w:rPr>
          <w:b/>
          <w:bCs/>
        </w:rPr>
        <w:t>Standardring:</w:t>
      </w:r>
      <w:r w:rsidRPr="00F147ED">
        <w:t xml:space="preserve"> 6 Module à 1</w:t>
      </w:r>
      <w:r w:rsidRPr="00F147ED">
        <w:rPr>
          <w:rFonts w:ascii="Arial" w:hAnsi="Arial" w:cs="Arial"/>
        </w:rPr>
        <w:t> </w:t>
      </w:r>
      <w:r w:rsidRPr="00F147ED">
        <w:t>m</w:t>
      </w:r>
    </w:p>
    <w:p w14:paraId="3EFDB4C7" w14:textId="77777777" w:rsidR="00F147ED" w:rsidRPr="00F147ED" w:rsidRDefault="00F147ED" w:rsidP="00801FEF">
      <w:pPr>
        <w:numPr>
          <w:ilvl w:val="0"/>
          <w:numId w:val="1"/>
        </w:numPr>
        <w:spacing w:after="0"/>
        <w:ind w:left="714" w:hanging="357"/>
      </w:pPr>
      <w:r w:rsidRPr="00F147ED">
        <w:rPr>
          <w:b/>
          <w:bCs/>
        </w:rPr>
        <w:t>Erweiterter Ring:</w:t>
      </w:r>
      <w:r w:rsidRPr="00F147ED">
        <w:t xml:space="preserve"> 8–12 Module für größere Flächen</w:t>
      </w:r>
    </w:p>
    <w:p w14:paraId="260CFC0E" w14:textId="77777777" w:rsidR="00F147ED" w:rsidRPr="00F147ED" w:rsidRDefault="00F147ED" w:rsidP="00F147ED">
      <w:r w:rsidRPr="00F147ED">
        <w:rPr>
          <w:b/>
          <w:bCs/>
        </w:rPr>
        <w:t>Anordnung:</w:t>
      </w:r>
    </w:p>
    <w:p w14:paraId="5B2E5CAE" w14:textId="77777777" w:rsidR="00F147ED" w:rsidRPr="00F147ED" w:rsidRDefault="00F147ED" w:rsidP="00801FEF">
      <w:pPr>
        <w:numPr>
          <w:ilvl w:val="0"/>
          <w:numId w:val="2"/>
        </w:numPr>
        <w:spacing w:after="0"/>
        <w:ind w:left="714" w:hanging="357"/>
      </w:pPr>
      <w:r w:rsidRPr="00F147ED">
        <w:rPr>
          <w:b/>
          <w:bCs/>
        </w:rPr>
        <w:t>Kreisförmig oder quadratisch</w:t>
      </w:r>
      <w:r w:rsidRPr="00F147ED">
        <w:t xml:space="preserve"> um das Zielobjekt (z.</w:t>
      </w:r>
      <w:r w:rsidRPr="00F147ED">
        <w:rPr>
          <w:rFonts w:ascii="Arial" w:hAnsi="Arial" w:cs="Arial"/>
        </w:rPr>
        <w:t> </w:t>
      </w:r>
      <w:r w:rsidRPr="00F147ED">
        <w:t>B. Bett, H</w:t>
      </w:r>
      <w:r w:rsidRPr="00F147ED">
        <w:rPr>
          <w:rFonts w:ascii="Aptos" w:hAnsi="Aptos" w:cs="Aptos"/>
        </w:rPr>
        <w:t>ü</w:t>
      </w:r>
      <w:r w:rsidRPr="00F147ED">
        <w:t>tte, Sitzbereich)</w:t>
      </w:r>
    </w:p>
    <w:p w14:paraId="1CA676E0" w14:textId="77777777" w:rsidR="00F147ED" w:rsidRPr="00F147ED" w:rsidRDefault="00F147ED" w:rsidP="00801FEF">
      <w:pPr>
        <w:numPr>
          <w:ilvl w:val="0"/>
          <w:numId w:val="2"/>
        </w:numPr>
        <w:spacing w:after="0"/>
        <w:ind w:left="714" w:hanging="357"/>
      </w:pPr>
      <w:r w:rsidRPr="00F147ED">
        <w:rPr>
          <w:b/>
          <w:bCs/>
        </w:rPr>
        <w:t>Höhe:</w:t>
      </w:r>
      <w:r w:rsidRPr="00F147ED">
        <w:t xml:space="preserve"> ca. 0,5–1,2</w:t>
      </w:r>
      <w:r w:rsidRPr="00F147ED">
        <w:rPr>
          <w:rFonts w:ascii="Arial" w:hAnsi="Arial" w:cs="Arial"/>
        </w:rPr>
        <w:t> </w:t>
      </w:r>
      <w:r w:rsidRPr="00F147ED">
        <w:t xml:space="preserve">m </w:t>
      </w:r>
      <w:r w:rsidRPr="00F147ED">
        <w:rPr>
          <w:rFonts w:ascii="Aptos" w:hAnsi="Aptos" w:cs="Aptos"/>
        </w:rPr>
        <w:t>ü</w:t>
      </w:r>
      <w:r w:rsidRPr="00F147ED">
        <w:t>ber dem Boden</w:t>
      </w:r>
    </w:p>
    <w:p w14:paraId="392B25EC" w14:textId="77777777" w:rsidR="00F147ED" w:rsidRDefault="00F147ED" w:rsidP="00801FEF">
      <w:pPr>
        <w:numPr>
          <w:ilvl w:val="0"/>
          <w:numId w:val="2"/>
        </w:numPr>
        <w:spacing w:after="0"/>
        <w:ind w:left="714" w:hanging="357"/>
      </w:pPr>
      <w:r w:rsidRPr="00F147ED">
        <w:rPr>
          <w:b/>
          <w:bCs/>
        </w:rPr>
        <w:t>Abstand zwischen Modulen:</w:t>
      </w:r>
      <w:r w:rsidRPr="00F147ED">
        <w:t xml:space="preserve"> max. 20</w:t>
      </w:r>
      <w:r w:rsidRPr="00F147ED">
        <w:rPr>
          <w:rFonts w:ascii="Arial" w:hAnsi="Arial" w:cs="Arial"/>
        </w:rPr>
        <w:t> </w:t>
      </w:r>
      <w:r w:rsidRPr="00F147ED">
        <w:t>cm (f</w:t>
      </w:r>
      <w:r w:rsidRPr="00F147ED">
        <w:rPr>
          <w:rFonts w:ascii="Aptos" w:hAnsi="Aptos" w:cs="Aptos"/>
        </w:rPr>
        <w:t>ü</w:t>
      </w:r>
      <w:r w:rsidRPr="00F147ED">
        <w:t>r l</w:t>
      </w:r>
      <w:r w:rsidRPr="00F147ED">
        <w:rPr>
          <w:rFonts w:ascii="Aptos" w:hAnsi="Aptos" w:cs="Aptos"/>
        </w:rPr>
        <w:t>ü</w:t>
      </w:r>
      <w:r w:rsidRPr="00F147ED">
        <w:t>ckenlose Wirkung)</w:t>
      </w:r>
    </w:p>
    <w:p w14:paraId="4086E49D" w14:textId="38D6F313" w:rsidR="00F147ED" w:rsidRPr="00F147ED" w:rsidRDefault="00000000" w:rsidP="00F147ED">
      <w:r>
        <w:pict w14:anchorId="11FD2DE9">
          <v:rect id="_x0000_i1026" style="width:0;height:1.5pt" o:hralign="center" o:bullet="t" o:hrstd="t" o:hr="t" fillcolor="#a0a0a0" stroked="f"/>
        </w:pict>
      </w:r>
    </w:p>
    <w:p w14:paraId="475AB191" w14:textId="77777777" w:rsidR="00F147ED" w:rsidRDefault="00F147ED" w:rsidP="00F147ED">
      <w:pPr>
        <w:rPr>
          <w:b/>
          <w:bCs/>
        </w:rPr>
      </w:pPr>
      <w:r w:rsidRPr="00F147ED">
        <w:rPr>
          <w:rFonts w:ascii="Segoe UI Emoji" w:hAnsi="Segoe UI Emoji" w:cs="Segoe UI Emoji"/>
        </w:rPr>
        <w:t>🧱</w:t>
      </w:r>
      <w:r w:rsidRPr="00F147ED">
        <w:t xml:space="preserve"> </w:t>
      </w:r>
      <w:r w:rsidRPr="00F147ED">
        <w:rPr>
          <w:b/>
          <w:bCs/>
        </w:rPr>
        <w:t>Materialien pro Ring</w:t>
      </w:r>
    </w:p>
    <w:p w14:paraId="6F37803C" w14:textId="00FED6EC" w:rsidR="00F147ED" w:rsidRDefault="00F147ED" w:rsidP="00F147ED">
      <w:r>
        <w:rPr>
          <w:noProof/>
        </w:rPr>
        <w:drawing>
          <wp:inline distT="0" distB="0" distL="0" distR="0" wp14:anchorId="74CD1E83" wp14:editId="51A6A46D">
            <wp:extent cx="5760720" cy="22402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93B63" w14:textId="08918DFD" w:rsidR="00F147ED" w:rsidRPr="00F147ED" w:rsidRDefault="00000000" w:rsidP="00F147ED">
      <w:r>
        <w:pict w14:anchorId="67321D0E">
          <v:rect id="_x0000_i1027" style="width:0;height:1.5pt" o:hralign="center" o:bullet="t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F147ED" w:rsidRPr="00F147ED" w14:paraId="1A72E7DD" w14:textId="77777777" w:rsidTr="00F14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AD18D" w14:textId="77777777" w:rsidR="00F147ED" w:rsidRPr="00F147ED" w:rsidRDefault="00F147ED" w:rsidP="00F147ED"/>
        </w:tc>
        <w:tc>
          <w:tcPr>
            <w:tcW w:w="0" w:type="auto"/>
            <w:vAlign w:val="center"/>
            <w:hideMark/>
          </w:tcPr>
          <w:p w14:paraId="2026122C" w14:textId="77777777" w:rsidR="00F147ED" w:rsidRPr="00F147ED" w:rsidRDefault="00F147ED" w:rsidP="00F147ED"/>
        </w:tc>
        <w:tc>
          <w:tcPr>
            <w:tcW w:w="0" w:type="auto"/>
            <w:vAlign w:val="center"/>
            <w:hideMark/>
          </w:tcPr>
          <w:p w14:paraId="6F93F6E0" w14:textId="77777777" w:rsidR="00F147ED" w:rsidRPr="00F147ED" w:rsidRDefault="00F147ED" w:rsidP="00F147ED"/>
        </w:tc>
      </w:tr>
      <w:tr w:rsidR="00F147ED" w:rsidRPr="00F147ED" w14:paraId="6857CB84" w14:textId="77777777" w:rsidTr="00F1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BFC2" w14:textId="77777777" w:rsidR="00F147ED" w:rsidRPr="00F147ED" w:rsidRDefault="00F147ED" w:rsidP="00F147ED"/>
        </w:tc>
        <w:tc>
          <w:tcPr>
            <w:tcW w:w="0" w:type="auto"/>
            <w:vAlign w:val="center"/>
            <w:hideMark/>
          </w:tcPr>
          <w:p w14:paraId="3A0A5157" w14:textId="77777777" w:rsidR="00F147ED" w:rsidRPr="00F147ED" w:rsidRDefault="00F147ED" w:rsidP="00F147ED"/>
        </w:tc>
        <w:tc>
          <w:tcPr>
            <w:tcW w:w="0" w:type="auto"/>
            <w:vAlign w:val="center"/>
            <w:hideMark/>
          </w:tcPr>
          <w:p w14:paraId="38DF449B" w14:textId="77777777" w:rsidR="00F147ED" w:rsidRPr="00F147ED" w:rsidRDefault="00F147ED" w:rsidP="00F147ED"/>
        </w:tc>
      </w:tr>
      <w:tr w:rsidR="00F147ED" w:rsidRPr="00F147ED" w14:paraId="738BDB53" w14:textId="77777777" w:rsidTr="00F1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85A9" w14:textId="77777777" w:rsidR="00F147ED" w:rsidRPr="00F147ED" w:rsidRDefault="00F147ED" w:rsidP="00F147ED"/>
        </w:tc>
        <w:tc>
          <w:tcPr>
            <w:tcW w:w="0" w:type="auto"/>
            <w:vAlign w:val="center"/>
            <w:hideMark/>
          </w:tcPr>
          <w:p w14:paraId="063F5DCB" w14:textId="77777777" w:rsidR="00F147ED" w:rsidRPr="00F147ED" w:rsidRDefault="00F147ED" w:rsidP="00F147ED"/>
        </w:tc>
        <w:tc>
          <w:tcPr>
            <w:tcW w:w="0" w:type="auto"/>
            <w:vAlign w:val="center"/>
            <w:hideMark/>
          </w:tcPr>
          <w:p w14:paraId="47FDED77" w14:textId="77777777" w:rsidR="00F147ED" w:rsidRPr="00F147ED" w:rsidRDefault="00F147ED" w:rsidP="00F147ED"/>
        </w:tc>
      </w:tr>
      <w:tr w:rsidR="00F147ED" w:rsidRPr="00F147ED" w14:paraId="03F0831F" w14:textId="77777777" w:rsidTr="00F1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EAF9" w14:textId="77777777" w:rsidR="00F147ED" w:rsidRPr="00F147ED" w:rsidRDefault="00F147ED" w:rsidP="00F147ED"/>
        </w:tc>
        <w:tc>
          <w:tcPr>
            <w:tcW w:w="0" w:type="auto"/>
            <w:vAlign w:val="center"/>
            <w:hideMark/>
          </w:tcPr>
          <w:p w14:paraId="15683AFC" w14:textId="77777777" w:rsidR="00F147ED" w:rsidRPr="00F147ED" w:rsidRDefault="00F147ED" w:rsidP="00F147ED"/>
        </w:tc>
        <w:tc>
          <w:tcPr>
            <w:tcW w:w="0" w:type="auto"/>
            <w:vAlign w:val="center"/>
            <w:hideMark/>
          </w:tcPr>
          <w:p w14:paraId="5AAB97EF" w14:textId="77777777" w:rsidR="00F147ED" w:rsidRPr="00F147ED" w:rsidRDefault="00F147ED" w:rsidP="00F147ED"/>
        </w:tc>
      </w:tr>
      <w:tr w:rsidR="00F147ED" w:rsidRPr="00F147ED" w14:paraId="365C39F1" w14:textId="77777777" w:rsidTr="00F1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E0D4" w14:textId="77777777" w:rsidR="00F147ED" w:rsidRPr="00F147ED" w:rsidRDefault="00F147ED" w:rsidP="00F147ED"/>
        </w:tc>
        <w:tc>
          <w:tcPr>
            <w:tcW w:w="0" w:type="auto"/>
            <w:vAlign w:val="center"/>
            <w:hideMark/>
          </w:tcPr>
          <w:p w14:paraId="66D7F111" w14:textId="77777777" w:rsidR="00F147ED" w:rsidRPr="00F147ED" w:rsidRDefault="00F147ED" w:rsidP="00F147ED"/>
        </w:tc>
        <w:tc>
          <w:tcPr>
            <w:tcW w:w="0" w:type="auto"/>
            <w:vAlign w:val="center"/>
            <w:hideMark/>
          </w:tcPr>
          <w:p w14:paraId="05480108" w14:textId="77777777" w:rsidR="00F147ED" w:rsidRPr="00F147ED" w:rsidRDefault="00F147ED" w:rsidP="00F147ED"/>
        </w:tc>
      </w:tr>
      <w:tr w:rsidR="00F147ED" w:rsidRPr="00F147ED" w14:paraId="2AD9BF37" w14:textId="77777777" w:rsidTr="00F1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A892" w14:textId="77777777" w:rsidR="00F147ED" w:rsidRPr="00F147ED" w:rsidRDefault="00F147ED" w:rsidP="00F147ED"/>
        </w:tc>
        <w:tc>
          <w:tcPr>
            <w:tcW w:w="0" w:type="auto"/>
            <w:vAlign w:val="center"/>
            <w:hideMark/>
          </w:tcPr>
          <w:p w14:paraId="0B7AB099" w14:textId="77777777" w:rsidR="00F147ED" w:rsidRPr="00F147ED" w:rsidRDefault="00F147ED" w:rsidP="00F147ED"/>
        </w:tc>
        <w:tc>
          <w:tcPr>
            <w:tcW w:w="0" w:type="auto"/>
            <w:vAlign w:val="center"/>
            <w:hideMark/>
          </w:tcPr>
          <w:p w14:paraId="7CD5A2F6" w14:textId="77777777" w:rsidR="00F147ED" w:rsidRPr="00F147ED" w:rsidRDefault="00F147ED" w:rsidP="00F147ED"/>
        </w:tc>
      </w:tr>
    </w:tbl>
    <w:p w14:paraId="7E695861" w14:textId="77777777" w:rsidR="00801FEF" w:rsidRDefault="00801FEF" w:rsidP="00F147ED">
      <w:pPr>
        <w:rPr>
          <w:rFonts w:ascii="Segoe UI Symbol" w:hAnsi="Segoe UI Symbol" w:cs="Segoe UI Symbol"/>
        </w:rPr>
      </w:pPr>
    </w:p>
    <w:p w14:paraId="398A1924" w14:textId="77777777" w:rsidR="00801FEF" w:rsidRDefault="00801FEF" w:rsidP="00F147ED">
      <w:pPr>
        <w:rPr>
          <w:rFonts w:ascii="Segoe UI Symbol" w:hAnsi="Segoe UI Symbol" w:cs="Segoe UI Symbol"/>
        </w:rPr>
      </w:pPr>
    </w:p>
    <w:p w14:paraId="70A4BBFF" w14:textId="77777777" w:rsidR="00801FEF" w:rsidRDefault="00801FEF" w:rsidP="00F147ED">
      <w:pPr>
        <w:rPr>
          <w:rFonts w:ascii="Segoe UI Symbol" w:hAnsi="Segoe UI Symbol" w:cs="Segoe UI Symbol"/>
        </w:rPr>
      </w:pPr>
    </w:p>
    <w:p w14:paraId="27631DB3" w14:textId="77777777" w:rsidR="00801FEF" w:rsidRDefault="00801FEF" w:rsidP="00F147ED">
      <w:pPr>
        <w:rPr>
          <w:rFonts w:ascii="Segoe UI Symbol" w:hAnsi="Segoe UI Symbol" w:cs="Segoe UI Symbol"/>
        </w:rPr>
      </w:pPr>
    </w:p>
    <w:p w14:paraId="14A00242" w14:textId="77777777" w:rsidR="00801FEF" w:rsidRDefault="00801FEF" w:rsidP="00F147ED">
      <w:pPr>
        <w:rPr>
          <w:rFonts w:ascii="Segoe UI Symbol" w:hAnsi="Segoe UI Symbol" w:cs="Segoe UI Symbol"/>
        </w:rPr>
      </w:pPr>
    </w:p>
    <w:p w14:paraId="7E896097" w14:textId="20771CFE" w:rsidR="00F147ED" w:rsidRPr="00F147ED" w:rsidRDefault="00F147ED" w:rsidP="00F147ED">
      <w:r w:rsidRPr="00F147ED">
        <w:rPr>
          <w:rFonts w:ascii="Segoe UI Symbol" w:hAnsi="Segoe UI Symbol" w:cs="Segoe UI Symbol"/>
        </w:rPr>
        <w:lastRenderedPageBreak/>
        <w:t>⚙</w:t>
      </w:r>
      <w:r w:rsidRPr="00F147ED">
        <w:t xml:space="preserve">️ </w:t>
      </w:r>
      <w:r w:rsidRPr="00F147ED">
        <w:rPr>
          <w:b/>
          <w:bCs/>
        </w:rPr>
        <w:t>Aufbau &amp; Betrieb</w:t>
      </w:r>
    </w:p>
    <w:p w14:paraId="774B8939" w14:textId="77777777" w:rsidR="00F147ED" w:rsidRPr="00F147ED" w:rsidRDefault="00F147ED" w:rsidP="00F147ED">
      <w:pPr>
        <w:numPr>
          <w:ilvl w:val="0"/>
          <w:numId w:val="3"/>
        </w:numPr>
      </w:pPr>
      <w:r w:rsidRPr="00F147ED">
        <w:rPr>
          <w:b/>
          <w:bCs/>
        </w:rPr>
        <w:t>Module aufstellen:</w:t>
      </w:r>
    </w:p>
    <w:p w14:paraId="27DC4007" w14:textId="77777777" w:rsidR="00F147ED" w:rsidRPr="00F147ED" w:rsidRDefault="00F147ED" w:rsidP="00801FEF">
      <w:pPr>
        <w:numPr>
          <w:ilvl w:val="1"/>
          <w:numId w:val="3"/>
        </w:numPr>
        <w:spacing w:after="0"/>
        <w:ind w:left="1434" w:hanging="357"/>
      </w:pPr>
      <w:r w:rsidRPr="00F147ED">
        <w:t>Kreis oder Quadrat um das Zielobjekt</w:t>
      </w:r>
    </w:p>
    <w:p w14:paraId="47910ACF" w14:textId="77777777" w:rsidR="00F147ED" w:rsidRDefault="00F147ED" w:rsidP="00801FEF">
      <w:pPr>
        <w:numPr>
          <w:ilvl w:val="1"/>
          <w:numId w:val="3"/>
        </w:numPr>
        <w:spacing w:after="0"/>
        <w:ind w:left="1434" w:hanging="357"/>
      </w:pPr>
      <w:r w:rsidRPr="00F147ED">
        <w:t>Stabil auf Füßen, Steinen oder Halterungen</w:t>
      </w:r>
    </w:p>
    <w:p w14:paraId="456A93A9" w14:textId="77777777" w:rsidR="00801FEF" w:rsidRPr="00F147ED" w:rsidRDefault="00801FEF" w:rsidP="00801FEF">
      <w:pPr>
        <w:spacing w:after="0"/>
      </w:pPr>
    </w:p>
    <w:p w14:paraId="22587EDE" w14:textId="77777777" w:rsidR="00F147ED" w:rsidRPr="00F147ED" w:rsidRDefault="00F147ED" w:rsidP="00F147ED">
      <w:pPr>
        <w:numPr>
          <w:ilvl w:val="0"/>
          <w:numId w:val="3"/>
        </w:numPr>
      </w:pPr>
      <w:r w:rsidRPr="00F147ED">
        <w:rPr>
          <w:b/>
          <w:bCs/>
        </w:rPr>
        <w:t>Staub einfüllen:</w:t>
      </w:r>
    </w:p>
    <w:p w14:paraId="3807D20E" w14:textId="77777777" w:rsidR="00F147ED" w:rsidRPr="00F147ED" w:rsidRDefault="00F147ED" w:rsidP="00801FEF">
      <w:pPr>
        <w:numPr>
          <w:ilvl w:val="1"/>
          <w:numId w:val="3"/>
        </w:numPr>
        <w:spacing w:after="0"/>
        <w:ind w:left="1434" w:hanging="357"/>
      </w:pPr>
      <w:r w:rsidRPr="00F147ED">
        <w:t>Diatomeenerde + Kalk/Ton Mischung</w:t>
      </w:r>
    </w:p>
    <w:p w14:paraId="1F1240E6" w14:textId="77777777" w:rsidR="00F147ED" w:rsidRDefault="00F147ED" w:rsidP="00801FEF">
      <w:pPr>
        <w:numPr>
          <w:ilvl w:val="1"/>
          <w:numId w:val="3"/>
        </w:numPr>
        <w:spacing w:after="0"/>
        <w:ind w:left="1434" w:hanging="357"/>
      </w:pPr>
      <w:r w:rsidRPr="00F147ED">
        <w:t>Gleichmäßig in jede Rinne verteilen</w:t>
      </w:r>
    </w:p>
    <w:p w14:paraId="0323EEBF" w14:textId="77777777" w:rsidR="00801FEF" w:rsidRPr="00F147ED" w:rsidRDefault="00801FEF" w:rsidP="00801FEF">
      <w:pPr>
        <w:spacing w:after="0"/>
      </w:pPr>
    </w:p>
    <w:p w14:paraId="1A507AEB" w14:textId="77777777" w:rsidR="00F147ED" w:rsidRPr="00F147ED" w:rsidRDefault="00F147ED" w:rsidP="00F147ED">
      <w:pPr>
        <w:numPr>
          <w:ilvl w:val="0"/>
          <w:numId w:val="3"/>
        </w:numPr>
      </w:pPr>
      <w:r w:rsidRPr="00F147ED">
        <w:rPr>
          <w:b/>
          <w:bCs/>
        </w:rPr>
        <w:t>Reibelement aktivieren:</w:t>
      </w:r>
    </w:p>
    <w:p w14:paraId="1C88482A" w14:textId="77777777" w:rsidR="00F147ED" w:rsidRDefault="00F147ED" w:rsidP="00F147ED">
      <w:pPr>
        <w:numPr>
          <w:ilvl w:val="1"/>
          <w:numId w:val="3"/>
        </w:numPr>
      </w:pPr>
      <w:r w:rsidRPr="00F147ED">
        <w:t>Wind oder manuelle Bewegung (1× täglich, 10–20</w:t>
      </w:r>
      <w:r w:rsidRPr="00F147ED">
        <w:rPr>
          <w:rFonts w:ascii="Arial" w:hAnsi="Arial" w:cs="Arial"/>
        </w:rPr>
        <w:t> </w:t>
      </w:r>
      <w:r w:rsidRPr="00F147ED">
        <w:t>Sekunden pro Modul)</w:t>
      </w:r>
    </w:p>
    <w:p w14:paraId="292F1025" w14:textId="77777777" w:rsidR="00801FEF" w:rsidRPr="00F147ED" w:rsidRDefault="00801FEF" w:rsidP="00801FEF"/>
    <w:p w14:paraId="33452EFA" w14:textId="77777777" w:rsidR="00F147ED" w:rsidRPr="00F147ED" w:rsidRDefault="00F147ED" w:rsidP="00F147ED">
      <w:pPr>
        <w:numPr>
          <w:ilvl w:val="0"/>
          <w:numId w:val="3"/>
        </w:numPr>
      </w:pPr>
      <w:r w:rsidRPr="00F147ED">
        <w:rPr>
          <w:b/>
          <w:bCs/>
        </w:rPr>
        <w:t>Wirkung:</w:t>
      </w:r>
    </w:p>
    <w:p w14:paraId="0027FDBF" w14:textId="77777777" w:rsidR="00F147ED" w:rsidRPr="00F147ED" w:rsidRDefault="00F147ED" w:rsidP="00801FEF">
      <w:pPr>
        <w:numPr>
          <w:ilvl w:val="0"/>
          <w:numId w:val="4"/>
        </w:numPr>
        <w:spacing w:after="0"/>
        <w:ind w:left="714" w:hanging="357"/>
      </w:pPr>
      <w:r w:rsidRPr="00F147ED">
        <w:t>Geladene Staubpartikel erzeugen eine irritierende Zone</w:t>
      </w:r>
    </w:p>
    <w:p w14:paraId="193E4275" w14:textId="77777777" w:rsidR="00F147ED" w:rsidRDefault="00F147ED" w:rsidP="00801FEF">
      <w:pPr>
        <w:numPr>
          <w:ilvl w:val="0"/>
          <w:numId w:val="4"/>
        </w:numPr>
        <w:spacing w:after="0"/>
        <w:ind w:left="714" w:hanging="357"/>
      </w:pPr>
      <w:r w:rsidRPr="00F147ED">
        <w:t>Mücken meiden den Bereich oder werden geschwächt</w:t>
      </w:r>
    </w:p>
    <w:p w14:paraId="5FA9829B" w14:textId="1181961E" w:rsidR="00F147ED" w:rsidRPr="00F147ED" w:rsidRDefault="00000000" w:rsidP="00F147ED">
      <w:r>
        <w:pict w14:anchorId="0504501A">
          <v:rect id="_x0000_i1028" style="width:0;height:1.5pt" o:hralign="center" o:bullet="t" o:hrstd="t" o:hr="t" fillcolor="#a0a0a0" stroked="f"/>
        </w:pict>
      </w:r>
    </w:p>
    <w:p w14:paraId="04885395" w14:textId="77777777" w:rsidR="00F147ED" w:rsidRPr="00F147ED" w:rsidRDefault="00F147ED" w:rsidP="00F147ED">
      <w:r w:rsidRPr="00F147ED">
        <w:rPr>
          <w:rFonts w:ascii="Segoe UI Emoji" w:hAnsi="Segoe UI Emoji" w:cs="Segoe UI Emoji"/>
        </w:rPr>
        <w:t>🧪</w:t>
      </w:r>
      <w:r w:rsidRPr="00F147ED">
        <w:t xml:space="preserve"> </w:t>
      </w:r>
      <w:r w:rsidRPr="00F147ED">
        <w:rPr>
          <w:b/>
          <w:bCs/>
        </w:rPr>
        <w:t>Wartung &amp; Nachfüllung</w:t>
      </w:r>
    </w:p>
    <w:p w14:paraId="7CFB2B23" w14:textId="77777777" w:rsidR="00F147ED" w:rsidRPr="00F147ED" w:rsidRDefault="00F147ED" w:rsidP="00801FEF">
      <w:pPr>
        <w:numPr>
          <w:ilvl w:val="0"/>
          <w:numId w:val="5"/>
        </w:numPr>
        <w:spacing w:after="0"/>
        <w:ind w:left="714" w:hanging="357"/>
      </w:pPr>
      <w:r w:rsidRPr="00F147ED">
        <w:rPr>
          <w:b/>
          <w:bCs/>
        </w:rPr>
        <w:t>Staub prüfen:</w:t>
      </w:r>
      <w:r w:rsidRPr="00F147ED">
        <w:t xml:space="preserve"> alle 1–2 Wochen</w:t>
      </w:r>
    </w:p>
    <w:p w14:paraId="4AB2CFF6" w14:textId="77777777" w:rsidR="00F147ED" w:rsidRPr="00F147ED" w:rsidRDefault="00F147ED" w:rsidP="00801FEF">
      <w:pPr>
        <w:numPr>
          <w:ilvl w:val="0"/>
          <w:numId w:val="5"/>
        </w:numPr>
        <w:spacing w:after="0"/>
        <w:ind w:left="714" w:hanging="357"/>
      </w:pPr>
      <w:r w:rsidRPr="00F147ED">
        <w:rPr>
          <w:b/>
          <w:bCs/>
        </w:rPr>
        <w:t>Nachfüllen:</w:t>
      </w:r>
      <w:r w:rsidRPr="00F147ED">
        <w:t xml:space="preserve"> bei Regen, Wind oder sichtbarem Verlust</w:t>
      </w:r>
    </w:p>
    <w:p w14:paraId="48E0F226" w14:textId="77777777" w:rsidR="00F147ED" w:rsidRDefault="00F147ED" w:rsidP="00801FEF">
      <w:pPr>
        <w:numPr>
          <w:ilvl w:val="0"/>
          <w:numId w:val="5"/>
        </w:numPr>
        <w:spacing w:after="0"/>
        <w:ind w:left="714" w:hanging="357"/>
      </w:pPr>
      <w:r w:rsidRPr="00F147ED">
        <w:rPr>
          <w:b/>
          <w:bCs/>
        </w:rPr>
        <w:t>Reibelement reinigen:</w:t>
      </w:r>
      <w:r w:rsidRPr="00F147ED">
        <w:t xml:space="preserve"> bei Verschmutzung oder Verklemmung</w:t>
      </w:r>
    </w:p>
    <w:p w14:paraId="49F301C0" w14:textId="5FFFE086" w:rsidR="00F147ED" w:rsidRPr="00F147ED" w:rsidRDefault="00000000" w:rsidP="00F147ED">
      <w:r>
        <w:pict w14:anchorId="0A970DFA">
          <v:rect id="_x0000_i1029" style="width:0;height:1.5pt" o:hralign="center" o:bullet="t" o:hrstd="t" o:hr="t" fillcolor="#a0a0a0" stroked="f"/>
        </w:pict>
      </w:r>
    </w:p>
    <w:p w14:paraId="78B67737" w14:textId="77777777" w:rsidR="00F147ED" w:rsidRPr="00F147ED" w:rsidRDefault="00F147ED" w:rsidP="00F147ED">
      <w:r w:rsidRPr="00F147ED">
        <w:rPr>
          <w:rFonts w:ascii="Segoe UI Emoji" w:hAnsi="Segoe UI Emoji" w:cs="Segoe UI Emoji"/>
        </w:rPr>
        <w:t>🧩</w:t>
      </w:r>
      <w:r w:rsidRPr="00F147ED">
        <w:t xml:space="preserve"> </w:t>
      </w:r>
      <w:r w:rsidRPr="00F147ED">
        <w:rPr>
          <w:b/>
          <w:bCs/>
        </w:rPr>
        <w:t>Erweiterungen möglich</w:t>
      </w:r>
    </w:p>
    <w:p w14:paraId="0B0869E7" w14:textId="77777777" w:rsidR="00F147ED" w:rsidRPr="00F147ED" w:rsidRDefault="00F147ED" w:rsidP="00801FEF">
      <w:pPr>
        <w:numPr>
          <w:ilvl w:val="0"/>
          <w:numId w:val="6"/>
        </w:numPr>
        <w:spacing w:after="0"/>
        <w:ind w:left="714" w:hanging="357"/>
      </w:pPr>
      <w:r w:rsidRPr="00F147ED">
        <w:rPr>
          <w:b/>
          <w:bCs/>
        </w:rPr>
        <w:t>Mobile Version:</w:t>
      </w:r>
      <w:r w:rsidRPr="00F147ED">
        <w:t xml:space="preserve"> Module auf flexiblen Ständern</w:t>
      </w:r>
    </w:p>
    <w:p w14:paraId="5CD36C34" w14:textId="77777777" w:rsidR="00F147ED" w:rsidRPr="00F147ED" w:rsidRDefault="00F147ED" w:rsidP="00801FEF">
      <w:pPr>
        <w:numPr>
          <w:ilvl w:val="0"/>
          <w:numId w:val="6"/>
        </w:numPr>
        <w:spacing w:after="0"/>
        <w:ind w:left="714" w:hanging="357"/>
      </w:pPr>
      <w:r w:rsidRPr="00F147ED">
        <w:rPr>
          <w:b/>
          <w:bCs/>
        </w:rPr>
        <w:t>Bodenanker:</w:t>
      </w:r>
      <w:r w:rsidRPr="00F147ED">
        <w:t xml:space="preserve"> für windstabile Installation</w:t>
      </w:r>
    </w:p>
    <w:p w14:paraId="35EAE3F4" w14:textId="77777777" w:rsidR="00F147ED" w:rsidRDefault="00F147ED" w:rsidP="00F147ED">
      <w:pPr>
        <w:numPr>
          <w:ilvl w:val="0"/>
          <w:numId w:val="6"/>
        </w:numPr>
      </w:pPr>
      <w:r w:rsidRPr="00F147ED">
        <w:rPr>
          <w:b/>
          <w:bCs/>
        </w:rPr>
        <w:t>Zentraler Aktivierungsmechanismus:</w:t>
      </w:r>
      <w:r w:rsidRPr="00F147ED">
        <w:t xml:space="preserve"> z.</w:t>
      </w:r>
      <w:r w:rsidRPr="00F147ED">
        <w:rPr>
          <w:rFonts w:ascii="Arial" w:hAnsi="Arial" w:cs="Arial"/>
        </w:rPr>
        <w:t> </w:t>
      </w:r>
      <w:r w:rsidRPr="00F147ED">
        <w:t>B. Seilzug, der alle Reibelemente gleichzeitig bewegt</w:t>
      </w:r>
    </w:p>
    <w:p w14:paraId="4213D197" w14:textId="2EF15318" w:rsidR="00F147ED" w:rsidRPr="00F147ED" w:rsidRDefault="00000000" w:rsidP="00F147ED">
      <w:r>
        <w:pict w14:anchorId="0D5C7496">
          <v:rect id="_x0000_i1030" style="width:0;height:1.5pt" o:hralign="center" o:bullet="t" o:hrstd="t" o:hr="t" fillcolor="#a0a0a0" stroked="f"/>
        </w:pict>
      </w:r>
    </w:p>
    <w:p w14:paraId="240BCE37" w14:textId="026E7542" w:rsidR="00841EC8" w:rsidRDefault="00F147ED" w:rsidP="00F147ED">
      <w:pPr>
        <w:jc w:val="center"/>
      </w:pPr>
      <w:r>
        <w:rPr>
          <w:noProof/>
        </w:rPr>
        <w:drawing>
          <wp:inline distT="0" distB="0" distL="0" distR="0" wp14:anchorId="21A6DD26" wp14:editId="4EDC0903">
            <wp:extent cx="1903516" cy="1537335"/>
            <wp:effectExtent l="0" t="0" r="1905" b="571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841" cy="154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047DB" w14:textId="576533D0" w:rsidR="00F147ED" w:rsidRDefault="00F147ED" w:rsidP="00F147ED">
      <w:pPr>
        <w:jc w:val="center"/>
      </w:pPr>
      <w:r w:rsidRPr="00F147ED">
        <w:t>eine grafische Darstellung des Ringsystem</w:t>
      </w:r>
    </w:p>
    <w:sectPr w:rsidR="00F147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15D5"/>
    <w:multiLevelType w:val="multilevel"/>
    <w:tmpl w:val="5F7A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50216"/>
    <w:multiLevelType w:val="multilevel"/>
    <w:tmpl w:val="65A4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9215E"/>
    <w:multiLevelType w:val="multilevel"/>
    <w:tmpl w:val="A708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F2C6C"/>
    <w:multiLevelType w:val="multilevel"/>
    <w:tmpl w:val="EAD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F43D7"/>
    <w:multiLevelType w:val="multilevel"/>
    <w:tmpl w:val="8D8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76788"/>
    <w:multiLevelType w:val="multilevel"/>
    <w:tmpl w:val="4EEE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84A05"/>
    <w:multiLevelType w:val="multilevel"/>
    <w:tmpl w:val="A62E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208834">
    <w:abstractNumId w:val="0"/>
  </w:num>
  <w:num w:numId="2" w16cid:durableId="1838033961">
    <w:abstractNumId w:val="3"/>
  </w:num>
  <w:num w:numId="3" w16cid:durableId="1076973957">
    <w:abstractNumId w:val="6"/>
  </w:num>
  <w:num w:numId="4" w16cid:durableId="192158592">
    <w:abstractNumId w:val="1"/>
  </w:num>
  <w:num w:numId="5" w16cid:durableId="1388336909">
    <w:abstractNumId w:val="2"/>
  </w:num>
  <w:num w:numId="6" w16cid:durableId="937064430">
    <w:abstractNumId w:val="5"/>
  </w:num>
  <w:num w:numId="7" w16cid:durableId="825050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C8"/>
    <w:rsid w:val="00107FFE"/>
    <w:rsid w:val="00801FEF"/>
    <w:rsid w:val="00841EC8"/>
    <w:rsid w:val="00C92F02"/>
    <w:rsid w:val="00F1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FAD9"/>
  <w15:chartTrackingRefBased/>
  <w15:docId w15:val="{D7CC4304-8310-47D8-B054-A64A7558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1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1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1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1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1E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1E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1E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1E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1E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1E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1E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1E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1E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1E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1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8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2026-02-03T14:05:00Z</dcterms:created>
  <dcterms:modified xsi:type="dcterms:W3CDTF">2026-02-03T16:45:00Z</dcterms:modified>
</cp:coreProperties>
</file>