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8311B" w14:textId="77777777" w:rsidR="000019ED" w:rsidRDefault="000019ED" w:rsidP="000019ED">
      <w:r>
        <w:t>Static</w:t>
      </w:r>
      <w:r>
        <w:rPr>
          <w:rFonts w:ascii="Cambria Math" w:hAnsi="Cambria Math" w:cs="Cambria Math"/>
        </w:rPr>
        <w:t>‑</w:t>
      </w:r>
      <w:r>
        <w:t>Shield Basis</w:t>
      </w:r>
      <w:r>
        <w:rPr>
          <w:rFonts w:ascii="Cambria Math" w:hAnsi="Cambria Math" w:cs="Cambria Math"/>
        </w:rPr>
        <w:t>‑</w:t>
      </w:r>
      <w:r>
        <w:t>Modul 1.0</w:t>
      </w:r>
    </w:p>
    <w:p w14:paraId="1E50B306" w14:textId="77777777" w:rsidR="000019ED" w:rsidRDefault="000019ED" w:rsidP="000019ED">
      <w:r>
        <w:t xml:space="preserve">Technische Spezifikation – erste real </w:t>
      </w:r>
      <w:proofErr w:type="spellStart"/>
      <w:r>
        <w:t>baubare</w:t>
      </w:r>
      <w:proofErr w:type="spellEnd"/>
      <w:r>
        <w:t xml:space="preserve"> Version</w:t>
      </w:r>
    </w:p>
    <w:p w14:paraId="18F0BB55" w14:textId="77777777" w:rsidR="000019ED" w:rsidRDefault="000019ED" w:rsidP="000019ED"/>
    <w:p w14:paraId="664F70A9" w14:textId="77777777" w:rsidR="000019ED" w:rsidRDefault="000019ED" w:rsidP="000019ED">
      <w:r>
        <w:t>1. Zweck</w:t>
      </w:r>
    </w:p>
    <w:p w14:paraId="10A1F9DC" w14:textId="77777777" w:rsidR="000019ED" w:rsidRDefault="000019ED" w:rsidP="00610089">
      <w:pPr>
        <w:ind w:left="708" w:hanging="708"/>
      </w:pPr>
      <w:r>
        <w:t xml:space="preserve">• </w:t>
      </w:r>
      <w:r>
        <w:tab/>
        <w:t>Ziel: Lokale Reduktion von Stechmücken und anderen kleinen Insekten im unmittelbaren Umfeld von Schlafplätzen, Häusern oder Aufenthaltszonen.</w:t>
      </w:r>
    </w:p>
    <w:p w14:paraId="30FB2711" w14:textId="77777777" w:rsidR="000019ED" w:rsidRDefault="000019ED" w:rsidP="00A12BC0">
      <w:pPr>
        <w:spacing w:after="0"/>
      </w:pPr>
      <w:r>
        <w:t xml:space="preserve">• </w:t>
      </w:r>
      <w:r>
        <w:tab/>
        <w:t>Wirkprinzip: Kombination aus</w:t>
      </w:r>
    </w:p>
    <w:p w14:paraId="2E168F38" w14:textId="77777777" w:rsidR="000019ED" w:rsidRDefault="000019ED" w:rsidP="00A12BC0">
      <w:pPr>
        <w:spacing w:after="0"/>
      </w:pPr>
      <w:r>
        <w:t xml:space="preserve">• </w:t>
      </w:r>
      <w:r>
        <w:tab/>
        <w:t>mechanischer Wirkung (Diatomeenerde schädigt die Schutzschicht der Insekten)</w:t>
      </w:r>
    </w:p>
    <w:p w14:paraId="32811B3B" w14:textId="77777777" w:rsidR="000019ED" w:rsidRDefault="000019ED" w:rsidP="00A12BC0">
      <w:pPr>
        <w:spacing w:after="0"/>
      </w:pPr>
      <w:r>
        <w:t xml:space="preserve">• </w:t>
      </w:r>
      <w:r>
        <w:tab/>
        <w:t>triboelektrischer Aufladung von Mineralstaub, der Flug und Orientierung stört.</w:t>
      </w:r>
    </w:p>
    <w:p w14:paraId="1DFE6FA4" w14:textId="77777777" w:rsidR="000019ED" w:rsidRDefault="000019ED" w:rsidP="000019ED"/>
    <w:p w14:paraId="450DABD0" w14:textId="77777777" w:rsidR="000019ED" w:rsidRDefault="000019ED" w:rsidP="000019ED">
      <w:r>
        <w:t>2. Aufbau des Moduls</w:t>
      </w:r>
    </w:p>
    <w:p w14:paraId="38851E1C" w14:textId="77777777" w:rsidR="000019ED" w:rsidRDefault="000019ED" w:rsidP="000019ED">
      <w:r>
        <w:t>Modultyp: Linearer Schutzbalken (z.B. 1 m Länge), der entlang von Hauskanten, Zäunen oder um Schlafbereiche herum platziert wird.</w:t>
      </w:r>
    </w:p>
    <w:p w14:paraId="65E0DFF4" w14:textId="77777777" w:rsidR="000019ED" w:rsidRDefault="000019ED" w:rsidP="00610089">
      <w:pPr>
        <w:spacing w:after="0"/>
      </w:pPr>
      <w:r>
        <w:t xml:space="preserve">• </w:t>
      </w:r>
      <w:r>
        <w:tab/>
        <w:t>Trägerstruktur:</w:t>
      </w:r>
    </w:p>
    <w:p w14:paraId="7EFC6DED" w14:textId="77777777" w:rsidR="000019ED" w:rsidRDefault="000019ED" w:rsidP="00610089">
      <w:pPr>
        <w:spacing w:after="0"/>
      </w:pPr>
      <w:r>
        <w:t xml:space="preserve">• </w:t>
      </w:r>
      <w:r>
        <w:tab/>
        <w:t>Material: Holz, Metall oder stabiler Kunststoff</w:t>
      </w:r>
    </w:p>
    <w:p w14:paraId="35121895" w14:textId="77777777" w:rsidR="000019ED" w:rsidRDefault="000019ED" w:rsidP="00610089">
      <w:pPr>
        <w:spacing w:after="0"/>
      </w:pPr>
      <w:r>
        <w:t xml:space="preserve">• </w:t>
      </w:r>
      <w:r>
        <w:tab/>
        <w:t>Länge: ca. 1 m</w:t>
      </w:r>
    </w:p>
    <w:p w14:paraId="1245CCCC" w14:textId="77777777" w:rsidR="000019ED" w:rsidRDefault="000019ED" w:rsidP="00610089">
      <w:pPr>
        <w:spacing w:after="0"/>
      </w:pPr>
      <w:r>
        <w:t xml:space="preserve">• </w:t>
      </w:r>
      <w:r>
        <w:tab/>
        <w:t>Querschnitt: z.B. 5 × 5 cm</w:t>
      </w:r>
    </w:p>
    <w:p w14:paraId="1ACE5839" w14:textId="77777777" w:rsidR="000019ED" w:rsidRDefault="000019ED" w:rsidP="00610089">
      <w:pPr>
        <w:spacing w:after="0"/>
      </w:pPr>
      <w:r>
        <w:t xml:space="preserve">• </w:t>
      </w:r>
      <w:r>
        <w:tab/>
        <w:t>Funktion: Mechanische Basis, auf der alles sitzt</w:t>
      </w:r>
    </w:p>
    <w:p w14:paraId="791B3954" w14:textId="77777777" w:rsidR="000019ED" w:rsidRDefault="000019ED" w:rsidP="00610089">
      <w:pPr>
        <w:spacing w:after="0"/>
      </w:pPr>
      <w:r>
        <w:t xml:space="preserve">• </w:t>
      </w:r>
      <w:r>
        <w:tab/>
        <w:t>Staubrinne:</w:t>
      </w:r>
    </w:p>
    <w:p w14:paraId="24733551" w14:textId="77777777" w:rsidR="000019ED" w:rsidRDefault="000019ED" w:rsidP="00610089">
      <w:pPr>
        <w:spacing w:after="0"/>
      </w:pPr>
      <w:r>
        <w:t xml:space="preserve">• </w:t>
      </w:r>
      <w:r>
        <w:tab/>
        <w:t>Form: U</w:t>
      </w:r>
      <w:r>
        <w:rPr>
          <w:rFonts w:ascii="Cambria Math" w:hAnsi="Cambria Math" w:cs="Cambria Math"/>
        </w:rPr>
        <w:t>‑</w:t>
      </w:r>
      <w:r>
        <w:t>f</w:t>
      </w:r>
      <w:r>
        <w:rPr>
          <w:rFonts w:ascii="Aptos" w:hAnsi="Aptos" w:cs="Aptos"/>
        </w:rPr>
        <w:t>ö</w:t>
      </w:r>
      <w:r>
        <w:t>rmige Rinne oben auf dem Tr</w:t>
      </w:r>
      <w:r>
        <w:rPr>
          <w:rFonts w:ascii="Aptos" w:hAnsi="Aptos" w:cs="Aptos"/>
        </w:rPr>
        <w:t>ä</w:t>
      </w:r>
      <w:r>
        <w:t>ger</w:t>
      </w:r>
    </w:p>
    <w:p w14:paraId="72D12A2E" w14:textId="77777777" w:rsidR="000019ED" w:rsidRDefault="000019ED" w:rsidP="00610089">
      <w:pPr>
        <w:spacing w:after="0"/>
      </w:pPr>
      <w:r>
        <w:t xml:space="preserve">• </w:t>
      </w:r>
      <w:r>
        <w:tab/>
        <w:t>Tiefe: ca. 1–2 cm</w:t>
      </w:r>
    </w:p>
    <w:p w14:paraId="5D4C2B08" w14:textId="77777777" w:rsidR="000019ED" w:rsidRDefault="000019ED" w:rsidP="00610089">
      <w:pPr>
        <w:spacing w:after="0"/>
      </w:pPr>
      <w:r>
        <w:t xml:space="preserve">• </w:t>
      </w:r>
      <w:r>
        <w:tab/>
        <w:t>Breite: ca. 3–4 cm</w:t>
      </w:r>
    </w:p>
    <w:p w14:paraId="4E1BC9B7" w14:textId="77777777" w:rsidR="000019ED" w:rsidRDefault="000019ED" w:rsidP="00610089">
      <w:pPr>
        <w:spacing w:after="0"/>
      </w:pPr>
      <w:r>
        <w:t xml:space="preserve">• </w:t>
      </w:r>
      <w:r>
        <w:tab/>
        <w:t>Füllung: Mineralstaub</w:t>
      </w:r>
      <w:r>
        <w:rPr>
          <w:rFonts w:ascii="Cambria Math" w:hAnsi="Cambria Math" w:cs="Cambria Math"/>
        </w:rPr>
        <w:t>‑</w:t>
      </w:r>
      <w:r>
        <w:t>Mischung (siehe unten)</w:t>
      </w:r>
    </w:p>
    <w:p w14:paraId="1B165C55" w14:textId="77777777" w:rsidR="000019ED" w:rsidRDefault="000019ED" w:rsidP="00610089">
      <w:pPr>
        <w:spacing w:after="0"/>
      </w:pPr>
      <w:r>
        <w:t xml:space="preserve">• </w:t>
      </w:r>
      <w:r>
        <w:tab/>
        <w:t>Reibelement (</w:t>
      </w:r>
      <w:proofErr w:type="spellStart"/>
      <w:r>
        <w:t>Tribo</w:t>
      </w:r>
      <w:proofErr w:type="spellEnd"/>
      <w:r>
        <w:rPr>
          <w:rFonts w:ascii="Cambria Math" w:hAnsi="Cambria Math" w:cs="Cambria Math"/>
        </w:rPr>
        <w:t>‑</w:t>
      </w:r>
      <w:r>
        <w:t>Leiste):</w:t>
      </w:r>
    </w:p>
    <w:p w14:paraId="43E0DD1B" w14:textId="77777777" w:rsidR="000019ED" w:rsidRDefault="000019ED" w:rsidP="00610089">
      <w:pPr>
        <w:spacing w:after="0"/>
      </w:pPr>
      <w:r>
        <w:t xml:space="preserve">• </w:t>
      </w:r>
      <w:r>
        <w:tab/>
        <w:t>Position: Direkt über der Staubrinne</w:t>
      </w:r>
    </w:p>
    <w:p w14:paraId="248F1F70" w14:textId="77777777" w:rsidR="000019ED" w:rsidRDefault="000019ED" w:rsidP="00610089">
      <w:pPr>
        <w:spacing w:after="0"/>
      </w:pPr>
      <w:r>
        <w:t xml:space="preserve">• </w:t>
      </w:r>
      <w:r>
        <w:tab/>
        <w:t>Material: Gummi, grober Stoff, Bürstenband oder ähnliches</w:t>
      </w:r>
    </w:p>
    <w:p w14:paraId="21B5E23B" w14:textId="77777777" w:rsidR="000019ED" w:rsidRDefault="000019ED" w:rsidP="00610089">
      <w:pPr>
        <w:spacing w:after="0"/>
      </w:pPr>
      <w:r>
        <w:t xml:space="preserve">• </w:t>
      </w:r>
      <w:r>
        <w:tab/>
        <w:t>Bewegung:</w:t>
      </w:r>
    </w:p>
    <w:p w14:paraId="59B4C367" w14:textId="77777777" w:rsidR="000019ED" w:rsidRDefault="000019ED" w:rsidP="00610089">
      <w:pPr>
        <w:spacing w:after="0"/>
      </w:pPr>
      <w:r>
        <w:t xml:space="preserve">• </w:t>
      </w:r>
      <w:r>
        <w:tab/>
        <w:t>Variante A: Wind bewegt ein leichtes Flatterband/Bürstenband</w:t>
      </w:r>
    </w:p>
    <w:p w14:paraId="06B93BAF" w14:textId="77777777" w:rsidR="000019ED" w:rsidRDefault="000019ED" w:rsidP="00610089">
      <w:pPr>
        <w:spacing w:after="0"/>
      </w:pPr>
      <w:r>
        <w:t xml:space="preserve">• </w:t>
      </w:r>
      <w:r>
        <w:tab/>
        <w:t>Variante B: Manuelle Bewegung (z.B. Hebel, der 1–2× am Abend betätigt wird)</w:t>
      </w:r>
    </w:p>
    <w:p w14:paraId="0B336652" w14:textId="77777777" w:rsidR="000019ED" w:rsidRDefault="000019ED" w:rsidP="00610089">
      <w:pPr>
        <w:spacing w:after="0"/>
      </w:pPr>
      <w:r>
        <w:t xml:space="preserve">• </w:t>
      </w:r>
      <w:r>
        <w:tab/>
        <w:t>Funktion: Reibung erzeugt Ladung am Staub und wirbelt ihn minimal auf</w:t>
      </w:r>
    </w:p>
    <w:p w14:paraId="4DE8FEAD" w14:textId="77777777" w:rsidR="000019ED" w:rsidRDefault="000019ED" w:rsidP="000019ED"/>
    <w:p w14:paraId="75E5F572" w14:textId="77777777" w:rsidR="00610089" w:rsidRDefault="00610089" w:rsidP="000019ED"/>
    <w:p w14:paraId="0E53C083" w14:textId="77777777" w:rsidR="00610089" w:rsidRDefault="00610089" w:rsidP="000019ED"/>
    <w:p w14:paraId="16B7614F" w14:textId="77777777" w:rsidR="00610089" w:rsidRDefault="00610089" w:rsidP="000019ED"/>
    <w:p w14:paraId="2F3CF915" w14:textId="77777777" w:rsidR="00610089" w:rsidRDefault="00610089" w:rsidP="000019ED"/>
    <w:p w14:paraId="5BD01FD7" w14:textId="77777777" w:rsidR="00A12BC0" w:rsidRDefault="00A12BC0" w:rsidP="000019ED"/>
    <w:p w14:paraId="7E7F1719" w14:textId="1DCCFB44" w:rsidR="000019ED" w:rsidRDefault="000019ED" w:rsidP="000019ED">
      <w:r>
        <w:lastRenderedPageBreak/>
        <w:t>3. Materialmischung (Mineralstaub)</w:t>
      </w:r>
    </w:p>
    <w:p w14:paraId="6CA61BA1" w14:textId="77777777" w:rsidR="000019ED" w:rsidRDefault="000019ED" w:rsidP="000019ED">
      <w:r>
        <w:t>Ziel: Günstig, lokal beschaffbar, ungiftig, wirksam gegen Insekten.</w:t>
      </w:r>
    </w:p>
    <w:p w14:paraId="3B7EF1F0" w14:textId="77777777" w:rsidR="000019ED" w:rsidRDefault="000019ED" w:rsidP="00610089">
      <w:pPr>
        <w:spacing w:after="0"/>
      </w:pPr>
      <w:r>
        <w:t xml:space="preserve">• </w:t>
      </w:r>
      <w:r>
        <w:tab/>
        <w:t>Komponenten:</w:t>
      </w:r>
    </w:p>
    <w:p w14:paraId="1014672C" w14:textId="77777777" w:rsidR="000019ED" w:rsidRDefault="000019ED" w:rsidP="00610089">
      <w:pPr>
        <w:spacing w:after="0"/>
      </w:pPr>
      <w:r>
        <w:t xml:space="preserve">• </w:t>
      </w:r>
      <w:r>
        <w:tab/>
        <w:t>Diatomeenerde: ca. 70 %</w:t>
      </w:r>
    </w:p>
    <w:p w14:paraId="79C6B46F" w14:textId="77777777" w:rsidR="000019ED" w:rsidRDefault="000019ED" w:rsidP="00610089">
      <w:pPr>
        <w:spacing w:after="0"/>
      </w:pPr>
      <w:r>
        <w:t xml:space="preserve">• </w:t>
      </w:r>
      <w:r>
        <w:tab/>
        <w:t>Wirkung: Zerstört die Wachsschicht der Insekten, führt zum Austrocknen</w:t>
      </w:r>
    </w:p>
    <w:p w14:paraId="57050208" w14:textId="77777777" w:rsidR="000019ED" w:rsidRDefault="000019ED" w:rsidP="00610089">
      <w:pPr>
        <w:spacing w:after="0"/>
      </w:pPr>
      <w:r>
        <w:t xml:space="preserve">• </w:t>
      </w:r>
      <w:r>
        <w:tab/>
        <w:t>Feiner Kalk oder Ton: ca. 30 %</w:t>
      </w:r>
    </w:p>
    <w:p w14:paraId="762BC28C" w14:textId="77777777" w:rsidR="000019ED" w:rsidRDefault="000019ED" w:rsidP="00610089">
      <w:pPr>
        <w:spacing w:after="0"/>
      </w:pPr>
      <w:r>
        <w:t xml:space="preserve">• </w:t>
      </w:r>
      <w:r>
        <w:tab/>
        <w:t>Wirkung: Volumen, zusätzliche Oberflächenladung, bessere Verfügbarkeit</w:t>
      </w:r>
    </w:p>
    <w:p w14:paraId="0D771C00" w14:textId="77777777" w:rsidR="000019ED" w:rsidRDefault="000019ED" w:rsidP="000019ED"/>
    <w:p w14:paraId="66817F82" w14:textId="35BAA478" w:rsidR="000019ED" w:rsidRDefault="000019ED" w:rsidP="000019ED">
      <w:r>
        <w:t xml:space="preserve">• </w:t>
      </w:r>
      <w:r>
        <w:tab/>
        <w:t>Körnung:</w:t>
      </w:r>
    </w:p>
    <w:p w14:paraId="5CB8DD93" w14:textId="42E960E6" w:rsidR="000019ED" w:rsidRDefault="000019ED" w:rsidP="000019ED">
      <w:r>
        <w:t xml:space="preserve">          •    </w:t>
      </w:r>
      <w:r w:rsidRPr="000019ED">
        <w:t>Zielbereich: ca. 1–50 µm (feiner Staub)</w:t>
      </w:r>
    </w:p>
    <w:p w14:paraId="3A030006" w14:textId="77777777" w:rsidR="000019ED" w:rsidRDefault="000019ED" w:rsidP="000019ED"/>
    <w:p w14:paraId="26D3E6DA" w14:textId="4CEB1A3C" w:rsidR="000019ED" w:rsidRPr="000019ED" w:rsidRDefault="000019ED" w:rsidP="000019ED">
      <w:r>
        <w:t xml:space="preserve">•           </w:t>
      </w:r>
      <w:r w:rsidRPr="000019ED">
        <w:t xml:space="preserve"> </w:t>
      </w:r>
      <w:r w:rsidRPr="000019ED">
        <w:rPr>
          <w:b/>
          <w:bCs/>
        </w:rPr>
        <w:t>Nachfüllung:</w:t>
      </w:r>
    </w:p>
    <w:p w14:paraId="2A4BFB22" w14:textId="77777777" w:rsidR="000019ED" w:rsidRPr="000019ED" w:rsidRDefault="000019ED" w:rsidP="00610089">
      <w:pPr>
        <w:numPr>
          <w:ilvl w:val="0"/>
          <w:numId w:val="1"/>
        </w:numPr>
        <w:spacing w:after="0"/>
        <w:ind w:left="714" w:hanging="357"/>
      </w:pPr>
      <w:r w:rsidRPr="000019ED">
        <w:t>Intervall: je nach Regen/Wind alle 1–4 Wochen</w:t>
      </w:r>
    </w:p>
    <w:p w14:paraId="3FEE1B32" w14:textId="77777777" w:rsidR="000019ED" w:rsidRDefault="000019ED" w:rsidP="00610089">
      <w:pPr>
        <w:numPr>
          <w:ilvl w:val="0"/>
          <w:numId w:val="1"/>
        </w:numPr>
        <w:spacing w:after="0"/>
        <w:ind w:left="714" w:hanging="357"/>
      </w:pPr>
      <w:r w:rsidRPr="000019ED">
        <w:t>Anwendung: Staub in die Rinne einstreuen, leicht verteilen</w:t>
      </w:r>
    </w:p>
    <w:p w14:paraId="6234B358" w14:textId="77777777" w:rsidR="000019ED" w:rsidRDefault="000019ED" w:rsidP="000019ED"/>
    <w:p w14:paraId="660DB25D" w14:textId="7B0879F7" w:rsidR="000019ED" w:rsidRDefault="00000000" w:rsidP="000019ED">
      <w:r>
        <w:pict w14:anchorId="36808203">
          <v:rect id="_x0000_i1026" style="width:0;height:1.5pt" o:hralign="center" o:bullet="t" o:hrstd="t" o:hr="t" fillcolor="#a0a0a0" stroked="f"/>
        </w:pict>
      </w:r>
    </w:p>
    <w:p w14:paraId="3586466B" w14:textId="77777777" w:rsidR="000019ED" w:rsidRPr="000019ED" w:rsidRDefault="000019ED" w:rsidP="000019ED">
      <w:r w:rsidRPr="000019ED">
        <w:t>4. Wirkprinzip im Betrieb</w:t>
      </w:r>
    </w:p>
    <w:p w14:paraId="7B48405F" w14:textId="77777777" w:rsidR="000019ED" w:rsidRPr="000019ED" w:rsidRDefault="000019ED" w:rsidP="000019ED">
      <w:pPr>
        <w:numPr>
          <w:ilvl w:val="0"/>
          <w:numId w:val="2"/>
        </w:numPr>
      </w:pPr>
      <w:r w:rsidRPr="000019ED">
        <w:rPr>
          <w:b/>
          <w:bCs/>
        </w:rPr>
        <w:t>Abends / vor der Hauptmückenzeit:</w:t>
      </w:r>
    </w:p>
    <w:p w14:paraId="1DDA83FC" w14:textId="77777777" w:rsidR="000019ED" w:rsidRPr="000019ED" w:rsidRDefault="000019ED" w:rsidP="000019ED">
      <w:pPr>
        <w:numPr>
          <w:ilvl w:val="1"/>
          <w:numId w:val="2"/>
        </w:numPr>
      </w:pPr>
      <w:r w:rsidRPr="000019ED">
        <w:t>Reibelement 10–20 Sekunden bewegen (oder Wind übernimmt das passiv).</w:t>
      </w:r>
    </w:p>
    <w:p w14:paraId="63061D9B" w14:textId="77777777" w:rsidR="000019ED" w:rsidRPr="000019ED" w:rsidRDefault="000019ED" w:rsidP="000019ED">
      <w:pPr>
        <w:numPr>
          <w:ilvl w:val="1"/>
          <w:numId w:val="2"/>
        </w:numPr>
      </w:pPr>
      <w:r w:rsidRPr="000019ED">
        <w:t>Staub wird leicht aufgewirbelt und triboelektrisch geladen.</w:t>
      </w:r>
    </w:p>
    <w:p w14:paraId="7CAAB2F3" w14:textId="77777777" w:rsidR="000019ED" w:rsidRPr="000019ED" w:rsidRDefault="000019ED" w:rsidP="000019ED">
      <w:pPr>
        <w:numPr>
          <w:ilvl w:val="0"/>
          <w:numId w:val="2"/>
        </w:numPr>
      </w:pPr>
      <w:r w:rsidRPr="000019ED">
        <w:rPr>
          <w:b/>
          <w:bCs/>
        </w:rPr>
        <w:t>Während der Nacht:</w:t>
      </w:r>
    </w:p>
    <w:p w14:paraId="3BA006D8" w14:textId="77777777" w:rsidR="000019ED" w:rsidRPr="000019ED" w:rsidRDefault="000019ED" w:rsidP="00610089">
      <w:pPr>
        <w:numPr>
          <w:ilvl w:val="1"/>
          <w:numId w:val="2"/>
        </w:numPr>
        <w:spacing w:after="0"/>
        <w:ind w:left="1434" w:hanging="357"/>
      </w:pPr>
      <w:r w:rsidRPr="000019ED">
        <w:t>Insekten, die durch den Bereich fliegen oder sich auf den Staub setzen,</w:t>
      </w:r>
    </w:p>
    <w:p w14:paraId="05335BF9" w14:textId="77777777" w:rsidR="000019ED" w:rsidRPr="000019ED" w:rsidRDefault="000019ED" w:rsidP="00610089">
      <w:pPr>
        <w:numPr>
          <w:ilvl w:val="1"/>
          <w:numId w:val="2"/>
        </w:numPr>
        <w:spacing w:after="0"/>
        <w:ind w:left="1434" w:hanging="357"/>
      </w:pPr>
      <w:r w:rsidRPr="000019ED">
        <w:t>werden mechanisch geschädigt (Diatomeenerde),</w:t>
      </w:r>
    </w:p>
    <w:p w14:paraId="1E5C0838" w14:textId="77777777" w:rsidR="000019ED" w:rsidRPr="000019ED" w:rsidRDefault="000019ED" w:rsidP="00610089">
      <w:pPr>
        <w:numPr>
          <w:ilvl w:val="1"/>
          <w:numId w:val="2"/>
        </w:numPr>
        <w:spacing w:after="0"/>
        <w:ind w:left="1434" w:hanging="357"/>
      </w:pPr>
      <w:r w:rsidRPr="000019ED">
        <w:t>erfahren elektrische Irritation (geladene Partikel),</w:t>
      </w:r>
    </w:p>
    <w:p w14:paraId="4BB41EFD" w14:textId="77777777" w:rsidR="000019ED" w:rsidRDefault="000019ED" w:rsidP="00610089">
      <w:pPr>
        <w:numPr>
          <w:ilvl w:val="1"/>
          <w:numId w:val="2"/>
        </w:numPr>
        <w:spacing w:after="0"/>
        <w:ind w:left="1434" w:hanging="357"/>
      </w:pPr>
      <w:r w:rsidRPr="000019ED">
        <w:t>meiden den Bereich zunehmend.</w:t>
      </w:r>
    </w:p>
    <w:p w14:paraId="624711DB" w14:textId="77777777" w:rsidR="000019ED" w:rsidRPr="000019ED" w:rsidRDefault="000019ED" w:rsidP="000019ED">
      <w:pPr>
        <w:ind w:left="1080"/>
      </w:pPr>
    </w:p>
    <w:p w14:paraId="5815B729" w14:textId="77777777" w:rsidR="000019ED" w:rsidRPr="000019ED" w:rsidRDefault="000019ED" w:rsidP="000019ED">
      <w:pPr>
        <w:numPr>
          <w:ilvl w:val="0"/>
          <w:numId w:val="2"/>
        </w:numPr>
      </w:pPr>
      <w:r w:rsidRPr="000019ED">
        <w:rPr>
          <w:b/>
          <w:bCs/>
        </w:rPr>
        <w:t>Langfristig:</w:t>
      </w:r>
    </w:p>
    <w:p w14:paraId="54208546" w14:textId="77777777" w:rsidR="000019ED" w:rsidRPr="000019ED" w:rsidRDefault="000019ED" w:rsidP="00610089">
      <w:pPr>
        <w:numPr>
          <w:ilvl w:val="0"/>
          <w:numId w:val="3"/>
        </w:numPr>
        <w:spacing w:after="0"/>
        <w:ind w:left="714" w:hanging="357"/>
      </w:pPr>
      <w:r w:rsidRPr="000019ED">
        <w:t>Lokale Mückenpopulation im unmittelbaren Umfeld sinkt.</w:t>
      </w:r>
    </w:p>
    <w:p w14:paraId="7EA59F0D" w14:textId="77777777" w:rsidR="000019ED" w:rsidRPr="000019ED" w:rsidRDefault="000019ED" w:rsidP="00610089">
      <w:pPr>
        <w:numPr>
          <w:ilvl w:val="0"/>
          <w:numId w:val="3"/>
        </w:numPr>
        <w:spacing w:after="0"/>
        <w:ind w:left="714" w:hanging="357"/>
      </w:pPr>
      <w:r w:rsidRPr="000019ED">
        <w:t>Stiche im direkten Aufenthaltsbereich werden reduziert.</w:t>
      </w:r>
    </w:p>
    <w:p w14:paraId="3FC620C0" w14:textId="57459B19" w:rsidR="000019ED" w:rsidRDefault="00000000" w:rsidP="000019ED">
      <w:r>
        <w:pict w14:anchorId="1E2D9F51">
          <v:rect id="_x0000_i1027" style="width:0;height:1.5pt" o:hralign="center" o:bullet="t" o:hrstd="t" o:hr="t" fillcolor="#a0a0a0" stroked="f"/>
        </w:pict>
      </w:r>
    </w:p>
    <w:p w14:paraId="3FC60DBC" w14:textId="77777777" w:rsidR="00610089" w:rsidRDefault="00610089" w:rsidP="000019ED"/>
    <w:p w14:paraId="09C6181E" w14:textId="77777777" w:rsidR="00610089" w:rsidRDefault="00610089" w:rsidP="000019ED"/>
    <w:p w14:paraId="2EA33FAF" w14:textId="2C09A9DC" w:rsidR="000019ED" w:rsidRDefault="000019ED" w:rsidP="000019ED">
      <w:r>
        <w:lastRenderedPageBreak/>
        <w:t>5. Einsatz &amp; Platzierung</w:t>
      </w:r>
    </w:p>
    <w:p w14:paraId="47CEDBD0" w14:textId="77777777" w:rsidR="000019ED" w:rsidRDefault="000019ED" w:rsidP="00610089">
      <w:pPr>
        <w:spacing w:after="0"/>
      </w:pPr>
      <w:r>
        <w:t xml:space="preserve">• </w:t>
      </w:r>
      <w:r>
        <w:tab/>
        <w:t>Typische Orte:</w:t>
      </w:r>
    </w:p>
    <w:p w14:paraId="65D3A017" w14:textId="77777777" w:rsidR="000019ED" w:rsidRDefault="000019ED" w:rsidP="00610089">
      <w:pPr>
        <w:spacing w:after="0"/>
        <w:ind w:left="708" w:hanging="708"/>
      </w:pPr>
      <w:r>
        <w:t xml:space="preserve">• </w:t>
      </w:r>
      <w:r>
        <w:tab/>
        <w:t>Hauskanten, Fensterbänke, Zäune, Umrandung von Schlafplätzen (z.B. Hütten, Veranden)</w:t>
      </w:r>
    </w:p>
    <w:p w14:paraId="3DB43323" w14:textId="77777777" w:rsidR="00610089" w:rsidRDefault="00610089" w:rsidP="00610089">
      <w:pPr>
        <w:spacing w:after="0"/>
      </w:pPr>
    </w:p>
    <w:p w14:paraId="02B170EB" w14:textId="77777777" w:rsidR="000019ED" w:rsidRDefault="000019ED" w:rsidP="00610089">
      <w:pPr>
        <w:spacing w:after="0"/>
      </w:pPr>
      <w:r>
        <w:t xml:space="preserve">• </w:t>
      </w:r>
      <w:r>
        <w:tab/>
        <w:t>Höhe:</w:t>
      </w:r>
    </w:p>
    <w:p w14:paraId="6C45A3B0" w14:textId="77777777" w:rsidR="000019ED" w:rsidRDefault="000019ED" w:rsidP="00610089">
      <w:pPr>
        <w:spacing w:after="0"/>
      </w:pPr>
      <w:r>
        <w:t xml:space="preserve">• </w:t>
      </w:r>
      <w:r>
        <w:tab/>
        <w:t>ca. 0,5–1,5 m über dem Boden (Flughöhe vieler Mücken)</w:t>
      </w:r>
    </w:p>
    <w:p w14:paraId="46A5793F" w14:textId="77777777" w:rsidR="000019ED" w:rsidRDefault="000019ED" w:rsidP="00610089">
      <w:pPr>
        <w:spacing w:after="0"/>
      </w:pPr>
      <w:r>
        <w:t xml:space="preserve">• </w:t>
      </w:r>
      <w:r>
        <w:tab/>
        <w:t>Anzahl Module:</w:t>
      </w:r>
    </w:p>
    <w:p w14:paraId="6F4A84D6" w14:textId="4957190A" w:rsidR="000019ED" w:rsidRDefault="000019ED" w:rsidP="00610089">
      <w:pPr>
        <w:spacing w:after="0"/>
        <w:ind w:left="708" w:hanging="708"/>
      </w:pPr>
      <w:r>
        <w:t xml:space="preserve">• </w:t>
      </w:r>
      <w:r>
        <w:tab/>
        <w:t xml:space="preserve">z.B. 4–8 Module, um einen kleinen Bereich (z.B. Schlafplatz) ringförmig </w:t>
      </w:r>
      <w:proofErr w:type="gramStart"/>
      <w:r>
        <w:t xml:space="preserve">zu </w:t>
      </w:r>
      <w:r w:rsidR="00610089">
        <w:t xml:space="preserve"> </w:t>
      </w:r>
      <w:r>
        <w:t>umgeben</w:t>
      </w:r>
      <w:proofErr w:type="gramEnd"/>
    </w:p>
    <w:p w14:paraId="514B150C" w14:textId="4DF718E9" w:rsidR="000019ED" w:rsidRDefault="00000000" w:rsidP="000019ED">
      <w:r>
        <w:pict w14:anchorId="334A8C5A">
          <v:rect id="_x0000_i1028" style="width:0;height:1.5pt" o:hralign="center" o:bullet="t" o:hrstd="t" o:hr="t" fillcolor="#a0a0a0" stroked="f"/>
        </w:pict>
      </w:r>
    </w:p>
    <w:p w14:paraId="111037E0" w14:textId="77777777" w:rsidR="000019ED" w:rsidRDefault="000019ED" w:rsidP="000019ED">
      <w:r>
        <w:t>6. Sicherheit &amp; Grenzen</w:t>
      </w:r>
    </w:p>
    <w:p w14:paraId="363C44CC" w14:textId="77777777" w:rsidR="000019ED" w:rsidRDefault="000019ED" w:rsidP="00610089">
      <w:pPr>
        <w:spacing w:after="0"/>
      </w:pPr>
      <w:r>
        <w:t xml:space="preserve">• </w:t>
      </w:r>
      <w:r>
        <w:tab/>
        <w:t>Nicht in geschlossenen Räumen mit schlechter Belüftung einsetzen.</w:t>
      </w:r>
    </w:p>
    <w:p w14:paraId="41281755" w14:textId="77777777" w:rsidR="000019ED" w:rsidRDefault="000019ED" w:rsidP="00610089">
      <w:pPr>
        <w:spacing w:after="0"/>
        <w:ind w:left="708" w:hanging="708"/>
      </w:pPr>
      <w:r>
        <w:t xml:space="preserve">• </w:t>
      </w:r>
      <w:r>
        <w:tab/>
        <w:t>Abstand zu Kindern / Augenhöhe: Staub nicht direkt dort, wo Kinder mit Gesichtshöhe drüber greifen.</w:t>
      </w:r>
    </w:p>
    <w:p w14:paraId="3A13EDD3" w14:textId="77777777" w:rsidR="000019ED" w:rsidRDefault="000019ED" w:rsidP="00610089">
      <w:pPr>
        <w:spacing w:after="0"/>
      </w:pPr>
      <w:r>
        <w:t xml:space="preserve">• </w:t>
      </w:r>
      <w:r>
        <w:tab/>
        <w:t>Keine toxischen Zusätze (keine Insektizide, nur Mineralien).</w:t>
      </w:r>
    </w:p>
    <w:p w14:paraId="2997783E" w14:textId="77777777" w:rsidR="000019ED" w:rsidRDefault="000019ED" w:rsidP="00610089">
      <w:pPr>
        <w:spacing w:after="0"/>
      </w:pPr>
      <w:r>
        <w:t xml:space="preserve">• </w:t>
      </w:r>
      <w:r>
        <w:tab/>
        <w:t>Staubexposition:</w:t>
      </w:r>
    </w:p>
    <w:p w14:paraId="32ECAC07" w14:textId="77777777" w:rsidR="000019ED" w:rsidRDefault="000019ED" w:rsidP="00610089">
      <w:pPr>
        <w:spacing w:after="0"/>
      </w:pPr>
      <w:r>
        <w:t xml:space="preserve">• </w:t>
      </w:r>
      <w:r>
        <w:tab/>
        <w:t>Ziel: Minimaler sichtbarer Staubflug – eher „aktive Oberfläche“ als Nebel.</w:t>
      </w:r>
    </w:p>
    <w:p w14:paraId="298E82AB" w14:textId="3C9069A7" w:rsidR="000019ED" w:rsidRDefault="000019ED" w:rsidP="00610089">
      <w:pPr>
        <w:spacing w:after="0"/>
      </w:pPr>
      <w:r>
        <w:t xml:space="preserve">• </w:t>
      </w:r>
      <w:r>
        <w:tab/>
        <w:t>Wenn zu viel Staub in der Luft: Reibbewegung reduzieren oder Modul versetzen.</w:t>
      </w:r>
    </w:p>
    <w:p w14:paraId="026A3CC5" w14:textId="77777777" w:rsidR="000019ED" w:rsidRDefault="000019ED" w:rsidP="000019ED"/>
    <w:p w14:paraId="531DA4DD" w14:textId="77777777" w:rsidR="000019ED" w:rsidRDefault="000019ED" w:rsidP="000019ED"/>
    <w:sectPr w:rsidR="000019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15DA75C1"/>
    <w:multiLevelType w:val="multilevel"/>
    <w:tmpl w:val="90C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429D4"/>
    <w:multiLevelType w:val="multilevel"/>
    <w:tmpl w:val="D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14982"/>
    <w:multiLevelType w:val="multilevel"/>
    <w:tmpl w:val="6978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802417">
    <w:abstractNumId w:val="0"/>
  </w:num>
  <w:num w:numId="2" w16cid:durableId="890196324">
    <w:abstractNumId w:val="2"/>
  </w:num>
  <w:num w:numId="3" w16cid:durableId="393966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79"/>
    <w:rsid w:val="000019ED"/>
    <w:rsid w:val="00046CC2"/>
    <w:rsid w:val="00610089"/>
    <w:rsid w:val="00844F79"/>
    <w:rsid w:val="0091008D"/>
    <w:rsid w:val="00A12BC0"/>
    <w:rsid w:val="00F9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721C"/>
  <w15:chartTrackingRefBased/>
  <w15:docId w15:val="{A82B1052-B1D6-4641-A6C0-3B0B6D1B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4F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4F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4F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4F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4F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4F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4F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4F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4F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4F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4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2026-02-03T13:00:00Z</dcterms:created>
  <dcterms:modified xsi:type="dcterms:W3CDTF">2026-02-03T16:29:00Z</dcterms:modified>
</cp:coreProperties>
</file>