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16"/>
          <w:szCs w:val="16"/>
        </w:rPr>
      </w:pPr>
      <w:r w:rsidDel="00000000" w:rsidR="00000000" w:rsidRPr="00000000">
        <w:rPr>
          <w:rtl w:val="0"/>
        </w:rPr>
      </w:r>
    </w:p>
    <w:tbl>
      <w:tblPr>
        <w:tblStyle w:val="Table1"/>
        <w:tblW w:w="9498.0" w:type="dxa"/>
        <w:jc w:val="left"/>
        <w:tblInd w:w="-2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5"/>
        <w:gridCol w:w="6804"/>
        <w:gridCol w:w="1559"/>
        <w:tblGridChange w:id="0">
          <w:tblGrid>
            <w:gridCol w:w="1135"/>
            <w:gridCol w:w="6804"/>
            <w:gridCol w:w="1559"/>
          </w:tblGrid>
        </w:tblGridChange>
      </w:tblGrid>
      <w:tr>
        <w:trPr>
          <w:cantSplit w:val="0"/>
          <w:trHeight w:val="776" w:hRule="atLeast"/>
          <w:tblHeader w:val="0"/>
        </w:trPr>
        <w:tc>
          <w:tcPr>
            <w:vAlign w:val="center"/>
          </w:tcPr>
          <w:p w:rsidR="00000000" w:rsidDel="00000000" w:rsidP="00000000" w:rsidRDefault="00000000" w:rsidRPr="00000000" w14:paraId="00000002">
            <w:pPr>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Alumnos</w:t>
            </w:r>
            <w:r w:rsidDel="00000000" w:rsidR="00000000" w:rsidRPr="00000000">
              <w:rPr>
                <w:rFonts w:ascii="Trebuchet MS" w:cs="Trebuchet MS" w:eastAsia="Trebuchet MS" w:hAnsi="Trebuchet MS"/>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bfbfbf"/>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bfbfbf"/>
                <w:sz w:val="20"/>
                <w:szCs w:val="20"/>
                <w:u w:val="none"/>
                <w:shd w:fill="auto" w:val="clear"/>
                <w:vertAlign w:val="baseline"/>
                <w:rtl w:val="0"/>
              </w:rPr>
              <w:t xml:space="preserve">[</w:t>
            </w:r>
            <w:r w:rsidDel="00000000" w:rsidR="00000000" w:rsidRPr="00000000">
              <w:rPr>
                <w:rFonts w:ascii="Trebuchet MS" w:cs="Trebuchet MS" w:eastAsia="Trebuchet MS" w:hAnsi="Trebuchet MS"/>
                <w:color w:val="bfbfbf"/>
                <w:sz w:val="20"/>
                <w:szCs w:val="20"/>
                <w:rtl w:val="0"/>
              </w:rPr>
              <w:t xml:space="preserve">BOSCHERO</w:t>
            </w:r>
            <w:r w:rsidDel="00000000" w:rsidR="00000000" w:rsidRPr="00000000">
              <w:rPr>
                <w:rFonts w:ascii="Trebuchet MS" w:cs="Trebuchet MS" w:eastAsia="Trebuchet MS" w:hAnsi="Trebuchet MS"/>
                <w:b w:val="0"/>
                <w:i w:val="0"/>
                <w:smallCaps w:val="0"/>
                <w:strike w:val="0"/>
                <w:color w:val="bfbfbf"/>
                <w:sz w:val="20"/>
                <w:szCs w:val="20"/>
                <w:u w:val="none"/>
                <w:shd w:fill="auto" w:val="clear"/>
                <w:vertAlign w:val="baseline"/>
                <w:rtl w:val="0"/>
              </w:rPr>
              <w:t xml:space="preserve">, </w:t>
            </w:r>
            <w:r w:rsidDel="00000000" w:rsidR="00000000" w:rsidRPr="00000000">
              <w:rPr>
                <w:rFonts w:ascii="Trebuchet MS" w:cs="Trebuchet MS" w:eastAsia="Trebuchet MS" w:hAnsi="Trebuchet MS"/>
                <w:color w:val="bfbfbf"/>
                <w:sz w:val="20"/>
                <w:szCs w:val="20"/>
                <w:rtl w:val="0"/>
              </w:rPr>
              <w:t xml:space="preserve">JOSE</w:t>
            </w:r>
            <w:r w:rsidDel="00000000" w:rsidR="00000000" w:rsidRPr="00000000">
              <w:rPr>
                <w:rFonts w:ascii="Trebuchet MS" w:cs="Trebuchet MS" w:eastAsia="Trebuchet MS" w:hAnsi="Trebuchet MS"/>
                <w:b w:val="0"/>
                <w:i w:val="0"/>
                <w:smallCaps w:val="0"/>
                <w:strike w:val="0"/>
                <w:color w:val="bfbfbf"/>
                <w:sz w:val="20"/>
                <w:szCs w:val="20"/>
                <w:u w:val="none"/>
                <w:shd w:fill="auto" w:val="clear"/>
                <w:vertAlign w:val="baseline"/>
                <w:rtl w:val="0"/>
              </w:rPr>
              <w:t xml:space="preserve"> -</w:t>
            </w:r>
            <w:r w:rsidDel="00000000" w:rsidR="00000000" w:rsidRPr="00000000">
              <w:rPr>
                <w:rFonts w:ascii="Trebuchet MS" w:cs="Trebuchet MS" w:eastAsia="Trebuchet MS" w:hAnsi="Trebuchet MS"/>
                <w:color w:val="bfbfbf"/>
                <w:sz w:val="20"/>
                <w:szCs w:val="20"/>
                <w:rtl w:val="0"/>
              </w:rPr>
              <w:t xml:space="preserve"> 42696426</w:t>
            </w:r>
            <w:r w:rsidDel="00000000" w:rsidR="00000000" w:rsidRPr="00000000">
              <w:rPr>
                <w:rFonts w:ascii="Trebuchet MS" w:cs="Trebuchet MS" w:eastAsia="Trebuchet MS" w:hAnsi="Trebuchet MS"/>
                <w:b w:val="0"/>
                <w:i w:val="0"/>
                <w:smallCaps w:val="0"/>
                <w:strike w:val="0"/>
                <w:color w:val="bfbfbf"/>
                <w:sz w:val="20"/>
                <w:szCs w:val="20"/>
                <w:u w:val="none"/>
                <w:shd w:fill="auto" w:val="clear"/>
                <w:vertAlign w:val="baseline"/>
                <w:rtl w:val="0"/>
              </w:rPr>
              <w:t xml:space="preserve">I]</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bfbfbf"/>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bfbfbf"/>
                <w:sz w:val="20"/>
                <w:szCs w:val="20"/>
                <w:u w:val="none"/>
                <w:shd w:fill="auto" w:val="clear"/>
                <w:vertAlign w:val="baseline"/>
                <w:rtl w:val="0"/>
              </w:rPr>
              <w:t xml:space="preserve">[APELLIDO, NOMBRE - DNI]</w:t>
            </w:r>
          </w:p>
        </w:tc>
        <w:tc>
          <w:tcPr>
            <w:vAlign w:val="center"/>
          </w:tcPr>
          <w:p w:rsidR="00000000" w:rsidDel="00000000" w:rsidP="00000000" w:rsidRDefault="00000000" w:rsidRPr="00000000" w14:paraId="00000005">
            <w:pPr>
              <w:jc w:val="center"/>
              <w:rPr>
                <w:rFonts w:ascii="Trebuchet MS" w:cs="Trebuchet MS" w:eastAsia="Trebuchet MS" w:hAnsi="Trebuchet MS"/>
                <w:color w:val="bfbfbf"/>
                <w:sz w:val="20"/>
                <w:szCs w:val="20"/>
              </w:rPr>
            </w:pPr>
            <w:r w:rsidDel="00000000" w:rsidR="00000000" w:rsidRPr="00000000">
              <w:rPr>
                <w:rFonts w:ascii="Trebuchet MS" w:cs="Trebuchet MS" w:eastAsia="Trebuchet MS" w:hAnsi="Trebuchet MS"/>
                <w:color w:val="bfbfbf"/>
                <w:sz w:val="20"/>
                <w:szCs w:val="20"/>
                <w:rtl w:val="0"/>
              </w:rPr>
              <w:t xml:space="preserve">[NOTA]</w:t>
            </w:r>
          </w:p>
        </w:tc>
      </w:tr>
    </w:tbl>
    <w:p w:rsidR="00000000" w:rsidDel="00000000" w:rsidP="00000000" w:rsidRDefault="00000000" w:rsidRPr="00000000" w14:paraId="00000006">
      <w:pPr>
        <w:jc w:val="both"/>
        <w:rPr>
          <w:rFonts w:ascii="Trebuchet MS" w:cs="Trebuchet MS" w:eastAsia="Trebuchet MS" w:hAnsi="Trebuchet MS"/>
          <w:sz w:val="22"/>
          <w:szCs w:val="22"/>
          <w:u w:val="single"/>
        </w:rPr>
      </w:pPr>
      <w:r w:rsidDel="00000000" w:rsidR="00000000" w:rsidRPr="00000000">
        <w:rPr>
          <w:rtl w:val="0"/>
        </w:rPr>
      </w:r>
    </w:p>
    <w:p w:rsidR="00000000" w:rsidDel="00000000" w:rsidP="00000000" w:rsidRDefault="00000000" w:rsidRPr="00000000" w14:paraId="00000007">
      <w:pPr>
        <w:jc w:val="both"/>
        <w:rPr>
          <w:rFonts w:ascii="Trebuchet MS" w:cs="Trebuchet MS" w:eastAsia="Trebuchet MS" w:hAnsi="Trebuchet MS"/>
          <w:sz w:val="22"/>
          <w:szCs w:val="22"/>
          <w:u w:val="single"/>
        </w:rPr>
      </w:pPr>
      <w:r w:rsidDel="00000000" w:rsidR="00000000" w:rsidRPr="00000000">
        <w:rPr>
          <w:rtl w:val="0"/>
        </w:rPr>
      </w:r>
    </w:p>
    <w:p w:rsidR="00000000" w:rsidDel="00000000" w:rsidP="00000000" w:rsidRDefault="00000000" w:rsidRPr="00000000" w14:paraId="00000008">
      <w:pPr>
        <w:spacing w:line="360" w:lineRule="auto"/>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Consideraciones Generales</w:t>
      </w:r>
    </w:p>
    <w:p w:rsidR="00000000" w:rsidDel="00000000" w:rsidP="00000000" w:rsidRDefault="00000000" w:rsidRPr="00000000" w14:paraId="00000009">
      <w:pPr>
        <w:spacing w:line="360" w:lineRule="auto"/>
        <w:jc w:val="both"/>
        <w:rPr>
          <w:rFonts w:ascii="Trebuchet MS" w:cs="Trebuchet MS" w:eastAsia="Trebuchet MS" w:hAnsi="Trebuchet MS"/>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1"/>
          <w:i w:val="0"/>
          <w:smallCaps w:val="0"/>
          <w:strike w:val="0"/>
          <w:color w:val="000000"/>
          <w:sz w:val="20"/>
          <w:szCs w:val="20"/>
          <w:u w:val="singl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Objetivos: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Integrar conocimientos teóricos y prácticos de la materia, junto con la investigación de otro gestor de base de datos.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Criterio de Evaluación: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Se evaluará la capacidad en la investigación y aplicación de todos los conceptos aprendidos en las consultas solicitadas.</w:t>
      </w:r>
      <w:r w:rsidDel="00000000" w:rsidR="00000000" w:rsidRPr="00000000">
        <w:rPr>
          <w:rtl w:val="0"/>
        </w:rPr>
      </w:r>
    </w:p>
    <w:p w:rsidR="00000000" w:rsidDel="00000000" w:rsidP="00000000" w:rsidRDefault="00000000" w:rsidRPr="00000000" w14:paraId="0000000C">
      <w:pPr>
        <w:numPr>
          <w:ilvl w:val="0"/>
          <w:numId w:val="3"/>
        </w:numPr>
        <w:spacing w:line="360" w:lineRule="auto"/>
        <w:ind w:left="360" w:hanging="360"/>
        <w:jc w:val="both"/>
        <w:rPr>
          <w:b w:val="1"/>
          <w:sz w:val="20"/>
          <w:szCs w:val="20"/>
        </w:rPr>
      </w:pPr>
      <w:r w:rsidDel="00000000" w:rsidR="00000000" w:rsidRPr="00000000">
        <w:rPr>
          <w:rFonts w:ascii="Trebuchet MS" w:cs="Trebuchet MS" w:eastAsia="Trebuchet MS" w:hAnsi="Trebuchet MS"/>
          <w:b w:val="1"/>
          <w:sz w:val="20"/>
          <w:szCs w:val="20"/>
          <w:rtl w:val="0"/>
        </w:rPr>
        <w:t xml:space="preserve">Presentación: </w:t>
      </w:r>
      <w:r w:rsidDel="00000000" w:rsidR="00000000" w:rsidRPr="00000000">
        <w:rPr>
          <w:rFonts w:ascii="Trebuchet MS" w:cs="Trebuchet MS" w:eastAsia="Trebuchet MS" w:hAnsi="Trebuchet MS"/>
          <w:sz w:val="20"/>
          <w:szCs w:val="20"/>
          <w:rtl w:val="0"/>
        </w:rPr>
        <w:t xml:space="preserve">Enviar por aula virtual este mismo documento resuelto, con los datos de cabecera completos y cambiando el nombre del archivo poniéndole su nombre. Ej: TP_BD1_JPEREZ.docx</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Modalidad de Evaluación: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Individual o en grupos de a 2 alumnos, de desarrollo en computadora.</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Puntaje:</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Para la aprobación de la actividad debe completarse 100% de lo solicitado y ser aprobado como mínimo el 60%.</w:t>
      </w:r>
      <w:r w:rsidDel="00000000" w:rsidR="00000000" w:rsidRPr="00000000">
        <w:rPr>
          <w:rtl w:val="0"/>
        </w:rPr>
      </w:r>
    </w:p>
    <w:p w:rsidR="00000000" w:rsidDel="00000000" w:rsidP="00000000" w:rsidRDefault="00000000" w:rsidRPr="00000000" w14:paraId="0000000F">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10">
      <w:pPr>
        <w:rPr>
          <w:rFonts w:ascii="Trebuchet MS" w:cs="Trebuchet MS" w:eastAsia="Trebuchet MS" w:hAnsi="Trebuchet MS"/>
          <w:b w:val="1"/>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2">
      <w:pPr>
        <w:spacing w:line="360" w:lineRule="auto"/>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Desarrollo</w:t>
      </w:r>
    </w:p>
    <w:p w:rsidR="00000000" w:rsidDel="00000000" w:rsidP="00000000" w:rsidRDefault="00000000" w:rsidRPr="00000000" w14:paraId="00000013">
      <w:pPr>
        <w:spacing w:line="360" w:lineRule="auto"/>
        <w:jc w:val="both"/>
        <w:rPr>
          <w:rFonts w:ascii="Trebuchet MS" w:cs="Trebuchet MS" w:eastAsia="Trebuchet MS" w:hAnsi="Trebuchet MS"/>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jc w:val="both"/>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Describa claramente para qué se utilizan cada una de las siguientes funciones de Microsoft SQL Server, completando la siguiente tabla: </w:t>
      </w:r>
    </w:p>
    <w:p w:rsidR="00000000" w:rsidDel="00000000" w:rsidP="00000000" w:rsidRDefault="00000000" w:rsidRPr="00000000" w14:paraId="00000016">
      <w:pPr>
        <w:spacing w:line="360" w:lineRule="auto"/>
        <w:jc w:val="both"/>
        <w:rPr>
          <w:rFonts w:ascii="Trebuchet MS" w:cs="Trebuchet MS" w:eastAsia="Trebuchet MS" w:hAnsi="Trebuchet MS"/>
          <w:sz w:val="20"/>
          <w:szCs w:val="20"/>
        </w:rPr>
      </w:pPr>
      <w:r w:rsidDel="00000000" w:rsidR="00000000" w:rsidRPr="00000000">
        <w:rPr>
          <w:rtl w:val="0"/>
        </w:rPr>
      </w:r>
    </w:p>
    <w:tbl>
      <w:tblPr>
        <w:tblStyle w:val="Table2"/>
        <w:tblW w:w="9180.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4253"/>
        <w:gridCol w:w="2092"/>
        <w:tblGridChange w:id="0">
          <w:tblGrid>
            <w:gridCol w:w="2835"/>
            <w:gridCol w:w="4253"/>
            <w:gridCol w:w="2092"/>
          </w:tblGrid>
        </w:tblGridChange>
      </w:tblGrid>
      <w:tr>
        <w:trPr>
          <w:cantSplit w:val="0"/>
          <w:tblHeader w:val="0"/>
        </w:trPr>
        <w:tc>
          <w:tcPr>
            <w:shd w:fill="d9d9d9" w:val="clear"/>
            <w:vAlign w:val="center"/>
          </w:tcPr>
          <w:p w:rsidR="00000000" w:rsidDel="00000000" w:rsidP="00000000" w:rsidRDefault="00000000" w:rsidRPr="00000000" w14:paraId="00000017">
            <w:pPr>
              <w:spacing w:line="36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Función SQL Server</w:t>
            </w:r>
          </w:p>
        </w:tc>
        <w:tc>
          <w:tcPr>
            <w:shd w:fill="d9d9d9" w:val="clear"/>
            <w:vAlign w:val="center"/>
          </w:tcPr>
          <w:p w:rsidR="00000000" w:rsidDel="00000000" w:rsidP="00000000" w:rsidRDefault="00000000" w:rsidRPr="00000000" w14:paraId="00000018">
            <w:pPr>
              <w:spacing w:line="36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Descripción</w:t>
            </w:r>
          </w:p>
        </w:tc>
        <w:tc>
          <w:tcPr>
            <w:shd w:fill="d9d9d9" w:val="clear"/>
            <w:vAlign w:val="center"/>
          </w:tcPr>
          <w:p w:rsidR="00000000" w:rsidDel="00000000" w:rsidP="00000000" w:rsidRDefault="00000000" w:rsidRPr="00000000" w14:paraId="00000019">
            <w:pPr>
              <w:spacing w:line="36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Equivalente […]</w:t>
            </w:r>
          </w:p>
        </w:tc>
      </w:tr>
      <w:tr>
        <w:trPr>
          <w:cantSplit w:val="0"/>
          <w:tblHeader w:val="0"/>
        </w:trPr>
        <w:tc>
          <w:tcPr>
            <w:vAlign w:val="center"/>
          </w:tcPr>
          <w:p w:rsidR="00000000" w:rsidDel="00000000" w:rsidP="00000000" w:rsidRDefault="00000000" w:rsidRPr="00000000" w14:paraId="0000001A">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CONVERT </w:t>
            </w:r>
          </w:p>
        </w:tc>
        <w:tc>
          <w:tcPr/>
          <w:p w:rsidR="00000000" w:rsidDel="00000000" w:rsidP="00000000" w:rsidRDefault="00000000" w:rsidRPr="00000000" w14:paraId="0000001B">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La función CONVERT convierte valores de un tipo de dato a otro.</w:t>
            </w:r>
            <w:r w:rsidDel="00000000" w:rsidR="00000000" w:rsidRPr="00000000">
              <w:rPr>
                <w:rFonts w:ascii="Arial" w:cs="Arial" w:eastAsia="Arial" w:hAnsi="Arial"/>
                <w:color w:val="16191f"/>
                <w:highlight w:val="white"/>
                <w:rtl w:val="0"/>
              </w:rPr>
              <w:t xml:space="preserve"> </w:t>
            </w:r>
            <w:r w:rsidDel="00000000" w:rsidR="00000000" w:rsidRPr="00000000">
              <w:rPr>
                <w:rFonts w:ascii="Trebuchet MS" w:cs="Trebuchet MS" w:eastAsia="Trebuchet MS" w:hAnsi="Trebuchet MS"/>
                <w:sz w:val="20"/>
                <w:szCs w:val="20"/>
                <w:rtl w:val="0"/>
              </w:rPr>
              <w:t xml:space="preserve">Devuelve el tipo de datos especificado por el argumento </w:t>
            </w:r>
            <w:r w:rsidDel="00000000" w:rsidR="00000000" w:rsidRPr="00000000">
              <w:rPr>
                <w:rFonts w:ascii="Trebuchet MS" w:cs="Trebuchet MS" w:eastAsia="Trebuchet MS" w:hAnsi="Trebuchet MS"/>
                <w:i w:val="1"/>
                <w:sz w:val="20"/>
                <w:szCs w:val="20"/>
                <w:rtl w:val="0"/>
              </w:rPr>
              <w:t xml:space="preserve">type</w:t>
            </w:r>
            <w:r w:rsidDel="00000000" w:rsidR="00000000" w:rsidRPr="00000000">
              <w:rPr>
                <w:rFonts w:ascii="Trebuchet MS" w:cs="Trebuchet MS" w:eastAsia="Trebuchet MS" w:hAnsi="Trebuchet MS"/>
                <w:sz w:val="20"/>
                <w:szCs w:val="20"/>
                <w:rtl w:val="0"/>
              </w:rPr>
              <w:t xml:space="preserve">.</w:t>
            </w:r>
          </w:p>
        </w:tc>
        <w:tc>
          <w:tcPr/>
          <w:p w:rsidR="00000000" w:rsidDel="00000000" w:rsidP="00000000" w:rsidRDefault="00000000" w:rsidRPr="00000000" w14:paraId="0000001C">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Convert</w:t>
            </w:r>
          </w:p>
        </w:tc>
      </w:tr>
      <w:tr>
        <w:trPr>
          <w:cantSplit w:val="0"/>
          <w:tblHeader w:val="0"/>
        </w:trPr>
        <w:tc>
          <w:tcPr>
            <w:vAlign w:val="center"/>
          </w:tcPr>
          <w:p w:rsidR="00000000" w:rsidDel="00000000" w:rsidP="00000000" w:rsidRDefault="00000000" w:rsidRPr="00000000" w14:paraId="0000001D">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RIGHT </w:t>
            </w:r>
          </w:p>
        </w:tc>
        <w:tc>
          <w:tcPr/>
          <w:p w:rsidR="00000000" w:rsidDel="00000000" w:rsidP="00000000" w:rsidRDefault="00000000" w:rsidRPr="00000000" w14:paraId="0000001E">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La función RIGHT le permite extraer una subcadena de una cadena, comenzando por el carácter más a la derecha.</w:t>
            </w:r>
            <w:r w:rsidDel="00000000" w:rsidR="00000000" w:rsidRPr="00000000">
              <w:rPr>
                <w:rFonts w:ascii="Arial" w:cs="Arial" w:eastAsia="Arial" w:hAnsi="Arial"/>
                <w:b w:val="1"/>
                <w:color w:val="202124"/>
                <w:highlight w:val="white"/>
                <w:rtl w:val="0"/>
              </w:rPr>
              <w:t xml:space="preserve"> </w:t>
            </w:r>
            <w:r w:rsidDel="00000000" w:rsidR="00000000" w:rsidRPr="00000000">
              <w:rPr>
                <w:rFonts w:ascii="Trebuchet MS" w:cs="Trebuchet MS" w:eastAsia="Trebuchet MS" w:hAnsi="Trebuchet MS"/>
                <w:sz w:val="20"/>
                <w:szCs w:val="20"/>
                <w:rtl w:val="0"/>
              </w:rPr>
              <w:t xml:space="preserve">Retorna la cantidad (longitud) de caracteres de la cadena comenzando desde la derecha, último carácter.</w:t>
            </w:r>
          </w:p>
        </w:tc>
        <w:tc>
          <w:tcPr/>
          <w:p w:rsidR="00000000" w:rsidDel="00000000" w:rsidP="00000000" w:rsidRDefault="00000000" w:rsidRPr="00000000" w14:paraId="0000001F">
            <w:pPr>
              <w:spacing w:line="360" w:lineRule="auto"/>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Substr (negativo)</w:t>
            </w:r>
          </w:p>
        </w:tc>
      </w:tr>
      <w:tr>
        <w:trPr>
          <w:cantSplit w:val="0"/>
          <w:tblHeader w:val="0"/>
        </w:trPr>
        <w:tc>
          <w:tcPr>
            <w:vAlign w:val="center"/>
          </w:tcPr>
          <w:p w:rsidR="00000000" w:rsidDel="00000000" w:rsidP="00000000" w:rsidRDefault="00000000" w:rsidRPr="00000000" w14:paraId="00000020">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GETDATE </w:t>
            </w:r>
          </w:p>
        </w:tc>
        <w:tc>
          <w:tcPr/>
          <w:p w:rsidR="00000000" w:rsidDel="00000000" w:rsidP="00000000" w:rsidRDefault="00000000" w:rsidRPr="00000000" w14:paraId="00000021">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Es una función que no recibe parámetros de entrada. Devuelve la fecha actual en un valor de tipo DateTime. Retorna la fecha y hora del servidor.</w:t>
            </w:r>
          </w:p>
        </w:tc>
        <w:tc>
          <w:tcPr/>
          <w:p w:rsidR="00000000" w:rsidDel="00000000" w:rsidP="00000000" w:rsidRDefault="00000000" w:rsidRPr="00000000" w14:paraId="00000022">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Sysdate</w:t>
            </w:r>
          </w:p>
        </w:tc>
      </w:tr>
      <w:tr>
        <w:trPr>
          <w:cantSplit w:val="0"/>
          <w:tblHeader w:val="0"/>
        </w:trPr>
        <w:tc>
          <w:tcPr>
            <w:vAlign w:val="center"/>
          </w:tcPr>
          <w:p w:rsidR="00000000" w:rsidDel="00000000" w:rsidP="00000000" w:rsidRDefault="00000000" w:rsidRPr="00000000" w14:paraId="00000023">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DATEPART </w:t>
            </w:r>
          </w:p>
        </w:tc>
        <w:tc>
          <w:tcPr/>
          <w:p w:rsidR="00000000" w:rsidDel="00000000" w:rsidP="00000000" w:rsidRDefault="00000000" w:rsidRPr="00000000" w14:paraId="00000024">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Es una función que devuelve un entero que representa la parte de la fecha especificada expresada en la unidad indicada. Te retorna un valor datetime o smalldatetime, o una cadena de caracteres con formato de fecha.</w:t>
            </w:r>
          </w:p>
        </w:tc>
        <w:tc>
          <w:tcPr/>
          <w:p w:rsidR="00000000" w:rsidDel="00000000" w:rsidP="00000000" w:rsidRDefault="00000000" w:rsidRPr="00000000" w14:paraId="00000025">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DatePart</w:t>
            </w:r>
          </w:p>
        </w:tc>
      </w:tr>
      <w:tr>
        <w:trPr>
          <w:cantSplit w:val="0"/>
          <w:tblHeader w:val="0"/>
        </w:trPr>
        <w:tc>
          <w:tcPr>
            <w:vAlign w:val="center"/>
          </w:tcPr>
          <w:p w:rsidR="00000000" w:rsidDel="00000000" w:rsidP="00000000" w:rsidRDefault="00000000" w:rsidRPr="00000000" w14:paraId="00000026">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YEAR </w:t>
            </w:r>
          </w:p>
        </w:tc>
        <w:tc>
          <w:tcPr/>
          <w:p w:rsidR="00000000" w:rsidDel="00000000" w:rsidP="00000000" w:rsidRDefault="00000000" w:rsidRPr="00000000" w14:paraId="00000027">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Devuelve un entero que representa el año de la fecha especificada. Esta función es equivalente a DATEPART(yy, fecha).</w:t>
            </w:r>
          </w:p>
        </w:tc>
        <w:tc>
          <w:tcPr/>
          <w:p w:rsidR="00000000" w:rsidDel="00000000" w:rsidP="00000000" w:rsidRDefault="00000000" w:rsidRPr="00000000" w14:paraId="00000028">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Year</w:t>
            </w:r>
          </w:p>
        </w:tc>
      </w:tr>
      <w:tr>
        <w:trPr>
          <w:cantSplit w:val="0"/>
          <w:tblHeader w:val="0"/>
        </w:trPr>
        <w:tc>
          <w:tcPr>
            <w:vAlign w:val="center"/>
          </w:tcPr>
          <w:p w:rsidR="00000000" w:rsidDel="00000000" w:rsidP="00000000" w:rsidRDefault="00000000" w:rsidRPr="00000000" w14:paraId="00000029">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DATETIME2FROMPARTS </w:t>
            </w:r>
          </w:p>
        </w:tc>
        <w:tc>
          <w:tcPr/>
          <w:p w:rsidR="00000000" w:rsidDel="00000000" w:rsidP="00000000" w:rsidRDefault="00000000" w:rsidRPr="00000000" w14:paraId="0000002A">
            <w:pPr>
              <w:spacing w:line="360" w:lineRule="auto"/>
              <w:jc w:val="both"/>
              <w:rPr>
                <w:rFonts w:ascii="Roboto" w:cs="Roboto" w:eastAsia="Roboto" w:hAnsi="Roboto"/>
                <w:color w:val="171717"/>
                <w:highlight w:val="white"/>
              </w:rPr>
            </w:pPr>
            <w:r w:rsidDel="00000000" w:rsidR="00000000" w:rsidRPr="00000000">
              <w:rPr>
                <w:rFonts w:ascii="Roboto" w:cs="Roboto" w:eastAsia="Roboto" w:hAnsi="Roboto"/>
                <w:color w:val="171717"/>
                <w:highlight w:val="white"/>
                <w:rtl w:val="0"/>
              </w:rPr>
              <w:t xml:space="preserve">La </w:t>
            </w:r>
            <w:r w:rsidDel="00000000" w:rsidR="00000000" w:rsidRPr="00000000">
              <w:rPr>
                <w:rFonts w:ascii="Arial" w:cs="Arial" w:eastAsia="Arial" w:hAnsi="Arial"/>
                <w:color w:val="171717"/>
                <w:highlight w:val="white"/>
                <w:rtl w:val="0"/>
              </w:rPr>
              <w:t xml:space="preserve">DATETIME2FROMPARTS()</w:t>
            </w:r>
            <w:r w:rsidDel="00000000" w:rsidR="00000000" w:rsidRPr="00000000">
              <w:rPr>
                <w:rFonts w:ascii="Roboto" w:cs="Roboto" w:eastAsia="Roboto" w:hAnsi="Roboto"/>
                <w:color w:val="171717"/>
                <w:highlight w:val="white"/>
                <w:rtl w:val="0"/>
              </w:rPr>
              <w:t xml:space="preserve">función devuelve un valor de fecha construido a partir del año, mes, día, hora, minuto, segundos, fracciones y valor de precisión.</w:t>
            </w:r>
          </w:p>
          <w:p w:rsidR="00000000" w:rsidDel="00000000" w:rsidP="00000000" w:rsidRDefault="00000000" w:rsidRPr="00000000" w14:paraId="0000002B">
            <w:pPr>
              <w:spacing w:line="360" w:lineRule="auto"/>
              <w:jc w:val="both"/>
              <w:rPr>
                <w:rFonts w:ascii="Roboto" w:cs="Roboto" w:eastAsia="Roboto" w:hAnsi="Roboto"/>
                <w:color w:val="171717"/>
                <w:highlight w:val="white"/>
              </w:rPr>
            </w:pPr>
            <w:r w:rsidDel="00000000" w:rsidR="00000000" w:rsidRPr="00000000">
              <w:rPr>
                <w:rFonts w:ascii="Roboto" w:cs="Roboto" w:eastAsia="Roboto" w:hAnsi="Roboto"/>
                <w:color w:val="171717"/>
                <w:highlight w:val="white"/>
                <w:rtl w:val="0"/>
              </w:rPr>
              <w:t xml:space="preserve">Devuelve un valor del DATETIME2tipo. Si algún argumento es NULL, la función devolverá NULL. Si un argumento tiene un valor no válido, la DATETIME2FROMPARTS()función generará un error.</w:t>
            </w:r>
          </w:p>
          <w:p w:rsidR="00000000" w:rsidDel="00000000" w:rsidP="00000000" w:rsidRDefault="00000000" w:rsidRPr="00000000" w14:paraId="0000002C">
            <w:pPr>
              <w:spacing w:line="360" w:lineRule="auto"/>
              <w:jc w:val="both"/>
              <w:rPr>
                <w:rFonts w:ascii="Roboto" w:cs="Roboto" w:eastAsia="Roboto" w:hAnsi="Roboto"/>
                <w:color w:val="171717"/>
                <w:highlight w:val="white"/>
              </w:rPr>
            </w:pPr>
            <w:r w:rsidDel="00000000" w:rsidR="00000000" w:rsidRPr="00000000">
              <w:rPr>
                <w:rtl w:val="0"/>
              </w:rPr>
            </w:r>
          </w:p>
        </w:tc>
        <w:tc>
          <w:tcPr/>
          <w:p w:rsidR="00000000" w:rsidDel="00000000" w:rsidP="00000000" w:rsidRDefault="00000000" w:rsidRPr="00000000" w14:paraId="0000002D">
            <w:pPr>
              <w:spacing w:line="360" w:lineRule="auto"/>
              <w:jc w:val="both"/>
              <w:rPr>
                <w:rFonts w:ascii="Trebuchet MS" w:cs="Trebuchet MS" w:eastAsia="Trebuchet MS" w:hAnsi="Trebuchet MS"/>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TIMEFROMPARTS </w:t>
            </w:r>
          </w:p>
        </w:tc>
        <w:tc>
          <w:tcPr/>
          <w:p w:rsidR="00000000" w:rsidDel="00000000" w:rsidP="00000000" w:rsidRDefault="00000000" w:rsidRPr="00000000" w14:paraId="0000002F">
            <w:pPr>
              <w:spacing w:line="360" w:lineRule="auto"/>
              <w:jc w:val="both"/>
              <w:rPr>
                <w:rFonts w:ascii="Trebuchet MS" w:cs="Trebuchet MS" w:eastAsia="Trebuchet MS" w:hAnsi="Trebuchet MS"/>
                <w:sz w:val="20"/>
                <w:szCs w:val="20"/>
              </w:rPr>
            </w:pPr>
            <w:r w:rsidDel="00000000" w:rsidR="00000000" w:rsidRPr="00000000">
              <w:rPr>
                <w:rFonts w:ascii="Arial" w:cs="Arial" w:eastAsia="Arial" w:hAnsi="Arial"/>
                <w:color w:val="171717"/>
                <w:highlight w:val="white"/>
                <w:rtl w:val="0"/>
              </w:rPr>
              <w:t xml:space="preserve">Esta función devuelve un valor de tiempo para el tiempo especificado y con la precisión especificada. Si los argumentos no son válidos, se genera un error. Si alguno de los parámetros es nulo, se devuelve nulo. Sin embargo, si el argumento de </w:t>
            </w:r>
            <w:r w:rsidDel="00000000" w:rsidR="00000000" w:rsidRPr="00000000">
              <w:rPr>
                <w:rFonts w:ascii="Arial" w:cs="Arial" w:eastAsia="Arial" w:hAnsi="Arial"/>
                <w:i w:val="1"/>
                <w:color w:val="171717"/>
                <w:highlight w:val="white"/>
                <w:rtl w:val="0"/>
              </w:rPr>
              <w:t xml:space="preserve">precisión</w:t>
            </w:r>
            <w:r w:rsidDel="00000000" w:rsidR="00000000" w:rsidRPr="00000000">
              <w:rPr>
                <w:rFonts w:ascii="Arial" w:cs="Arial" w:eastAsia="Arial" w:hAnsi="Arial"/>
                <w:color w:val="171717"/>
                <w:highlight w:val="white"/>
                <w:rtl w:val="0"/>
              </w:rPr>
              <w:t xml:space="preserve"> es nulo, se genera un error.</w:t>
            </w:r>
            <w:r w:rsidDel="00000000" w:rsidR="00000000" w:rsidRPr="00000000">
              <w:rPr>
                <w:rtl w:val="0"/>
              </w:rPr>
            </w:r>
          </w:p>
        </w:tc>
        <w:tc>
          <w:tcPr/>
          <w:p w:rsidR="00000000" w:rsidDel="00000000" w:rsidP="00000000" w:rsidRDefault="00000000" w:rsidRPr="00000000" w14:paraId="00000030">
            <w:pPr>
              <w:spacing w:line="360" w:lineRule="auto"/>
              <w:jc w:val="both"/>
              <w:rPr>
                <w:rFonts w:ascii="Trebuchet MS" w:cs="Trebuchet MS" w:eastAsia="Trebuchet MS" w:hAnsi="Trebuchet MS"/>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DATEADD </w:t>
            </w:r>
          </w:p>
        </w:tc>
        <w:tc>
          <w:tcPr/>
          <w:p w:rsidR="00000000" w:rsidDel="00000000" w:rsidP="00000000" w:rsidRDefault="00000000" w:rsidRPr="00000000" w14:paraId="00000032">
            <w:pPr>
              <w:spacing w:line="360" w:lineRule="auto"/>
              <w:jc w:val="both"/>
              <w:rPr>
                <w:rFonts w:ascii="Trebuchet MS" w:cs="Trebuchet MS" w:eastAsia="Trebuchet MS" w:hAnsi="Trebuchet MS"/>
                <w:sz w:val="20"/>
                <w:szCs w:val="20"/>
              </w:rPr>
            </w:pPr>
            <w:r w:rsidDel="00000000" w:rsidR="00000000" w:rsidRPr="00000000">
              <w:rPr>
                <w:rFonts w:ascii="Arial" w:cs="Arial" w:eastAsia="Arial" w:hAnsi="Arial"/>
                <w:color w:val="171717"/>
                <w:highlight w:val="white"/>
                <w:rtl w:val="0"/>
              </w:rPr>
              <w:t xml:space="preserve">Esta función agrega un valor </w:t>
            </w:r>
            <w:r w:rsidDel="00000000" w:rsidR="00000000" w:rsidRPr="00000000">
              <w:rPr>
                <w:rFonts w:ascii="Arial" w:cs="Arial" w:eastAsia="Arial" w:hAnsi="Arial"/>
                <w:i w:val="1"/>
                <w:color w:val="171717"/>
                <w:highlight w:val="white"/>
                <w:rtl w:val="0"/>
              </w:rPr>
              <w:t xml:space="preserve">numérico</w:t>
            </w:r>
            <w:r w:rsidDel="00000000" w:rsidR="00000000" w:rsidRPr="00000000">
              <w:rPr>
                <w:rFonts w:ascii="Arial" w:cs="Arial" w:eastAsia="Arial" w:hAnsi="Arial"/>
                <w:color w:val="171717"/>
                <w:highlight w:val="white"/>
                <w:rtl w:val="0"/>
              </w:rPr>
              <w:t xml:space="preserve"> especificado (como un entero con signo) a una </w:t>
            </w:r>
            <w:r w:rsidDel="00000000" w:rsidR="00000000" w:rsidRPr="00000000">
              <w:rPr>
                <w:rFonts w:ascii="Arial" w:cs="Arial" w:eastAsia="Arial" w:hAnsi="Arial"/>
                <w:i w:val="1"/>
                <w:color w:val="171717"/>
                <w:highlight w:val="white"/>
                <w:rtl w:val="0"/>
              </w:rPr>
              <w:t xml:space="preserve">parte</w:t>
            </w:r>
            <w:r w:rsidDel="00000000" w:rsidR="00000000" w:rsidRPr="00000000">
              <w:rPr>
                <w:rFonts w:ascii="Arial" w:cs="Arial" w:eastAsia="Arial" w:hAnsi="Arial"/>
                <w:color w:val="171717"/>
                <w:highlight w:val="white"/>
                <w:rtl w:val="0"/>
              </w:rPr>
              <w:t xml:space="preserve"> de </w:t>
            </w:r>
            <w:r w:rsidDel="00000000" w:rsidR="00000000" w:rsidRPr="00000000">
              <w:rPr>
                <w:rFonts w:ascii="Arial" w:cs="Arial" w:eastAsia="Arial" w:hAnsi="Arial"/>
                <w:i w:val="1"/>
                <w:color w:val="171717"/>
                <w:highlight w:val="white"/>
                <w:rtl w:val="0"/>
              </w:rPr>
              <w:t xml:space="preserve">fecha</w:t>
            </w:r>
            <w:r w:rsidDel="00000000" w:rsidR="00000000" w:rsidRPr="00000000">
              <w:rPr>
                <w:rFonts w:ascii="Arial" w:cs="Arial" w:eastAsia="Arial" w:hAnsi="Arial"/>
                <w:color w:val="171717"/>
                <w:highlight w:val="white"/>
                <w:rtl w:val="0"/>
              </w:rPr>
              <w:t xml:space="preserve"> especificada de un valor de </w:t>
            </w:r>
            <w:r w:rsidDel="00000000" w:rsidR="00000000" w:rsidRPr="00000000">
              <w:rPr>
                <w:rFonts w:ascii="Arial" w:cs="Arial" w:eastAsia="Arial" w:hAnsi="Arial"/>
                <w:i w:val="1"/>
                <w:color w:val="171717"/>
                <w:highlight w:val="white"/>
                <w:rtl w:val="0"/>
              </w:rPr>
              <w:t xml:space="preserve">fecha de</w:t>
            </w:r>
            <w:r w:rsidDel="00000000" w:rsidR="00000000" w:rsidRPr="00000000">
              <w:rPr>
                <w:rFonts w:ascii="Arial" w:cs="Arial" w:eastAsia="Arial" w:hAnsi="Arial"/>
                <w:color w:val="171717"/>
                <w:highlight w:val="white"/>
                <w:rtl w:val="0"/>
              </w:rPr>
              <w:t xml:space="preserve"> entrada y luego devuelve ese valor modificado.</w:t>
            </w:r>
            <w:r w:rsidDel="00000000" w:rsidR="00000000" w:rsidRPr="00000000">
              <w:rPr>
                <w:rtl w:val="0"/>
              </w:rPr>
            </w:r>
          </w:p>
        </w:tc>
        <w:tc>
          <w:tcPr/>
          <w:p w:rsidR="00000000" w:rsidDel="00000000" w:rsidP="00000000" w:rsidRDefault="00000000" w:rsidRPr="00000000" w14:paraId="00000033">
            <w:pPr>
              <w:spacing w:line="360" w:lineRule="auto"/>
              <w:jc w:val="both"/>
              <w:rPr>
                <w:rFonts w:ascii="Trebuchet MS" w:cs="Trebuchet MS" w:eastAsia="Trebuchet MS" w:hAnsi="Trebuchet MS"/>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4">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SUBSTRING </w:t>
            </w:r>
          </w:p>
        </w:tc>
        <w:tc>
          <w:tcPr/>
          <w:p w:rsidR="00000000" w:rsidDel="00000000" w:rsidP="00000000" w:rsidRDefault="00000000" w:rsidRPr="00000000" w14:paraId="00000035">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Esta función </w:t>
            </w:r>
            <w:r w:rsidDel="00000000" w:rsidR="00000000" w:rsidRPr="00000000">
              <w:rPr>
                <w:rFonts w:ascii="Arial" w:cs="Arial" w:eastAsia="Arial" w:hAnsi="Arial"/>
                <w:color w:val="202124"/>
                <w:highlight w:val="white"/>
                <w:rtl w:val="0"/>
              </w:rPr>
              <w:t xml:space="preserve"> se utiliza para tomar una parte de los datos almacenados. Devuelve los caracteres extraídos de una cadena según la posición del carácter especificado para una cantidad especificada de caracteres.</w:t>
            </w:r>
            <w:r w:rsidDel="00000000" w:rsidR="00000000" w:rsidRPr="00000000">
              <w:rPr>
                <w:rFonts w:ascii="Trebuchet MS" w:cs="Trebuchet MS" w:eastAsia="Trebuchet MS" w:hAnsi="Trebuchet MS"/>
                <w:sz w:val="20"/>
                <w:szCs w:val="20"/>
                <w:rtl w:val="0"/>
              </w:rPr>
              <w:t xml:space="preserve"> </w:t>
            </w:r>
          </w:p>
        </w:tc>
        <w:tc>
          <w:tcPr/>
          <w:p w:rsidR="00000000" w:rsidDel="00000000" w:rsidP="00000000" w:rsidRDefault="00000000" w:rsidRPr="00000000" w14:paraId="00000036">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substr</w:t>
            </w:r>
          </w:p>
        </w:tc>
      </w:tr>
      <w:tr>
        <w:trPr>
          <w:cantSplit w:val="0"/>
          <w:tblHeader w:val="0"/>
        </w:trPr>
        <w:tc>
          <w:tcPr>
            <w:vAlign w:val="center"/>
          </w:tcPr>
          <w:p w:rsidR="00000000" w:rsidDel="00000000" w:rsidP="00000000" w:rsidRDefault="00000000" w:rsidRPr="00000000" w14:paraId="00000037">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LEFT </w:t>
            </w:r>
          </w:p>
        </w:tc>
        <w:tc>
          <w:tcPr/>
          <w:p w:rsidR="00000000" w:rsidDel="00000000" w:rsidP="00000000" w:rsidRDefault="00000000" w:rsidRPr="00000000" w14:paraId="00000038">
            <w:pPr>
              <w:spacing w:line="360" w:lineRule="auto"/>
              <w:jc w:val="both"/>
              <w:rPr>
                <w:rFonts w:ascii="Verdana" w:cs="Verdana" w:eastAsia="Verdana" w:hAnsi="Verdana"/>
                <w:sz w:val="22"/>
                <w:szCs w:val="22"/>
                <w:highlight w:val="white"/>
              </w:rPr>
            </w:pPr>
            <w:r w:rsidDel="00000000" w:rsidR="00000000" w:rsidRPr="00000000">
              <w:rPr>
                <w:rFonts w:ascii="Verdana" w:cs="Verdana" w:eastAsia="Verdana" w:hAnsi="Verdana"/>
                <w:sz w:val="22"/>
                <w:szCs w:val="22"/>
                <w:highlight w:val="white"/>
                <w:rtl w:val="0"/>
              </w:rPr>
              <w:t xml:space="preserve">Retorna la parte izquierda de un string a partir del número de caracteres especificado.</w:t>
            </w:r>
          </w:p>
          <w:p w:rsidR="00000000" w:rsidDel="00000000" w:rsidP="00000000" w:rsidRDefault="00000000" w:rsidRPr="00000000" w14:paraId="00000039">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La función LEFT le permite extraer una subcadena de una cadena, comenzando por el carácter de la izquierda.</w:t>
            </w:r>
            <w:r w:rsidDel="00000000" w:rsidR="00000000" w:rsidRPr="00000000">
              <w:rPr>
                <w:rFonts w:ascii="Arial" w:cs="Arial" w:eastAsia="Arial" w:hAnsi="Arial"/>
                <w:b w:val="1"/>
                <w:color w:val="202124"/>
                <w:highlight w:val="white"/>
                <w:rtl w:val="0"/>
              </w:rPr>
              <w:t xml:space="preserve"> </w:t>
            </w:r>
            <w:r w:rsidDel="00000000" w:rsidR="00000000" w:rsidRPr="00000000">
              <w:rPr>
                <w:rFonts w:ascii="Trebuchet MS" w:cs="Trebuchet MS" w:eastAsia="Trebuchet MS" w:hAnsi="Trebuchet MS"/>
                <w:sz w:val="20"/>
                <w:szCs w:val="20"/>
                <w:rtl w:val="0"/>
              </w:rPr>
              <w:t xml:space="preserve">Retorna la cantidad (longitud) de caracteres de la cadena comenzando desde la izquierda, desde el primer caracter.</w:t>
            </w:r>
          </w:p>
          <w:p w:rsidR="00000000" w:rsidDel="00000000" w:rsidP="00000000" w:rsidRDefault="00000000" w:rsidRPr="00000000" w14:paraId="0000003A">
            <w:pPr>
              <w:spacing w:line="360" w:lineRule="auto"/>
              <w:jc w:val="both"/>
              <w:rPr>
                <w:rFonts w:ascii="Verdana" w:cs="Verdana" w:eastAsia="Verdana" w:hAnsi="Verdana"/>
                <w:sz w:val="22"/>
                <w:szCs w:val="22"/>
                <w:highlight w:val="white"/>
              </w:rPr>
            </w:pPr>
            <w:r w:rsidDel="00000000" w:rsidR="00000000" w:rsidRPr="00000000">
              <w:rPr>
                <w:rtl w:val="0"/>
              </w:rPr>
            </w:r>
          </w:p>
        </w:tc>
        <w:tc>
          <w:tcPr/>
          <w:p w:rsidR="00000000" w:rsidDel="00000000" w:rsidP="00000000" w:rsidRDefault="00000000" w:rsidRPr="00000000" w14:paraId="0000003B">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Substr (positivo)</w:t>
            </w:r>
          </w:p>
        </w:tc>
      </w:tr>
      <w:tr>
        <w:trPr>
          <w:cantSplit w:val="0"/>
          <w:tblHeader w:val="0"/>
        </w:trPr>
        <w:tc>
          <w:tcPr>
            <w:vAlign w:val="center"/>
          </w:tcPr>
          <w:p w:rsidR="00000000" w:rsidDel="00000000" w:rsidP="00000000" w:rsidRDefault="00000000" w:rsidRPr="00000000" w14:paraId="0000003C">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DATENAME </w:t>
            </w:r>
          </w:p>
        </w:tc>
        <w:tc>
          <w:tcPr/>
          <w:p w:rsidR="00000000" w:rsidDel="00000000" w:rsidP="00000000" w:rsidRDefault="00000000" w:rsidRPr="00000000" w14:paraId="0000003D">
            <w:pPr>
              <w:spacing w:line="360" w:lineRule="auto"/>
              <w:jc w:val="both"/>
              <w:rPr>
                <w:rFonts w:ascii="Arial" w:cs="Arial" w:eastAsia="Arial" w:hAnsi="Arial"/>
                <w:color w:val="5d5d5d"/>
                <w:sz w:val="27"/>
                <w:szCs w:val="27"/>
                <w:shd w:fill="fafafa" w:val="clear"/>
              </w:rPr>
            </w:pPr>
            <w:r w:rsidDel="00000000" w:rsidR="00000000" w:rsidRPr="00000000">
              <w:rPr>
                <w:rFonts w:ascii="Arial" w:cs="Arial" w:eastAsia="Arial" w:hAnsi="Arial"/>
                <w:color w:val="5d5d5d"/>
                <w:sz w:val="27"/>
                <w:szCs w:val="27"/>
                <w:highlight w:val="white"/>
                <w:rtl w:val="0"/>
              </w:rPr>
              <w:t xml:space="preserve">Esta función devuelve una cadena correspondiente a la parte de fecha especificada. Por ejemplo : </w:t>
            </w:r>
            <w:r w:rsidDel="00000000" w:rsidR="00000000" w:rsidRPr="00000000">
              <w:rPr>
                <w:rtl w:val="0"/>
              </w:rPr>
            </w:r>
          </w:p>
          <w:p w:rsidR="00000000" w:rsidDel="00000000" w:rsidP="00000000" w:rsidRDefault="00000000" w:rsidRPr="00000000" w14:paraId="0000003E">
            <w:pPr>
              <w:spacing w:line="360" w:lineRule="auto"/>
              <w:jc w:val="both"/>
              <w:rPr>
                <w:rFonts w:ascii="Trebuchet MS" w:cs="Trebuchet MS" w:eastAsia="Trebuchet MS" w:hAnsi="Trebuchet MS"/>
                <w:sz w:val="20"/>
                <w:szCs w:val="20"/>
              </w:rPr>
            </w:pPr>
            <w:r w:rsidDel="00000000" w:rsidR="00000000" w:rsidRPr="00000000">
              <w:rPr>
                <w:rFonts w:ascii="Arial" w:cs="Arial" w:eastAsia="Arial" w:hAnsi="Arial"/>
                <w:color w:val="5d5d5d"/>
                <w:sz w:val="27"/>
                <w:szCs w:val="27"/>
                <w:shd w:fill="fafafa" w:val="clear"/>
                <w:rtl w:val="0"/>
              </w:rPr>
              <w:t xml:space="preserve">SELECT DATENAME(DAYOFYEAR, GETDATE()) esto devuelve como resultado el dia en el que nos encontramos desde que empezo el año.</w:t>
            </w:r>
            <w:r w:rsidDel="00000000" w:rsidR="00000000" w:rsidRPr="00000000">
              <w:rPr>
                <w:rtl w:val="0"/>
              </w:rPr>
            </w:r>
          </w:p>
        </w:tc>
        <w:tc>
          <w:tcPr/>
          <w:p w:rsidR="00000000" w:rsidDel="00000000" w:rsidP="00000000" w:rsidRDefault="00000000" w:rsidRPr="00000000" w14:paraId="0000003F">
            <w:pPr>
              <w:spacing w:line="360" w:lineRule="auto"/>
              <w:jc w:val="both"/>
              <w:rPr>
                <w:rFonts w:ascii="Trebuchet MS" w:cs="Trebuchet MS" w:eastAsia="Trebuchet MS" w:hAnsi="Trebuchet MS"/>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0">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MONTH </w:t>
            </w:r>
          </w:p>
        </w:tc>
        <w:tc>
          <w:tcPr/>
          <w:p w:rsidR="00000000" w:rsidDel="00000000" w:rsidP="00000000" w:rsidRDefault="00000000" w:rsidRPr="00000000" w14:paraId="00000041">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Devuelve un entero que representa el mes de la fecha especificada. Esta función es equivalente a DATEPART(mm, fecha).</w:t>
            </w:r>
          </w:p>
        </w:tc>
        <w:tc>
          <w:tcPr/>
          <w:p w:rsidR="00000000" w:rsidDel="00000000" w:rsidP="00000000" w:rsidRDefault="00000000" w:rsidRPr="00000000" w14:paraId="00000042">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month</w:t>
            </w:r>
          </w:p>
        </w:tc>
      </w:tr>
      <w:tr>
        <w:trPr>
          <w:cantSplit w:val="0"/>
          <w:tblHeader w:val="0"/>
        </w:trPr>
        <w:tc>
          <w:tcPr>
            <w:vAlign w:val="center"/>
          </w:tcPr>
          <w:p w:rsidR="00000000" w:rsidDel="00000000" w:rsidP="00000000" w:rsidRDefault="00000000" w:rsidRPr="00000000" w14:paraId="00000043">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DATEFROMPARTS </w:t>
            </w:r>
          </w:p>
        </w:tc>
        <w:tc>
          <w:tcPr/>
          <w:p w:rsidR="00000000" w:rsidDel="00000000" w:rsidP="00000000" w:rsidRDefault="00000000" w:rsidRPr="00000000" w14:paraId="00000044">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Devuelve una fecha tipo date a partir de la fecha especificada</w:t>
            </w:r>
          </w:p>
        </w:tc>
        <w:tc>
          <w:tcPr/>
          <w:p w:rsidR="00000000" w:rsidDel="00000000" w:rsidP="00000000" w:rsidRDefault="00000000" w:rsidRPr="00000000" w14:paraId="00000045">
            <w:pPr>
              <w:spacing w:line="360" w:lineRule="auto"/>
              <w:jc w:val="both"/>
              <w:rPr>
                <w:rFonts w:ascii="Trebuchet MS" w:cs="Trebuchet MS" w:eastAsia="Trebuchet MS" w:hAnsi="Trebuchet MS"/>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DATETIMEOFFSETFROMPARTS </w:t>
            </w:r>
          </w:p>
        </w:tc>
        <w:tc>
          <w:tcPr/>
          <w:p w:rsidR="00000000" w:rsidDel="00000000" w:rsidP="00000000" w:rsidRDefault="00000000" w:rsidRPr="00000000" w14:paraId="00000047">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Esta función devuelve como resultado el desplazamiento de una fecha especificada en los parámetros con respecto a la hora UTC.</w:t>
            </w:r>
            <w:r w:rsidDel="00000000" w:rsidR="00000000" w:rsidRPr="00000000">
              <w:rPr>
                <w:rtl w:val="0"/>
              </w:rPr>
            </w:r>
          </w:p>
        </w:tc>
        <w:tc>
          <w:tcPr/>
          <w:p w:rsidR="00000000" w:rsidDel="00000000" w:rsidP="00000000" w:rsidRDefault="00000000" w:rsidRPr="00000000" w14:paraId="00000048">
            <w:pPr>
              <w:spacing w:line="360" w:lineRule="auto"/>
              <w:jc w:val="both"/>
              <w:rPr>
                <w:rFonts w:ascii="Trebuchet MS" w:cs="Trebuchet MS" w:eastAsia="Trebuchet MS" w:hAnsi="Trebuchet MS"/>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9">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DATEDIFF </w:t>
            </w:r>
          </w:p>
        </w:tc>
        <w:tc>
          <w:tcPr/>
          <w:p w:rsidR="00000000" w:rsidDel="00000000" w:rsidP="00000000" w:rsidRDefault="00000000" w:rsidRPr="00000000" w14:paraId="0000004A">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Esta función nos devuelve como resultado la diferencia de días que se encuentra entre las 2 fechas especificadas en los parámetros.</w:t>
            </w:r>
          </w:p>
        </w:tc>
        <w:tc>
          <w:tcPr/>
          <w:p w:rsidR="00000000" w:rsidDel="00000000" w:rsidP="00000000" w:rsidRDefault="00000000" w:rsidRPr="00000000" w14:paraId="0000004B">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datediff</w:t>
            </w:r>
          </w:p>
        </w:tc>
      </w:tr>
      <w:tr>
        <w:trPr>
          <w:cantSplit w:val="0"/>
          <w:tblHeader w:val="0"/>
        </w:trPr>
        <w:tc>
          <w:tcPr>
            <w:vAlign w:val="center"/>
          </w:tcPr>
          <w:p w:rsidR="00000000" w:rsidDel="00000000" w:rsidP="00000000" w:rsidRDefault="00000000" w:rsidRPr="00000000" w14:paraId="0000004C">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EOMONTH </w:t>
            </w:r>
          </w:p>
        </w:tc>
        <w:tc>
          <w:tcPr/>
          <w:p w:rsidR="00000000" w:rsidDel="00000000" w:rsidP="00000000" w:rsidRDefault="00000000" w:rsidRPr="00000000" w14:paraId="0000004D">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Esta función nos devuelve como resultado el último día del mes que hayamos insertado como parámetro.</w:t>
            </w:r>
          </w:p>
        </w:tc>
        <w:tc>
          <w:tcPr/>
          <w:p w:rsidR="00000000" w:rsidDel="00000000" w:rsidP="00000000" w:rsidRDefault="00000000" w:rsidRPr="00000000" w14:paraId="0000004E">
            <w:pPr>
              <w:spacing w:line="36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last_day</w:t>
            </w:r>
          </w:p>
        </w:tc>
      </w:tr>
    </w:tbl>
    <w:p w:rsidR="00000000" w:rsidDel="00000000" w:rsidP="00000000" w:rsidRDefault="00000000" w:rsidRPr="00000000" w14:paraId="0000004F">
      <w:pPr>
        <w:spacing w:line="360" w:lineRule="auto"/>
        <w:jc w:val="both"/>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Elija una de estas dos bases de datos alternativas: </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Oracle o MySql</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y complete la tabla indicando cuál sería la función equivalente para cada una en ella.</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Utilice 5 de ellas en ejemplos diferentes entre sí, construidos por usted en sentencias SELECT sobre tablas de la base de datos VENTAS2 utilizada en clase. Explique el porqué de su uso en la consulta (con qué propósito la aplica) y presente la sentencia SQL correspondiente.</w:t>
      </w:r>
    </w:p>
    <w:p w:rsidR="00000000" w:rsidDel="00000000" w:rsidP="00000000" w:rsidRDefault="00000000" w:rsidRPr="00000000" w14:paraId="00000052">
      <w:pPr>
        <w:spacing w:line="360" w:lineRule="auto"/>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3">
      <w:pPr>
        <w:spacing w:line="360" w:lineRule="auto"/>
        <w:jc w:val="both"/>
        <w:rPr>
          <w:rFonts w:ascii="Trebuchet MS" w:cs="Trebuchet MS" w:eastAsia="Trebuchet MS" w:hAnsi="Trebuchet MS"/>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line="36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rtl w:val="0"/>
        </w:rPr>
        <w:t xml:space="preserve">Fin del Trabajo Práctico</w:t>
      </w:r>
      <w:r w:rsidDel="00000000" w:rsidR="00000000" w:rsidRPr="00000000">
        <w:rPr>
          <w:rtl w:val="0"/>
        </w:rPr>
      </w:r>
    </w:p>
    <w:sectPr>
      <w:headerReference r:id="rId6" w:type="default"/>
      <w:footerReference r:id="rId7" w:type="default"/>
      <w:footerReference r:id="rId8" w:type="even"/>
      <w:pgSz w:h="16840" w:w="11907" w:orient="portrait"/>
      <w:pgMar w:bottom="851" w:top="2908" w:left="1701" w:right="992" w:header="1135" w:footer="24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mic Sans MS"/>
  <w:font w:name="Georgia"/>
  <w:font w:name="Trebuchet MS"/>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tbl>
    <w:tblPr>
      <w:tblStyle w:val="Table4"/>
      <w:tblW w:w="9548.0" w:type="dxa"/>
      <w:jc w:val="left"/>
      <w:tblInd w:w="-201.0" w:type="dxa"/>
      <w:tblLayout w:type="fixed"/>
      <w:tblLook w:val="0000"/>
    </w:tblPr>
    <w:tblGrid>
      <w:gridCol w:w="9548"/>
      <w:tblGridChange w:id="0">
        <w:tblGrid>
          <w:gridCol w:w="9548"/>
        </w:tblGrid>
      </w:tblGridChange>
    </w:tblGrid>
    <w:tr>
      <w:trPr>
        <w:cantSplit w:val="0"/>
        <w:trHeight w:val="408"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Página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de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sz w:val="20"/>
        <w:szCs w:val="20"/>
      </w:rPr>
    </w:pPr>
    <w:r w:rsidDel="00000000" w:rsidR="00000000" w:rsidRPr="00000000">
      <w:rPr>
        <w:rtl w:val="0"/>
      </w:rPr>
    </w:r>
  </w:p>
  <w:tbl>
    <w:tblPr>
      <w:tblStyle w:val="Table3"/>
      <w:tblW w:w="9498.0" w:type="dxa"/>
      <w:jc w:val="left"/>
      <w:tblInd w:w="-2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4253"/>
      <w:gridCol w:w="1559"/>
      <w:tblGridChange w:id="0">
        <w:tblGrid>
          <w:gridCol w:w="3686"/>
          <w:gridCol w:w="4253"/>
          <w:gridCol w:w="1559"/>
        </w:tblGrid>
      </w:tblGridChange>
    </w:tblGrid>
    <w:tr>
      <w:trPr>
        <w:cantSplit w:val="0"/>
        <w:trHeight w:val="440" w:hRule="atLeast"/>
        <w:tblHeader w:val="0"/>
      </w:trPr>
      <w:tc>
        <w:tcPr>
          <w:gridSpan w:val="2"/>
          <w:vAlign w:val="center"/>
        </w:tcPr>
        <w:p w:rsidR="00000000" w:rsidDel="00000000" w:rsidP="00000000" w:rsidRDefault="00000000" w:rsidRPr="00000000" w14:paraId="00000056">
          <w:pPr>
            <w:pStyle w:val="Heading5"/>
            <w:jc w:val="left"/>
            <w:rPr>
              <w:rFonts w:ascii="Trebuchet MS" w:cs="Trebuchet MS" w:eastAsia="Trebuchet MS" w:hAnsi="Trebuchet MS"/>
              <w:b w:val="1"/>
              <w:smallCaps w:val="1"/>
              <w:sz w:val="24"/>
              <w:szCs w:val="24"/>
            </w:rPr>
          </w:pPr>
          <w:r w:rsidDel="00000000" w:rsidR="00000000" w:rsidRPr="00000000">
            <w:rPr>
              <w:rFonts w:ascii="Trebuchet MS" w:cs="Trebuchet MS" w:eastAsia="Trebuchet MS" w:hAnsi="Trebuchet MS"/>
              <w:b w:val="1"/>
              <w:smallCaps w:val="1"/>
              <w:sz w:val="24"/>
              <w:szCs w:val="24"/>
              <w:rtl w:val="0"/>
            </w:rPr>
            <w:t xml:space="preserve">TRABAJO PRÁCTICO</w:t>
          </w:r>
        </w:p>
      </w:tc>
      <w:tc>
        <w:tcPr>
          <w:vMerge w:val="restart"/>
          <w:vAlign w:val="center"/>
        </w:tcPr>
        <w:p w:rsidR="00000000" w:rsidDel="00000000" w:rsidP="00000000" w:rsidRDefault="00000000" w:rsidRPr="00000000" w14:paraId="00000058">
          <w:pPr>
            <w:pStyle w:val="Heading5"/>
            <w:rPr>
              <w:rFonts w:ascii="Trebuchet MS" w:cs="Trebuchet MS" w:eastAsia="Trebuchet MS" w:hAnsi="Trebuchet MS"/>
              <w:sz w:val="10"/>
              <w:szCs w:val="10"/>
            </w:rPr>
          </w:pPr>
          <w:r w:rsidDel="00000000" w:rsidR="00000000" w:rsidRPr="00000000">
            <w:rPr>
              <w:rFonts w:ascii="Trebuchet MS" w:cs="Trebuchet MS" w:eastAsia="Trebuchet MS" w:hAnsi="Trebuchet MS"/>
              <w:sz w:val="10"/>
              <w:szCs w:val="10"/>
            </w:rPr>
            <w:drawing>
              <wp:inline distB="0" distT="0" distL="0" distR="0">
                <wp:extent cx="826183" cy="724638"/>
                <wp:effectExtent b="0" l="0" r="0" t="0"/>
                <wp:docPr descr="Logo_IES_colegio_universitario_1[1]" id="1" name="image1.jpg"/>
                <a:graphic>
                  <a:graphicData uri="http://schemas.openxmlformats.org/drawingml/2006/picture">
                    <pic:pic>
                      <pic:nvPicPr>
                        <pic:cNvPr descr="Logo_IES_colegio_universitario_1[1]" id="0" name="image1.jpg"/>
                        <pic:cNvPicPr preferRelativeResize="0"/>
                      </pic:nvPicPr>
                      <pic:blipFill>
                        <a:blip r:embed="rId1"/>
                        <a:srcRect b="0" l="0" r="0" t="0"/>
                        <a:stretch>
                          <a:fillRect/>
                        </a:stretch>
                      </pic:blipFill>
                      <pic:spPr>
                        <a:xfrm>
                          <a:off x="0" y="0"/>
                          <a:ext cx="826183" cy="724638"/>
                        </a:xfrm>
                        <a:prstGeom prst="rect"/>
                        <a:ln/>
                      </pic:spPr>
                    </pic:pic>
                  </a:graphicData>
                </a:graphic>
              </wp:inline>
            </w:drawing>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59">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Materia:</w:t>
          </w:r>
          <w:r w:rsidDel="00000000" w:rsidR="00000000" w:rsidRPr="00000000">
            <w:rPr>
              <w:rFonts w:ascii="Trebuchet MS" w:cs="Trebuchet MS" w:eastAsia="Trebuchet MS" w:hAnsi="Trebuchet MS"/>
              <w:sz w:val="20"/>
              <w:szCs w:val="20"/>
              <w:rtl w:val="0"/>
            </w:rPr>
            <w:t xml:space="preserve"> Base de Datos 1</w:t>
          </w:r>
        </w:p>
      </w:tc>
      <w:tc>
        <w:tcPr>
          <w:vAlign w:val="center"/>
        </w:tcPr>
        <w:p w:rsidR="00000000" w:rsidDel="00000000" w:rsidP="00000000" w:rsidRDefault="00000000" w:rsidRPr="00000000" w14:paraId="0000005A">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Carrera: </w:t>
          </w:r>
          <w:r w:rsidDel="00000000" w:rsidR="00000000" w:rsidRPr="00000000">
            <w:rPr>
              <w:rFonts w:ascii="Trebuchet MS" w:cs="Trebuchet MS" w:eastAsia="Trebuchet MS" w:hAnsi="Trebuchet MS"/>
              <w:sz w:val="20"/>
              <w:szCs w:val="20"/>
              <w:rtl w:val="0"/>
            </w:rPr>
            <w:t xml:space="preserve">Informática</w:t>
          </w:r>
          <w:r w:rsidDel="00000000" w:rsidR="00000000" w:rsidRPr="00000000">
            <w:rPr>
              <w:rtl w:val="0"/>
            </w:rPr>
          </w:r>
        </w:p>
      </w:tc>
      <w:tc>
        <w:tcPr>
          <w:vMerge w:val="continue"/>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sz w:val="20"/>
              <w:szCs w:val="20"/>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5C">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Docente:</w:t>
          </w:r>
          <w:r w:rsidDel="00000000" w:rsidR="00000000" w:rsidRPr="00000000">
            <w:rPr>
              <w:rFonts w:ascii="Trebuchet MS" w:cs="Trebuchet MS" w:eastAsia="Trebuchet MS" w:hAnsi="Trebuchet MS"/>
              <w:sz w:val="20"/>
              <w:szCs w:val="20"/>
              <w:rtl w:val="0"/>
            </w:rPr>
            <w:t xml:space="preserve"> Esteban Lopez Belcuore</w:t>
          </w:r>
        </w:p>
      </w:tc>
      <w:tc>
        <w:tcPr>
          <w:vAlign w:val="center"/>
        </w:tcPr>
        <w:p w:rsidR="00000000" w:rsidDel="00000000" w:rsidP="00000000" w:rsidRDefault="00000000" w:rsidRPr="00000000" w14:paraId="0000005D">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Cuatrimestre:</w:t>
          </w:r>
          <w:r w:rsidDel="00000000" w:rsidR="00000000" w:rsidRPr="00000000">
            <w:rPr>
              <w:rFonts w:ascii="Trebuchet MS" w:cs="Trebuchet MS" w:eastAsia="Trebuchet MS" w:hAnsi="Trebuchet MS"/>
              <w:sz w:val="20"/>
              <w:szCs w:val="20"/>
              <w:rtl w:val="0"/>
            </w:rPr>
            <w:t xml:space="preserve"> Cuarto</w:t>
          </w:r>
        </w:p>
      </w:tc>
      <w:tc>
        <w:tcPr>
          <w:vMerge w:val="continue"/>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0"/>
              <w:szCs w:val="20"/>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5F">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Modalidad:</w:t>
          </w:r>
          <w:r w:rsidDel="00000000" w:rsidR="00000000" w:rsidRPr="00000000">
            <w:rPr>
              <w:rFonts w:ascii="Trebuchet MS" w:cs="Trebuchet MS" w:eastAsia="Trebuchet MS" w:hAnsi="Trebuchet MS"/>
              <w:sz w:val="20"/>
              <w:szCs w:val="20"/>
              <w:rtl w:val="0"/>
            </w:rPr>
            <w:t xml:space="preserve"> PRESENCIAL</w:t>
          </w:r>
          <w:r w:rsidDel="00000000" w:rsidR="00000000" w:rsidRPr="00000000">
            <w:rPr>
              <w:rtl w:val="0"/>
            </w:rPr>
          </w:r>
        </w:p>
      </w:tc>
      <w:tc>
        <w:tcPr>
          <w:vAlign w:val="center"/>
        </w:tcPr>
        <w:p w:rsidR="00000000" w:rsidDel="00000000" w:rsidP="00000000" w:rsidRDefault="00000000" w:rsidRPr="00000000" w14:paraId="00000060">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Fecha: </w:t>
          </w:r>
        </w:p>
      </w:tc>
      <w:tc>
        <w:tcPr>
          <w:vMerge w:val="continue"/>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sz w:val="20"/>
              <w:szCs w:val="20"/>
            </w:rPr>
          </w:pP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line="360" w:lineRule="auto"/>
      <w:jc w:val="center"/>
    </w:pPr>
    <w:rPr>
      <w:rFonts w:ascii="Verdana" w:cs="Verdana" w:eastAsia="Verdana" w:hAnsi="Verdana"/>
      <w:i w:val="1"/>
      <w:sz w:val="16"/>
      <w:szCs w:val="16"/>
    </w:rPr>
  </w:style>
  <w:style w:type="paragraph" w:styleId="Heading3">
    <w:name w:val="heading 3"/>
    <w:basedOn w:val="Normal"/>
    <w:next w:val="Normal"/>
    <w:pPr>
      <w:keepNext w:val="1"/>
      <w:ind w:left="426"/>
      <w:jc w:val="both"/>
    </w:pPr>
    <w:rPr>
      <w:rFonts w:ascii="Comic Sans MS" w:cs="Comic Sans MS" w:eastAsia="Comic Sans MS" w:hAnsi="Comic Sans MS"/>
      <w:b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jc w:val="center"/>
    </w:pPr>
    <w:rPr>
      <w:rFonts w:ascii="Verdana" w:cs="Verdana" w:eastAsia="Verdana" w:hAnsi="Verdana"/>
      <w:b w:val="1"/>
      <w:sz w:val="22"/>
      <w:szCs w:val="22"/>
    </w:rPr>
  </w:style>
  <w:style w:type="paragraph" w:styleId="Heading6">
    <w:name w:val="heading 6"/>
    <w:basedOn w:val="Normal"/>
    <w:next w:val="Normal"/>
    <w:pPr>
      <w:keepNext w:val="1"/>
      <w:ind w:left="4111"/>
      <w:jc w:val="center"/>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