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8C" w:rsidRPr="00DD61D9" w:rsidRDefault="00FE1D8C" w:rsidP="00C62788">
      <w:pPr>
        <w:pStyle w:val="1"/>
        <w:spacing w:before="0"/>
      </w:pPr>
      <w:bookmarkStart w:id="0" w:name="_Toc71832223"/>
      <w:r w:rsidRPr="00DD61D9">
        <w:t>9 Технико-экономическое обоснование эффективности разработки и использования кодового замка со сканером отпечатка пальца</w:t>
      </w:r>
      <w:bookmarkEnd w:id="0"/>
    </w:p>
    <w:p w:rsidR="00C62788" w:rsidRPr="00DD61D9" w:rsidRDefault="00C62788" w:rsidP="00C62788"/>
    <w:p w:rsidR="00FE1D8C" w:rsidRPr="00DD61D9" w:rsidRDefault="00FE1D8C" w:rsidP="00C62788">
      <w:pPr>
        <w:pStyle w:val="2"/>
        <w:spacing w:after="0"/>
      </w:pPr>
      <w:bookmarkStart w:id="1" w:name="_Toc71832224"/>
      <w:r w:rsidRPr="00DD61D9">
        <w:t>9.1 Характеристика нового изделия</w:t>
      </w:r>
      <w:bookmarkEnd w:id="1"/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В дипломном проекте разрабатывается кодовый замок со сканером отпечатка пальца и представляет собой набор комплектующих и главную печатную плату с предустановленным ПО для работы продукта.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Предполагаемый тип производства будет единичным и будет основываться на заказе конечного потребителя. Потребитель устройства – это компания, цель которой является наладка пропускного режима к защищенным отделам, филиалам или помещениям.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Пользователь получает главную панель с модулями ввода, которые являются клавиатурой и сканером отпечатка пальца, и модулями вывода. Модули вывода - это набор светодиодов и динамика, которые будут извещать о действиях пользователя для большего удобства. Преимущество в том, что пользователь получает недорогое специализированное устройство для контроля пропускного режима, которое открывает требуемые двери только зарегистрированным пользователям.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Система будет иметь более широкий функционал и более широкие возможности по взаимодействию с пользователем, по сравнению с аналогами, которые предлагаются на рынке на сегодняшний день, а также будет подстраиваться под нужды конкретного пользователя и являться масштабируемой и модульной. Преимуществом является использование биометрических данных пользователя и распознавание их устройством.</w:t>
      </w:r>
    </w:p>
    <w:p w:rsidR="00FE1D8C" w:rsidRPr="00DD61D9" w:rsidRDefault="00FE1D8C" w:rsidP="00C62788">
      <w:pPr>
        <w:spacing w:after="0"/>
        <w:ind w:firstLine="0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br w:type="page"/>
      </w:r>
    </w:p>
    <w:p w:rsidR="00FE1D8C" w:rsidRPr="00DD61D9" w:rsidRDefault="00FE1D8C" w:rsidP="00C62788">
      <w:pPr>
        <w:pStyle w:val="2"/>
        <w:spacing w:after="0"/>
      </w:pPr>
      <w:bookmarkStart w:id="2" w:name="_Toc71832225"/>
      <w:r w:rsidRPr="00DD61D9">
        <w:lastRenderedPageBreak/>
        <w:t>9.2 Расчет стоимостной оценки результата</w:t>
      </w:r>
      <w:bookmarkEnd w:id="2"/>
    </w:p>
    <w:p w:rsidR="00FE1D8C" w:rsidRPr="00DD61D9" w:rsidRDefault="00FE1D8C" w:rsidP="00C62788">
      <w:pPr>
        <w:spacing w:after="0"/>
      </w:pPr>
    </w:p>
    <w:p w:rsidR="00FE1D8C" w:rsidRPr="00DD61D9" w:rsidRDefault="00FE1D8C" w:rsidP="00C62788">
      <w:pPr>
        <w:pStyle w:val="3"/>
        <w:spacing w:before="0"/>
      </w:pPr>
      <w:bookmarkStart w:id="3" w:name="_Toc71832226"/>
      <w:r w:rsidRPr="00DD61D9">
        <w:t>9.2.1 Расчет стоимости и отпускной цены нового изделия</w:t>
      </w:r>
      <w:bookmarkEnd w:id="3"/>
    </w:p>
    <w:p w:rsidR="00FE1D8C" w:rsidRPr="00DD61D9" w:rsidRDefault="00FE1D8C" w:rsidP="00C62788">
      <w:pPr>
        <w:spacing w:after="0"/>
        <w:ind w:left="709" w:firstLine="0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1) Расчёт затрат по статье «Покупные комплектующие изделия, полуфабрикаты и услуги производственного характера»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spacing w:after="0"/>
        <w:ind w:firstLine="0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Таблица 9.2.1 – Стоимость комплектующих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36"/>
        <w:gridCol w:w="1216"/>
        <w:gridCol w:w="1928"/>
        <w:gridCol w:w="1565"/>
      </w:tblGrid>
      <w:tr w:rsidR="00FE1D8C" w:rsidRPr="00DD61D9" w:rsidTr="00DB1E21">
        <w:trPr>
          <w:trHeight w:val="657"/>
        </w:trPr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Элемент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Кол-во, шт.</w:t>
            </w:r>
          </w:p>
        </w:tc>
        <w:tc>
          <w:tcPr>
            <w:tcW w:w="198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Стоимость единицы, руб.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Суммарная стоимость, руб.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 xml:space="preserve">Микропроцессор </w:t>
            </w:r>
            <w:proofErr w:type="spellStart"/>
            <w:r w:rsidRPr="00DD61D9">
              <w:rPr>
                <w:szCs w:val="28"/>
                <w:lang w:val="en-US"/>
              </w:rPr>
              <w:t>Atmega</w:t>
            </w:r>
            <w:proofErr w:type="spellEnd"/>
            <w:r w:rsidRPr="00DD61D9">
              <w:rPr>
                <w:szCs w:val="28"/>
              </w:rPr>
              <w:t xml:space="preserve"> </w:t>
            </w:r>
            <w:r w:rsidRPr="00DD61D9">
              <w:rPr>
                <w:szCs w:val="28"/>
                <w:lang w:val="en-US"/>
              </w:rPr>
              <w:t>A</w:t>
            </w:r>
            <w:r w:rsidRPr="00DD61D9">
              <w:rPr>
                <w:szCs w:val="28"/>
              </w:rPr>
              <w:t>328</w:t>
            </w:r>
            <w:r w:rsidRPr="00DD61D9">
              <w:rPr>
                <w:szCs w:val="28"/>
                <w:lang w:val="en-US"/>
              </w:rPr>
              <w:t>P</w:t>
            </w:r>
            <w:r w:rsidRPr="00DD61D9">
              <w:rPr>
                <w:szCs w:val="28"/>
              </w:rPr>
              <w:t>-</w:t>
            </w:r>
            <w:r w:rsidRPr="00DD61D9">
              <w:rPr>
                <w:szCs w:val="28"/>
                <w:lang w:val="en-US"/>
              </w:rPr>
              <w:t>AU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10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10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 xml:space="preserve">Транзистор </w:t>
            </w:r>
            <w:r w:rsidRPr="00DD61D9">
              <w:rPr>
                <w:szCs w:val="28"/>
                <w:lang w:val="en-US"/>
              </w:rPr>
              <w:t>SOT</w:t>
            </w:r>
            <w:r w:rsidRPr="00DD61D9">
              <w:rPr>
                <w:szCs w:val="28"/>
              </w:rPr>
              <w:t>23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  <w:lang w:val="en-US"/>
              </w:rPr>
              <w:t>1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</w:t>
            </w:r>
          </w:p>
        </w:tc>
      </w:tr>
      <w:tr w:rsidR="00FE1D8C" w:rsidRPr="00DD61D9" w:rsidTr="00DB1E21">
        <w:tc>
          <w:tcPr>
            <w:tcW w:w="4957" w:type="dxa"/>
            <w:tcBorders>
              <w:bottom w:val="nil"/>
            </w:tcBorders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PIC ICSP </w:t>
            </w:r>
            <w:r w:rsidRPr="00DD61D9">
              <w:rPr>
                <w:szCs w:val="28"/>
              </w:rPr>
              <w:t>коннектор</w:t>
            </w:r>
          </w:p>
        </w:tc>
        <w:tc>
          <w:tcPr>
            <w:tcW w:w="1275" w:type="dxa"/>
            <w:tcBorders>
              <w:bottom w:val="nil"/>
            </w:tcBorders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9,5</w:t>
            </w:r>
          </w:p>
        </w:tc>
        <w:tc>
          <w:tcPr>
            <w:tcW w:w="1128" w:type="dxa"/>
            <w:tcBorders>
              <w:bottom w:val="nil"/>
            </w:tcBorders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9,5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>Кварцевый резонатор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1,17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2,34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 xml:space="preserve">Выпрямитель напряжения </w:t>
            </w:r>
            <w:r w:rsidRPr="00DD61D9">
              <w:rPr>
                <w:szCs w:val="28"/>
                <w:lang w:val="en-US"/>
              </w:rPr>
              <w:t>LM358D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0,45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0,45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I2C </w:t>
            </w:r>
            <w:r w:rsidRPr="00DD61D9">
              <w:rPr>
                <w:szCs w:val="28"/>
              </w:rPr>
              <w:t>расширитель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3,31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3,31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>Дисплей LCD-20X4B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37,92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37,92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>Ультразвуковой датчик HC-SR04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14,33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14,33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 xml:space="preserve"> Коннектор 3</w:t>
            </w:r>
            <w:r w:rsidRPr="00DD61D9">
              <w:rPr>
                <w:szCs w:val="28"/>
                <w:lang w:val="en-US"/>
              </w:rPr>
              <w:t>Pin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1,49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1,49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  <w:lang w:val="en-US"/>
              </w:rPr>
              <w:t xml:space="preserve"> </w:t>
            </w:r>
            <w:r w:rsidRPr="00DD61D9">
              <w:rPr>
                <w:szCs w:val="28"/>
              </w:rPr>
              <w:t>Коннектор 4</w:t>
            </w:r>
            <w:r w:rsidRPr="00DD61D9">
              <w:rPr>
                <w:szCs w:val="28"/>
                <w:lang w:val="en-US"/>
              </w:rPr>
              <w:t>Pin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1,98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7,92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 xml:space="preserve"> </w:t>
            </w:r>
            <w:proofErr w:type="spellStart"/>
            <w:r w:rsidRPr="00DD61D9">
              <w:rPr>
                <w:szCs w:val="28"/>
              </w:rPr>
              <w:t>Пьезодинамик</w:t>
            </w:r>
            <w:proofErr w:type="spellEnd"/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5,49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5,49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 xml:space="preserve"> </w:t>
            </w:r>
            <w:r w:rsidRPr="00DD61D9">
              <w:rPr>
                <w:szCs w:val="28"/>
                <w:lang w:val="en-US"/>
              </w:rPr>
              <w:t xml:space="preserve">DC Power </w:t>
            </w:r>
            <w:r w:rsidRPr="00DD61D9">
              <w:rPr>
                <w:szCs w:val="28"/>
              </w:rPr>
              <w:t>коннектор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1,22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1,22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 USB </w:t>
            </w:r>
            <w:r w:rsidRPr="00DD61D9">
              <w:rPr>
                <w:szCs w:val="28"/>
              </w:rPr>
              <w:t>коннектор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  <w:lang w:val="en-US"/>
              </w:rPr>
              <w:t>2,39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2,39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 xml:space="preserve"> Регулятор напряжения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0,61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0,61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 xml:space="preserve"> Мост </w:t>
            </w:r>
            <w:r w:rsidRPr="00DD61D9">
              <w:rPr>
                <w:szCs w:val="28"/>
                <w:lang w:val="en-US"/>
              </w:rPr>
              <w:t>USB-UART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  <w:lang w:val="en-US"/>
              </w:rPr>
              <w:t>7,32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7,32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 xml:space="preserve"> Конденсатор </w:t>
            </w:r>
            <w:r w:rsidRPr="00DD61D9">
              <w:rPr>
                <w:szCs w:val="28"/>
                <w:lang w:val="en-US"/>
              </w:rPr>
              <w:t>SMD 1808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  <w:lang w:val="en-US"/>
              </w:rPr>
              <w:t>1,88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9,4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 </w:t>
            </w:r>
            <w:r w:rsidRPr="00DD61D9">
              <w:rPr>
                <w:szCs w:val="28"/>
              </w:rPr>
              <w:t xml:space="preserve">Конденсатор </w:t>
            </w:r>
            <w:r w:rsidRPr="00DD61D9">
              <w:rPr>
                <w:szCs w:val="28"/>
                <w:lang w:val="en-US"/>
              </w:rPr>
              <w:t>SMD 1206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  <w:lang w:val="en-US"/>
              </w:rPr>
              <w:t>2,15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8,6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 </w:t>
            </w:r>
            <w:r w:rsidRPr="00DD61D9">
              <w:rPr>
                <w:szCs w:val="28"/>
              </w:rPr>
              <w:t xml:space="preserve">Поляризованный конденсатор </w:t>
            </w:r>
            <w:proofErr w:type="spellStart"/>
            <w:r w:rsidRPr="00DD61D9">
              <w:rPr>
                <w:szCs w:val="28"/>
                <w:lang w:val="en-US"/>
              </w:rPr>
              <w:t>Aexit</w:t>
            </w:r>
            <w:proofErr w:type="spellEnd"/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>2</w:t>
            </w:r>
            <w:r w:rsidRPr="00DD61D9">
              <w:rPr>
                <w:szCs w:val="28"/>
                <w:lang w:val="en-US"/>
              </w:rPr>
              <w:t>,37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4,74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 </w:t>
            </w:r>
            <w:r w:rsidRPr="00DD61D9">
              <w:rPr>
                <w:rFonts w:eastAsia="Times New Roman" w:cs="Times New Roman"/>
                <w:szCs w:val="28"/>
                <w:lang w:eastAsia="ru-RU"/>
              </w:rPr>
              <w:t xml:space="preserve">Светодиод </w:t>
            </w: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L-115VEGW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0,40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2,40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 </w:t>
            </w:r>
            <w:r w:rsidRPr="00DD61D9">
              <w:rPr>
                <w:szCs w:val="28"/>
              </w:rPr>
              <w:t>Диод 1</w:t>
            </w:r>
            <w:r w:rsidRPr="00DD61D9">
              <w:rPr>
                <w:szCs w:val="28"/>
                <w:lang w:val="en-US"/>
              </w:rPr>
              <w:t>N4007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  <w:lang w:val="en-US"/>
              </w:rPr>
              <w:t>0,53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0,53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 xml:space="preserve"> </w:t>
            </w:r>
            <w:r w:rsidRPr="00DD61D9">
              <w:rPr>
                <w:szCs w:val="28"/>
              </w:rPr>
              <w:t>Кнопки 4-1437565-9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13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0,53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6,89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  <w:lang w:val="en-US"/>
              </w:rPr>
            </w:pPr>
            <w:r w:rsidRPr="00DD61D9">
              <w:rPr>
                <w:szCs w:val="28"/>
              </w:rPr>
              <w:t xml:space="preserve"> Резисторы 1808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12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0,32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3,84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>Сканер отпечатка пальца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105,89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105,89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>Сервопривод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23,65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23,65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>Корпус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  <w:r w:rsidRPr="00DD61D9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  <w:r w:rsidRPr="00DD61D9">
              <w:rPr>
                <w:szCs w:val="28"/>
                <w:lang w:val="en-US"/>
              </w:rPr>
              <w:t>14,56</w:t>
            </w: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DD61D9">
              <w:rPr>
                <w:rFonts w:eastAsia="Times New Roman" w:cs="Times New Roman"/>
                <w:szCs w:val="28"/>
                <w:lang w:val="en-US" w:eastAsia="ru-RU"/>
              </w:rPr>
              <w:t>14,56</w:t>
            </w:r>
          </w:p>
        </w:tc>
      </w:tr>
      <w:tr w:rsidR="00FE1D8C" w:rsidRPr="00DD61D9" w:rsidTr="00DB1E21">
        <w:tc>
          <w:tcPr>
            <w:tcW w:w="4957" w:type="dxa"/>
          </w:tcPr>
          <w:p w:rsidR="00FE1D8C" w:rsidRPr="00DD61D9" w:rsidRDefault="00FE1D8C" w:rsidP="00C62788">
            <w:pPr>
              <w:spacing w:after="0"/>
              <w:ind w:firstLine="0"/>
              <w:rPr>
                <w:szCs w:val="28"/>
              </w:rPr>
            </w:pPr>
            <w:r w:rsidRPr="00DD61D9">
              <w:rPr>
                <w:szCs w:val="28"/>
              </w:rPr>
              <w:t>Итого</w:t>
            </w:r>
          </w:p>
        </w:tc>
        <w:tc>
          <w:tcPr>
            <w:tcW w:w="127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12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D61D9">
              <w:rPr>
                <w:rFonts w:eastAsia="Times New Roman" w:cs="Times New Roman"/>
                <w:szCs w:val="28"/>
                <w:lang w:eastAsia="ru-RU"/>
              </w:rPr>
              <w:t>285,79</w:t>
            </w:r>
          </w:p>
        </w:tc>
      </w:tr>
    </w:tbl>
    <w:p w:rsidR="00FE1D8C" w:rsidRPr="00DD61D9" w:rsidRDefault="00FE1D8C" w:rsidP="00C62788">
      <w:pPr>
        <w:spacing w:after="0"/>
        <w:ind w:firstLine="0"/>
      </w:pPr>
    </w:p>
    <w:p w:rsidR="00FE1D8C" w:rsidRPr="00DD61D9" w:rsidRDefault="00FE1D8C" w:rsidP="00C62788">
      <w:pPr>
        <w:spacing w:after="0"/>
        <w:jc w:val="both"/>
      </w:pPr>
      <w:r w:rsidRPr="00DD61D9">
        <w:t>К полученной сумме следует добавить стоимость за транспортно-заготовительные расходы, что составляет ориентировочно 20 руб.</w:t>
      </w:r>
    </w:p>
    <w:p w:rsidR="00FE1D8C" w:rsidRPr="00DD61D9" w:rsidRDefault="00FE1D8C" w:rsidP="00C62788">
      <w:pPr>
        <w:spacing w:after="0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285,79+20=305,79 </m:t>
          </m:r>
          <m:r>
            <w:rPr>
              <w:rFonts w:ascii="Cambria Math" w:hAnsi="Cambria Math"/>
              <w:lang w:val="en-US"/>
            </w:rPr>
            <m:t>руб.</m:t>
          </m:r>
        </m:oMath>
      </m:oMathPara>
    </w:p>
    <w:p w:rsidR="00FE1D8C" w:rsidRPr="00DD61D9" w:rsidRDefault="00FE1D8C" w:rsidP="00C62788">
      <w:pPr>
        <w:spacing w:after="0"/>
        <w:ind w:firstLine="0"/>
        <w:rPr>
          <w:rFonts w:eastAsiaTheme="minorEastAsia"/>
          <w:i/>
          <w:lang w:val="en-US"/>
        </w:rPr>
      </w:pPr>
    </w:p>
    <w:p w:rsidR="00FE1D8C" w:rsidRPr="00DD61D9" w:rsidRDefault="00FE1D8C" w:rsidP="00C62788">
      <w:pPr>
        <w:spacing w:after="0"/>
        <w:jc w:val="both"/>
      </w:pPr>
      <w:r w:rsidRPr="00DD61D9">
        <w:rPr>
          <w:rFonts w:eastAsiaTheme="minorEastAsia"/>
        </w:rPr>
        <w:t>2)</w:t>
      </w:r>
      <w:r w:rsidRPr="00DD61D9">
        <w:t xml:space="preserve"> </w:t>
      </w:r>
      <w:r w:rsidRPr="00DD61D9">
        <w:rPr>
          <w:rFonts w:cs="Times New Roman"/>
          <w:szCs w:val="28"/>
        </w:rPr>
        <w:t>Расчёт затрат по статье «Основная заработная плата производственных рабочих»</w:t>
      </w:r>
      <w:r w:rsidRPr="00DD61D9">
        <w:t xml:space="preserve"> 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lastRenderedPageBreak/>
        <w:t>Формула для расчёта основной заработной платы производственных рабочих:</w:t>
      </w:r>
    </w:p>
    <w:p w:rsidR="00FE1D8C" w:rsidRPr="00DD61D9" w:rsidRDefault="00D60B70" w:rsidP="00C62788">
      <w:pPr>
        <w:autoSpaceDE w:val="0"/>
        <w:autoSpaceDN w:val="0"/>
        <w:adjustRightInd w:val="0"/>
        <w:spacing w:after="0"/>
        <w:jc w:val="both"/>
        <w:rPr>
          <w:rFonts w:eastAsiaTheme="minorEastAsia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Ко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*t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где </w:t>
      </w:r>
      <w:r w:rsidRPr="00DD61D9">
        <w:rPr>
          <w:rFonts w:cs="Times New Roman"/>
          <w:szCs w:val="28"/>
          <w:lang w:val="en-US"/>
        </w:rPr>
        <w:t>T</w:t>
      </w:r>
      <w:r w:rsidRPr="00DD61D9">
        <w:rPr>
          <w:rFonts w:cs="Times New Roman"/>
          <w:szCs w:val="28"/>
          <w:vertAlign w:val="subscript"/>
        </w:rPr>
        <w:t>ч</w:t>
      </w:r>
      <w:proofErr w:type="spellStart"/>
      <w:r w:rsidRPr="00DD61D9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D61D9">
        <w:rPr>
          <w:rFonts w:cs="Times New Roman"/>
          <w:szCs w:val="28"/>
        </w:rPr>
        <w:t xml:space="preserve"> – часовая тарифная ставка, соответствующая разряду выполняемых по </w:t>
      </w:r>
      <w:proofErr w:type="spellStart"/>
      <w:r w:rsidRPr="00DD61D9">
        <w:rPr>
          <w:rFonts w:cs="Times New Roman"/>
          <w:szCs w:val="28"/>
          <w:lang w:val="en-US"/>
        </w:rPr>
        <w:t>i</w:t>
      </w:r>
      <w:proofErr w:type="spellEnd"/>
      <w:r w:rsidRPr="00DD61D9">
        <w:rPr>
          <w:rFonts w:cs="Times New Roman"/>
          <w:szCs w:val="28"/>
        </w:rPr>
        <w:t>-й операции работ, р/ч;</w:t>
      </w: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      </w:t>
      </w:r>
      <w:proofErr w:type="spellStart"/>
      <w:proofErr w:type="gramStart"/>
      <w:r w:rsidRPr="00DD61D9">
        <w:rPr>
          <w:rFonts w:cs="Times New Roman"/>
          <w:szCs w:val="28"/>
          <w:lang w:val="en-US"/>
        </w:rPr>
        <w:t>t</w:t>
      </w:r>
      <w:r w:rsidRPr="00DD61D9">
        <w:rPr>
          <w:rFonts w:cs="Times New Roman"/>
          <w:szCs w:val="28"/>
          <w:vertAlign w:val="subscript"/>
          <w:lang w:val="en-US"/>
        </w:rPr>
        <w:t>i</w:t>
      </w:r>
      <w:proofErr w:type="spellEnd"/>
      <w:proofErr w:type="gramEnd"/>
      <w:r w:rsidRPr="00DD61D9">
        <w:rPr>
          <w:rFonts w:cs="Times New Roman"/>
          <w:szCs w:val="28"/>
        </w:rPr>
        <w:t xml:space="preserve"> – норма времени на выполнение работ по </w:t>
      </w:r>
      <w:proofErr w:type="spellStart"/>
      <w:r w:rsidRPr="00DD61D9">
        <w:rPr>
          <w:rFonts w:cs="Times New Roman"/>
          <w:szCs w:val="28"/>
          <w:lang w:val="en-US"/>
        </w:rPr>
        <w:t>i</w:t>
      </w:r>
      <w:proofErr w:type="spellEnd"/>
      <w:r w:rsidRPr="00DD61D9">
        <w:rPr>
          <w:rFonts w:cs="Times New Roman"/>
          <w:szCs w:val="28"/>
        </w:rPr>
        <w:t>-й операции, ч;</w:t>
      </w: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      К</w:t>
      </w:r>
      <w:r w:rsidRPr="00DD61D9">
        <w:rPr>
          <w:rFonts w:cs="Times New Roman"/>
          <w:szCs w:val="28"/>
          <w:vertAlign w:val="subscript"/>
        </w:rPr>
        <w:t>о</w:t>
      </w:r>
      <w:r w:rsidRPr="00DD61D9">
        <w:rPr>
          <w:rFonts w:cs="Times New Roman"/>
          <w:szCs w:val="28"/>
        </w:rPr>
        <w:t xml:space="preserve"> – количество технологических операций при производстве изделия.</w:t>
      </w: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Часовая тарифная ставка, соответствующая </w:t>
      </w:r>
      <w:proofErr w:type="spellStart"/>
      <w:r w:rsidRPr="00DD61D9">
        <w:rPr>
          <w:rFonts w:cs="Times New Roman"/>
          <w:szCs w:val="28"/>
          <w:lang w:val="en-US"/>
        </w:rPr>
        <w:t>i</w:t>
      </w:r>
      <w:proofErr w:type="spellEnd"/>
      <w:r w:rsidRPr="00DD61D9">
        <w:rPr>
          <w:rFonts w:cs="Times New Roman"/>
          <w:szCs w:val="28"/>
        </w:rPr>
        <w:t>-му разряду работ, определяется по формуле:</w:t>
      </w: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</w:p>
    <w:p w:rsidR="00FE1D8C" w:rsidRPr="00DD61D9" w:rsidRDefault="00D60B70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ч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Ti</m:t>
              </m:r>
            </m:sub>
          </m:sSub>
        </m:oMath>
      </m:oMathPara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  <w:lang w:val="en-US"/>
        </w:rPr>
      </w:pP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где </w:t>
      </w:r>
      <w:r w:rsidRPr="00DD61D9">
        <w:rPr>
          <w:rFonts w:cs="Times New Roman"/>
          <w:szCs w:val="28"/>
          <w:lang w:val="en-US"/>
        </w:rPr>
        <w:t>T</w:t>
      </w:r>
      <w:r w:rsidRPr="00DD61D9">
        <w:rPr>
          <w:rFonts w:cs="Times New Roman"/>
          <w:szCs w:val="28"/>
          <w:vertAlign w:val="subscript"/>
        </w:rPr>
        <w:t>ч</w:t>
      </w:r>
      <w:r w:rsidRPr="00DD61D9">
        <w:rPr>
          <w:rFonts w:cs="Times New Roman"/>
          <w:szCs w:val="28"/>
        </w:rPr>
        <w:t xml:space="preserve"> – часовая тарифная ставка первого разряда;</w:t>
      </w:r>
    </w:p>
    <w:p w:rsidR="00FE1D8C" w:rsidRPr="00DD61D9" w:rsidRDefault="00FE1D8C" w:rsidP="00C62788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      К</w:t>
      </w:r>
      <w:proofErr w:type="spellStart"/>
      <w:r w:rsidRPr="00DD61D9">
        <w:rPr>
          <w:rFonts w:cs="Times New Roman"/>
          <w:szCs w:val="28"/>
          <w:vertAlign w:val="subscript"/>
          <w:lang w:val="en-US"/>
        </w:rPr>
        <w:t>Ti</w:t>
      </w:r>
      <w:proofErr w:type="spellEnd"/>
      <w:r w:rsidRPr="00DD61D9">
        <w:rPr>
          <w:rFonts w:cs="Times New Roman"/>
          <w:szCs w:val="28"/>
        </w:rPr>
        <w:t xml:space="preserve"> – тарифный коэффициент, соответствующий </w:t>
      </w:r>
      <w:proofErr w:type="spellStart"/>
      <w:r w:rsidRPr="00DD61D9">
        <w:rPr>
          <w:rFonts w:cs="Times New Roman"/>
          <w:szCs w:val="28"/>
          <w:lang w:val="en-US"/>
        </w:rPr>
        <w:t>i</w:t>
      </w:r>
      <w:proofErr w:type="spellEnd"/>
      <w:r w:rsidRPr="00DD61D9">
        <w:rPr>
          <w:rFonts w:cs="Times New Roman"/>
          <w:szCs w:val="28"/>
        </w:rPr>
        <w:t>-му разряду работ;</w:t>
      </w:r>
    </w:p>
    <w:p w:rsidR="00FE1D8C" w:rsidRPr="00DD61D9" w:rsidRDefault="00FE1D8C" w:rsidP="00C62788">
      <w:pPr>
        <w:autoSpaceDE w:val="0"/>
        <w:autoSpaceDN w:val="0"/>
        <w:adjustRightInd w:val="0"/>
        <w:spacing w:after="0"/>
        <w:ind w:left="709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Часовая тарифная ставка первого разряда определяется путем деления месячной базовой тарифной ставки на среднемесячное количество рабочих </w:t>
      </w:r>
      <w:r w:rsidR="00DB1E21" w:rsidRPr="00DD61D9">
        <w:rPr>
          <w:rFonts w:cs="Times New Roman"/>
          <w:szCs w:val="28"/>
        </w:rPr>
        <w:t xml:space="preserve">часов. Базовая тарифная ставка, действующая на предприятии по состоянию на </w:t>
      </w:r>
      <w:r w:rsidR="003A46DD" w:rsidRPr="00DD61D9">
        <w:rPr>
          <w:rFonts w:cs="Times New Roman"/>
          <w:szCs w:val="28"/>
        </w:rPr>
        <w:t>01.05.2021 составляет 384</w:t>
      </w:r>
      <w:r w:rsidR="00D60B70" w:rsidRPr="00DD61D9">
        <w:rPr>
          <w:rFonts w:cs="Times New Roman"/>
          <w:szCs w:val="28"/>
        </w:rPr>
        <w:t xml:space="preserve"> </w:t>
      </w:r>
      <w:r w:rsidRPr="00DD61D9">
        <w:rPr>
          <w:rFonts w:cs="Times New Roman"/>
          <w:szCs w:val="28"/>
        </w:rPr>
        <w:t>р. Среднемесячное количество расчетных рабочих часов – 176. Часовая тарифная ставка первого разряда составит</w:t>
      </w:r>
      <w:r w:rsidR="003A46DD" w:rsidRPr="00DD61D9">
        <w:rPr>
          <w:rFonts w:cs="Times New Roman"/>
          <w:szCs w:val="28"/>
        </w:rPr>
        <w:t xml:space="preserve"> 2</w:t>
      </w:r>
      <w:r w:rsidRPr="00DD61D9">
        <w:rPr>
          <w:rFonts w:cs="Times New Roman"/>
          <w:szCs w:val="28"/>
        </w:rPr>
        <w:t>,1</w:t>
      </w:r>
      <w:r w:rsidR="003A46DD" w:rsidRPr="00DD61D9">
        <w:rPr>
          <w:rFonts w:cs="Times New Roman"/>
          <w:szCs w:val="28"/>
        </w:rPr>
        <w:t>8</w:t>
      </w:r>
      <w:r w:rsidR="00D60B70" w:rsidRPr="00DD61D9">
        <w:rPr>
          <w:rFonts w:cs="Times New Roman"/>
          <w:szCs w:val="28"/>
        </w:rPr>
        <w:t xml:space="preserve"> </w:t>
      </w:r>
      <w:r w:rsidRPr="00DD61D9">
        <w:rPr>
          <w:rFonts w:cs="Times New Roman"/>
          <w:szCs w:val="28"/>
        </w:rPr>
        <w:t xml:space="preserve">р. </w:t>
      </w:r>
    </w:p>
    <w:p w:rsidR="00C62788" w:rsidRPr="00DD61D9" w:rsidRDefault="00C62788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</w:p>
    <w:p w:rsidR="00DB1E21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Расчёт основной заработной платы производственных рабочих представлен в таблице 9.2.2.</w:t>
      </w:r>
    </w:p>
    <w:p w:rsidR="00C62788" w:rsidRPr="00DD61D9" w:rsidRDefault="00C62788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Таблица 9.2.2 – Расчёт основной заработной платы производственных рабочих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6"/>
        <w:gridCol w:w="1272"/>
        <w:gridCol w:w="1636"/>
        <w:gridCol w:w="1313"/>
        <w:gridCol w:w="1389"/>
        <w:gridCol w:w="1519"/>
      </w:tblGrid>
      <w:tr w:rsidR="00FE1D8C" w:rsidRPr="00DD61D9" w:rsidTr="00C62788">
        <w:tc>
          <w:tcPr>
            <w:tcW w:w="2216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Вид работ (операции)</w:t>
            </w:r>
          </w:p>
        </w:tc>
        <w:tc>
          <w:tcPr>
            <w:tcW w:w="12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Раз-ряд работ</w:t>
            </w:r>
          </w:p>
        </w:tc>
        <w:tc>
          <w:tcPr>
            <w:tcW w:w="1636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Коэффициент разряда работ</w:t>
            </w:r>
          </w:p>
        </w:tc>
        <w:tc>
          <w:tcPr>
            <w:tcW w:w="1313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Часовая тарифная ставка, руб./ч</w:t>
            </w:r>
          </w:p>
        </w:tc>
        <w:tc>
          <w:tcPr>
            <w:tcW w:w="1389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Норма времени по операции, ч</w:t>
            </w:r>
          </w:p>
        </w:tc>
        <w:tc>
          <w:tcPr>
            <w:tcW w:w="1519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Прямая зарплата (расценка), руб.</w:t>
            </w:r>
          </w:p>
        </w:tc>
      </w:tr>
      <w:tr w:rsidR="00FE1D8C" w:rsidRPr="00DD61D9" w:rsidTr="00C62788">
        <w:tc>
          <w:tcPr>
            <w:tcW w:w="2216" w:type="dxa"/>
            <w:tcBorders>
              <w:bottom w:val="single" w:sz="4" w:space="0" w:color="auto"/>
            </w:tcBorders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Заготовительные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1,14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2,48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2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4,96</w:t>
            </w:r>
          </w:p>
        </w:tc>
      </w:tr>
      <w:tr w:rsidR="00FE1D8C" w:rsidRPr="00DD61D9" w:rsidTr="00C62788">
        <w:tc>
          <w:tcPr>
            <w:tcW w:w="2216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Установка элементов на печатной плате</w:t>
            </w:r>
          </w:p>
        </w:tc>
        <w:tc>
          <w:tcPr>
            <w:tcW w:w="12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5</w:t>
            </w:r>
          </w:p>
        </w:tc>
        <w:tc>
          <w:tcPr>
            <w:tcW w:w="163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1,29</w:t>
            </w:r>
          </w:p>
        </w:tc>
        <w:tc>
          <w:tcPr>
            <w:tcW w:w="1313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2,81</w:t>
            </w:r>
          </w:p>
        </w:tc>
        <w:tc>
          <w:tcPr>
            <w:tcW w:w="138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2</w:t>
            </w:r>
          </w:p>
        </w:tc>
        <w:tc>
          <w:tcPr>
            <w:tcW w:w="151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5,62</w:t>
            </w:r>
          </w:p>
        </w:tc>
      </w:tr>
      <w:tr w:rsidR="00FE1D8C" w:rsidRPr="00DD61D9" w:rsidTr="00C62788">
        <w:tc>
          <w:tcPr>
            <w:tcW w:w="2216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Монтажная</w:t>
            </w:r>
          </w:p>
        </w:tc>
        <w:tc>
          <w:tcPr>
            <w:tcW w:w="12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6</w:t>
            </w:r>
          </w:p>
        </w:tc>
        <w:tc>
          <w:tcPr>
            <w:tcW w:w="163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1,38</w:t>
            </w:r>
          </w:p>
        </w:tc>
        <w:tc>
          <w:tcPr>
            <w:tcW w:w="1313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3,01</w:t>
            </w:r>
          </w:p>
        </w:tc>
        <w:tc>
          <w:tcPr>
            <w:tcW w:w="138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3</w:t>
            </w:r>
          </w:p>
        </w:tc>
        <w:tc>
          <w:tcPr>
            <w:tcW w:w="151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9,03</w:t>
            </w:r>
          </w:p>
        </w:tc>
      </w:tr>
      <w:tr w:rsidR="00FE1D8C" w:rsidRPr="00DD61D9" w:rsidTr="00C62788">
        <w:tc>
          <w:tcPr>
            <w:tcW w:w="2216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Контрольная</w:t>
            </w:r>
          </w:p>
        </w:tc>
        <w:tc>
          <w:tcPr>
            <w:tcW w:w="12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9</w:t>
            </w:r>
          </w:p>
        </w:tc>
        <w:tc>
          <w:tcPr>
            <w:tcW w:w="163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1,68</w:t>
            </w:r>
          </w:p>
        </w:tc>
        <w:tc>
          <w:tcPr>
            <w:tcW w:w="1313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3,66</w:t>
            </w:r>
          </w:p>
        </w:tc>
        <w:tc>
          <w:tcPr>
            <w:tcW w:w="138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3</w:t>
            </w:r>
          </w:p>
        </w:tc>
        <w:tc>
          <w:tcPr>
            <w:tcW w:w="151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10,98</w:t>
            </w:r>
          </w:p>
        </w:tc>
      </w:tr>
      <w:tr w:rsidR="00FE1D8C" w:rsidRPr="00DD61D9" w:rsidTr="00C62788">
        <w:tc>
          <w:tcPr>
            <w:tcW w:w="2216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Сборочные</w:t>
            </w:r>
          </w:p>
        </w:tc>
        <w:tc>
          <w:tcPr>
            <w:tcW w:w="12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4</w:t>
            </w:r>
          </w:p>
        </w:tc>
        <w:tc>
          <w:tcPr>
            <w:tcW w:w="163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1,21</w:t>
            </w:r>
          </w:p>
        </w:tc>
        <w:tc>
          <w:tcPr>
            <w:tcW w:w="1313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2,64</w:t>
            </w:r>
          </w:p>
        </w:tc>
        <w:tc>
          <w:tcPr>
            <w:tcW w:w="138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  <w:r w:rsidRPr="00DD61D9">
              <w:rPr>
                <w:sz w:val="24"/>
              </w:rPr>
              <w:t>2</w:t>
            </w:r>
          </w:p>
        </w:tc>
        <w:tc>
          <w:tcPr>
            <w:tcW w:w="151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5,28</w:t>
            </w:r>
          </w:p>
        </w:tc>
      </w:tr>
      <w:tr w:rsidR="00FE1D8C" w:rsidRPr="00DD61D9" w:rsidTr="00C62788">
        <w:tc>
          <w:tcPr>
            <w:tcW w:w="2216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sz w:val="24"/>
              </w:rPr>
            </w:pPr>
            <w:r w:rsidRPr="00DD61D9">
              <w:rPr>
                <w:sz w:val="24"/>
              </w:rPr>
              <w:t>Всего</w:t>
            </w:r>
          </w:p>
        </w:tc>
        <w:tc>
          <w:tcPr>
            <w:tcW w:w="12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</w:p>
        </w:tc>
        <w:tc>
          <w:tcPr>
            <w:tcW w:w="163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</w:p>
        </w:tc>
        <w:tc>
          <w:tcPr>
            <w:tcW w:w="1313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</w:p>
        </w:tc>
        <w:tc>
          <w:tcPr>
            <w:tcW w:w="138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sz w:val="24"/>
              </w:rPr>
            </w:pPr>
          </w:p>
        </w:tc>
        <w:tc>
          <w:tcPr>
            <w:tcW w:w="151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sz w:val="24"/>
                <w:lang w:val="en-US"/>
              </w:rPr>
            </w:pPr>
            <w:r w:rsidRPr="00DD61D9">
              <w:rPr>
                <w:sz w:val="24"/>
                <w:lang w:val="en-US"/>
              </w:rPr>
              <w:t>35,87</w:t>
            </w:r>
          </w:p>
        </w:tc>
      </w:tr>
    </w:tbl>
    <w:p w:rsidR="00FE1D8C" w:rsidRPr="00DD61D9" w:rsidRDefault="00FE1D8C" w:rsidP="00C62788">
      <w:pPr>
        <w:spacing w:after="0"/>
        <w:jc w:val="both"/>
      </w:pPr>
    </w:p>
    <w:p w:rsidR="00FE1D8C" w:rsidRPr="00DD61D9" w:rsidRDefault="00FE1D8C" w:rsidP="00C62788">
      <w:pPr>
        <w:pStyle w:val="a3"/>
        <w:tabs>
          <w:tab w:val="left" w:pos="1276"/>
        </w:tabs>
        <w:spacing w:after="0"/>
        <w:ind w:left="709" w:firstLine="0"/>
        <w:jc w:val="both"/>
        <w:rPr>
          <w:rFonts w:cs="Times New Roman"/>
          <w:szCs w:val="28"/>
        </w:rPr>
      </w:pPr>
      <w:r w:rsidRPr="00DD61D9">
        <w:t xml:space="preserve">3) </w:t>
      </w:r>
      <w:r w:rsidRPr="00DD61D9">
        <w:rPr>
          <w:rFonts w:cs="Times New Roman"/>
          <w:szCs w:val="28"/>
        </w:rPr>
        <w:t>Дополнительная зарплата (</w:t>
      </w:r>
      <w:proofErr w:type="spellStart"/>
      <w:r w:rsidRPr="00DD61D9">
        <w:rPr>
          <w:rFonts w:cs="Times New Roman"/>
          <w:szCs w:val="28"/>
        </w:rPr>
        <w:t>Зд</w:t>
      </w:r>
      <w:proofErr w:type="spellEnd"/>
      <w:r w:rsidRPr="00DD61D9">
        <w:rPr>
          <w:rFonts w:cs="Times New Roman"/>
          <w:szCs w:val="28"/>
        </w:rPr>
        <w:t>) определяется следующим образом:</w:t>
      </w:r>
    </w:p>
    <w:p w:rsidR="00FE1D8C" w:rsidRPr="00DD61D9" w:rsidRDefault="00FE1D8C" w:rsidP="00C62788">
      <w:pPr>
        <w:spacing w:after="0"/>
        <w:jc w:val="both"/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*Нд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</m:oMath>
      </m:oMathPara>
    </w:p>
    <w:p w:rsidR="00FE1D8C" w:rsidRPr="00DD61D9" w:rsidRDefault="003A46DD" w:rsidP="00C62788">
      <w:pPr>
        <w:spacing w:after="0"/>
        <w:jc w:val="both"/>
        <w:rPr>
          <w:rFonts w:eastAsiaTheme="minorEastAsia"/>
        </w:rPr>
      </w:pPr>
      <w:r w:rsidRPr="00DD61D9">
        <w:rPr>
          <w:rFonts w:eastAsiaTheme="minorEastAsia"/>
        </w:rPr>
        <w:t xml:space="preserve">где </w:t>
      </w:r>
      <w:proofErr w:type="spellStart"/>
      <w:r w:rsidRPr="00DD61D9">
        <w:rPr>
          <w:rFonts w:eastAsiaTheme="minorEastAsia"/>
        </w:rPr>
        <w:t>Нд</w:t>
      </w:r>
      <w:proofErr w:type="spellEnd"/>
      <w:r w:rsidRPr="00DD61D9">
        <w:rPr>
          <w:rFonts w:eastAsiaTheme="minorEastAsia"/>
        </w:rPr>
        <w:t xml:space="preserve"> = 5</w:t>
      </w:r>
      <w:r w:rsidR="00FE1D8C" w:rsidRPr="00DD61D9">
        <w:rPr>
          <w:rFonts w:eastAsiaTheme="minorEastAsia"/>
        </w:rPr>
        <w:t xml:space="preserve">0% – </w:t>
      </w:r>
      <w:r w:rsidR="00DB1E21" w:rsidRPr="00DD61D9">
        <w:rPr>
          <w:rFonts w:eastAsiaTheme="minorEastAsia"/>
        </w:rPr>
        <w:t>норматив</w:t>
      </w:r>
      <w:r w:rsidR="00FE1D8C" w:rsidRPr="00DD61D9">
        <w:rPr>
          <w:rFonts w:eastAsiaTheme="minorEastAsia"/>
        </w:rPr>
        <w:t xml:space="preserve"> дополнительной заработной платы, установленный предприятием.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D60B70" w:rsidP="00C62788">
      <w:pPr>
        <w:pStyle w:val="32"/>
        <w:spacing w:after="0" w:line="240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35,87*50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=17,94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  <w:r w:rsidRPr="00DD61D9">
        <w:rPr>
          <w:rFonts w:eastAsiaTheme="minorEastAsia"/>
        </w:rPr>
        <w:t>Отчисления на социальные нужды (</w:t>
      </w:r>
      <w:proofErr w:type="spellStart"/>
      <w:r w:rsidRPr="00DD61D9">
        <w:rPr>
          <w:rFonts w:eastAsiaTheme="minorEastAsia"/>
        </w:rPr>
        <w:t>Рсоц</w:t>
      </w:r>
      <w:proofErr w:type="spellEnd"/>
      <w:r w:rsidRPr="00DD61D9">
        <w:rPr>
          <w:rFonts w:eastAsiaTheme="minorEastAsia"/>
        </w:rPr>
        <w:t>) определяются следующим образом:</w:t>
      </w:r>
    </w:p>
    <w:p w:rsidR="00FE1D8C" w:rsidRPr="00DD61D9" w:rsidRDefault="00D60B70" w:rsidP="00C62788">
      <w:pPr>
        <w:spacing w:after="0"/>
        <w:jc w:val="both"/>
        <w:rPr>
          <w:rFonts w:eastAsiaTheme="minorEastAsia"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iCs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iCs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nor/>
                </m:rPr>
                <w:rPr>
                  <w:iCs/>
                  <w:szCs w:val="28"/>
                </w:rPr>
                <m:t>100</m:t>
              </m:r>
            </m:den>
          </m:f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iCs/>
          <w:szCs w:val="28"/>
        </w:rPr>
      </w:pPr>
    </w:p>
    <w:p w:rsidR="00FE1D8C" w:rsidRPr="00DD61D9" w:rsidRDefault="00FE1D8C" w:rsidP="00C62788">
      <w:pPr>
        <w:tabs>
          <w:tab w:val="left" w:pos="0"/>
        </w:tabs>
        <w:spacing w:after="0"/>
        <w:contextualSpacing/>
        <w:jc w:val="both"/>
        <w:rPr>
          <w:rFonts w:cs="Times New Roman"/>
          <w:szCs w:val="28"/>
          <w:lang w:eastAsia="zh-CN"/>
        </w:rPr>
      </w:pPr>
      <w:r w:rsidRPr="00DD61D9">
        <w:rPr>
          <w:rFonts w:cs="Times New Roman"/>
          <w:szCs w:val="28"/>
        </w:rPr>
        <w:t xml:space="preserve">где </w:t>
      </w:r>
      <w:r w:rsidRPr="00DD61D9">
        <w:rPr>
          <w:rFonts w:cs="Times New Roman"/>
          <w:szCs w:val="28"/>
          <w:lang w:val="en-US"/>
        </w:rPr>
        <w:t>H</w:t>
      </w:r>
      <w:proofErr w:type="spellStart"/>
      <w:r w:rsidRPr="00DD61D9">
        <w:rPr>
          <w:rFonts w:cs="Times New Roman"/>
          <w:szCs w:val="28"/>
          <w:vertAlign w:val="subscript"/>
        </w:rPr>
        <w:t>соц</w:t>
      </w:r>
      <w:proofErr w:type="spellEnd"/>
      <w:r w:rsidRPr="00DD61D9">
        <w:rPr>
          <w:rFonts w:cs="Times New Roman"/>
          <w:szCs w:val="28"/>
        </w:rPr>
        <w:t xml:space="preserve"> – </w:t>
      </w:r>
      <w:r w:rsidRPr="00DD61D9">
        <w:rPr>
          <w:rFonts w:cs="Times New Roman"/>
          <w:szCs w:val="28"/>
          <w:lang w:eastAsia="zh-CN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(1%).</w:t>
      </w:r>
    </w:p>
    <w:p w:rsidR="00FE1D8C" w:rsidRPr="00DD61D9" w:rsidRDefault="00FE1D8C" w:rsidP="00C62788">
      <w:pPr>
        <w:tabs>
          <w:tab w:val="left" w:pos="1185"/>
        </w:tabs>
        <w:spacing w:after="0"/>
        <w:contextualSpacing/>
        <w:jc w:val="both"/>
        <w:rPr>
          <w:rFonts w:cs="Times New Roman"/>
          <w:position w:val="-24"/>
          <w:szCs w:val="28"/>
        </w:rPr>
      </w:pPr>
    </w:p>
    <w:p w:rsidR="00FE1D8C" w:rsidRPr="00DD61D9" w:rsidRDefault="00D60B70" w:rsidP="00C62788">
      <w:pPr>
        <w:tabs>
          <w:tab w:val="left" w:pos="1185"/>
        </w:tabs>
        <w:spacing w:after="0"/>
        <w:contextualSpacing/>
        <w:jc w:val="both"/>
        <w:rPr>
          <w:rFonts w:cs="Times New Roman"/>
          <w:bCs/>
          <w:i/>
          <w:iCs/>
          <w:position w:val="-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cs="Times New Roman"/>
                  <w:bCs/>
                  <w:iCs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35,87+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17,94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= 18,83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tabs>
          <w:tab w:val="left" w:pos="709"/>
        </w:tabs>
        <w:spacing w:after="0"/>
        <w:contextualSpacing/>
        <w:jc w:val="both"/>
        <w:rPr>
          <w:rFonts w:cs="Times New Roman"/>
          <w:iCs/>
          <w:szCs w:val="28"/>
          <w:lang w:eastAsia="zh-CN"/>
        </w:rPr>
      </w:pPr>
    </w:p>
    <w:p w:rsidR="00FE1D8C" w:rsidRPr="00DD61D9" w:rsidRDefault="00FE1D8C" w:rsidP="00C62788">
      <w:pPr>
        <w:tabs>
          <w:tab w:val="left" w:pos="0"/>
        </w:tabs>
        <w:spacing w:after="0"/>
        <w:contextualSpacing/>
        <w:jc w:val="both"/>
        <w:rPr>
          <w:rFonts w:cs="Times New Roman"/>
          <w:szCs w:val="28"/>
          <w:lang w:eastAsia="zh-CN"/>
        </w:rPr>
      </w:pPr>
      <w:r w:rsidRPr="00DD61D9">
        <w:rPr>
          <w:rFonts w:cs="Times New Roman"/>
          <w:szCs w:val="28"/>
          <w:lang w:eastAsia="zh-CN"/>
        </w:rPr>
        <w:t xml:space="preserve">Сумма на накладные расходы </w:t>
      </w:r>
      <w:r w:rsidRPr="00DD61D9">
        <w:rPr>
          <w:rFonts w:cs="Times New Roman"/>
          <w:szCs w:val="28"/>
        </w:rPr>
        <w:t xml:space="preserve">рассчитывается </w:t>
      </w:r>
      <w:r w:rsidRPr="00DD61D9">
        <w:rPr>
          <w:rFonts w:cs="Times New Roman"/>
          <w:szCs w:val="28"/>
          <w:lang w:eastAsia="zh-CN"/>
        </w:rPr>
        <w:t>по формуле: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,</m:t>
          </m:r>
        </m:oMath>
      </m:oMathPara>
    </w:p>
    <w:p w:rsidR="00DB1E21" w:rsidRPr="00DD61D9" w:rsidRDefault="00DB1E21" w:rsidP="00C62788">
      <w:pPr>
        <w:spacing w:after="0"/>
        <w:jc w:val="both"/>
        <w:rPr>
          <w:rFonts w:eastAsiaTheme="minorEastAsia"/>
          <w:szCs w:val="28"/>
        </w:rPr>
      </w:pPr>
      <w:r w:rsidRPr="00DD61D9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</m:oMath>
      <w:r w:rsidR="00EF3B8D" w:rsidRPr="00DD61D9">
        <w:rPr>
          <w:rFonts w:eastAsiaTheme="minorEastAsia"/>
          <w:szCs w:val="28"/>
        </w:rPr>
        <w:t xml:space="preserve"> </w:t>
      </w:r>
      <w:r w:rsidR="00D60B70" w:rsidRPr="00DD61D9">
        <w:rPr>
          <w:rFonts w:eastAsiaTheme="minorEastAsia"/>
          <w:szCs w:val="28"/>
        </w:rPr>
        <w:t xml:space="preserve">– норматив накладных расходов(150-200%), равняется </w:t>
      </w:r>
      <w:r w:rsidRPr="00DD61D9">
        <w:rPr>
          <w:rFonts w:eastAsiaTheme="minorEastAsia"/>
          <w:szCs w:val="28"/>
        </w:rPr>
        <w:t>150%.</w:t>
      </w:r>
    </w:p>
    <w:p w:rsidR="00FE1D8C" w:rsidRPr="00DD61D9" w:rsidRDefault="00D60B70" w:rsidP="00C62788">
      <w:pPr>
        <w:tabs>
          <w:tab w:val="left" w:pos="1185"/>
        </w:tabs>
        <w:spacing w:after="0"/>
        <w:contextualSpacing/>
        <w:jc w:val="both"/>
        <w:rPr>
          <w:rFonts w:eastAsiaTheme="minorEastAsia" w:cs="Times New Roman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Cs w:val="28"/>
                </w:rPr>
                <m:t>Нн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35,87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zh-CN"/>
            </w:rPr>
            <m:t xml:space="preserve">*1,5=53,81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tabs>
          <w:tab w:val="left" w:pos="1185"/>
        </w:tabs>
        <w:spacing w:after="0"/>
        <w:contextualSpacing/>
        <w:jc w:val="both"/>
        <w:rPr>
          <w:rFonts w:eastAsiaTheme="minorEastAsia" w:cs="Times New Roman"/>
          <w:iCs/>
          <w:szCs w:val="28"/>
        </w:rPr>
      </w:pPr>
    </w:p>
    <w:p w:rsidR="00FE1D8C" w:rsidRPr="00DD61D9" w:rsidRDefault="00FE1D8C" w:rsidP="00C62788">
      <w:pPr>
        <w:pStyle w:val="a3"/>
        <w:spacing w:after="0"/>
        <w:ind w:left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Производственная себестоимость рассчитывается по формуле: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="Times New Roman" w:cs="Times New Roman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/>
            </w:rPr>
            <m:t>305,79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35,87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zh-CN"/>
            </w:rPr>
            <m:t>+</m:t>
          </m:r>
          <m:r>
            <w:rPr>
              <w:rFonts w:ascii="Cambria Math" w:hAnsi="Cambria Math" w:cs="Times New Roman"/>
              <w:szCs w:val="28"/>
            </w:rPr>
            <m:t xml:space="preserve">17,94+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18,83+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zh-CN"/>
            </w:rPr>
            <m:t>53,81=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432,23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="Times New Roman" w:cs="Times New Roman"/>
          <w:szCs w:val="28"/>
          <w:lang w:eastAsia="zh-CN"/>
        </w:rPr>
      </w:pP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Коммерческие расходы вычисляются по формуле: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ком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:rsidR="00DB1E21" w:rsidRPr="00DD61D9" w:rsidRDefault="00DB1E21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 xml:space="preserve">где </w:t>
      </w:r>
      <w:proofErr w:type="spellStart"/>
      <w:r w:rsidRPr="00DD61D9">
        <w:rPr>
          <w:rFonts w:cs="Times New Roman"/>
          <w:szCs w:val="28"/>
        </w:rPr>
        <w:t>Н</w:t>
      </w:r>
      <w:r w:rsidRPr="00DD61D9">
        <w:rPr>
          <w:rFonts w:cs="Times New Roman"/>
          <w:szCs w:val="28"/>
          <w:vertAlign w:val="subscript"/>
        </w:rPr>
        <w:t>ком</w:t>
      </w:r>
      <w:proofErr w:type="spellEnd"/>
      <w:r w:rsidRPr="00DD61D9">
        <w:rPr>
          <w:rFonts w:cs="Times New Roman"/>
          <w:szCs w:val="28"/>
          <w:vertAlign w:val="subscript"/>
        </w:rPr>
        <w:t xml:space="preserve"> </w:t>
      </w:r>
      <w:r w:rsidR="00D60B70" w:rsidRPr="00DD61D9">
        <w:rPr>
          <w:rFonts w:eastAsiaTheme="minorEastAsia" w:cs="Times New Roman"/>
          <w:szCs w:val="28"/>
        </w:rPr>
        <w:t>– норматив коммерческих расходов, р</w:t>
      </w:r>
      <w:r w:rsidRPr="00DD61D9">
        <w:rPr>
          <w:rFonts w:eastAsiaTheme="minorEastAsia" w:cs="Times New Roman"/>
          <w:szCs w:val="28"/>
        </w:rPr>
        <w:t>авняется 5%.</w:t>
      </w:r>
    </w:p>
    <w:p w:rsidR="00FE1D8C" w:rsidRPr="00DD61D9" w:rsidRDefault="00FE1D8C" w:rsidP="00C62788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:rsidR="00FE1D8C" w:rsidRPr="00DD61D9" w:rsidRDefault="00D60B70" w:rsidP="00C62788">
      <w:pPr>
        <w:spacing w:after="0"/>
        <w:jc w:val="both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432,23</m:t>
              </m:r>
              <m:r>
                <w:rPr>
                  <w:rFonts w:ascii="Cambria Math" w:hAnsi="Cambria Math" w:cs="Times New Roman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=21,61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Полная себестоимост</w:t>
      </w:r>
      <w:r w:rsidR="00DB1E21" w:rsidRPr="00DD61D9">
        <w:rPr>
          <w:rFonts w:eastAsiaTheme="minorEastAsia" w:cs="Times New Roman"/>
          <w:szCs w:val="28"/>
        </w:rPr>
        <w:t>ь (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п</m:t>
            </m:r>
          </m:sub>
        </m:sSub>
      </m:oMath>
      <w:r w:rsidR="00DB1E21" w:rsidRPr="00DD61D9">
        <w:rPr>
          <w:rFonts w:eastAsiaTheme="minorEastAsia" w:cs="Times New Roman"/>
          <w:szCs w:val="28"/>
        </w:rPr>
        <w:t>)</w:t>
      </w:r>
      <w:r w:rsidRPr="00DD61D9">
        <w:rPr>
          <w:rFonts w:eastAsiaTheme="minorEastAsia" w:cs="Times New Roman"/>
          <w:szCs w:val="28"/>
        </w:rPr>
        <w:t xml:space="preserve"> вычисляется по формуле: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ком</m:t>
              </m:r>
            </m:sub>
          </m:sSub>
        </m:oMath>
      </m:oMathPara>
    </w:p>
    <w:p w:rsidR="00FE1D8C" w:rsidRPr="00DD61D9" w:rsidRDefault="00D60B70" w:rsidP="00C62788">
      <w:pPr>
        <w:pStyle w:val="a3"/>
        <w:spacing w:after="0"/>
        <w:ind w:left="0" w:firstLine="735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432,23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</w:rPr>
            <m:t>21,61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=453,84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Плановая прибыль на единицу продукции:</w:t>
      </w: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ре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,</m:t>
          </m:r>
        </m:oMath>
      </m:oMathPara>
    </w:p>
    <w:p w:rsidR="00DB1E21" w:rsidRPr="00DD61D9" w:rsidRDefault="00DB1E21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/>
          <w:szCs w:val="28"/>
        </w:rPr>
        <w:t xml:space="preserve">где </w:t>
      </w:r>
      <w:proofErr w:type="spellStart"/>
      <w:r w:rsidRPr="00DD61D9">
        <w:rPr>
          <w:rFonts w:eastAsiaTheme="minorEastAsia" w:cs="Times New Roman"/>
          <w:szCs w:val="28"/>
        </w:rPr>
        <w:t>Н</w:t>
      </w:r>
      <w:r w:rsidRPr="00DD61D9">
        <w:rPr>
          <w:rFonts w:eastAsiaTheme="minorEastAsia" w:cs="Times New Roman"/>
          <w:szCs w:val="28"/>
          <w:vertAlign w:val="subscript"/>
        </w:rPr>
        <w:t>ре</w:t>
      </w:r>
      <w:proofErr w:type="spellEnd"/>
      <w:r w:rsidRPr="00DD61D9">
        <w:rPr>
          <w:rFonts w:eastAsiaTheme="minorEastAsia" w:cs="Times New Roman"/>
          <w:szCs w:val="28"/>
        </w:rPr>
        <w:t xml:space="preserve"> </w:t>
      </w:r>
      <w:r w:rsidR="00D17455" w:rsidRPr="00DD61D9">
        <w:rPr>
          <w:rFonts w:eastAsiaTheme="minorEastAsia" w:cs="Times New Roman"/>
          <w:szCs w:val="28"/>
        </w:rPr>
        <w:t xml:space="preserve">– уровень рентабельности единицы продукции, </w:t>
      </w:r>
      <w:r w:rsidR="00EF3B8D" w:rsidRPr="00DD61D9">
        <w:rPr>
          <w:rFonts w:eastAsiaTheme="minorEastAsia" w:cs="Times New Roman"/>
          <w:szCs w:val="28"/>
        </w:rPr>
        <w:t>соответствует</w:t>
      </w:r>
      <w:r w:rsidRPr="00DD61D9">
        <w:rPr>
          <w:rFonts w:eastAsiaTheme="minorEastAsia" w:cs="Times New Roman"/>
          <w:szCs w:val="28"/>
        </w:rPr>
        <w:t xml:space="preserve"> </w:t>
      </w:r>
      <w:r w:rsidR="003A46DD" w:rsidRPr="00DD61D9">
        <w:rPr>
          <w:rFonts w:eastAsiaTheme="minorEastAsia" w:cs="Times New Roman"/>
          <w:szCs w:val="28"/>
        </w:rPr>
        <w:t>14</w:t>
      </w:r>
      <w:r w:rsidRPr="00DD61D9">
        <w:rPr>
          <w:rFonts w:eastAsiaTheme="minorEastAsia" w:cs="Times New Roman"/>
          <w:szCs w:val="28"/>
        </w:rPr>
        <w:t>%.</w:t>
      </w:r>
    </w:p>
    <w:p w:rsidR="00EF3B8D" w:rsidRPr="00DD61D9" w:rsidRDefault="00EF3B8D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453,84</m:t>
              </m:r>
              <m:r>
                <w:rPr>
                  <w:rFonts w:ascii="Cambria Math" w:hAnsi="Cambria Math" w:cs="Times New Roman"/>
                  <w:szCs w:val="28"/>
                </w:rPr>
                <m:t>*14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=63,54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Отпускная цена рассчитывается по формуле: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отп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453,84</m:t>
          </m:r>
          <m:r>
            <w:rPr>
              <w:rFonts w:ascii="Cambria Math" w:hAnsi="Cambria Math" w:cs="Times New Roman"/>
              <w:szCs w:val="28"/>
            </w:rPr>
            <m:t xml:space="preserve">+63,54=517,38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FE1D8C" w:rsidP="00C62788">
      <w:pPr>
        <w:pStyle w:val="a3"/>
        <w:spacing w:after="0"/>
        <w:ind w:left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Результаты расчётов себестоимости и отпускной цены одной дистанционной системой управления климатом дома представлены в таблице 9.2.3.</w:t>
      </w:r>
    </w:p>
    <w:p w:rsidR="00FE1D8C" w:rsidRPr="00DD61D9" w:rsidRDefault="00FE1D8C" w:rsidP="00C62788">
      <w:pPr>
        <w:pStyle w:val="a3"/>
        <w:spacing w:after="0"/>
        <w:ind w:left="0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pStyle w:val="a3"/>
        <w:spacing w:after="0"/>
        <w:ind w:left="0" w:firstLine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Таблица 9.2.3 – Расчёт себестоимости и отпускной цены единицы продукции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79"/>
      </w:tblGrid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Наименование статьи затрат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Условное обозначение</w:t>
            </w:r>
          </w:p>
        </w:tc>
        <w:tc>
          <w:tcPr>
            <w:tcW w:w="1979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Значение, руб.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Покупные комплектующие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cs="Times New Roman"/>
                <w:szCs w:val="28"/>
                <w:lang w:val="en-US"/>
              </w:rPr>
              <w:t>P</w:t>
            </w:r>
            <w:r w:rsidRPr="00DD61D9">
              <w:rPr>
                <w:rFonts w:cs="Times New Roman"/>
                <w:szCs w:val="28"/>
                <w:vertAlign w:val="subscript"/>
              </w:rPr>
              <w:t>к</w:t>
            </w:r>
          </w:p>
        </w:tc>
        <w:tc>
          <w:tcPr>
            <w:tcW w:w="1979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305,79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Основная заработная плата производственных рабочих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З</w:t>
            </w:r>
            <w:r w:rsidRPr="00DD61D9">
              <w:rPr>
                <w:rFonts w:cs="Times New Roman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35,87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Дополнительная заработная плата производственных рабочих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З</w:t>
            </w:r>
            <w:r w:rsidRPr="00DD61D9">
              <w:rPr>
                <w:rFonts w:cs="Times New Roman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17,94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Отчисления на социальные нужды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Р</w:t>
            </w:r>
            <w:r w:rsidRPr="00DD61D9">
              <w:rPr>
                <w:rFonts w:cs="Times New Roman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18,83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Накладные расходы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Р</w:t>
            </w:r>
            <w:r w:rsidRPr="00DD61D9">
              <w:rPr>
                <w:rFonts w:cs="Times New Roman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53,81</w:t>
            </w:r>
          </w:p>
        </w:tc>
      </w:tr>
      <w:tr w:rsidR="00FE1D8C" w:rsidRPr="00DD61D9" w:rsidTr="00DB1E21">
        <w:tc>
          <w:tcPr>
            <w:tcW w:w="4248" w:type="dxa"/>
            <w:tcBorders>
              <w:bottom w:val="nil"/>
            </w:tcBorders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Производственная себестоимость</w:t>
            </w:r>
          </w:p>
        </w:tc>
        <w:tc>
          <w:tcPr>
            <w:tcW w:w="3118" w:type="dxa"/>
            <w:tcBorders>
              <w:bottom w:val="nil"/>
            </w:tcBorders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С</w:t>
            </w:r>
            <w:r w:rsidRPr="00DD61D9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79" w:type="dxa"/>
            <w:tcBorders>
              <w:bottom w:val="nil"/>
            </w:tcBorders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432,23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Коммерческие расходы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Р</w:t>
            </w:r>
            <w:r w:rsidRPr="00DD61D9">
              <w:rPr>
                <w:rFonts w:cs="Times New Roman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21,61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Полная себестоимость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С</w:t>
            </w:r>
            <w:r w:rsidRPr="00DD61D9">
              <w:rPr>
                <w:rFonts w:cs="Times New Roman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453,84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Плановая прибыль на единицу продукции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П</w:t>
            </w:r>
            <w:r w:rsidRPr="00DD61D9">
              <w:rPr>
                <w:rFonts w:cs="Times New Roman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63,54</w:t>
            </w:r>
          </w:p>
        </w:tc>
      </w:tr>
      <w:tr w:rsidR="00FE1D8C" w:rsidRPr="00DD61D9" w:rsidTr="00DB1E21">
        <w:tc>
          <w:tcPr>
            <w:tcW w:w="42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Отпускная цена</w:t>
            </w:r>
          </w:p>
        </w:tc>
        <w:tc>
          <w:tcPr>
            <w:tcW w:w="311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Ц</w:t>
            </w:r>
            <w:r w:rsidRPr="00DD61D9">
              <w:rPr>
                <w:rFonts w:cs="Times New Roman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1979" w:type="dxa"/>
          </w:tcPr>
          <w:p w:rsidR="00FE1D8C" w:rsidRPr="00DD61D9" w:rsidRDefault="003A46DD" w:rsidP="00C62788">
            <w:pPr>
              <w:spacing w:after="0"/>
              <w:ind w:firstLine="0"/>
              <w:jc w:val="both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517,38</w:t>
            </w:r>
          </w:p>
        </w:tc>
      </w:tr>
    </w:tbl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pStyle w:val="a3"/>
        <w:spacing w:after="0"/>
        <w:ind w:left="0" w:firstLine="735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В результате расчётов получаем, что производственная себестоимость одной единицы продукции составит </w:t>
      </w:r>
      <w:r w:rsidR="003A46DD" w:rsidRPr="00DD61D9">
        <w:rPr>
          <w:rFonts w:cs="Times New Roman"/>
          <w:szCs w:val="28"/>
        </w:rPr>
        <w:t>432</w:t>
      </w:r>
      <w:r w:rsidRPr="00DD61D9">
        <w:rPr>
          <w:rFonts w:cs="Times New Roman"/>
          <w:szCs w:val="28"/>
        </w:rPr>
        <w:t xml:space="preserve"> рубля </w:t>
      </w:r>
      <w:r w:rsidR="003A46DD" w:rsidRPr="00DD61D9">
        <w:rPr>
          <w:rFonts w:cs="Times New Roman"/>
          <w:szCs w:val="28"/>
        </w:rPr>
        <w:t>23</w:t>
      </w:r>
      <w:r w:rsidRPr="00DD61D9">
        <w:rPr>
          <w:rFonts w:cs="Times New Roman"/>
          <w:szCs w:val="28"/>
        </w:rPr>
        <w:t xml:space="preserve"> копеек, полная себестоимость – </w:t>
      </w:r>
      <w:r w:rsidR="003A46DD" w:rsidRPr="00DD61D9">
        <w:rPr>
          <w:rFonts w:cs="Times New Roman"/>
          <w:szCs w:val="28"/>
        </w:rPr>
        <w:t>453 рубля 84 копеек</w:t>
      </w:r>
      <w:r w:rsidRPr="00DD61D9">
        <w:rPr>
          <w:rFonts w:cs="Times New Roman"/>
          <w:szCs w:val="28"/>
        </w:rPr>
        <w:t xml:space="preserve">, а отпускная цена – </w:t>
      </w:r>
      <w:r w:rsidR="003A46DD" w:rsidRPr="00DD61D9">
        <w:rPr>
          <w:rFonts w:cs="Times New Roman"/>
          <w:szCs w:val="28"/>
        </w:rPr>
        <w:t>517</w:t>
      </w:r>
      <w:r w:rsidRPr="00DD61D9">
        <w:rPr>
          <w:rFonts w:cs="Times New Roman"/>
          <w:szCs w:val="28"/>
        </w:rPr>
        <w:t xml:space="preserve"> рубл</w:t>
      </w:r>
      <w:r w:rsidR="003A46DD" w:rsidRPr="00DD61D9">
        <w:rPr>
          <w:rFonts w:cs="Times New Roman"/>
          <w:szCs w:val="28"/>
        </w:rPr>
        <w:t>я 38</w:t>
      </w:r>
      <w:r w:rsidRPr="00DD61D9">
        <w:rPr>
          <w:rFonts w:cs="Times New Roman"/>
          <w:szCs w:val="28"/>
        </w:rPr>
        <w:t xml:space="preserve"> копеек.</w:t>
      </w:r>
    </w:p>
    <w:p w:rsidR="00FE1D8C" w:rsidRPr="00DD61D9" w:rsidRDefault="00FE1D8C" w:rsidP="00C62788">
      <w:pPr>
        <w:pStyle w:val="a3"/>
        <w:spacing w:after="0"/>
        <w:ind w:left="0" w:firstLine="735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pStyle w:val="3"/>
        <w:spacing w:before="0"/>
      </w:pPr>
      <w:bookmarkStart w:id="4" w:name="_Toc71832227"/>
      <w:r w:rsidRPr="00DD61D9">
        <w:lastRenderedPageBreak/>
        <w:t>9.2.2 Расчет чистой прибыли</w:t>
      </w:r>
      <w:bookmarkEnd w:id="4"/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DB1E21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На основе маркетинговых исследований и заказов потребителей было установлено количество производимых изделий как 500 изделий в первый год. В последующие годы планируется увеличение выпуска продукции с каждым годом на 20% (второй год – 600, третий год – 720 и т.д.). </w:t>
      </w:r>
      <w:r w:rsidR="00DB1E21" w:rsidRPr="00DD61D9">
        <w:rPr>
          <w:rFonts w:cs="Times New Roman"/>
          <w:szCs w:val="28"/>
        </w:rPr>
        <w:t>Чистая</w:t>
      </w:r>
      <w:r w:rsidRPr="00DD61D9">
        <w:rPr>
          <w:rFonts w:cs="Times New Roman"/>
          <w:szCs w:val="28"/>
        </w:rPr>
        <w:t xml:space="preserve"> прибыль</w:t>
      </w:r>
      <w:r w:rsidR="00DB1E21" w:rsidRPr="00DD61D9">
        <w:rPr>
          <w:rFonts w:cs="Times New Roman"/>
          <w:szCs w:val="28"/>
        </w:rPr>
        <w:t xml:space="preserve"> по годам реализации вычисляется по формуле</w:t>
      </w:r>
      <w:r w:rsidRPr="00DD61D9">
        <w:rPr>
          <w:rFonts w:cs="Times New Roman"/>
          <w:szCs w:val="28"/>
        </w:rPr>
        <w:t xml:space="preserve">. </w:t>
      </w:r>
    </w:p>
    <w:p w:rsidR="00DB1E21" w:rsidRPr="00DD61D9" w:rsidRDefault="00DB1E21" w:rsidP="00C62788">
      <w:pPr>
        <w:spacing w:after="0"/>
        <w:jc w:val="both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Пч=N*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FE1D8C" w:rsidRPr="00DD61D9" w:rsidRDefault="00DB1E21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п</m:t>
            </m:r>
          </m:sub>
        </m:sSub>
      </m:oMath>
      <w:r w:rsidRPr="00DD61D9">
        <w:rPr>
          <w:rFonts w:eastAsiaTheme="minorEastAsia" w:cs="Times New Roman"/>
          <w:iCs/>
          <w:szCs w:val="28"/>
        </w:rPr>
        <w:t xml:space="preserve"> – ставка </w:t>
      </w:r>
      <w:r w:rsidR="00FE1D8C" w:rsidRPr="00DD61D9">
        <w:rPr>
          <w:rFonts w:cs="Times New Roman"/>
          <w:szCs w:val="28"/>
        </w:rPr>
        <w:t xml:space="preserve">налога на прибыль </w:t>
      </w:r>
      <w:r w:rsidRPr="00DD61D9">
        <w:rPr>
          <w:rFonts w:cs="Times New Roman"/>
          <w:szCs w:val="28"/>
        </w:rPr>
        <w:t>и составляет 18%;</w:t>
      </w:r>
    </w:p>
    <w:p w:rsidR="00DB1E21" w:rsidRPr="00DD61D9" w:rsidRDefault="00DB1E21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cs="Times New Roman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DD61D9">
        <w:rPr>
          <w:rFonts w:eastAsiaTheme="minorEastAsia" w:cs="Times New Roman"/>
          <w:szCs w:val="28"/>
        </w:rPr>
        <w:t xml:space="preserve"> – количество изготавливаемых единиц продукции в год;</w:t>
      </w:r>
    </w:p>
    <w:p w:rsidR="00DB1E21" w:rsidRPr="00DD61D9" w:rsidRDefault="00DB1E21" w:rsidP="00C62788">
      <w:pPr>
        <w:spacing w:after="0"/>
        <w:jc w:val="both"/>
        <w:rPr>
          <w:rFonts w:eastAsiaTheme="minorEastAsia" w:cs="Times New Roman"/>
          <w:iCs/>
          <w:szCs w:val="28"/>
        </w:rPr>
      </w:pPr>
      <w:r w:rsidRPr="00DD61D9">
        <w:rPr>
          <w:rFonts w:eastAsiaTheme="minorEastAsia" w:cs="Times New Roman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ед</m:t>
            </m:r>
          </m:sub>
        </m:sSub>
      </m:oMath>
      <w:r w:rsidRPr="00DD61D9">
        <w:rPr>
          <w:rFonts w:eastAsiaTheme="minorEastAsia" w:cs="Times New Roman"/>
          <w:iCs/>
          <w:szCs w:val="28"/>
        </w:rPr>
        <w:t xml:space="preserve"> – плановая прибыль на единицу продукции.</w:t>
      </w:r>
    </w:p>
    <w:p w:rsidR="00DB1E21" w:rsidRPr="00DD61D9" w:rsidRDefault="00DB1E21" w:rsidP="00C62788">
      <w:pPr>
        <w:spacing w:after="0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Расчёт чистой прибыли за 4 года производства:</w:t>
      </w:r>
    </w:p>
    <w:p w:rsidR="00C62788" w:rsidRPr="00DD61D9" w:rsidRDefault="00C62788" w:rsidP="00C62788">
      <w:pPr>
        <w:spacing w:after="0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spacing w:after="0"/>
        <w:jc w:val="center"/>
        <w:rPr>
          <w:rFonts w:eastAsiaTheme="minorEastAsia" w:cs="Times New Roman"/>
          <w:iCs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Пч1=N1*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=500*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63,54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*0,82=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26050,61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center"/>
        <w:rPr>
          <w:rFonts w:cs="Times New Roman"/>
          <w:iCs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Пч2=N2*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=600*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63,54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*0,82= 31260,73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center"/>
        <w:rPr>
          <w:rFonts w:eastAsiaTheme="minorEastAsia" w:cs="Times New Roman"/>
          <w:iCs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Пч3=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=720*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63,54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*0,82=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37512,87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jc w:val="center"/>
        <w:rPr>
          <w:rFonts w:eastAsiaTheme="minorEastAsia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Пч4=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=864*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63,54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*0,82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45015,45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FE1D8C" w:rsidRPr="00DD61D9" w:rsidRDefault="00FE1D8C" w:rsidP="00C62788">
      <w:pPr>
        <w:spacing w:after="0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pStyle w:val="2"/>
        <w:spacing w:after="0"/>
        <w:rPr>
          <w:rFonts w:eastAsiaTheme="minorEastAsia"/>
        </w:rPr>
      </w:pPr>
      <w:bookmarkStart w:id="5" w:name="_Toc71832228"/>
      <w:r w:rsidRPr="00DD61D9">
        <w:rPr>
          <w:rFonts w:eastAsiaTheme="minorEastAsia"/>
        </w:rPr>
        <w:t>9.3 Расчет инвестиций в производство нового изделия</w:t>
      </w:r>
      <w:bookmarkEnd w:id="5"/>
    </w:p>
    <w:p w:rsidR="00FE1D8C" w:rsidRPr="00DD61D9" w:rsidRDefault="00FE1D8C" w:rsidP="00C62788">
      <w:pPr>
        <w:spacing w:after="0"/>
        <w:rPr>
          <w:rFonts w:eastAsiaTheme="minorEastAsia" w:cs="Times New Roman"/>
          <w:iCs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Инвестиции в производство нового изделия включают:</w:t>
      </w:r>
    </w:p>
    <w:p w:rsidR="00FE1D8C" w:rsidRPr="00DD61D9" w:rsidRDefault="00FE1D8C" w:rsidP="00C62788">
      <w:pPr>
        <w:spacing w:after="0"/>
        <w:ind w:left="709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1. Инвестиции на разработку нового изделия (</w:t>
      </w:r>
      <w:proofErr w:type="spellStart"/>
      <w:r w:rsidRPr="00DD61D9">
        <w:rPr>
          <w:rFonts w:cs="Times New Roman"/>
          <w:szCs w:val="28"/>
        </w:rPr>
        <w:t>И</w:t>
      </w:r>
      <w:r w:rsidRPr="00DD61D9">
        <w:rPr>
          <w:rFonts w:cs="Times New Roman"/>
          <w:szCs w:val="28"/>
          <w:vertAlign w:val="subscript"/>
        </w:rPr>
        <w:t>раз</w:t>
      </w:r>
      <w:proofErr w:type="spellEnd"/>
      <w:r w:rsidRPr="00DD61D9">
        <w:rPr>
          <w:rFonts w:cs="Times New Roman"/>
          <w:szCs w:val="28"/>
        </w:rPr>
        <w:t>);</w:t>
      </w:r>
    </w:p>
    <w:p w:rsidR="00FE1D8C" w:rsidRPr="00DD61D9" w:rsidRDefault="00FE1D8C" w:rsidP="00C62788">
      <w:pPr>
        <w:spacing w:after="0"/>
        <w:ind w:left="709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2. Инвестиции в основной и оборотный капитал.</w:t>
      </w:r>
    </w:p>
    <w:p w:rsidR="00FE1D8C" w:rsidRPr="00DD61D9" w:rsidRDefault="00FE1D8C" w:rsidP="00C62788">
      <w:pPr>
        <w:spacing w:after="0"/>
        <w:ind w:left="709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spacing w:after="0"/>
        <w:ind w:firstLine="708"/>
        <w:contextualSpacing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Инвестиции на разработку нового изделия (</w:t>
      </w:r>
      <w:proofErr w:type="spellStart"/>
      <w:r w:rsidRPr="00DD61D9">
        <w:rPr>
          <w:rFonts w:cs="Times New Roman"/>
          <w:szCs w:val="28"/>
        </w:rPr>
        <w:t>И</w:t>
      </w:r>
      <w:r w:rsidRPr="00DD61D9">
        <w:rPr>
          <w:rFonts w:cs="Times New Roman"/>
          <w:szCs w:val="28"/>
          <w:vertAlign w:val="subscript"/>
        </w:rPr>
        <w:t>раз</w:t>
      </w:r>
      <w:proofErr w:type="spellEnd"/>
      <w:r w:rsidRPr="00DD61D9">
        <w:rPr>
          <w:rFonts w:cs="Times New Roman"/>
          <w:szCs w:val="28"/>
        </w:rPr>
        <w:t>).</w:t>
      </w:r>
    </w:p>
    <w:p w:rsidR="00FE1D8C" w:rsidRPr="00DD61D9" w:rsidRDefault="00FE1D8C" w:rsidP="00C62788">
      <w:pPr>
        <w:spacing w:after="0"/>
        <w:ind w:firstLine="708"/>
        <w:contextualSpacing/>
        <w:rPr>
          <w:rFonts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szCs w:val="28"/>
        </w:rPr>
      </w:pPr>
      <w:r w:rsidRPr="00DD61D9">
        <w:rPr>
          <w:szCs w:val="28"/>
        </w:rPr>
        <w:t>1) Расчет затрат на расходные материалы (</w:t>
      </w:r>
      <w:proofErr w:type="spellStart"/>
      <w:r w:rsidRPr="00DD61D9">
        <w:rPr>
          <w:szCs w:val="28"/>
        </w:rPr>
        <w:t>Рм</w:t>
      </w:r>
      <w:proofErr w:type="spellEnd"/>
      <w:r w:rsidRPr="00DD61D9">
        <w:rPr>
          <w:szCs w:val="28"/>
        </w:rPr>
        <w:t>) представлен в таблице 9.3.1.</w:t>
      </w:r>
    </w:p>
    <w:p w:rsidR="00C62788" w:rsidRPr="00DD61D9" w:rsidRDefault="00C62788" w:rsidP="00C62788">
      <w:pPr>
        <w:spacing w:after="0"/>
        <w:jc w:val="both"/>
        <w:rPr>
          <w:szCs w:val="28"/>
        </w:rPr>
      </w:pPr>
    </w:p>
    <w:p w:rsidR="00FE1D8C" w:rsidRPr="00DD61D9" w:rsidRDefault="00FE1D8C" w:rsidP="00C62788">
      <w:pPr>
        <w:spacing w:after="0"/>
        <w:ind w:firstLine="0"/>
        <w:jc w:val="both"/>
        <w:rPr>
          <w:rFonts w:eastAsiaTheme="minorEastAsia"/>
        </w:rPr>
      </w:pPr>
      <w:r w:rsidRPr="00DD61D9">
        <w:rPr>
          <w:rFonts w:eastAsiaTheme="minorEastAsia"/>
        </w:rPr>
        <w:t>Таблица 9.3.1 – Расчет затрат на расходные материалы (</w:t>
      </w:r>
      <w:proofErr w:type="spellStart"/>
      <w:r w:rsidRPr="00DD61D9">
        <w:rPr>
          <w:rFonts w:eastAsiaTheme="minorEastAsia"/>
        </w:rPr>
        <w:t>Рм</w:t>
      </w:r>
      <w:proofErr w:type="spellEnd"/>
      <w:r w:rsidRPr="00DD61D9">
        <w:rPr>
          <w:rFonts w:eastAsiaTheme="minorEastAsia"/>
        </w:rPr>
        <w:t>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551"/>
        <w:gridCol w:w="1837"/>
      </w:tblGrid>
      <w:tr w:rsidR="00FE1D8C" w:rsidRPr="00DD61D9" w:rsidTr="00DB1E21">
        <w:tc>
          <w:tcPr>
            <w:tcW w:w="29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Категории товаров</w:t>
            </w:r>
          </w:p>
        </w:tc>
        <w:tc>
          <w:tcPr>
            <w:tcW w:w="198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 xml:space="preserve">Количество, </w:t>
            </w:r>
            <w:proofErr w:type="spellStart"/>
            <w:r w:rsidRPr="00DD61D9">
              <w:rPr>
                <w:rFonts w:eastAsiaTheme="minorEastAsia"/>
              </w:rPr>
              <w:t>шт</w:t>
            </w:r>
            <w:proofErr w:type="spellEnd"/>
          </w:p>
        </w:tc>
        <w:tc>
          <w:tcPr>
            <w:tcW w:w="255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 xml:space="preserve">Цена за единицу, </w:t>
            </w:r>
            <w:proofErr w:type="spellStart"/>
            <w:r w:rsidRPr="00DD61D9">
              <w:rPr>
                <w:rFonts w:eastAsiaTheme="minorEastAsia"/>
              </w:rPr>
              <w:t>руб</w:t>
            </w:r>
            <w:proofErr w:type="spellEnd"/>
          </w:p>
        </w:tc>
        <w:tc>
          <w:tcPr>
            <w:tcW w:w="18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Стоимость, руб.</w:t>
            </w:r>
          </w:p>
        </w:tc>
      </w:tr>
      <w:tr w:rsidR="00FE1D8C" w:rsidRPr="00DD61D9" w:rsidTr="00DB1E21">
        <w:tc>
          <w:tcPr>
            <w:tcW w:w="29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Бумага формата А1</w:t>
            </w:r>
          </w:p>
        </w:tc>
        <w:tc>
          <w:tcPr>
            <w:tcW w:w="198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15</w:t>
            </w:r>
          </w:p>
        </w:tc>
        <w:tc>
          <w:tcPr>
            <w:tcW w:w="255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0,15</w:t>
            </w:r>
          </w:p>
        </w:tc>
        <w:tc>
          <w:tcPr>
            <w:tcW w:w="18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2,25</w:t>
            </w:r>
          </w:p>
        </w:tc>
      </w:tr>
      <w:tr w:rsidR="00FE1D8C" w:rsidRPr="00DD61D9" w:rsidTr="00DB1E21">
        <w:tc>
          <w:tcPr>
            <w:tcW w:w="29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Бумага формата А4</w:t>
            </w:r>
          </w:p>
        </w:tc>
        <w:tc>
          <w:tcPr>
            <w:tcW w:w="198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500</w:t>
            </w:r>
          </w:p>
        </w:tc>
        <w:tc>
          <w:tcPr>
            <w:tcW w:w="255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0,018</w:t>
            </w:r>
          </w:p>
        </w:tc>
        <w:tc>
          <w:tcPr>
            <w:tcW w:w="18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9</w:t>
            </w:r>
          </w:p>
        </w:tc>
      </w:tr>
      <w:tr w:rsidR="00FE1D8C" w:rsidRPr="00DD61D9" w:rsidTr="00DB1E21">
        <w:tc>
          <w:tcPr>
            <w:tcW w:w="29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Картриджи</w:t>
            </w:r>
          </w:p>
        </w:tc>
        <w:tc>
          <w:tcPr>
            <w:tcW w:w="198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</w:t>
            </w:r>
          </w:p>
        </w:tc>
        <w:tc>
          <w:tcPr>
            <w:tcW w:w="255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15,6</w:t>
            </w:r>
          </w:p>
        </w:tc>
        <w:tc>
          <w:tcPr>
            <w:tcW w:w="18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31,2</w:t>
            </w:r>
          </w:p>
        </w:tc>
      </w:tr>
      <w:tr w:rsidR="00FE1D8C" w:rsidRPr="00DD61D9" w:rsidTr="00DB1E21">
        <w:tc>
          <w:tcPr>
            <w:tcW w:w="29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Ручки</w:t>
            </w:r>
          </w:p>
        </w:tc>
        <w:tc>
          <w:tcPr>
            <w:tcW w:w="198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5</w:t>
            </w:r>
          </w:p>
        </w:tc>
        <w:tc>
          <w:tcPr>
            <w:tcW w:w="255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0,9</w:t>
            </w:r>
          </w:p>
        </w:tc>
        <w:tc>
          <w:tcPr>
            <w:tcW w:w="18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4,5</w:t>
            </w:r>
          </w:p>
        </w:tc>
      </w:tr>
      <w:tr w:rsidR="00FE1D8C" w:rsidRPr="00DD61D9" w:rsidTr="00DB1E21">
        <w:tc>
          <w:tcPr>
            <w:tcW w:w="29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Карандаши</w:t>
            </w:r>
          </w:p>
        </w:tc>
        <w:tc>
          <w:tcPr>
            <w:tcW w:w="1985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5</w:t>
            </w:r>
          </w:p>
        </w:tc>
        <w:tc>
          <w:tcPr>
            <w:tcW w:w="255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0,6</w:t>
            </w:r>
          </w:p>
        </w:tc>
        <w:tc>
          <w:tcPr>
            <w:tcW w:w="18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</w:t>
            </w:r>
          </w:p>
        </w:tc>
      </w:tr>
      <w:tr w:rsidR="00FE1D8C" w:rsidRPr="00DD61D9" w:rsidTr="00DB1E21">
        <w:tc>
          <w:tcPr>
            <w:tcW w:w="7508" w:type="dxa"/>
            <w:gridSpan w:val="3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Всего</w:t>
            </w:r>
          </w:p>
        </w:tc>
        <w:tc>
          <w:tcPr>
            <w:tcW w:w="18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49,95</w:t>
            </w:r>
          </w:p>
        </w:tc>
      </w:tr>
    </w:tbl>
    <w:p w:rsidR="00FE1D8C" w:rsidRPr="00DD61D9" w:rsidRDefault="00FE1D8C" w:rsidP="00C62788">
      <w:pPr>
        <w:spacing w:after="0"/>
        <w:ind w:firstLine="0"/>
        <w:jc w:val="both"/>
        <w:rPr>
          <w:rFonts w:eastAsiaTheme="minorEastAsia"/>
        </w:rPr>
      </w:pPr>
    </w:p>
    <w:p w:rsidR="00DB1E21" w:rsidRPr="00DD61D9" w:rsidRDefault="00FE1D8C" w:rsidP="00C62788">
      <w:pPr>
        <w:spacing w:after="0"/>
        <w:jc w:val="both"/>
        <w:rPr>
          <w:rFonts w:eastAsiaTheme="minorEastAsia"/>
        </w:rPr>
      </w:pPr>
      <w:r w:rsidRPr="00DD61D9">
        <w:rPr>
          <w:rFonts w:eastAsiaTheme="minorEastAsia"/>
        </w:rPr>
        <w:t>2) Расчет затрат на оплату труда научно-технического персона</w:t>
      </w:r>
      <w:r w:rsidR="00C62788" w:rsidRPr="00DD61D9">
        <w:rPr>
          <w:rFonts w:eastAsiaTheme="minorEastAsia"/>
        </w:rPr>
        <w:t>ла представлен в таблице 9.3.2.</w:t>
      </w:r>
    </w:p>
    <w:p w:rsidR="00C62788" w:rsidRPr="00DD61D9" w:rsidRDefault="00C62788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ind w:firstLine="0"/>
        <w:jc w:val="both"/>
        <w:rPr>
          <w:rFonts w:eastAsiaTheme="minorEastAsia"/>
        </w:rPr>
      </w:pPr>
      <w:r w:rsidRPr="00DD61D9">
        <w:rPr>
          <w:rFonts w:eastAsiaTheme="minorEastAsia"/>
        </w:rPr>
        <w:t xml:space="preserve">Таблица 9.3.2 – Расчет </w:t>
      </w:r>
      <w:proofErr w:type="spellStart"/>
      <w:r w:rsidRPr="00DD61D9">
        <w:rPr>
          <w:rFonts w:eastAsiaTheme="minorEastAsia"/>
        </w:rPr>
        <w:t>Зо</w:t>
      </w:r>
      <w:proofErr w:type="spellEnd"/>
      <w:r w:rsidRPr="00DD61D9">
        <w:rPr>
          <w:rFonts w:eastAsiaTheme="minorEastAsia"/>
        </w:rPr>
        <w:t xml:space="preserve"> научно-технического персонала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7"/>
        <w:gridCol w:w="948"/>
        <w:gridCol w:w="1137"/>
        <w:gridCol w:w="1872"/>
        <w:gridCol w:w="1972"/>
        <w:gridCol w:w="1549"/>
      </w:tblGrid>
      <w:tr w:rsidR="00FE1D8C" w:rsidRPr="00DD61D9" w:rsidTr="00DB1E21">
        <w:tc>
          <w:tcPr>
            <w:tcW w:w="1867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Исполнители</w:t>
            </w:r>
          </w:p>
        </w:tc>
        <w:tc>
          <w:tcPr>
            <w:tcW w:w="948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Кол-во</w:t>
            </w:r>
          </w:p>
        </w:tc>
        <w:tc>
          <w:tcPr>
            <w:tcW w:w="1137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Разряд работ</w:t>
            </w:r>
          </w:p>
        </w:tc>
        <w:tc>
          <w:tcPr>
            <w:tcW w:w="18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Коэффициент разряда работ</w:t>
            </w:r>
          </w:p>
        </w:tc>
        <w:tc>
          <w:tcPr>
            <w:tcW w:w="1972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Трудоемкость, ч</w:t>
            </w:r>
          </w:p>
        </w:tc>
        <w:tc>
          <w:tcPr>
            <w:tcW w:w="1549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Прямая зарплата (расценка), руб.</w:t>
            </w:r>
          </w:p>
        </w:tc>
      </w:tr>
      <w:tr w:rsidR="00FE1D8C" w:rsidRPr="00DD61D9" w:rsidTr="00DB1E21">
        <w:tc>
          <w:tcPr>
            <w:tcW w:w="1867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Руководитель группы</w:t>
            </w:r>
          </w:p>
        </w:tc>
        <w:tc>
          <w:tcPr>
            <w:tcW w:w="94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</w:t>
            </w:r>
          </w:p>
        </w:tc>
        <w:tc>
          <w:tcPr>
            <w:tcW w:w="11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16</w:t>
            </w:r>
          </w:p>
        </w:tc>
        <w:tc>
          <w:tcPr>
            <w:tcW w:w="18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2,63</w:t>
            </w:r>
          </w:p>
        </w:tc>
        <w:tc>
          <w:tcPr>
            <w:tcW w:w="19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176</w:t>
            </w:r>
          </w:p>
        </w:tc>
        <w:tc>
          <w:tcPr>
            <w:tcW w:w="154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1009,08</w:t>
            </w:r>
          </w:p>
        </w:tc>
      </w:tr>
      <w:tr w:rsidR="00FE1D8C" w:rsidRPr="00DD61D9" w:rsidTr="00DB1E21">
        <w:tc>
          <w:tcPr>
            <w:tcW w:w="1867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Инженер-конструктор</w:t>
            </w:r>
          </w:p>
        </w:tc>
        <w:tc>
          <w:tcPr>
            <w:tcW w:w="948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</w:t>
            </w:r>
          </w:p>
        </w:tc>
        <w:tc>
          <w:tcPr>
            <w:tcW w:w="1137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14</w:t>
            </w:r>
          </w:p>
        </w:tc>
        <w:tc>
          <w:tcPr>
            <w:tcW w:w="18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2,31</w:t>
            </w:r>
          </w:p>
        </w:tc>
        <w:tc>
          <w:tcPr>
            <w:tcW w:w="197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176</w:t>
            </w:r>
          </w:p>
        </w:tc>
        <w:tc>
          <w:tcPr>
            <w:tcW w:w="154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886,30</w:t>
            </w:r>
          </w:p>
        </w:tc>
      </w:tr>
      <w:tr w:rsidR="00FE1D8C" w:rsidRPr="00DD61D9" w:rsidTr="00DB1E21">
        <w:tc>
          <w:tcPr>
            <w:tcW w:w="7796" w:type="dxa"/>
            <w:gridSpan w:val="5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Всего</w:t>
            </w:r>
          </w:p>
        </w:tc>
        <w:tc>
          <w:tcPr>
            <w:tcW w:w="1549" w:type="dxa"/>
          </w:tcPr>
          <w:p w:rsidR="00FE1D8C" w:rsidRPr="00DD61D9" w:rsidRDefault="003A46DD" w:rsidP="00C62788">
            <w:pPr>
              <w:spacing w:after="0"/>
              <w:ind w:firstLine="0"/>
              <w:jc w:val="center"/>
              <w:rPr>
                <w:rFonts w:eastAsiaTheme="minorEastAsia"/>
                <w:lang w:val="en-US"/>
              </w:rPr>
            </w:pPr>
            <w:r w:rsidRPr="00DD61D9">
              <w:rPr>
                <w:rFonts w:eastAsiaTheme="minorEastAsia"/>
                <w:lang w:val="en-US"/>
              </w:rPr>
              <w:t>1895,38</w:t>
            </w:r>
          </w:p>
        </w:tc>
      </w:tr>
    </w:tbl>
    <w:p w:rsidR="00FE1D8C" w:rsidRPr="00DD61D9" w:rsidRDefault="00FE1D8C" w:rsidP="00C62788">
      <w:pPr>
        <w:spacing w:after="0"/>
        <w:ind w:firstLine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  <w:r w:rsidRPr="00DD61D9">
        <w:rPr>
          <w:rFonts w:eastAsiaTheme="minorEastAsia"/>
        </w:rPr>
        <w:t>3) Дополнительная зарплата (</w:t>
      </w:r>
      <w:proofErr w:type="spellStart"/>
      <w:r w:rsidRPr="00DD61D9">
        <w:rPr>
          <w:rFonts w:eastAsiaTheme="minorEastAsia"/>
        </w:rPr>
        <w:t>Зд</w:t>
      </w:r>
      <w:proofErr w:type="spellEnd"/>
      <w:r w:rsidRPr="00DD61D9">
        <w:rPr>
          <w:rFonts w:eastAsiaTheme="minorEastAsia"/>
        </w:rPr>
        <w:t>):</w:t>
      </w:r>
    </w:p>
    <w:p w:rsidR="00FE1D8C" w:rsidRPr="00DD61D9" w:rsidRDefault="00FE1D8C" w:rsidP="00C62788">
      <w:pPr>
        <w:spacing w:after="0"/>
        <w:ind w:firstLine="0"/>
        <w:jc w:val="both"/>
        <w:rPr>
          <w:rFonts w:eastAsiaTheme="minorEastAsia"/>
        </w:rPr>
      </w:pPr>
    </w:p>
    <w:p w:rsidR="00FE1D8C" w:rsidRPr="00DD61D9" w:rsidRDefault="00D60B70" w:rsidP="00C62788">
      <w:pPr>
        <w:pStyle w:val="32"/>
        <w:spacing w:after="0" w:line="240" w:lineRule="auto"/>
        <w:ind w:left="0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1895,38*50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=974,69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:rsidR="00FE1D8C" w:rsidRPr="00DD61D9" w:rsidRDefault="00FE1D8C" w:rsidP="00C62788">
      <w:pPr>
        <w:pStyle w:val="32"/>
        <w:spacing w:after="0" w:line="240" w:lineRule="auto"/>
        <w:ind w:left="0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FE1D8C" w:rsidRPr="00DD61D9" w:rsidRDefault="00FE1D8C" w:rsidP="00C62788">
      <w:pPr>
        <w:pStyle w:val="32"/>
        <w:spacing w:after="0" w:line="240" w:lineRule="auto"/>
        <w:ind w:left="0"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D61D9">
        <w:rPr>
          <w:rFonts w:ascii="Times New Roman" w:eastAsiaTheme="minorEastAsia" w:hAnsi="Times New Roman"/>
          <w:sz w:val="28"/>
          <w:szCs w:val="28"/>
        </w:rPr>
        <w:t>4) Отчисления на социальные нужды (</w:t>
      </w:r>
      <w:r w:rsidRPr="00DD61D9">
        <w:rPr>
          <w:rFonts w:ascii="Times New Roman" w:eastAsiaTheme="minorEastAsia" w:hAnsi="Times New Roman"/>
          <w:sz w:val="28"/>
          <w:szCs w:val="28"/>
          <w:lang w:val="en-US"/>
        </w:rPr>
        <w:t>P</w:t>
      </w:r>
      <w:proofErr w:type="spellStart"/>
      <w:r w:rsidRPr="00DD61D9">
        <w:rPr>
          <w:rFonts w:ascii="Times New Roman" w:eastAsiaTheme="minorEastAsia" w:hAnsi="Times New Roman"/>
          <w:sz w:val="28"/>
          <w:szCs w:val="28"/>
        </w:rPr>
        <w:t>соц</w:t>
      </w:r>
      <w:proofErr w:type="spellEnd"/>
      <w:r w:rsidRPr="00DD61D9">
        <w:rPr>
          <w:rFonts w:ascii="Times New Roman" w:eastAsiaTheme="minorEastAsia" w:hAnsi="Times New Roman"/>
          <w:sz w:val="28"/>
          <w:szCs w:val="28"/>
        </w:rPr>
        <w:t>):</w:t>
      </w:r>
    </w:p>
    <w:p w:rsidR="00FE1D8C" w:rsidRPr="00DD61D9" w:rsidRDefault="00FE1D8C" w:rsidP="00C62788">
      <w:pPr>
        <w:pStyle w:val="32"/>
        <w:spacing w:after="0" w:line="240" w:lineRule="auto"/>
        <w:ind w:left="0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FE1D8C" w:rsidRPr="00DD61D9" w:rsidRDefault="00D60B70" w:rsidP="00C62788">
      <w:pPr>
        <w:tabs>
          <w:tab w:val="left" w:pos="1185"/>
        </w:tabs>
        <w:spacing w:after="0"/>
        <w:contextualSpacing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cs="Times New Roman"/>
                  <w:bCs/>
                  <w:iCs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1895,38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974,69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= 995,07 </m:t>
          </m:r>
          <m:r>
            <w:rPr>
              <w:rFonts w:ascii="Cambria Math" w:hAnsi="Cambria Math" w:cs="Times New Roman"/>
              <w:szCs w:val="28"/>
            </w:rPr>
            <m:t>руб.</m:t>
          </m:r>
        </m:oMath>
      </m:oMathPara>
    </w:p>
    <w:p w:rsidR="00FE1D8C" w:rsidRPr="00DD61D9" w:rsidRDefault="00FE1D8C" w:rsidP="00C62788">
      <w:pPr>
        <w:pStyle w:val="32"/>
        <w:spacing w:after="0" w:line="240" w:lineRule="auto"/>
        <w:ind w:left="0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FE1D8C" w:rsidRPr="00DD61D9" w:rsidRDefault="00FE1D8C" w:rsidP="00C62788">
      <w:pPr>
        <w:pStyle w:val="32"/>
        <w:spacing w:after="0" w:line="240" w:lineRule="auto"/>
        <w:ind w:left="0"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D61D9">
        <w:rPr>
          <w:rFonts w:ascii="Times New Roman" w:eastAsiaTheme="minorEastAsia" w:hAnsi="Times New Roman"/>
          <w:sz w:val="28"/>
          <w:szCs w:val="28"/>
        </w:rPr>
        <w:t>5) Накладные расходы (</w:t>
      </w:r>
      <w:proofErr w:type="spellStart"/>
      <w:r w:rsidRPr="00DD61D9">
        <w:rPr>
          <w:rFonts w:ascii="Times New Roman" w:eastAsiaTheme="minorEastAsia" w:hAnsi="Times New Roman"/>
          <w:sz w:val="28"/>
          <w:szCs w:val="28"/>
        </w:rPr>
        <w:t>Рн</w:t>
      </w:r>
      <w:proofErr w:type="spellEnd"/>
      <w:r w:rsidRPr="00DD61D9">
        <w:rPr>
          <w:rFonts w:ascii="Times New Roman" w:eastAsiaTheme="minorEastAsia" w:hAnsi="Times New Roman"/>
          <w:sz w:val="28"/>
          <w:szCs w:val="28"/>
        </w:rPr>
        <w:t>):</w:t>
      </w:r>
    </w:p>
    <w:p w:rsidR="00FE1D8C" w:rsidRPr="00DD61D9" w:rsidRDefault="00FE1D8C" w:rsidP="00C62788">
      <w:pPr>
        <w:pStyle w:val="32"/>
        <w:spacing w:after="0" w:line="240" w:lineRule="auto"/>
        <w:ind w:left="0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FE1D8C" w:rsidRPr="00DD61D9" w:rsidRDefault="00D60B70" w:rsidP="00C62788">
      <w:pPr>
        <w:pStyle w:val="a3"/>
        <w:tabs>
          <w:tab w:val="left" w:pos="1185"/>
        </w:tabs>
        <w:spacing w:after="0"/>
        <w:jc w:val="both"/>
        <w:rPr>
          <w:rFonts w:eastAsiaTheme="minorEastAsia" w:cs="Times New Roman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1895,38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zh-CN"/>
            </w:rPr>
            <m:t>*1,5=2843,07 р</m:t>
          </m:r>
        </m:oMath>
      </m:oMathPara>
    </w:p>
    <w:p w:rsidR="00FE1D8C" w:rsidRPr="00DD61D9" w:rsidRDefault="00FE1D8C" w:rsidP="00C62788">
      <w:pPr>
        <w:pStyle w:val="32"/>
        <w:spacing w:after="0" w:line="240" w:lineRule="auto"/>
        <w:ind w:left="0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FE1D8C" w:rsidRPr="00DD61D9" w:rsidRDefault="00FE1D8C" w:rsidP="00C62788">
      <w:pPr>
        <w:pStyle w:val="32"/>
        <w:spacing w:after="0" w:line="240" w:lineRule="auto"/>
        <w:ind w:left="0"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DD61D9">
        <w:rPr>
          <w:rFonts w:ascii="Times New Roman" w:eastAsiaTheme="minorEastAsia" w:hAnsi="Times New Roman"/>
          <w:sz w:val="28"/>
          <w:szCs w:val="28"/>
        </w:rPr>
        <w:t>6) Себестоимость разработки (Ср):</w:t>
      </w:r>
    </w:p>
    <w:p w:rsidR="00FE1D8C" w:rsidRPr="00DD61D9" w:rsidRDefault="00FE1D8C" w:rsidP="00C62788">
      <w:pPr>
        <w:pStyle w:val="32"/>
        <w:spacing w:after="0" w:line="240" w:lineRule="auto"/>
        <w:ind w:left="0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D60B70" w:rsidP="00C62788">
      <w:pPr>
        <w:tabs>
          <w:tab w:val="left" w:pos="1185"/>
        </w:tabs>
        <w:spacing w:after="0"/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49,95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1895,38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974,69</m:t>
          </m:r>
          <m:r>
            <w:rPr>
              <w:rFonts w:ascii="Cambria Math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995,07+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zh-CN"/>
            </w:rPr>
            <m:t>2843,07=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6731,16 руб.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zh-CN"/>
            </w:rPr>
            <m:t xml:space="preserve"> </m:t>
          </m:r>
        </m:oMath>
      </m:oMathPara>
    </w:p>
    <w:p w:rsidR="00FE1D8C" w:rsidRPr="00DD61D9" w:rsidRDefault="00FE1D8C" w:rsidP="00C62788">
      <w:pPr>
        <w:spacing w:after="0"/>
        <w:ind w:firstLine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  <w:r w:rsidRPr="00DD61D9">
        <w:rPr>
          <w:rFonts w:eastAsiaTheme="minorEastAsia"/>
        </w:rPr>
        <w:t xml:space="preserve">7) </w:t>
      </w:r>
      <w:r w:rsidR="008A60DF" w:rsidRPr="00DD61D9">
        <w:rPr>
          <w:rFonts w:eastAsiaTheme="minorEastAsia"/>
        </w:rPr>
        <w:t>Инвестиции в разработку</w:t>
      </w:r>
      <w:r w:rsidRPr="00DD61D9">
        <w:rPr>
          <w:rFonts w:eastAsiaTheme="minorEastAsia"/>
        </w:rPr>
        <w:t xml:space="preserve"> (</w:t>
      </w:r>
      <w:proofErr w:type="spellStart"/>
      <w:r w:rsidRPr="00DD61D9">
        <w:rPr>
          <w:rFonts w:eastAsiaTheme="minorEastAsia"/>
        </w:rPr>
        <w:t>Ираз</w:t>
      </w:r>
      <w:proofErr w:type="spellEnd"/>
      <w:r w:rsidRPr="00DD61D9">
        <w:rPr>
          <w:rFonts w:eastAsiaTheme="minorEastAsia"/>
        </w:rPr>
        <w:t>)</w:t>
      </w:r>
      <w:r w:rsidR="008A60DF" w:rsidRPr="00DD61D9">
        <w:rPr>
          <w:rFonts w:eastAsiaTheme="minorEastAsia"/>
        </w:rPr>
        <w:t xml:space="preserve"> системы управления кодового замка со сканером отпечатка пальца согласно сметы предприятия высчитывается по формуле, так как включает в себя только себестоимость</w:t>
      </w:r>
      <w:r w:rsidRPr="00DD61D9">
        <w:rPr>
          <w:rFonts w:eastAsiaTheme="minorEastAsia"/>
        </w:rPr>
        <w:t>: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D60B70" w:rsidP="00C62788">
      <w:pPr>
        <w:spacing w:after="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6731,16 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contextualSpacing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:rsidR="00FE1D8C" w:rsidRPr="00DD61D9" w:rsidRDefault="00FE1D8C" w:rsidP="00C62788">
      <w:pPr>
        <w:spacing w:after="0"/>
        <w:contextualSpacing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lastRenderedPageBreak/>
        <w:t xml:space="preserve">Для производства нового вида продукции требуется прирост инвестиций в собственный оборотный капитал в размере </w:t>
      </w:r>
      <w:r w:rsidR="00C01AB7" w:rsidRPr="00DD61D9">
        <w:rPr>
          <w:rFonts w:cs="Times New Roman"/>
          <w:szCs w:val="28"/>
        </w:rPr>
        <w:t>14</w:t>
      </w:r>
      <w:r w:rsidRPr="00DD61D9">
        <w:rPr>
          <w:rFonts w:cs="Times New Roman"/>
          <w:szCs w:val="28"/>
        </w:rPr>
        <w:t>% общей годовой потребности в материальных ресурсах.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Годовая потребность в комплектующих изделиях определяется по формуле: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Пк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=Рк*N=</m:t>
          </m:r>
          <m:r>
            <m:rPr>
              <m:sty m:val="p"/>
            </m:rPr>
            <w:rPr>
              <w:rFonts w:ascii="Cambria Math" w:eastAsiaTheme="minorEastAsia" w:hAnsi="Cambria Math"/>
            </w:rPr>
            <m:t>305,79</m:t>
          </m:r>
          <m:r>
            <w:rPr>
              <w:rFonts w:ascii="Cambria Math" w:hAnsi="Cambria Math" w:cs="Times New Roman"/>
              <w:szCs w:val="28"/>
              <w:lang w:val="en-US"/>
            </w:rPr>
            <m:t>*500=152895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Инвестиции в прирост собственного оборотного капитала вычисляются по формуле:</w:t>
      </w: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Иоб=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=0,14*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152895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+0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21405,30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 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Таким образом, инвестиции в производство нового изделия составят:</w:t>
      </w: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И=Ираз+Иоб=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6731,16 </m:t>
          </m:r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21405,30</m:t>
          </m:r>
          <m:r>
            <w:rPr>
              <w:rFonts w:ascii="Cambria Math" w:eastAsiaTheme="minorEastAsia" w:hAnsi="Cambria Math" w:cs="Times New Roman"/>
              <w:szCs w:val="28"/>
            </w:rPr>
            <m:t>=28136,46 руб.</m:t>
          </m:r>
        </m:oMath>
      </m:oMathPara>
    </w:p>
    <w:p w:rsidR="00F25945" w:rsidRPr="00DD61D9" w:rsidRDefault="00F25945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25945" w:rsidRPr="00DD61D9" w:rsidRDefault="00F25945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Инвестиции в собственный оборотный капитал изменяются по годам из-за увеличе</w:t>
      </w:r>
      <w:r w:rsidR="00595F96" w:rsidRPr="00DD61D9">
        <w:rPr>
          <w:rFonts w:eastAsiaTheme="minorEastAsia" w:cs="Times New Roman"/>
          <w:szCs w:val="28"/>
        </w:rPr>
        <w:t>ния производимых устройств на 14</w:t>
      </w:r>
      <w:r w:rsidRPr="00DD61D9">
        <w:rPr>
          <w:rFonts w:eastAsiaTheme="minorEastAsia" w:cs="Times New Roman"/>
          <w:szCs w:val="28"/>
        </w:rPr>
        <w:t xml:space="preserve">% каждый год в отношении предыдущего. Из этого следует формула расчёта инвестиций в оборотный капитал (при учёте прироста собственного оборотного капитала на </w:t>
      </w:r>
      <w:r w:rsidR="00595F96" w:rsidRPr="00DD61D9">
        <w:rPr>
          <w:rFonts w:eastAsiaTheme="minorEastAsia" w:cs="Times New Roman"/>
          <w:szCs w:val="28"/>
        </w:rPr>
        <w:t>14</w:t>
      </w:r>
      <w:r w:rsidRPr="00DD61D9">
        <w:rPr>
          <w:rFonts w:eastAsiaTheme="minorEastAsia" w:cs="Times New Roman"/>
          <w:szCs w:val="28"/>
        </w:rPr>
        <w:t>%):</w:t>
      </w:r>
    </w:p>
    <w:p w:rsidR="00F25945" w:rsidRPr="00DD61D9" w:rsidRDefault="00F25945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25945" w:rsidRPr="00DD61D9" w:rsidRDefault="00D60B70" w:rsidP="00C62788">
      <w:pPr>
        <w:spacing w:after="0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об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=0,14*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:rsidR="00F25945" w:rsidRPr="00DD61D9" w:rsidRDefault="00F25945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Cs w:val="28"/>
          </w:rPr>
          <m:t>Пк</m:t>
        </m:r>
      </m:oMath>
      <w:r w:rsidRPr="00DD61D9">
        <w:rPr>
          <w:rFonts w:eastAsiaTheme="minorEastAsia" w:cs="Times New Roman"/>
          <w:szCs w:val="28"/>
        </w:rPr>
        <w:t xml:space="preserve"> – годовая потребность в комплектующих;</w:t>
      </w:r>
    </w:p>
    <w:p w:rsidR="00F25945" w:rsidRPr="00DD61D9" w:rsidRDefault="00F25945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 xml:space="preserve">       </w:t>
      </w:r>
      <m:oMath>
        <m:r>
          <w:rPr>
            <w:rFonts w:ascii="Cambria Math" w:eastAsiaTheme="minorEastAsia" w:hAnsi="Cambria Math" w:cs="Times New Roman"/>
            <w:szCs w:val="28"/>
          </w:rPr>
          <m:t>Пм</m:t>
        </m:r>
      </m:oMath>
      <w:r w:rsidRPr="00DD61D9">
        <w:rPr>
          <w:rFonts w:eastAsiaTheme="minorEastAsia" w:cs="Times New Roman"/>
          <w:szCs w:val="28"/>
        </w:rPr>
        <w:t xml:space="preserve"> – годовая потребность в расходных материалах.</w:t>
      </w:r>
    </w:p>
    <w:p w:rsidR="00745120" w:rsidRPr="00DD61D9" w:rsidRDefault="00745120" w:rsidP="00C62788">
      <w:pPr>
        <w:spacing w:after="0"/>
        <w:ind w:firstLine="0"/>
        <w:jc w:val="both"/>
        <w:rPr>
          <w:rFonts w:eastAsiaTheme="minorEastAsia" w:cs="Times New Roman"/>
          <w:szCs w:val="28"/>
        </w:rPr>
      </w:pPr>
    </w:p>
    <w:p w:rsidR="00745120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=21405,30 руб.</m:t>
          </m:r>
        </m:oMath>
      </m:oMathPara>
    </w:p>
    <w:p w:rsidR="00745120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=0,14*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=0,14*100*</m:t>
          </m:r>
          <m:r>
            <m:rPr>
              <m:sty m:val="p"/>
            </m:rPr>
            <w:rPr>
              <w:rFonts w:ascii="Cambria Math" w:eastAsiaTheme="minorEastAsia" w:hAnsi="Cambria Math"/>
            </w:rPr>
            <m:t>305,79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=4281,06 руб.</m:t>
          </m:r>
        </m:oMath>
      </m:oMathPara>
    </w:p>
    <w:p w:rsidR="00745120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=0,14*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=0,14*120*</m:t>
          </m:r>
          <m:r>
            <m:rPr>
              <m:sty m:val="p"/>
            </m:rPr>
            <w:rPr>
              <w:rFonts w:ascii="Cambria Math" w:eastAsiaTheme="minorEastAsia" w:hAnsi="Cambria Math"/>
            </w:rPr>
            <m:t>305,79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=5137,27 р</m:t>
          </m:r>
          <m:r>
            <w:rPr>
              <w:rFonts w:ascii="Cambria Math" w:eastAsiaTheme="minorEastAsia" w:hAnsi="Cambria Math" w:cs="Times New Roman"/>
              <w:szCs w:val="28"/>
            </w:rPr>
            <m:t>уб.</m:t>
          </m:r>
        </m:oMath>
      </m:oMathPara>
    </w:p>
    <w:p w:rsidR="00F25945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=0,14*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=0,14*144*</m:t>
          </m:r>
          <m:r>
            <m:rPr>
              <m:sty m:val="p"/>
            </m:rPr>
            <w:rPr>
              <w:rFonts w:ascii="Cambria Math" w:eastAsiaTheme="minorEastAsia" w:hAnsi="Cambria Math"/>
            </w:rPr>
            <m:t>305,79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=6164,73 р</m:t>
          </m:r>
          <m:r>
            <w:rPr>
              <w:rFonts w:ascii="Cambria Math" w:eastAsiaTheme="minorEastAsia" w:hAnsi="Cambria Math" w:cs="Times New Roman"/>
              <w:szCs w:val="28"/>
            </w:rPr>
            <m:t>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pStyle w:val="2"/>
        <w:spacing w:after="0"/>
        <w:rPr>
          <w:rFonts w:eastAsiaTheme="minorEastAsia"/>
        </w:rPr>
      </w:pPr>
      <w:bookmarkStart w:id="6" w:name="_Toc71832229"/>
      <w:r w:rsidRPr="00DD61D9">
        <w:rPr>
          <w:rFonts w:eastAsiaTheme="minorEastAsia"/>
        </w:rPr>
        <w:t>9.4 Расчет показателей экономической эффективности проекта</w:t>
      </w:r>
      <w:bookmarkEnd w:id="6"/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 путём умножения затрат и результатов на коэффициент дисконтирования, который определяется следующим образом:</w:t>
      </w:r>
    </w:p>
    <w:p w:rsidR="008A60DF" w:rsidRPr="00DD61D9" w:rsidRDefault="008A60DF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at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tp</m:t>
                  </m:r>
                </m:sup>
              </m:sSup>
            </m:den>
          </m:f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lastRenderedPageBreak/>
        <w:t xml:space="preserve">где </w:t>
      </w:r>
      <w:proofErr w:type="spellStart"/>
      <w:r w:rsidRPr="00DD61D9">
        <w:rPr>
          <w:rFonts w:eastAsiaTheme="minorEastAsia" w:cs="Times New Roman"/>
          <w:szCs w:val="28"/>
        </w:rPr>
        <w:t>Е</w:t>
      </w:r>
      <w:r w:rsidR="008A60DF" w:rsidRPr="00DD61D9">
        <w:rPr>
          <w:rFonts w:eastAsiaTheme="minorEastAsia" w:cs="Times New Roman"/>
          <w:szCs w:val="28"/>
        </w:rPr>
        <w:t>н</w:t>
      </w:r>
      <w:proofErr w:type="spellEnd"/>
      <w:r w:rsidR="008A60DF" w:rsidRPr="00DD61D9">
        <w:rPr>
          <w:rFonts w:eastAsiaTheme="minorEastAsia" w:cs="Times New Roman"/>
          <w:szCs w:val="28"/>
        </w:rPr>
        <w:t xml:space="preserve"> – требуемая норма дисконта (10-13</w:t>
      </w:r>
      <w:r w:rsidRPr="00DD61D9">
        <w:rPr>
          <w:rFonts w:eastAsiaTheme="minorEastAsia" w:cs="Times New Roman"/>
          <w:szCs w:val="28"/>
        </w:rPr>
        <w:t xml:space="preserve">%), </w:t>
      </w:r>
      <w:r w:rsidRPr="00DD61D9">
        <w:rPr>
          <w:rFonts w:eastAsiaTheme="minorEastAsia" w:cs="Times New Roman"/>
          <w:szCs w:val="28"/>
          <w:lang w:val="en-US"/>
        </w:rPr>
        <w:t>t</w:t>
      </w:r>
      <w:r w:rsidRPr="00DD61D9">
        <w:rPr>
          <w:rFonts w:eastAsiaTheme="minorEastAsia" w:cs="Times New Roman"/>
          <w:szCs w:val="28"/>
        </w:rPr>
        <w:t xml:space="preserve"> – порядковый номер года, затраты и результаты которого приводятся к расчётному году; </w:t>
      </w:r>
      <w:r w:rsidRPr="00DD61D9">
        <w:rPr>
          <w:rFonts w:eastAsiaTheme="minorEastAsia" w:cs="Times New Roman"/>
          <w:szCs w:val="28"/>
          <w:lang w:val="en-US"/>
        </w:rPr>
        <w:t>t</w:t>
      </w:r>
      <w:r w:rsidRPr="00DD61D9">
        <w:rPr>
          <w:rFonts w:eastAsiaTheme="minorEastAsia" w:cs="Times New Roman"/>
          <w:szCs w:val="28"/>
        </w:rPr>
        <w:t xml:space="preserve">р – расчётный год (в качестве расчётного года принимается год вложения инвестиций, т.е. </w:t>
      </w:r>
      <w:r w:rsidRPr="00DD61D9">
        <w:rPr>
          <w:rFonts w:eastAsiaTheme="minorEastAsia" w:cs="Times New Roman"/>
          <w:szCs w:val="28"/>
          <w:lang w:val="en-US"/>
        </w:rPr>
        <w:t>t</w:t>
      </w:r>
      <w:r w:rsidR="008A60DF" w:rsidRPr="00DD61D9">
        <w:rPr>
          <w:rFonts w:eastAsiaTheme="minorEastAsia" w:cs="Times New Roman"/>
          <w:szCs w:val="28"/>
        </w:rPr>
        <w:t>р=1).</w:t>
      </w:r>
    </w:p>
    <w:p w:rsidR="00C62788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 xml:space="preserve">Для </w:t>
      </w:r>
      <w:r w:rsidR="008A60DF" w:rsidRPr="00DD61D9">
        <w:rPr>
          <w:rFonts w:eastAsiaTheme="minorEastAsia" w:cs="Times New Roman"/>
          <w:szCs w:val="28"/>
        </w:rPr>
        <w:t xml:space="preserve">второго, </w:t>
      </w:r>
      <w:r w:rsidRPr="00DD61D9">
        <w:rPr>
          <w:rFonts w:eastAsiaTheme="minorEastAsia" w:cs="Times New Roman"/>
          <w:szCs w:val="28"/>
        </w:rPr>
        <w:t xml:space="preserve">третьего </w:t>
      </w:r>
      <w:r w:rsidR="008A60DF" w:rsidRPr="00DD61D9">
        <w:rPr>
          <w:rFonts w:eastAsiaTheme="minorEastAsia" w:cs="Times New Roman"/>
          <w:szCs w:val="28"/>
        </w:rPr>
        <w:t xml:space="preserve">и четвертого </w:t>
      </w:r>
      <w:r w:rsidRPr="00DD61D9">
        <w:rPr>
          <w:rFonts w:eastAsiaTheme="minorEastAsia" w:cs="Times New Roman"/>
          <w:szCs w:val="28"/>
        </w:rPr>
        <w:t>года</w:t>
      </w:r>
      <w:r w:rsidR="00595F96" w:rsidRPr="00DD61D9">
        <w:rPr>
          <w:rFonts w:eastAsiaTheme="minorEastAsia" w:cs="Times New Roman"/>
          <w:szCs w:val="28"/>
        </w:rPr>
        <w:t xml:space="preserve">, при </w:t>
      </w:r>
      <w:proofErr w:type="spellStart"/>
      <w:r w:rsidR="00595F96" w:rsidRPr="00DD61D9">
        <w:rPr>
          <w:rFonts w:eastAsiaTheme="minorEastAsia" w:cs="Times New Roman"/>
          <w:szCs w:val="28"/>
        </w:rPr>
        <w:t>Ен</w:t>
      </w:r>
      <w:proofErr w:type="spellEnd"/>
      <w:r w:rsidR="00595F96" w:rsidRPr="00DD61D9">
        <w:rPr>
          <w:rFonts w:eastAsiaTheme="minorEastAsia" w:cs="Times New Roman"/>
          <w:szCs w:val="28"/>
        </w:rPr>
        <w:t>=11%,</w:t>
      </w:r>
      <w:r w:rsidRPr="00DD61D9">
        <w:rPr>
          <w:rFonts w:eastAsiaTheme="minorEastAsia" w:cs="Times New Roman"/>
          <w:szCs w:val="28"/>
        </w:rPr>
        <w:t xml:space="preserve"> коэффициент</w:t>
      </w:r>
      <w:r w:rsidR="008A60DF" w:rsidRPr="00DD61D9">
        <w:rPr>
          <w:rFonts w:eastAsiaTheme="minorEastAsia" w:cs="Times New Roman"/>
          <w:szCs w:val="28"/>
        </w:rPr>
        <w:t>ы дисконтирования равны соответственно</w:t>
      </w:r>
      <w:r w:rsidR="00C62788" w:rsidRPr="00DD61D9">
        <w:rPr>
          <w:rFonts w:eastAsiaTheme="minorEastAsia" w:cs="Times New Roman"/>
          <w:szCs w:val="28"/>
        </w:rPr>
        <w:t>:</w:t>
      </w:r>
    </w:p>
    <w:p w:rsidR="00C62788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=0,9009</m:t>
        </m:r>
      </m:oMath>
      <w:r w:rsidR="00C62788" w:rsidRPr="00DD61D9">
        <w:rPr>
          <w:rFonts w:eastAsiaTheme="minorEastAsia" w:cs="Times New Roman"/>
          <w:szCs w:val="28"/>
        </w:rPr>
        <w:t>,</w:t>
      </w:r>
    </w:p>
    <w:p w:rsidR="00C62788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=0,8116</m:t>
        </m:r>
      </m:oMath>
      <w:r w:rsidR="008A60DF" w:rsidRPr="00DD61D9">
        <w:rPr>
          <w:rFonts w:eastAsiaTheme="minorEastAsia" w:cs="Times New Roman"/>
          <w:szCs w:val="28"/>
        </w:rPr>
        <w:t xml:space="preserve">, </w:t>
      </w:r>
    </w:p>
    <w:p w:rsidR="00FE1D8C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=0,7312</m:t>
        </m:r>
      </m:oMath>
      <w:r w:rsidR="00595F96" w:rsidRPr="00DD61D9">
        <w:rPr>
          <w:rFonts w:eastAsiaTheme="minorEastAsia" w:cs="Times New Roman"/>
          <w:szCs w:val="28"/>
        </w:rPr>
        <w:t>.</w:t>
      </w:r>
    </w:p>
    <w:p w:rsidR="00595F96" w:rsidRPr="00DD61D9" w:rsidRDefault="00595F96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Расчёт чистого дисконтированного дохода за четыре года реализации проекта и срока окупаемости инвестиций представлены в табл</w:t>
      </w:r>
      <w:r w:rsidR="00C62788" w:rsidRPr="00DD61D9">
        <w:rPr>
          <w:rFonts w:eastAsiaTheme="minorEastAsia" w:cs="Times New Roman"/>
          <w:szCs w:val="28"/>
        </w:rPr>
        <w:t>ице 9.4.1</w:t>
      </w:r>
      <w:r w:rsidR="00F25945" w:rsidRPr="00DD61D9">
        <w:rPr>
          <w:rFonts w:eastAsiaTheme="minorEastAsia" w:cs="Times New Roman"/>
          <w:szCs w:val="28"/>
        </w:rPr>
        <w:t>.</w:t>
      </w:r>
    </w:p>
    <w:p w:rsidR="00F25945" w:rsidRPr="00DD61D9" w:rsidRDefault="00F25945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ind w:firstLine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 xml:space="preserve">Таблица 9.4.1 </w:t>
      </w:r>
      <w:r w:rsidRPr="00DD61D9">
        <w:rPr>
          <w:rFonts w:cs="Times New Roman"/>
          <w:szCs w:val="28"/>
        </w:rPr>
        <w:t>–</w:t>
      </w:r>
      <w:r w:rsidRPr="00DD61D9">
        <w:rPr>
          <w:rFonts w:eastAsiaTheme="minorEastAsia" w:cs="Times New Roman"/>
          <w:szCs w:val="28"/>
        </w:rPr>
        <w:t xml:space="preserve"> Экономические результаты работы предприятия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1"/>
        <w:gridCol w:w="1179"/>
        <w:gridCol w:w="1412"/>
        <w:gridCol w:w="1361"/>
        <w:gridCol w:w="1336"/>
        <w:gridCol w:w="1266"/>
      </w:tblGrid>
      <w:tr w:rsidR="00FE1D8C" w:rsidRPr="00DD61D9" w:rsidTr="00DB1E21">
        <w:tc>
          <w:tcPr>
            <w:tcW w:w="2791" w:type="dxa"/>
            <w:vMerge w:val="restart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Наименование показателей</w:t>
            </w:r>
          </w:p>
        </w:tc>
        <w:tc>
          <w:tcPr>
            <w:tcW w:w="1179" w:type="dxa"/>
            <w:vMerge w:val="restart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proofErr w:type="spellStart"/>
            <w:r w:rsidRPr="00DD61D9">
              <w:rPr>
                <w:rFonts w:eastAsiaTheme="minorEastAsia"/>
              </w:rPr>
              <w:t>Обозна-чение</w:t>
            </w:r>
            <w:proofErr w:type="spellEnd"/>
          </w:p>
        </w:tc>
        <w:tc>
          <w:tcPr>
            <w:tcW w:w="5375" w:type="dxa"/>
            <w:gridSpan w:val="4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По годам производства</w:t>
            </w:r>
          </w:p>
        </w:tc>
      </w:tr>
      <w:tr w:rsidR="00FE1D8C" w:rsidRPr="00DD61D9" w:rsidTr="00DB1E21">
        <w:tc>
          <w:tcPr>
            <w:tcW w:w="2791" w:type="dxa"/>
            <w:vMerge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</w:p>
        </w:tc>
        <w:tc>
          <w:tcPr>
            <w:tcW w:w="1179" w:type="dxa"/>
            <w:vMerge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</w:p>
        </w:tc>
        <w:tc>
          <w:tcPr>
            <w:tcW w:w="141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2021</w:t>
            </w:r>
          </w:p>
        </w:tc>
        <w:tc>
          <w:tcPr>
            <w:tcW w:w="136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2022</w:t>
            </w:r>
          </w:p>
        </w:tc>
        <w:tc>
          <w:tcPr>
            <w:tcW w:w="133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2023</w:t>
            </w:r>
          </w:p>
        </w:tc>
        <w:tc>
          <w:tcPr>
            <w:tcW w:w="126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2024</w:t>
            </w:r>
          </w:p>
        </w:tc>
      </w:tr>
      <w:tr w:rsidR="00FE1D8C" w:rsidRPr="00DD61D9" w:rsidTr="00DB1E21">
        <w:tc>
          <w:tcPr>
            <w:tcW w:w="9345" w:type="dxa"/>
            <w:gridSpan w:val="6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Результат</w:t>
            </w:r>
          </w:p>
        </w:tc>
      </w:tr>
      <w:tr w:rsidR="00FE1D8C" w:rsidRPr="00DD61D9" w:rsidTr="00DB1E21">
        <w:tc>
          <w:tcPr>
            <w:tcW w:w="2791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Выпуск изделий, шт.</w:t>
            </w:r>
          </w:p>
        </w:tc>
        <w:tc>
          <w:tcPr>
            <w:tcW w:w="117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proofErr w:type="spellStart"/>
            <w:r w:rsidRPr="00DD61D9">
              <w:rPr>
                <w:rFonts w:cs="Times New Roman"/>
                <w:szCs w:val="28"/>
              </w:rPr>
              <w:t>N</w:t>
            </w:r>
            <w:r w:rsidRPr="00DD61D9">
              <w:rPr>
                <w:rFonts w:cs="Times New Roman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1412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500</w:t>
            </w:r>
          </w:p>
        </w:tc>
        <w:tc>
          <w:tcPr>
            <w:tcW w:w="1361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600</w:t>
            </w:r>
          </w:p>
        </w:tc>
        <w:tc>
          <w:tcPr>
            <w:tcW w:w="133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720</w:t>
            </w:r>
          </w:p>
        </w:tc>
        <w:tc>
          <w:tcPr>
            <w:tcW w:w="1266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864</w:t>
            </w:r>
          </w:p>
        </w:tc>
      </w:tr>
      <w:tr w:rsidR="00FE1D8C" w:rsidRPr="00DD61D9" w:rsidTr="00DB1E21">
        <w:tc>
          <w:tcPr>
            <w:tcW w:w="2791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Чистая прибыль, руб.</w:t>
            </w:r>
          </w:p>
        </w:tc>
        <w:tc>
          <w:tcPr>
            <w:tcW w:w="117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proofErr w:type="spellStart"/>
            <w:r w:rsidRPr="00DD61D9">
              <w:rPr>
                <w:rFonts w:eastAsiaTheme="minorEastAsia" w:cs="Times New Roman"/>
                <w:szCs w:val="28"/>
              </w:rPr>
              <w:t>П</w:t>
            </w:r>
            <w:r w:rsidRPr="00DD61D9">
              <w:rPr>
                <w:rFonts w:eastAsiaTheme="minorEastAsia" w:cs="Times New Roman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412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26050,61</w:t>
            </w:r>
          </w:p>
        </w:tc>
        <w:tc>
          <w:tcPr>
            <w:tcW w:w="1361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31260,73</w:t>
            </w:r>
          </w:p>
        </w:tc>
        <w:tc>
          <w:tcPr>
            <w:tcW w:w="133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37512,87</w:t>
            </w:r>
          </w:p>
        </w:tc>
        <w:tc>
          <w:tcPr>
            <w:tcW w:w="126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45015,45</w:t>
            </w:r>
          </w:p>
        </w:tc>
      </w:tr>
      <w:tr w:rsidR="00FE1D8C" w:rsidRPr="00DD61D9" w:rsidTr="00DB1E21">
        <w:tc>
          <w:tcPr>
            <w:tcW w:w="2791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Коэффициент дисконта</w:t>
            </w:r>
          </w:p>
        </w:tc>
        <w:tc>
          <w:tcPr>
            <w:tcW w:w="117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 w:cs="Times New Roman"/>
                <w:szCs w:val="28"/>
                <w:lang w:val="en-US"/>
              </w:rPr>
              <w:t>a</w:t>
            </w:r>
            <w:r w:rsidRPr="00DD61D9">
              <w:rPr>
                <w:rFonts w:eastAsiaTheme="minorEastAsia" w:cs="Times New Roman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12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1</w:t>
            </w:r>
          </w:p>
        </w:tc>
        <w:tc>
          <w:tcPr>
            <w:tcW w:w="1361" w:type="dxa"/>
            <w:vAlign w:val="center"/>
          </w:tcPr>
          <w:p w:rsidR="00FE1D8C" w:rsidRPr="00DD61D9" w:rsidRDefault="00FE1D8C" w:rsidP="00595F96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0,</w:t>
            </w:r>
            <w:r w:rsidR="00595F96" w:rsidRPr="00DD61D9">
              <w:rPr>
                <w:rFonts w:eastAsiaTheme="minorEastAsia"/>
              </w:rPr>
              <w:t>9009</w:t>
            </w:r>
          </w:p>
        </w:tc>
        <w:tc>
          <w:tcPr>
            <w:tcW w:w="1336" w:type="dxa"/>
            <w:vAlign w:val="center"/>
          </w:tcPr>
          <w:p w:rsidR="00FE1D8C" w:rsidRPr="00DD61D9" w:rsidRDefault="00FE1D8C" w:rsidP="00595F96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0,</w:t>
            </w:r>
            <w:r w:rsidR="00595F96" w:rsidRPr="00DD61D9">
              <w:rPr>
                <w:rFonts w:eastAsiaTheme="minorEastAsia"/>
              </w:rPr>
              <w:t>8116</w:t>
            </w:r>
          </w:p>
        </w:tc>
        <w:tc>
          <w:tcPr>
            <w:tcW w:w="1266" w:type="dxa"/>
            <w:vAlign w:val="center"/>
          </w:tcPr>
          <w:p w:rsidR="00FE1D8C" w:rsidRPr="00DD61D9" w:rsidRDefault="00FE1D8C" w:rsidP="00595F96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0,</w:t>
            </w:r>
            <w:r w:rsidR="00595F96" w:rsidRPr="00DD61D9">
              <w:rPr>
                <w:rFonts w:eastAsiaTheme="minorEastAsia"/>
              </w:rPr>
              <w:t>7312</w:t>
            </w:r>
          </w:p>
        </w:tc>
      </w:tr>
      <w:tr w:rsidR="00FE1D8C" w:rsidRPr="00DD61D9" w:rsidTr="00DB1E21">
        <w:tc>
          <w:tcPr>
            <w:tcW w:w="2791" w:type="dxa"/>
          </w:tcPr>
          <w:p w:rsidR="00FE1D8C" w:rsidRPr="00DD61D9" w:rsidRDefault="00FE1D8C" w:rsidP="00C62788">
            <w:pPr>
              <w:spacing w:after="0"/>
              <w:ind w:firstLine="0"/>
              <w:jc w:val="both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Чистая прибыль с учетом фактора времени, руб.</w:t>
            </w:r>
          </w:p>
        </w:tc>
        <w:tc>
          <w:tcPr>
            <w:tcW w:w="1179" w:type="dxa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proofErr w:type="spellStart"/>
            <w:r w:rsidRPr="00DD61D9">
              <w:rPr>
                <w:rFonts w:eastAsiaTheme="minorEastAsia" w:cs="Times New Roman"/>
                <w:szCs w:val="28"/>
              </w:rPr>
              <w:t>П</w:t>
            </w:r>
            <w:r w:rsidRPr="00DD61D9">
              <w:rPr>
                <w:rFonts w:eastAsiaTheme="minorEastAsia" w:cs="Times New Roman"/>
                <w:szCs w:val="28"/>
                <w:vertAlign w:val="subscript"/>
              </w:rPr>
              <w:t>ч</w:t>
            </w:r>
            <w:proofErr w:type="spellEnd"/>
            <w:r w:rsidRPr="00DD61D9">
              <w:rPr>
                <w:rFonts w:eastAsiaTheme="minorEastAsia" w:cs="Times New Roman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12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26050,61</w:t>
            </w:r>
          </w:p>
        </w:tc>
        <w:tc>
          <w:tcPr>
            <w:tcW w:w="1361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28162,82</w:t>
            </w:r>
          </w:p>
        </w:tc>
        <w:tc>
          <w:tcPr>
            <w:tcW w:w="133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30446,29</w:t>
            </w:r>
          </w:p>
        </w:tc>
        <w:tc>
          <w:tcPr>
            <w:tcW w:w="126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32914,91</w:t>
            </w:r>
          </w:p>
        </w:tc>
      </w:tr>
      <w:tr w:rsidR="00FE1D8C" w:rsidRPr="00DD61D9" w:rsidTr="00DB1E21">
        <w:tc>
          <w:tcPr>
            <w:tcW w:w="9345" w:type="dxa"/>
            <w:gridSpan w:val="6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Затраты (инвестиции)</w:t>
            </w:r>
          </w:p>
        </w:tc>
      </w:tr>
      <w:tr w:rsidR="00FE1D8C" w:rsidRPr="00DD61D9" w:rsidTr="00DB1E21">
        <w:tc>
          <w:tcPr>
            <w:tcW w:w="2791" w:type="dxa"/>
            <w:vAlign w:val="center"/>
          </w:tcPr>
          <w:p w:rsidR="00FE1D8C" w:rsidRPr="00DD61D9" w:rsidRDefault="00FE1D8C" w:rsidP="00C62788">
            <w:pPr>
              <w:spacing w:after="0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Инвестиции в разработку нового изделия, р.</w:t>
            </w:r>
          </w:p>
        </w:tc>
        <w:tc>
          <w:tcPr>
            <w:tcW w:w="1179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proofErr w:type="spellStart"/>
            <w:r w:rsidRPr="00DD61D9">
              <w:rPr>
                <w:rFonts w:eastAsiaTheme="minorEastAsia" w:cs="Times New Roman"/>
                <w:szCs w:val="28"/>
              </w:rPr>
              <w:t>И</w:t>
            </w:r>
            <w:r w:rsidRPr="00DD61D9">
              <w:rPr>
                <w:rFonts w:eastAsiaTheme="minorEastAsia" w:cs="Times New Roman"/>
                <w:szCs w:val="28"/>
                <w:vertAlign w:val="subscript"/>
              </w:rPr>
              <w:t>раз</w:t>
            </w:r>
            <w:proofErr w:type="spellEnd"/>
          </w:p>
        </w:tc>
        <w:tc>
          <w:tcPr>
            <w:tcW w:w="1412" w:type="dxa"/>
            <w:vAlign w:val="center"/>
          </w:tcPr>
          <w:p w:rsidR="00FE1D8C" w:rsidRPr="00DD61D9" w:rsidRDefault="00595F96" w:rsidP="00595F96">
            <w:pPr>
              <w:spacing w:after="0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6731,16</m:t>
                </m:r>
              </m:oMath>
            </m:oMathPara>
          </w:p>
        </w:tc>
        <w:tc>
          <w:tcPr>
            <w:tcW w:w="1361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</w:t>
            </w:r>
          </w:p>
        </w:tc>
        <w:tc>
          <w:tcPr>
            <w:tcW w:w="1336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</w:t>
            </w:r>
          </w:p>
        </w:tc>
        <w:tc>
          <w:tcPr>
            <w:tcW w:w="1266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0</w:t>
            </w:r>
          </w:p>
        </w:tc>
      </w:tr>
      <w:tr w:rsidR="00FE1D8C" w:rsidRPr="00DD61D9" w:rsidTr="00DB1E21">
        <w:tc>
          <w:tcPr>
            <w:tcW w:w="2791" w:type="dxa"/>
            <w:vAlign w:val="center"/>
          </w:tcPr>
          <w:p w:rsidR="00FE1D8C" w:rsidRPr="00DD61D9" w:rsidRDefault="00FE1D8C" w:rsidP="00C62788">
            <w:pPr>
              <w:spacing w:after="0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1179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proofErr w:type="spellStart"/>
            <w:r w:rsidRPr="00DD61D9">
              <w:rPr>
                <w:rFonts w:eastAsiaTheme="minorEastAsia" w:cs="Times New Roman"/>
                <w:szCs w:val="28"/>
              </w:rPr>
              <w:t>И</w:t>
            </w:r>
            <w:r w:rsidRPr="00DD61D9">
              <w:rPr>
                <w:rFonts w:eastAsiaTheme="minorEastAsia" w:cs="Times New Roman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412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21405,30</w:t>
            </w:r>
          </w:p>
        </w:tc>
        <w:tc>
          <w:tcPr>
            <w:tcW w:w="1361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4281,06</w:t>
            </w:r>
          </w:p>
        </w:tc>
        <w:tc>
          <w:tcPr>
            <w:tcW w:w="133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5137,27</w:t>
            </w:r>
          </w:p>
        </w:tc>
        <w:tc>
          <w:tcPr>
            <w:tcW w:w="126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6164,73</w:t>
            </w:r>
          </w:p>
        </w:tc>
      </w:tr>
      <w:tr w:rsidR="00FE1D8C" w:rsidRPr="00DD61D9" w:rsidTr="00DB1E21">
        <w:tc>
          <w:tcPr>
            <w:tcW w:w="2791" w:type="dxa"/>
            <w:vAlign w:val="center"/>
          </w:tcPr>
          <w:p w:rsidR="00FE1D8C" w:rsidRPr="00DD61D9" w:rsidRDefault="00FE1D8C" w:rsidP="00C62788">
            <w:pPr>
              <w:spacing w:after="0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Общая сумма инвестиций, р.</w:t>
            </w:r>
          </w:p>
        </w:tc>
        <w:tc>
          <w:tcPr>
            <w:tcW w:w="1179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И</w:t>
            </w:r>
          </w:p>
        </w:tc>
        <w:tc>
          <w:tcPr>
            <w:tcW w:w="1412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28136,46</m:t>
                </m:r>
              </m:oMath>
            </m:oMathPara>
          </w:p>
        </w:tc>
        <w:tc>
          <w:tcPr>
            <w:tcW w:w="1361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4281,06</w:t>
            </w:r>
          </w:p>
        </w:tc>
        <w:tc>
          <w:tcPr>
            <w:tcW w:w="133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5137,27</w:t>
            </w:r>
          </w:p>
        </w:tc>
        <w:tc>
          <w:tcPr>
            <w:tcW w:w="126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6164,73</w:t>
            </w:r>
          </w:p>
        </w:tc>
      </w:tr>
      <w:tr w:rsidR="00FE1D8C" w:rsidRPr="00DD61D9" w:rsidTr="00DB1E21">
        <w:tc>
          <w:tcPr>
            <w:tcW w:w="2791" w:type="dxa"/>
            <w:vAlign w:val="center"/>
          </w:tcPr>
          <w:p w:rsidR="00FE1D8C" w:rsidRPr="00DD61D9" w:rsidRDefault="00FE1D8C" w:rsidP="00C62788">
            <w:pPr>
              <w:spacing w:after="0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Инвестиции с учётом фактора времени, р.</w:t>
            </w:r>
          </w:p>
        </w:tc>
        <w:tc>
          <w:tcPr>
            <w:tcW w:w="1179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И</w:t>
            </w:r>
            <w:r w:rsidRPr="00DD61D9">
              <w:rPr>
                <w:rFonts w:eastAsiaTheme="minorEastAsia" w:cs="Times New Roman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12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28136,46</m:t>
                </m:r>
              </m:oMath>
            </m:oMathPara>
          </w:p>
        </w:tc>
        <w:tc>
          <w:tcPr>
            <w:tcW w:w="1361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3856,81</w:t>
            </w:r>
          </w:p>
        </w:tc>
        <w:tc>
          <w:tcPr>
            <w:tcW w:w="133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4169,52</w:t>
            </w:r>
          </w:p>
        </w:tc>
        <w:tc>
          <w:tcPr>
            <w:tcW w:w="126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4507,59</w:t>
            </w:r>
          </w:p>
        </w:tc>
      </w:tr>
      <w:tr w:rsidR="00FE1D8C" w:rsidRPr="00DD61D9" w:rsidTr="00DB1E21">
        <w:tc>
          <w:tcPr>
            <w:tcW w:w="2791" w:type="dxa"/>
            <w:vAlign w:val="center"/>
          </w:tcPr>
          <w:p w:rsidR="00FE1D8C" w:rsidRPr="00DD61D9" w:rsidRDefault="00FE1D8C" w:rsidP="00C62788">
            <w:pPr>
              <w:spacing w:after="0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Чистый дисконтный доход по годам, р.</w:t>
            </w:r>
          </w:p>
        </w:tc>
        <w:tc>
          <w:tcPr>
            <w:tcW w:w="1179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DD61D9">
              <w:rPr>
                <w:rFonts w:eastAsiaTheme="minorEastAsia" w:cs="Times New Roman"/>
                <w:szCs w:val="28"/>
              </w:rPr>
              <w:t>ЧДД</w:t>
            </w:r>
            <w:r w:rsidRPr="00DD61D9">
              <w:rPr>
                <w:rFonts w:eastAsiaTheme="minorEastAsia" w:cs="Times New Roman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412" w:type="dxa"/>
            <w:vAlign w:val="center"/>
          </w:tcPr>
          <w:p w:rsidR="00FE1D8C" w:rsidRPr="00DD61D9" w:rsidRDefault="00FE1D8C" w:rsidP="00595F96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-</w:t>
            </w:r>
            <w:r w:rsidR="00595F96" w:rsidRPr="00DD61D9">
              <w:rPr>
                <w:rFonts w:eastAsiaTheme="minorEastAsia"/>
              </w:rPr>
              <w:t>2085,86</w:t>
            </w:r>
          </w:p>
        </w:tc>
        <w:tc>
          <w:tcPr>
            <w:tcW w:w="1361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24688,21</w:t>
            </w:r>
          </w:p>
        </w:tc>
        <w:tc>
          <w:tcPr>
            <w:tcW w:w="133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27062,21</w:t>
            </w:r>
          </w:p>
        </w:tc>
        <w:tc>
          <w:tcPr>
            <w:tcW w:w="126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29618,99</w:t>
            </w:r>
          </w:p>
        </w:tc>
      </w:tr>
      <w:tr w:rsidR="00FE1D8C" w:rsidRPr="00DD61D9" w:rsidTr="00DB1E21">
        <w:tc>
          <w:tcPr>
            <w:tcW w:w="2791" w:type="dxa"/>
            <w:vAlign w:val="center"/>
          </w:tcPr>
          <w:p w:rsidR="00FE1D8C" w:rsidRPr="00DD61D9" w:rsidRDefault="00FE1D8C" w:rsidP="00C62788">
            <w:pPr>
              <w:spacing w:after="0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Чистый дисконтный доход с нарастающим итогом, р.</w:t>
            </w:r>
          </w:p>
        </w:tc>
        <w:tc>
          <w:tcPr>
            <w:tcW w:w="1179" w:type="dxa"/>
            <w:vAlign w:val="center"/>
          </w:tcPr>
          <w:p w:rsidR="00FE1D8C" w:rsidRPr="00DD61D9" w:rsidRDefault="00FE1D8C" w:rsidP="00C62788">
            <w:pPr>
              <w:spacing w:after="0"/>
              <w:ind w:firstLine="0"/>
              <w:jc w:val="center"/>
              <w:rPr>
                <w:rFonts w:eastAsiaTheme="minorEastAsia" w:cs="Times New Roman"/>
                <w:szCs w:val="28"/>
              </w:rPr>
            </w:pPr>
            <w:r w:rsidRPr="00DD61D9">
              <w:rPr>
                <w:rFonts w:eastAsiaTheme="minorEastAsia" w:cs="Times New Roman"/>
                <w:szCs w:val="28"/>
              </w:rPr>
              <w:t>ЧДД</w:t>
            </w:r>
          </w:p>
        </w:tc>
        <w:tc>
          <w:tcPr>
            <w:tcW w:w="1412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-2085,86</w:t>
            </w:r>
          </w:p>
        </w:tc>
        <w:tc>
          <w:tcPr>
            <w:tcW w:w="1361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27403,92</w:t>
            </w:r>
          </w:p>
        </w:tc>
        <w:tc>
          <w:tcPr>
            <w:tcW w:w="133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33343,35</w:t>
            </w:r>
          </w:p>
        </w:tc>
        <w:tc>
          <w:tcPr>
            <w:tcW w:w="1266" w:type="dxa"/>
            <w:vAlign w:val="center"/>
          </w:tcPr>
          <w:p w:rsidR="00FE1D8C" w:rsidRPr="00DD61D9" w:rsidRDefault="00595F96" w:rsidP="00C62788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DD61D9">
              <w:rPr>
                <w:rFonts w:eastAsiaTheme="minorEastAsia"/>
              </w:rPr>
              <w:t>40507,86</w:t>
            </w:r>
          </w:p>
        </w:tc>
      </w:tr>
    </w:tbl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FE1D8C" w:rsidP="00C62788">
      <w:pPr>
        <w:spacing w:after="0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Расчёт рентабельности инвестиций производится по формуле: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vertAlign w:val="subscript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vertAlign w:val="subscript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vertAlign w:val="subscript"/>
                    </w:rPr>
                    <m:t>ср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И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Cs w:val="28"/>
            </w:rPr>
            <m:t>*100%,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где П</w:t>
      </w:r>
      <w:r w:rsidRPr="00DD61D9">
        <w:rPr>
          <w:rFonts w:eastAsiaTheme="minorEastAsia" w:cs="Times New Roman"/>
          <w:szCs w:val="28"/>
          <w:vertAlign w:val="subscript"/>
          <w:lang w:val="en-US"/>
        </w:rPr>
        <w:t>t</w:t>
      </w:r>
      <w:r w:rsidRPr="00DD61D9">
        <w:rPr>
          <w:rFonts w:eastAsiaTheme="minorEastAsia" w:cs="Times New Roman"/>
          <w:szCs w:val="28"/>
          <w:vertAlign w:val="subscript"/>
        </w:rPr>
        <w:t>ср</w:t>
      </w:r>
      <w:r w:rsidRPr="00DD61D9">
        <w:rPr>
          <w:rFonts w:eastAsiaTheme="minorEastAsia" w:cs="Times New Roman"/>
          <w:szCs w:val="28"/>
        </w:rPr>
        <w:t xml:space="preserve"> </w:t>
      </w:r>
      <w:r w:rsidRPr="00DD61D9">
        <w:rPr>
          <w:rFonts w:cs="Times New Roman"/>
          <w:szCs w:val="28"/>
        </w:rPr>
        <w:t xml:space="preserve">– </w:t>
      </w:r>
      <w:r w:rsidRPr="00DD61D9">
        <w:rPr>
          <w:rFonts w:eastAsiaTheme="minorEastAsia" w:cs="Times New Roman"/>
          <w:szCs w:val="28"/>
        </w:rPr>
        <w:t>средняя чистая прибыль с учётом фактора времени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vertAlign w:val="subscript"/>
                </w:rPr>
                <m:t>ч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vertAlign w:val="subscript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vertAlign w:val="subscript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Пч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  <w:r w:rsidRPr="00DD61D9">
        <w:rPr>
          <w:rFonts w:eastAsiaTheme="minorEastAsia" w:cs="Times New Roman"/>
          <w:szCs w:val="28"/>
        </w:rPr>
        <w:t>Рассчитаем среднюю чистую прибыль с учётом фактора времени и рентабельность инвестиций:</w:t>
      </w:r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vertAlign w:val="subscript"/>
                  <w:lang w:val="en-US"/>
                </w:rPr>
                <m:t>чt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vertAlign w:val="subscript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26050,61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28162,82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30446,29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32914,91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=29393,66 руб.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eastAsiaTheme="minorEastAsia"/>
          <w:szCs w:val="28"/>
        </w:rPr>
      </w:pPr>
    </w:p>
    <w:p w:rsidR="00FE1D8C" w:rsidRPr="00DD61D9" w:rsidRDefault="00D60B70" w:rsidP="00C62788">
      <w:pPr>
        <w:spacing w:after="0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29393,66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28136,46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3856,81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4169,52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4507,59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*100%=72,27 %</m:t>
          </m:r>
        </m:oMath>
      </m:oMathPara>
    </w:p>
    <w:p w:rsidR="00FE1D8C" w:rsidRPr="00DD61D9" w:rsidRDefault="00FE1D8C" w:rsidP="00C62788">
      <w:pPr>
        <w:spacing w:after="0"/>
        <w:jc w:val="both"/>
        <w:rPr>
          <w:rFonts w:eastAsiaTheme="minorEastAsia" w:cs="Times New Roman"/>
          <w:szCs w:val="28"/>
        </w:rPr>
      </w:pP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:rsidR="00FE1D8C" w:rsidRPr="00DD61D9" w:rsidRDefault="00FE1D8C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 xml:space="preserve">1. Чистый дисконтированный доход за четыре года производства продукции составит </w:t>
      </w:r>
      <w:r w:rsidR="00595F96" w:rsidRPr="00DD61D9">
        <w:rPr>
          <w:rFonts w:eastAsiaTheme="minorEastAsia"/>
        </w:rPr>
        <w:t>40507,86</w:t>
      </w:r>
      <w:r w:rsidRPr="00DD61D9">
        <w:rPr>
          <w:rFonts w:eastAsiaTheme="minorEastAsia"/>
        </w:rPr>
        <w:t xml:space="preserve"> </w:t>
      </w:r>
      <w:proofErr w:type="spellStart"/>
      <w:r w:rsidRPr="00DD61D9">
        <w:rPr>
          <w:rFonts w:eastAsiaTheme="minorEastAsia"/>
        </w:rPr>
        <w:t>руб</w:t>
      </w:r>
      <w:proofErr w:type="spellEnd"/>
    </w:p>
    <w:p w:rsidR="00FE1D8C" w:rsidRPr="00DD61D9" w:rsidRDefault="00D17455" w:rsidP="00C62788">
      <w:pPr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2. Все инвестиции окупя</w:t>
      </w:r>
      <w:r w:rsidR="00FE1D8C" w:rsidRPr="00DD61D9">
        <w:rPr>
          <w:rFonts w:cs="Times New Roman"/>
          <w:szCs w:val="28"/>
        </w:rPr>
        <w:t>тс</w:t>
      </w:r>
      <w:bookmarkStart w:id="7" w:name="_GoBack"/>
      <w:bookmarkEnd w:id="7"/>
      <w:r w:rsidR="00FE1D8C" w:rsidRPr="00DD61D9">
        <w:rPr>
          <w:rFonts w:cs="Times New Roman"/>
          <w:szCs w:val="28"/>
        </w:rPr>
        <w:t>я на начало второго года.</w:t>
      </w:r>
    </w:p>
    <w:p w:rsidR="00FE1D8C" w:rsidRPr="00DD61D9" w:rsidRDefault="00FE1D8C" w:rsidP="00C62788">
      <w:pPr>
        <w:spacing w:after="0"/>
        <w:jc w:val="both"/>
        <w:rPr>
          <w:rFonts w:cs="Times New Roman"/>
          <w:i/>
          <w:szCs w:val="28"/>
        </w:rPr>
      </w:pPr>
      <w:r w:rsidRPr="00DD61D9">
        <w:rPr>
          <w:rFonts w:cs="Times New Roman"/>
          <w:szCs w:val="28"/>
        </w:rPr>
        <w:t>3. Рен</w:t>
      </w:r>
      <w:r w:rsidR="00D17455" w:rsidRPr="00DD61D9">
        <w:rPr>
          <w:rFonts w:cs="Times New Roman"/>
          <w:szCs w:val="28"/>
        </w:rPr>
        <w:t>табельность инвестиций составит</w:t>
      </w:r>
      <w:r w:rsidRPr="00DD61D9">
        <w:rPr>
          <w:rFonts w:cs="Times New Roman"/>
          <w:szCs w:val="28"/>
        </w:rPr>
        <w:t xml:space="preserve"> </w:t>
      </w:r>
      <w:r w:rsidR="00595F96" w:rsidRPr="00DD61D9">
        <w:rPr>
          <w:rFonts w:cs="Times New Roman"/>
          <w:szCs w:val="28"/>
        </w:rPr>
        <w:t>72,</w:t>
      </w:r>
      <w:proofErr w:type="gramStart"/>
      <w:r w:rsidR="00595F96" w:rsidRPr="00DD61D9">
        <w:rPr>
          <w:rFonts w:cs="Times New Roman"/>
          <w:szCs w:val="28"/>
        </w:rPr>
        <w:t xml:space="preserve">27 </w:t>
      </w:r>
      <w:r w:rsidRPr="00DD61D9">
        <w:rPr>
          <w:rFonts w:cs="Times New Roman"/>
          <w:szCs w:val="28"/>
        </w:rPr>
        <w:t xml:space="preserve"> %</w:t>
      </w:r>
      <w:proofErr w:type="gramEnd"/>
      <w:r w:rsidRPr="00DD61D9">
        <w:rPr>
          <w:rFonts w:cs="Times New Roman"/>
          <w:szCs w:val="28"/>
        </w:rPr>
        <w:t>.</w:t>
      </w:r>
    </w:p>
    <w:p w:rsidR="00FE1D8C" w:rsidRPr="00DD61D9" w:rsidRDefault="00FE1D8C" w:rsidP="00C62788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DD61D9">
        <w:rPr>
          <w:rFonts w:cs="Times New Roman"/>
          <w:szCs w:val="28"/>
        </w:rPr>
        <w:t>Таким образом, производство нового вида изделия является эффективным и инвестиции в его производство целесообразны.</w:t>
      </w:r>
    </w:p>
    <w:p w:rsidR="004E6585" w:rsidRPr="00DD61D9" w:rsidRDefault="004E6585" w:rsidP="00C62788">
      <w:pPr>
        <w:spacing w:after="0"/>
      </w:pPr>
    </w:p>
    <w:sectPr w:rsidR="004E6585" w:rsidRPr="00DD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5E6"/>
    <w:multiLevelType w:val="hybridMultilevel"/>
    <w:tmpl w:val="F15274A6"/>
    <w:lvl w:ilvl="0" w:tplc="74E05B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F1662"/>
    <w:multiLevelType w:val="hybridMultilevel"/>
    <w:tmpl w:val="B51A18A2"/>
    <w:lvl w:ilvl="0" w:tplc="B0FEB0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D74C3"/>
    <w:multiLevelType w:val="hybridMultilevel"/>
    <w:tmpl w:val="DF50C0F2"/>
    <w:lvl w:ilvl="0" w:tplc="861EC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D364B0"/>
    <w:multiLevelType w:val="hybridMultilevel"/>
    <w:tmpl w:val="09266BD4"/>
    <w:lvl w:ilvl="0" w:tplc="0EBCA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26571"/>
    <w:multiLevelType w:val="hybridMultilevel"/>
    <w:tmpl w:val="C44C5014"/>
    <w:lvl w:ilvl="0" w:tplc="BA76EE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A96DA7"/>
    <w:multiLevelType w:val="multilevel"/>
    <w:tmpl w:val="01F8F2F6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18343811"/>
    <w:multiLevelType w:val="multilevel"/>
    <w:tmpl w:val="FDF8A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85F2609"/>
    <w:multiLevelType w:val="hybridMultilevel"/>
    <w:tmpl w:val="B846CEC6"/>
    <w:lvl w:ilvl="0" w:tplc="DDFCA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46175A"/>
    <w:multiLevelType w:val="hybridMultilevel"/>
    <w:tmpl w:val="83CEE768"/>
    <w:lvl w:ilvl="0" w:tplc="4498C7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1C2F61"/>
    <w:multiLevelType w:val="hybridMultilevel"/>
    <w:tmpl w:val="8DF698C2"/>
    <w:lvl w:ilvl="0" w:tplc="7E4CB3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F30E2B4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8A4E03"/>
    <w:multiLevelType w:val="hybridMultilevel"/>
    <w:tmpl w:val="2D56899A"/>
    <w:lvl w:ilvl="0" w:tplc="7EB464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7118FA"/>
    <w:multiLevelType w:val="hybridMultilevel"/>
    <w:tmpl w:val="18AE3068"/>
    <w:lvl w:ilvl="0" w:tplc="D13699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E914B0"/>
    <w:multiLevelType w:val="hybridMultilevel"/>
    <w:tmpl w:val="0CFC6CF2"/>
    <w:lvl w:ilvl="0" w:tplc="9FE224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377D73"/>
    <w:multiLevelType w:val="hybridMultilevel"/>
    <w:tmpl w:val="D05602E0"/>
    <w:lvl w:ilvl="0" w:tplc="50BE1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E650CC"/>
    <w:multiLevelType w:val="hybridMultilevel"/>
    <w:tmpl w:val="F1E2F398"/>
    <w:lvl w:ilvl="0" w:tplc="80FA6F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DB545D"/>
    <w:multiLevelType w:val="hybridMultilevel"/>
    <w:tmpl w:val="63CE66D0"/>
    <w:lvl w:ilvl="0" w:tplc="F0AEFDC0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96B5E5A"/>
    <w:multiLevelType w:val="hybridMultilevel"/>
    <w:tmpl w:val="D10C78A8"/>
    <w:lvl w:ilvl="0" w:tplc="93F2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E6727A"/>
    <w:multiLevelType w:val="hybridMultilevel"/>
    <w:tmpl w:val="7E0C0DEE"/>
    <w:lvl w:ilvl="0" w:tplc="24264C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EA7D67"/>
    <w:multiLevelType w:val="hybridMultilevel"/>
    <w:tmpl w:val="FBCA1BC4"/>
    <w:lvl w:ilvl="0" w:tplc="E48E9A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0B7E74"/>
    <w:multiLevelType w:val="hybridMultilevel"/>
    <w:tmpl w:val="A9B6318A"/>
    <w:lvl w:ilvl="0" w:tplc="4B56A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DD693A"/>
    <w:multiLevelType w:val="hybridMultilevel"/>
    <w:tmpl w:val="50EE4A1A"/>
    <w:lvl w:ilvl="0" w:tplc="D3A615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C1326F"/>
    <w:multiLevelType w:val="singleLevel"/>
    <w:tmpl w:val="29C24CA2"/>
    <w:lvl w:ilvl="0">
      <w:start w:val="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66046DDE"/>
    <w:multiLevelType w:val="hybridMultilevel"/>
    <w:tmpl w:val="24DEA8EC"/>
    <w:lvl w:ilvl="0" w:tplc="48B82F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2C56D1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A0A5A"/>
    <w:multiLevelType w:val="hybridMultilevel"/>
    <w:tmpl w:val="16E00422"/>
    <w:lvl w:ilvl="0" w:tplc="94F87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4538D2"/>
    <w:multiLevelType w:val="hybridMultilevel"/>
    <w:tmpl w:val="AEB85B1C"/>
    <w:lvl w:ilvl="0" w:tplc="8B7460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34B667D"/>
    <w:multiLevelType w:val="hybridMultilevel"/>
    <w:tmpl w:val="BC6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3"/>
  </w:num>
  <w:num w:numId="5">
    <w:abstractNumId w:val="9"/>
  </w:num>
  <w:num w:numId="6">
    <w:abstractNumId w:val="0"/>
  </w:num>
  <w:num w:numId="7">
    <w:abstractNumId w:val="3"/>
  </w:num>
  <w:num w:numId="8">
    <w:abstractNumId w:val="14"/>
  </w:num>
  <w:num w:numId="9">
    <w:abstractNumId w:val="1"/>
  </w:num>
  <w:num w:numId="10">
    <w:abstractNumId w:val="12"/>
  </w:num>
  <w:num w:numId="11">
    <w:abstractNumId w:val="17"/>
  </w:num>
  <w:num w:numId="12">
    <w:abstractNumId w:val="7"/>
  </w:num>
  <w:num w:numId="13">
    <w:abstractNumId w:val="19"/>
  </w:num>
  <w:num w:numId="14">
    <w:abstractNumId w:val="10"/>
  </w:num>
  <w:num w:numId="15">
    <w:abstractNumId w:val="26"/>
  </w:num>
  <w:num w:numId="16">
    <w:abstractNumId w:val="11"/>
  </w:num>
  <w:num w:numId="17">
    <w:abstractNumId w:val="21"/>
  </w:num>
  <w:num w:numId="18">
    <w:abstractNumId w:val="2"/>
  </w:num>
  <w:num w:numId="19">
    <w:abstractNumId w:val="22"/>
  </w:num>
  <w:num w:numId="20">
    <w:abstractNumId w:val="8"/>
  </w:num>
  <w:num w:numId="21">
    <w:abstractNumId w:val="24"/>
  </w:num>
  <w:num w:numId="22">
    <w:abstractNumId w:val="4"/>
  </w:num>
  <w:num w:numId="23">
    <w:abstractNumId w:val="23"/>
  </w:num>
  <w:num w:numId="24">
    <w:abstractNumId w:val="20"/>
  </w:num>
  <w:num w:numId="25">
    <w:abstractNumId w:val="5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2F"/>
    <w:rsid w:val="003A46DD"/>
    <w:rsid w:val="003F3A23"/>
    <w:rsid w:val="003F49E1"/>
    <w:rsid w:val="004E6585"/>
    <w:rsid w:val="00595F96"/>
    <w:rsid w:val="00745120"/>
    <w:rsid w:val="008A60DF"/>
    <w:rsid w:val="008C40E5"/>
    <w:rsid w:val="00937E16"/>
    <w:rsid w:val="0098222F"/>
    <w:rsid w:val="00984925"/>
    <w:rsid w:val="00AB20DD"/>
    <w:rsid w:val="00AB2375"/>
    <w:rsid w:val="00C01AB7"/>
    <w:rsid w:val="00C62788"/>
    <w:rsid w:val="00D17455"/>
    <w:rsid w:val="00D60B70"/>
    <w:rsid w:val="00DB1E21"/>
    <w:rsid w:val="00DD61D9"/>
    <w:rsid w:val="00DD68EB"/>
    <w:rsid w:val="00DF0413"/>
    <w:rsid w:val="00DF40BF"/>
    <w:rsid w:val="00EC3274"/>
    <w:rsid w:val="00EE08A5"/>
    <w:rsid w:val="00EF3B8D"/>
    <w:rsid w:val="00F25945"/>
    <w:rsid w:val="00F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A44B"/>
  <w15:chartTrackingRefBased/>
  <w15:docId w15:val="{DA27AEBE-FF30-48A3-B2AE-29DC18EB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D8C"/>
    <w:pPr>
      <w:spacing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658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D8C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1D8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1D8C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5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1D8C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E1D8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E1D8C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FE1D8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E1D8C"/>
    <w:pPr>
      <w:spacing w:before="0" w:after="12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D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D8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E1D8C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FE1D8C"/>
    <w:rPr>
      <w:color w:val="0563C1" w:themeColor="hyperlink"/>
      <w:u w:val="single"/>
    </w:rPr>
  </w:style>
  <w:style w:type="paragraph" w:styleId="32">
    <w:name w:val="Body Text Indent 3"/>
    <w:basedOn w:val="a"/>
    <w:link w:val="33"/>
    <w:uiPriority w:val="99"/>
    <w:unhideWhenUsed/>
    <w:rsid w:val="00FE1D8C"/>
    <w:pPr>
      <w:spacing w:line="276" w:lineRule="auto"/>
      <w:ind w:left="283" w:firstLine="0"/>
    </w:pPr>
    <w:rPr>
      <w:rFonts w:asciiTheme="minorHAnsi" w:hAnsiTheme="minorHAnsi"/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FE1D8C"/>
    <w:rPr>
      <w:sz w:val="16"/>
      <w:szCs w:val="16"/>
    </w:rPr>
  </w:style>
  <w:style w:type="paragraph" w:customStyle="1" w:styleId="22">
    <w:name w:val="ЗАГ2"/>
    <w:basedOn w:val="1"/>
    <w:link w:val="23"/>
    <w:uiPriority w:val="99"/>
    <w:rsid w:val="00FE1D8C"/>
    <w:pPr>
      <w:keepLines w:val="0"/>
      <w:spacing w:before="0" w:line="360" w:lineRule="auto"/>
      <w:ind w:left="737"/>
      <w:jc w:val="center"/>
    </w:pPr>
    <w:rPr>
      <w:rFonts w:eastAsia="Times New Roman" w:cs="Times New Roman"/>
      <w:bCs/>
      <w:sz w:val="28"/>
      <w:szCs w:val="24"/>
      <w:lang w:eastAsia="ru-RU"/>
    </w:rPr>
  </w:style>
  <w:style w:type="character" w:customStyle="1" w:styleId="23">
    <w:name w:val="ЗАГ2 Знак"/>
    <w:link w:val="22"/>
    <w:uiPriority w:val="99"/>
    <w:locked/>
    <w:rsid w:val="00FE1D8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E1D8C"/>
    <w:pPr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E1D8C"/>
    <w:rPr>
      <w:rFonts w:ascii="Times New Roman" w:hAnsi="Times New Roman"/>
      <w:sz w:val="28"/>
    </w:rPr>
  </w:style>
  <w:style w:type="paragraph" w:styleId="24">
    <w:name w:val="Body Text Indent 2"/>
    <w:basedOn w:val="a"/>
    <w:link w:val="25"/>
    <w:uiPriority w:val="99"/>
    <w:semiHidden/>
    <w:unhideWhenUsed/>
    <w:rsid w:val="00FE1D8C"/>
    <w:pPr>
      <w:spacing w:line="480" w:lineRule="auto"/>
      <w:ind w:left="283" w:firstLine="0"/>
    </w:pPr>
    <w:rPr>
      <w:rFonts w:asciiTheme="minorHAnsi" w:hAnsiTheme="minorHAnsi"/>
      <w:sz w:val="22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FE1D8C"/>
  </w:style>
  <w:style w:type="table" w:styleId="a8">
    <w:name w:val="Table Grid"/>
    <w:basedOn w:val="a1"/>
    <w:uiPriority w:val="59"/>
    <w:rsid w:val="00FE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E1D8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E1D8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E1D8C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FE1D8C"/>
    <w:pPr>
      <w:widowControl w:val="0"/>
      <w:spacing w:after="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FE1D8C"/>
  </w:style>
  <w:style w:type="character" w:customStyle="1" w:styleId="ad">
    <w:name w:val="Основной текст Знак"/>
    <w:basedOn w:val="a0"/>
    <w:link w:val="ac"/>
    <w:uiPriority w:val="99"/>
    <w:semiHidden/>
    <w:rsid w:val="00FE1D8C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FE1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шостко</dc:creator>
  <cp:keywords/>
  <dc:description/>
  <cp:lastModifiedBy>тимофей шостко</cp:lastModifiedBy>
  <cp:revision>14</cp:revision>
  <dcterms:created xsi:type="dcterms:W3CDTF">2021-05-17T17:09:00Z</dcterms:created>
  <dcterms:modified xsi:type="dcterms:W3CDTF">2021-05-18T17:18:00Z</dcterms:modified>
</cp:coreProperties>
</file>