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B9" w:rsidRPr="004871EA" w:rsidRDefault="00A219B9" w:rsidP="00A219B9">
      <w:pPr>
        <w:pStyle w:val="1"/>
      </w:pPr>
      <w:bookmarkStart w:id="0" w:name="_Toc72694785"/>
      <w:r w:rsidRPr="004871EA">
        <w:t>9 Технико-экономическое обоснование эффективности разработки и использования кодового замка со сканером отпечатка пальца</w:t>
      </w:r>
      <w:bookmarkEnd w:id="0"/>
    </w:p>
    <w:p w:rsidR="00A219B9" w:rsidRPr="00051035" w:rsidRDefault="00A219B9" w:rsidP="00A219B9">
      <w:pPr>
        <w:spacing w:after="0" w:line="276" w:lineRule="auto"/>
        <w:rPr>
          <w:rFonts w:cs="Times New Roman"/>
          <w:szCs w:val="28"/>
        </w:rPr>
      </w:pPr>
    </w:p>
    <w:p w:rsidR="00A219B9" w:rsidRDefault="00A219B9" w:rsidP="00A219B9">
      <w:pPr>
        <w:pStyle w:val="2"/>
      </w:pPr>
      <w:bookmarkStart w:id="1" w:name="_Toc72694786"/>
      <w:r w:rsidRPr="004871EA">
        <w:t xml:space="preserve">9.1 Характеристика </w:t>
      </w:r>
      <w:bookmarkEnd w:id="1"/>
      <w:r w:rsidR="007A37FD">
        <w:t>проекта</w:t>
      </w:r>
    </w:p>
    <w:p w:rsidR="00A219B9" w:rsidRPr="004871EA" w:rsidRDefault="00A219B9" w:rsidP="00A219B9"/>
    <w:p w:rsidR="00A219B9" w:rsidRPr="00051035" w:rsidRDefault="00A219B9" w:rsidP="00A219B9">
      <w:pPr>
        <w:spacing w:after="0" w:line="276" w:lineRule="auto"/>
        <w:jc w:val="both"/>
        <w:rPr>
          <w:rFonts w:cs="Times New Roman"/>
          <w:szCs w:val="28"/>
        </w:rPr>
      </w:pPr>
      <w:r w:rsidRPr="00051035">
        <w:rPr>
          <w:rFonts w:cs="Times New Roman"/>
          <w:szCs w:val="28"/>
        </w:rPr>
        <w:t>В дипломном проекте разрабатывается кодовый замок со сканером отпечатка пальца и представляет собой набор комплектующих и главную печатную плату с предустановленным ПО для работы продукта.</w:t>
      </w:r>
    </w:p>
    <w:p w:rsidR="00A219B9" w:rsidRPr="00051035" w:rsidRDefault="00A219B9" w:rsidP="00A219B9">
      <w:pPr>
        <w:spacing w:after="0" w:line="276" w:lineRule="auto"/>
        <w:jc w:val="both"/>
        <w:rPr>
          <w:rFonts w:cs="Times New Roman"/>
          <w:szCs w:val="28"/>
        </w:rPr>
      </w:pPr>
      <w:r w:rsidRPr="00051035">
        <w:rPr>
          <w:rFonts w:cs="Times New Roman"/>
          <w:szCs w:val="28"/>
        </w:rPr>
        <w:t>Предполагаемый тип производства будет единичным и будет основываться на заказе конечного потребителя. Потребитель устройства – это компания, цель которой является наладка пропускного режима к защищенным отделам, филиалам или помещениям.</w:t>
      </w:r>
    </w:p>
    <w:p w:rsidR="00A219B9" w:rsidRPr="00051035" w:rsidRDefault="00A219B9" w:rsidP="00A219B9">
      <w:pPr>
        <w:spacing w:after="0" w:line="276" w:lineRule="auto"/>
        <w:jc w:val="both"/>
        <w:rPr>
          <w:rFonts w:cs="Times New Roman"/>
          <w:szCs w:val="28"/>
        </w:rPr>
      </w:pPr>
      <w:r w:rsidRPr="00051035">
        <w:rPr>
          <w:rFonts w:cs="Times New Roman"/>
          <w:szCs w:val="28"/>
        </w:rPr>
        <w:t>Пользователь получает главную панель с модулями ввода, которые являются клавиатурой и сканером отпечатка пальца, и модулями вывода. Модули вывода - это набор светодиодов и динамика, которые будут извещать о действиях пользователя для большего удобства. Преимущество в том, что пользователь получает недорогое специализированное устройство для контроля пропускного режима, которое открывает требуемые двери только зарегистрированным пользователям.</w:t>
      </w:r>
    </w:p>
    <w:p w:rsidR="00A219B9" w:rsidRPr="00051035" w:rsidRDefault="00A219B9" w:rsidP="00A219B9">
      <w:pPr>
        <w:spacing w:after="0" w:line="276" w:lineRule="auto"/>
        <w:jc w:val="both"/>
        <w:rPr>
          <w:rFonts w:cs="Times New Roman"/>
          <w:szCs w:val="28"/>
        </w:rPr>
      </w:pPr>
      <w:r w:rsidRPr="00051035">
        <w:rPr>
          <w:rFonts w:cs="Times New Roman"/>
          <w:szCs w:val="28"/>
        </w:rPr>
        <w:t>Система будет иметь более широкий функционал и более широкие возможности по взаимодействию с пользователем, по сравнению с аналогами,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 Преимуществом является использование биометрических данных пользователя и распознавание их устройством.</w:t>
      </w:r>
    </w:p>
    <w:p w:rsidR="00A219B9" w:rsidRPr="00051035" w:rsidRDefault="00A219B9" w:rsidP="00A219B9">
      <w:pPr>
        <w:spacing w:after="0" w:line="276" w:lineRule="auto"/>
        <w:ind w:firstLine="0"/>
        <w:rPr>
          <w:rFonts w:cs="Times New Roman"/>
          <w:szCs w:val="28"/>
        </w:rPr>
      </w:pPr>
    </w:p>
    <w:p w:rsidR="00A219B9" w:rsidRPr="004871EA" w:rsidRDefault="00A219B9" w:rsidP="00A219B9">
      <w:pPr>
        <w:pStyle w:val="2"/>
      </w:pPr>
      <w:bookmarkStart w:id="2" w:name="_Toc72694787"/>
      <w:r w:rsidRPr="004871EA">
        <w:t>9.2 Расчет стоимостной оценки результата</w:t>
      </w:r>
      <w:bookmarkEnd w:id="2"/>
    </w:p>
    <w:p w:rsidR="00A219B9" w:rsidRPr="00051035" w:rsidRDefault="00A219B9" w:rsidP="00A219B9">
      <w:pPr>
        <w:spacing w:after="0" w:line="276" w:lineRule="auto"/>
        <w:rPr>
          <w:rFonts w:cs="Times New Roman"/>
          <w:szCs w:val="28"/>
        </w:rPr>
      </w:pPr>
    </w:p>
    <w:p w:rsidR="00A219B9" w:rsidRPr="004871EA" w:rsidRDefault="00A219B9" w:rsidP="00A219B9">
      <w:pPr>
        <w:pStyle w:val="3"/>
      </w:pPr>
      <w:bookmarkStart w:id="3" w:name="_Toc72694788"/>
      <w:r w:rsidRPr="004871EA">
        <w:t>9.2.1 Расчет стоимости и отпускной цены нового изделия</w:t>
      </w:r>
      <w:bookmarkEnd w:id="3"/>
    </w:p>
    <w:p w:rsidR="00A219B9" w:rsidRPr="00051035" w:rsidRDefault="00A219B9" w:rsidP="00A219B9">
      <w:pPr>
        <w:spacing w:after="0" w:line="276" w:lineRule="auto"/>
        <w:ind w:left="709"/>
        <w:jc w:val="both"/>
        <w:rPr>
          <w:rFonts w:cs="Times New Roman"/>
          <w:szCs w:val="28"/>
        </w:rPr>
      </w:pPr>
    </w:p>
    <w:p w:rsidR="00A219B9" w:rsidRPr="00051035" w:rsidRDefault="00A219B9" w:rsidP="00A219B9">
      <w:pPr>
        <w:spacing w:after="0" w:line="276" w:lineRule="auto"/>
        <w:jc w:val="both"/>
        <w:rPr>
          <w:rFonts w:cs="Times New Roman"/>
          <w:szCs w:val="28"/>
        </w:rPr>
      </w:pPr>
      <w:r w:rsidRPr="00051035">
        <w:rPr>
          <w:rFonts w:cs="Times New Roman"/>
          <w:szCs w:val="28"/>
        </w:rPr>
        <w:t>1) Расчёт затрат по статье «Покупные комплектующие изделия, полуфабрикаты и услуги производственного характера»</w:t>
      </w:r>
    </w:p>
    <w:p w:rsidR="00A219B9" w:rsidRDefault="00A219B9" w:rsidP="00A219B9">
      <w:pPr>
        <w:spacing w:after="0" w:line="276" w:lineRule="auto"/>
        <w:jc w:val="both"/>
        <w:rPr>
          <w:rFonts w:cs="Times New Roman"/>
          <w:szCs w:val="28"/>
        </w:rPr>
      </w:pPr>
    </w:p>
    <w:p w:rsidR="00A219B9" w:rsidRDefault="00A219B9" w:rsidP="00A219B9">
      <w:pPr>
        <w:spacing w:after="0" w:line="276" w:lineRule="auto"/>
        <w:jc w:val="both"/>
        <w:rPr>
          <w:rFonts w:cs="Times New Roman"/>
          <w:szCs w:val="28"/>
        </w:rPr>
      </w:pPr>
    </w:p>
    <w:p w:rsidR="00A219B9" w:rsidRDefault="00A219B9" w:rsidP="00A219B9">
      <w:pPr>
        <w:spacing w:after="0" w:line="276" w:lineRule="auto"/>
        <w:jc w:val="both"/>
        <w:rPr>
          <w:rFonts w:cs="Times New Roman"/>
          <w:szCs w:val="28"/>
        </w:rPr>
      </w:pPr>
    </w:p>
    <w:p w:rsidR="00A219B9" w:rsidRPr="00051035" w:rsidRDefault="00A219B9" w:rsidP="00A219B9">
      <w:pPr>
        <w:spacing w:after="0" w:line="276" w:lineRule="auto"/>
        <w:jc w:val="both"/>
        <w:rPr>
          <w:rFonts w:cs="Times New Roman"/>
          <w:szCs w:val="28"/>
        </w:rPr>
      </w:pPr>
    </w:p>
    <w:p w:rsidR="00A219B9" w:rsidRPr="00051035" w:rsidRDefault="00A219B9" w:rsidP="00A219B9">
      <w:pPr>
        <w:spacing w:after="0" w:line="276" w:lineRule="auto"/>
        <w:ind w:firstLine="0"/>
        <w:rPr>
          <w:rFonts w:cs="Times New Roman"/>
          <w:szCs w:val="28"/>
        </w:rPr>
      </w:pPr>
      <w:r w:rsidRPr="00051035">
        <w:rPr>
          <w:rFonts w:cs="Times New Roman"/>
          <w:szCs w:val="28"/>
        </w:rPr>
        <w:t xml:space="preserve">Таблица 9.2.1 – </w:t>
      </w:r>
      <w:r w:rsidR="007A37FD" w:rsidRPr="00C15663">
        <w:rPr>
          <w:rFonts w:cs="Times New Roman"/>
          <w:szCs w:val="28"/>
        </w:rPr>
        <w:t>Расчёт затрат на комплектующие и полуфабрикаты</w:t>
      </w:r>
    </w:p>
    <w:tbl>
      <w:tblPr>
        <w:tblStyle w:val="a8"/>
        <w:tblW w:w="0" w:type="auto"/>
        <w:tblLook w:val="04A0" w:firstRow="1" w:lastRow="0" w:firstColumn="1" w:lastColumn="0" w:noHBand="0" w:noVBand="1"/>
      </w:tblPr>
      <w:tblGrid>
        <w:gridCol w:w="4636"/>
        <w:gridCol w:w="1215"/>
        <w:gridCol w:w="1928"/>
        <w:gridCol w:w="1565"/>
      </w:tblGrid>
      <w:tr w:rsidR="00A219B9" w:rsidRPr="00051035" w:rsidTr="007A37FD">
        <w:trPr>
          <w:trHeight w:val="657"/>
        </w:trPr>
        <w:tc>
          <w:tcPr>
            <w:tcW w:w="4957"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Элемент</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Кол-во, шт.</w:t>
            </w:r>
          </w:p>
        </w:tc>
        <w:tc>
          <w:tcPr>
            <w:tcW w:w="198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Стоимость единицы, руб.</w:t>
            </w:r>
          </w:p>
        </w:tc>
        <w:tc>
          <w:tcPr>
            <w:tcW w:w="1128"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Суммарная стоимость, руб.</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rPr>
              <w:t xml:space="preserve"> </w:t>
            </w:r>
            <w:r w:rsidRPr="00051035">
              <w:rPr>
                <w:rFonts w:cs="Times New Roman"/>
                <w:szCs w:val="28"/>
                <w:lang w:val="en-US"/>
              </w:rPr>
              <w:t>A</w:t>
            </w:r>
            <w:r w:rsidRPr="00051035">
              <w:rPr>
                <w:rFonts w:cs="Times New Roman"/>
                <w:szCs w:val="28"/>
              </w:rPr>
              <w:t>328</w:t>
            </w:r>
            <w:r w:rsidRPr="00051035">
              <w:rPr>
                <w:rFonts w:cs="Times New Roman"/>
                <w:szCs w:val="28"/>
                <w:lang w:val="en-US"/>
              </w:rPr>
              <w:t>P</w:t>
            </w:r>
            <w:r w:rsidRPr="00051035">
              <w:rPr>
                <w:rFonts w:cs="Times New Roman"/>
                <w:szCs w:val="28"/>
              </w:rPr>
              <w:t>-</w:t>
            </w:r>
            <w:r w:rsidRPr="00051035">
              <w:rPr>
                <w:rFonts w:cs="Times New Roman"/>
                <w:szCs w:val="28"/>
                <w:lang w:val="en-US"/>
              </w:rPr>
              <w:t>AU</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10</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10</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 xml:space="preserve">Транзистор </w:t>
            </w:r>
            <w:r w:rsidRPr="00051035">
              <w:rPr>
                <w:rFonts w:cs="Times New Roman"/>
                <w:szCs w:val="28"/>
                <w:lang w:val="en-US"/>
              </w:rPr>
              <w:t>SOT</w:t>
            </w:r>
            <w:r w:rsidRPr="00051035">
              <w:rPr>
                <w:rFonts w:cs="Times New Roman"/>
                <w:szCs w:val="28"/>
              </w:rPr>
              <w:t>23</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1</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w:t>
            </w:r>
          </w:p>
        </w:tc>
      </w:tr>
      <w:tr w:rsidR="00A219B9" w:rsidRPr="00051035" w:rsidTr="007A37FD">
        <w:tc>
          <w:tcPr>
            <w:tcW w:w="4957" w:type="dxa"/>
            <w:tcBorders>
              <w:bottom w:val="nil"/>
            </w:tcBorders>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275" w:type="dxa"/>
            <w:tcBorders>
              <w:bottom w:val="nil"/>
            </w:tcBorders>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tcBorders>
              <w:bottom w:val="nil"/>
            </w:tcBorders>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9,5</w:t>
            </w:r>
          </w:p>
        </w:tc>
        <w:tc>
          <w:tcPr>
            <w:tcW w:w="1128" w:type="dxa"/>
            <w:tcBorders>
              <w:bottom w:val="nil"/>
            </w:tcBorders>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9,5</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Кварцевый резонатор</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2</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1,17</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2,34</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0,45</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0,45</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3,31</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3,31</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Дисплей LCD-20X4B</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37,92</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37,92</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Ультразвуковой датчик HC-SR04</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14,33</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14,33</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 xml:space="preserve"> Коннектор 3</w:t>
            </w:r>
            <w:r w:rsidRPr="00051035">
              <w:rPr>
                <w:rFonts w:cs="Times New Roman"/>
                <w:szCs w:val="28"/>
                <w:lang w:val="en-US"/>
              </w:rPr>
              <w:t>Pin</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1,49</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1,49</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lang w:val="en-US"/>
              </w:rPr>
              <w:t xml:space="preserve"> </w:t>
            </w:r>
            <w:r w:rsidRPr="00051035">
              <w:rPr>
                <w:rFonts w:cs="Times New Roman"/>
                <w:szCs w:val="28"/>
              </w:rPr>
              <w:t>Коннектор 4</w:t>
            </w:r>
            <w:r w:rsidRPr="00051035">
              <w:rPr>
                <w:rFonts w:cs="Times New Roman"/>
                <w:szCs w:val="28"/>
                <w:lang w:val="en-US"/>
              </w:rPr>
              <w:t>Pin</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4</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1,98</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7,92</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w:t>
            </w:r>
            <w:proofErr w:type="spellStart"/>
            <w:r w:rsidRPr="00051035">
              <w:rPr>
                <w:rFonts w:cs="Times New Roman"/>
                <w:szCs w:val="28"/>
              </w:rPr>
              <w:t>Пьезодинамик</w:t>
            </w:r>
            <w:proofErr w:type="spellEnd"/>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5,49</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5,49</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w:t>
            </w:r>
            <w:r w:rsidRPr="00051035">
              <w:rPr>
                <w:rFonts w:cs="Times New Roman"/>
                <w:szCs w:val="28"/>
                <w:lang w:val="en-US"/>
              </w:rPr>
              <w:t xml:space="preserve">DC Power </w:t>
            </w:r>
            <w:r w:rsidRPr="00051035">
              <w:rPr>
                <w:rFonts w:cs="Times New Roman"/>
                <w:szCs w:val="28"/>
              </w:rPr>
              <w:t>коннектор</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1,22</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1,22</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USB </w:t>
            </w:r>
            <w:r w:rsidRPr="00051035">
              <w:rPr>
                <w:rFonts w:cs="Times New Roman"/>
                <w:szCs w:val="28"/>
              </w:rPr>
              <w:t>коннектор</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2,39</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2,39</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Регулятор напряжения</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0,61</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0,61</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Мост </w:t>
            </w:r>
            <w:r w:rsidRPr="00051035">
              <w:rPr>
                <w:rFonts w:cs="Times New Roman"/>
                <w:szCs w:val="28"/>
                <w:lang w:val="en-US"/>
              </w:rPr>
              <w:t>USB-UART</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7,32</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7,32</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Конденсатор </w:t>
            </w:r>
            <w:r w:rsidRPr="00051035">
              <w:rPr>
                <w:rFonts w:cs="Times New Roman"/>
                <w:szCs w:val="28"/>
                <w:lang w:val="en-US"/>
              </w:rPr>
              <w:t>SMD 1808</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5</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1,88</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9,4</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Конденсатор </w:t>
            </w:r>
            <w:r w:rsidRPr="00051035">
              <w:rPr>
                <w:rFonts w:cs="Times New Roman"/>
                <w:szCs w:val="28"/>
                <w:lang w:val="en-US"/>
              </w:rPr>
              <w:t>SMD 1206</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4</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2,15</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8,6</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2</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rPr>
              <w:t>2</w:t>
            </w:r>
            <w:r w:rsidRPr="00051035">
              <w:rPr>
                <w:rFonts w:cs="Times New Roman"/>
                <w:szCs w:val="28"/>
                <w:lang w:val="en-US"/>
              </w:rPr>
              <w:t>,37</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4,74</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w:t>
            </w: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6</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0,40</w:t>
            </w:r>
          </w:p>
        </w:tc>
        <w:tc>
          <w:tcPr>
            <w:tcW w:w="1128" w:type="dxa"/>
          </w:tcPr>
          <w:p w:rsidR="00A219B9" w:rsidRPr="00051035" w:rsidRDefault="00A219B9" w:rsidP="007A37FD">
            <w:pPr>
              <w:spacing w:after="0" w:line="276" w:lineRule="auto"/>
              <w:ind w:firstLine="0"/>
              <w:jc w:val="center"/>
              <w:rPr>
                <w:rFonts w:cs="Times New Roman"/>
                <w:szCs w:val="28"/>
                <w:lang w:val="en-US"/>
              </w:rPr>
            </w:pPr>
            <w:r w:rsidRPr="00051035">
              <w:rPr>
                <w:rFonts w:eastAsia="Times New Roman" w:cs="Times New Roman"/>
                <w:szCs w:val="28"/>
                <w:lang w:val="en-US" w:eastAsia="ru-RU"/>
              </w:rPr>
              <w:t>2,40</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Диод 1</w:t>
            </w:r>
            <w:r w:rsidRPr="00051035">
              <w:rPr>
                <w:rFonts w:cs="Times New Roman"/>
                <w:szCs w:val="28"/>
                <w:lang w:val="en-US"/>
              </w:rPr>
              <w:t>N4007</w:t>
            </w:r>
          </w:p>
        </w:tc>
        <w:tc>
          <w:tcPr>
            <w:tcW w:w="1275" w:type="dxa"/>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A219B9" w:rsidRPr="00051035" w:rsidRDefault="00A219B9" w:rsidP="007A37FD">
            <w:pPr>
              <w:spacing w:after="0" w:line="276" w:lineRule="auto"/>
              <w:ind w:firstLine="0"/>
              <w:jc w:val="center"/>
              <w:rPr>
                <w:rFonts w:cs="Times New Roman"/>
                <w:szCs w:val="28"/>
              </w:rPr>
            </w:pPr>
            <w:r w:rsidRPr="00051035">
              <w:rPr>
                <w:rFonts w:cs="Times New Roman"/>
                <w:szCs w:val="28"/>
                <w:lang w:val="en-US"/>
              </w:rPr>
              <w:t>0,53</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0,53</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Кнопки 4-1437565-9</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13</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0,53</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6,89</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lang w:val="en-US"/>
              </w:rPr>
            </w:pPr>
            <w:r w:rsidRPr="00051035">
              <w:rPr>
                <w:rFonts w:cs="Times New Roman"/>
                <w:szCs w:val="28"/>
              </w:rPr>
              <w:t xml:space="preserve"> Резисторы 1808</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12</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0,32</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3,84</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Сканер отпечатка пальца</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105,89</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105,89</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Сервопривод</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23,65</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23,65</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Корпус</w:t>
            </w:r>
          </w:p>
        </w:tc>
        <w:tc>
          <w:tcPr>
            <w:tcW w:w="1275" w:type="dxa"/>
          </w:tcPr>
          <w:p w:rsidR="00A219B9" w:rsidRPr="00051035" w:rsidRDefault="00A219B9" w:rsidP="007A37FD">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r w:rsidRPr="00051035">
              <w:rPr>
                <w:rFonts w:cs="Times New Roman"/>
                <w:szCs w:val="28"/>
                <w:lang w:val="en-US"/>
              </w:rPr>
              <w:t>14,56</w:t>
            </w:r>
          </w:p>
        </w:tc>
        <w:tc>
          <w:tcPr>
            <w:tcW w:w="1128" w:type="dxa"/>
          </w:tcPr>
          <w:p w:rsidR="00A219B9" w:rsidRPr="00051035" w:rsidRDefault="00A219B9" w:rsidP="007A37FD">
            <w:pPr>
              <w:spacing w:after="0" w:line="276" w:lineRule="auto"/>
              <w:ind w:firstLine="0"/>
              <w:jc w:val="center"/>
              <w:rPr>
                <w:rFonts w:eastAsia="Times New Roman" w:cs="Times New Roman"/>
                <w:szCs w:val="28"/>
                <w:lang w:val="en-US" w:eastAsia="ru-RU"/>
              </w:rPr>
            </w:pPr>
            <w:r>
              <w:rPr>
                <w:rFonts w:eastAsia="Times New Roman" w:cs="Times New Roman"/>
                <w:szCs w:val="28"/>
                <w:lang w:val="en-US" w:eastAsia="ru-RU"/>
              </w:rPr>
              <w:t>11</w:t>
            </w:r>
            <w:r w:rsidRPr="00051035">
              <w:rPr>
                <w:rFonts w:eastAsia="Times New Roman" w:cs="Times New Roman"/>
                <w:szCs w:val="28"/>
                <w:lang w:val="en-US" w:eastAsia="ru-RU"/>
              </w:rPr>
              <w:t>,56</w:t>
            </w:r>
          </w:p>
        </w:tc>
      </w:tr>
      <w:tr w:rsidR="00A219B9" w:rsidRPr="00051035" w:rsidTr="007A37FD">
        <w:tc>
          <w:tcPr>
            <w:tcW w:w="4957" w:type="dxa"/>
          </w:tcPr>
          <w:p w:rsidR="00A219B9" w:rsidRPr="00051035" w:rsidRDefault="00A219B9" w:rsidP="007A37FD">
            <w:pPr>
              <w:spacing w:after="0" w:line="276" w:lineRule="auto"/>
              <w:ind w:firstLine="0"/>
              <w:rPr>
                <w:rFonts w:cs="Times New Roman"/>
                <w:szCs w:val="28"/>
              </w:rPr>
            </w:pPr>
            <w:r w:rsidRPr="00051035">
              <w:rPr>
                <w:rFonts w:cs="Times New Roman"/>
                <w:szCs w:val="28"/>
              </w:rPr>
              <w:t>Итого</w:t>
            </w:r>
          </w:p>
        </w:tc>
        <w:tc>
          <w:tcPr>
            <w:tcW w:w="1275" w:type="dxa"/>
          </w:tcPr>
          <w:p w:rsidR="00A219B9" w:rsidRPr="00051035" w:rsidRDefault="00A219B9" w:rsidP="007A37FD">
            <w:pPr>
              <w:spacing w:after="0" w:line="276" w:lineRule="auto"/>
              <w:ind w:firstLine="0"/>
              <w:jc w:val="center"/>
              <w:rPr>
                <w:rFonts w:cs="Times New Roman"/>
                <w:szCs w:val="28"/>
              </w:rPr>
            </w:pPr>
          </w:p>
        </w:tc>
        <w:tc>
          <w:tcPr>
            <w:tcW w:w="1985" w:type="dxa"/>
            <w:vAlign w:val="center"/>
          </w:tcPr>
          <w:p w:rsidR="00A219B9" w:rsidRPr="00051035" w:rsidRDefault="00A219B9" w:rsidP="007A37FD">
            <w:pPr>
              <w:spacing w:after="0" w:line="276" w:lineRule="auto"/>
              <w:ind w:firstLine="0"/>
              <w:jc w:val="center"/>
              <w:rPr>
                <w:rFonts w:cs="Times New Roman"/>
                <w:szCs w:val="28"/>
                <w:lang w:val="en-US"/>
              </w:rPr>
            </w:pPr>
          </w:p>
        </w:tc>
        <w:tc>
          <w:tcPr>
            <w:tcW w:w="1128" w:type="dxa"/>
          </w:tcPr>
          <w:p w:rsidR="00A219B9" w:rsidRPr="00051035" w:rsidRDefault="00A219B9" w:rsidP="007A37FD">
            <w:pPr>
              <w:spacing w:after="0" w:line="276" w:lineRule="auto"/>
              <w:ind w:firstLine="0"/>
              <w:jc w:val="center"/>
              <w:rPr>
                <w:rFonts w:eastAsia="Times New Roman" w:cs="Times New Roman"/>
                <w:szCs w:val="28"/>
                <w:lang w:eastAsia="ru-RU"/>
              </w:rPr>
            </w:pPr>
            <w:r>
              <w:rPr>
                <w:rFonts w:eastAsia="Times New Roman" w:cs="Times New Roman"/>
                <w:szCs w:val="28"/>
                <w:lang w:eastAsia="ru-RU"/>
              </w:rPr>
              <w:t>282</w:t>
            </w:r>
            <w:r w:rsidRPr="00051035">
              <w:rPr>
                <w:rFonts w:eastAsia="Times New Roman" w:cs="Times New Roman"/>
                <w:szCs w:val="28"/>
                <w:lang w:eastAsia="ru-RU"/>
              </w:rPr>
              <w:t>,79</w:t>
            </w:r>
          </w:p>
        </w:tc>
      </w:tr>
      <w:tr w:rsidR="007A37FD" w:rsidRPr="00051035" w:rsidTr="007A37FD">
        <w:tc>
          <w:tcPr>
            <w:tcW w:w="4957" w:type="dxa"/>
          </w:tcPr>
          <w:p w:rsidR="007A37FD" w:rsidRPr="00051035" w:rsidRDefault="007A37FD" w:rsidP="007A37FD">
            <w:pPr>
              <w:spacing w:after="0" w:line="276" w:lineRule="auto"/>
              <w:ind w:firstLine="0"/>
              <w:rPr>
                <w:rFonts w:cs="Times New Roman"/>
                <w:szCs w:val="28"/>
              </w:rPr>
            </w:pPr>
            <w:r>
              <w:rPr>
                <w:rFonts w:cs="Times New Roman"/>
                <w:szCs w:val="28"/>
              </w:rPr>
              <w:t>Всего с учетом ТЗР</w:t>
            </w:r>
          </w:p>
        </w:tc>
        <w:tc>
          <w:tcPr>
            <w:tcW w:w="1275" w:type="dxa"/>
          </w:tcPr>
          <w:p w:rsidR="007A37FD" w:rsidRPr="00051035" w:rsidRDefault="007A37FD" w:rsidP="007A37FD">
            <w:pPr>
              <w:spacing w:after="0" w:line="276" w:lineRule="auto"/>
              <w:ind w:firstLine="0"/>
              <w:jc w:val="center"/>
              <w:rPr>
                <w:rFonts w:cs="Times New Roman"/>
                <w:szCs w:val="28"/>
              </w:rPr>
            </w:pPr>
          </w:p>
        </w:tc>
        <w:tc>
          <w:tcPr>
            <w:tcW w:w="1985" w:type="dxa"/>
            <w:vAlign w:val="center"/>
          </w:tcPr>
          <w:p w:rsidR="007A37FD" w:rsidRPr="00051035" w:rsidRDefault="007A37FD" w:rsidP="007A37FD">
            <w:pPr>
              <w:spacing w:after="0" w:line="276" w:lineRule="auto"/>
              <w:ind w:firstLine="0"/>
              <w:jc w:val="center"/>
              <w:rPr>
                <w:rFonts w:cs="Times New Roman"/>
                <w:szCs w:val="28"/>
                <w:lang w:val="en-US"/>
              </w:rPr>
            </w:pPr>
          </w:p>
        </w:tc>
        <w:tc>
          <w:tcPr>
            <w:tcW w:w="1128" w:type="dxa"/>
          </w:tcPr>
          <w:p w:rsidR="007A37FD" w:rsidRDefault="007A37FD" w:rsidP="007A37FD">
            <w:pPr>
              <w:spacing w:after="0" w:line="276" w:lineRule="auto"/>
              <w:ind w:firstLine="0"/>
              <w:jc w:val="center"/>
              <w:rPr>
                <w:rFonts w:eastAsia="Times New Roman" w:cs="Times New Roman"/>
                <w:szCs w:val="28"/>
                <w:lang w:eastAsia="ru-RU"/>
              </w:rPr>
            </w:pPr>
            <w:r>
              <w:rPr>
                <w:rFonts w:eastAsia="Times New Roman" w:cs="Times New Roman"/>
                <w:szCs w:val="28"/>
                <w:lang w:eastAsia="ru-RU"/>
              </w:rPr>
              <w:t>305,79</w:t>
            </w:r>
          </w:p>
        </w:tc>
      </w:tr>
    </w:tbl>
    <w:p w:rsidR="00A219B9" w:rsidRPr="00051035" w:rsidRDefault="00A219B9" w:rsidP="00A219B9">
      <w:pPr>
        <w:spacing w:after="0" w:line="276" w:lineRule="auto"/>
        <w:rPr>
          <w:rFonts w:cs="Times New Roman"/>
          <w:szCs w:val="28"/>
        </w:rPr>
      </w:pPr>
    </w:p>
    <w:p w:rsidR="00A219B9" w:rsidRDefault="00A219B9" w:rsidP="00A219B9">
      <w:pPr>
        <w:spacing w:after="0" w:line="276" w:lineRule="auto"/>
        <w:jc w:val="both"/>
        <w:rPr>
          <w:rFonts w:cs="Times New Roman"/>
          <w:szCs w:val="28"/>
        </w:rPr>
      </w:pPr>
      <w:r w:rsidRPr="00051035">
        <w:rPr>
          <w:rFonts w:cs="Times New Roman"/>
          <w:szCs w:val="28"/>
        </w:rPr>
        <w:t xml:space="preserve">К полученной сумме следует добавить стоимость за транспортно-заготовительные расходы, </w:t>
      </w:r>
      <w:r>
        <w:rPr>
          <w:rFonts w:cs="Times New Roman"/>
          <w:szCs w:val="28"/>
        </w:rPr>
        <w:t>что составляет ориентировочно 23</w:t>
      </w:r>
      <w:r w:rsidRPr="00051035">
        <w:rPr>
          <w:rFonts w:cs="Times New Roman"/>
          <w:szCs w:val="28"/>
        </w:rPr>
        <w:t xml:space="preserve"> руб.</w:t>
      </w:r>
    </w:p>
    <w:p w:rsidR="00A219B9" w:rsidRPr="00051035" w:rsidRDefault="00A219B9" w:rsidP="00A219B9">
      <w:pPr>
        <w:spacing w:after="0" w:line="276" w:lineRule="auto"/>
        <w:jc w:val="both"/>
        <w:rPr>
          <w:rFonts w:cs="Times New Roman"/>
          <w:szCs w:val="28"/>
        </w:rPr>
      </w:pPr>
    </w:p>
    <w:p w:rsidR="00A219B9" w:rsidRPr="00051035" w:rsidRDefault="00A219B9" w:rsidP="00A219B9">
      <w:pPr>
        <w:spacing w:after="0" w:line="276" w:lineRule="auto"/>
        <w:rPr>
          <w:rFonts w:eastAsiaTheme="minorEastAsia" w:cs="Times New Roman"/>
          <w:i/>
          <w:szCs w:val="28"/>
          <w:lang w:val="en-US"/>
        </w:rPr>
      </w:pPr>
      <m:oMathPara>
        <m:oMath>
          <m:r>
            <w:rPr>
              <w:rFonts w:ascii="Cambria Math" w:hAnsi="Cambria Math" w:cs="Times New Roman"/>
              <w:szCs w:val="28"/>
            </w:rPr>
            <m:t>282,79+</m:t>
          </m:r>
          <w:bookmarkStart w:id="4" w:name="_GoBack"/>
          <w:bookmarkEnd w:id="4"/>
          <m:r>
            <w:rPr>
              <w:rFonts w:ascii="Cambria Math" w:hAnsi="Cambria Math" w:cs="Times New Roman"/>
              <w:szCs w:val="28"/>
            </w:rPr>
            <m:t xml:space="preserve">23=305,79 </m:t>
          </m:r>
          <m:r>
            <w:rPr>
              <w:rFonts w:ascii="Cambria Math" w:hAnsi="Cambria Math" w:cs="Times New Roman"/>
              <w:szCs w:val="28"/>
              <w:lang w:val="en-US"/>
            </w:rPr>
            <m:t>руб.</m:t>
          </m:r>
        </m:oMath>
      </m:oMathPara>
    </w:p>
    <w:p w:rsidR="00A219B9" w:rsidRDefault="00A219B9" w:rsidP="00A219B9">
      <w:pPr>
        <w:spacing w:after="0" w:line="276" w:lineRule="auto"/>
        <w:jc w:val="both"/>
        <w:rPr>
          <w:rFonts w:eastAsiaTheme="minorEastAsia" w:cs="Times New Roman"/>
          <w:szCs w:val="28"/>
        </w:rPr>
      </w:pPr>
    </w:p>
    <w:p w:rsidR="00A219B9"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cs="Times New Roman"/>
          <w:szCs w:val="28"/>
        </w:rPr>
      </w:pPr>
      <w:r w:rsidRPr="00051035">
        <w:rPr>
          <w:rFonts w:eastAsiaTheme="minorEastAsia" w:cs="Times New Roman"/>
          <w:szCs w:val="28"/>
        </w:rPr>
        <w:t>2)</w:t>
      </w:r>
      <w:r w:rsidRPr="00051035">
        <w:rPr>
          <w:rFonts w:cs="Times New Roman"/>
          <w:szCs w:val="28"/>
        </w:rPr>
        <w:t xml:space="preserve"> Расчёт затрат по статье «Основная заработная плата производственных рабочих» </w:t>
      </w:r>
    </w:p>
    <w:p w:rsidR="00A219B9" w:rsidRDefault="00A219B9" w:rsidP="00A219B9">
      <w:pPr>
        <w:spacing w:after="0" w:line="276" w:lineRule="auto"/>
        <w:jc w:val="both"/>
        <w:rPr>
          <w:rFonts w:cs="Times New Roman"/>
          <w:szCs w:val="28"/>
        </w:rPr>
      </w:pPr>
      <w:r w:rsidRPr="00051035">
        <w:rPr>
          <w:rFonts w:cs="Times New Roman"/>
          <w:szCs w:val="28"/>
        </w:rPr>
        <w:t>Формула для расчёта основной заработной платы производственных рабочих: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B306D9" w:rsidRDefault="007A37FD" w:rsidP="007A37FD">
            <w:pPr>
              <w:autoSpaceDE w:val="0"/>
              <w:autoSpaceDN w:val="0"/>
              <w:adjustRightInd w:val="0"/>
              <w:spacing w:after="0" w:line="276" w:lineRule="auto"/>
              <w:jc w:val="both"/>
              <w:rPr>
                <w:rFonts w:eastAsiaTheme="minorEastAsia"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nary>
                  <m:naryPr>
                    <m:chr m:val="∑"/>
                    <m:limLoc m:val="undOvr"/>
                    <m:ctrlPr>
                      <w:rPr>
                        <w:rFonts w:ascii="Cambria Math" w:hAnsi="Cambria Math" w:cs="Times New Roman"/>
                        <w:iCs/>
                        <w:szCs w:val="28"/>
                      </w:rPr>
                    </m:ctrlPr>
                  </m:naryPr>
                  <m:sub>
                    <m:r>
                      <m:rPr>
                        <m:sty m:val="p"/>
                      </m:rPr>
                      <w:rPr>
                        <w:rFonts w:ascii="Cambria Math" w:hAnsi="Cambria Math" w:cs="Times New Roman"/>
                        <w:szCs w:val="28"/>
                        <w:lang w:val="en-US"/>
                      </w:rPr>
                      <m:t>i</m:t>
                    </m:r>
                    <m:r>
                      <m:rPr>
                        <m:sty m:val="p"/>
                      </m:rPr>
                      <w:rPr>
                        <w:rFonts w:ascii="Cambria Math" w:hAnsi="Cambria Math" w:cs="Times New Roman"/>
                        <w:szCs w:val="28"/>
                      </w:rPr>
                      <m:t>=1</m:t>
                    </m:r>
                  </m:sub>
                  <m:sup>
                    <m:r>
                      <m:rPr>
                        <m:sty m:val="p"/>
                      </m:rPr>
                      <w:rPr>
                        <w:rFonts w:ascii="Cambria Math" w:hAnsi="Cambria Math" w:cs="Times New Roman"/>
                        <w:szCs w:val="28"/>
                      </w:rPr>
                      <m:t>Ко</m:t>
                    </m:r>
                  </m:sup>
                  <m:e>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i</m:t>
                        </m:r>
                      </m:sub>
                    </m:sSub>
                  </m:e>
                </m:nary>
                <m:r>
                  <w:rPr>
                    <w:rFonts w:ascii="Cambria Math" w:hAnsi="Cambria Math" w:cs="Times New Roman"/>
                    <w:szCs w:val="28"/>
                  </w:rPr>
                  <m:t>,</m:t>
                </m:r>
              </m:oMath>
            </m:oMathPara>
          </w:p>
        </w:tc>
        <w:tc>
          <w:tcPr>
            <w:tcW w:w="703" w:type="dxa"/>
            <w:vAlign w:val="center"/>
          </w:tcPr>
          <w:p w:rsidR="00A219B9" w:rsidRPr="00B306D9"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w:t>
            </w:r>
          </w:p>
        </w:tc>
      </w:tr>
    </w:tbl>
    <w:p w:rsidR="00A219B9" w:rsidRPr="00051035" w:rsidRDefault="00A219B9" w:rsidP="00A219B9">
      <w:pPr>
        <w:autoSpaceDE w:val="0"/>
        <w:autoSpaceDN w:val="0"/>
        <w:adjustRightInd w:val="0"/>
        <w:spacing w:after="0" w:line="276" w:lineRule="auto"/>
        <w:ind w:firstLine="0"/>
        <w:jc w:val="both"/>
        <w:rPr>
          <w:rFonts w:eastAsiaTheme="minorEastAsia" w:cs="Times New Roman"/>
          <w:iCs/>
          <w:szCs w:val="28"/>
        </w:rPr>
      </w:pPr>
    </w:p>
    <w:p w:rsidR="00A219B9" w:rsidRPr="00051035" w:rsidRDefault="00A219B9" w:rsidP="00A219B9">
      <w:pPr>
        <w:autoSpaceDE w:val="0"/>
        <w:autoSpaceDN w:val="0"/>
        <w:adjustRightInd w:val="0"/>
        <w:spacing w:after="0" w:line="276" w:lineRule="auto"/>
        <w:ind w:left="1134" w:hanging="1134"/>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proofErr w:type="spellStart"/>
      <w:r w:rsidRPr="00051035">
        <w:rPr>
          <w:rFonts w:cs="Times New Roman"/>
          <w:szCs w:val="28"/>
          <w:vertAlign w:val="subscript"/>
          <w:lang w:val="en-US"/>
        </w:rPr>
        <w:t>i</w:t>
      </w:r>
      <w:proofErr w:type="spellEnd"/>
      <w:r w:rsidRPr="00051035">
        <w:rPr>
          <w:rFonts w:cs="Times New Roman"/>
          <w:szCs w:val="28"/>
        </w:rPr>
        <w:t xml:space="preserve"> – часовая тарифная ставка, соответствующая разряду выполняемых по </w:t>
      </w:r>
      <w:proofErr w:type="spellStart"/>
      <w:r w:rsidRPr="00051035">
        <w:rPr>
          <w:rFonts w:cs="Times New Roman"/>
          <w:szCs w:val="28"/>
          <w:lang w:val="en-US"/>
        </w:rPr>
        <w:t>i</w:t>
      </w:r>
      <w:proofErr w:type="spellEnd"/>
      <w:r w:rsidRPr="00051035">
        <w:rPr>
          <w:rFonts w:cs="Times New Roman"/>
          <w:szCs w:val="28"/>
        </w:rPr>
        <w:t>-й операции работ, р/ч;</w:t>
      </w:r>
    </w:p>
    <w:p w:rsidR="00A219B9" w:rsidRPr="00051035" w:rsidRDefault="00A219B9" w:rsidP="00A219B9">
      <w:pPr>
        <w:autoSpaceDE w:val="0"/>
        <w:autoSpaceDN w:val="0"/>
        <w:adjustRightInd w:val="0"/>
        <w:spacing w:after="0" w:line="276" w:lineRule="auto"/>
        <w:ind w:left="426" w:hanging="284"/>
        <w:jc w:val="both"/>
        <w:rPr>
          <w:rFonts w:cs="Times New Roman"/>
          <w:szCs w:val="28"/>
        </w:rPr>
      </w:pPr>
      <w:r w:rsidRPr="00051035">
        <w:rPr>
          <w:rFonts w:cs="Times New Roman"/>
          <w:szCs w:val="28"/>
        </w:rPr>
        <w:t xml:space="preserve">      </w:t>
      </w:r>
      <w:proofErr w:type="spellStart"/>
      <w:proofErr w:type="gramStart"/>
      <w:r w:rsidRPr="00051035">
        <w:rPr>
          <w:rFonts w:cs="Times New Roman"/>
          <w:szCs w:val="28"/>
          <w:lang w:val="en-US"/>
        </w:rPr>
        <w:t>t</w:t>
      </w:r>
      <w:r w:rsidRPr="00051035">
        <w:rPr>
          <w:rFonts w:cs="Times New Roman"/>
          <w:szCs w:val="28"/>
          <w:vertAlign w:val="subscript"/>
          <w:lang w:val="en-US"/>
        </w:rPr>
        <w:t>i</w:t>
      </w:r>
      <w:proofErr w:type="spellEnd"/>
      <w:proofErr w:type="gramEnd"/>
      <w:r w:rsidRPr="00051035">
        <w:rPr>
          <w:rFonts w:cs="Times New Roman"/>
          <w:szCs w:val="28"/>
        </w:rPr>
        <w:t xml:space="preserve"> – норма времени на выполнение работ по </w:t>
      </w:r>
      <w:proofErr w:type="spellStart"/>
      <w:r w:rsidRPr="00051035">
        <w:rPr>
          <w:rFonts w:cs="Times New Roman"/>
          <w:szCs w:val="28"/>
          <w:lang w:val="en-US"/>
        </w:rPr>
        <w:t>i</w:t>
      </w:r>
      <w:proofErr w:type="spellEnd"/>
      <w:r w:rsidRPr="00051035">
        <w:rPr>
          <w:rFonts w:cs="Times New Roman"/>
          <w:szCs w:val="28"/>
        </w:rPr>
        <w:t>-й операции, ч;</w:t>
      </w:r>
    </w:p>
    <w:p w:rsidR="00A219B9" w:rsidRPr="00051035" w:rsidRDefault="00A219B9" w:rsidP="00A219B9">
      <w:pPr>
        <w:autoSpaceDE w:val="0"/>
        <w:autoSpaceDN w:val="0"/>
        <w:adjustRightInd w:val="0"/>
        <w:spacing w:after="0" w:line="276" w:lineRule="auto"/>
        <w:ind w:left="1418" w:hanging="851"/>
        <w:jc w:val="both"/>
        <w:rPr>
          <w:rFonts w:cs="Times New Roman"/>
          <w:szCs w:val="28"/>
        </w:rPr>
      </w:pPr>
      <w:r w:rsidRPr="00051035">
        <w:rPr>
          <w:rFonts w:cs="Times New Roman"/>
          <w:szCs w:val="28"/>
        </w:rPr>
        <w:t>К</w:t>
      </w:r>
      <w:r w:rsidRPr="00051035">
        <w:rPr>
          <w:rFonts w:cs="Times New Roman"/>
          <w:szCs w:val="28"/>
          <w:vertAlign w:val="subscript"/>
        </w:rPr>
        <w:t>о</w:t>
      </w:r>
      <w:r w:rsidRPr="00051035">
        <w:rPr>
          <w:rFonts w:cs="Times New Roman"/>
          <w:szCs w:val="28"/>
        </w:rPr>
        <w:t xml:space="preserve"> – количество технологических операций при производстве изделия.</w:t>
      </w:r>
    </w:p>
    <w:p w:rsidR="00A219B9" w:rsidRPr="00051035" w:rsidRDefault="00A219B9" w:rsidP="00A219B9">
      <w:pPr>
        <w:autoSpaceDE w:val="0"/>
        <w:autoSpaceDN w:val="0"/>
        <w:adjustRightInd w:val="0"/>
        <w:spacing w:after="0" w:line="276" w:lineRule="auto"/>
        <w:jc w:val="both"/>
        <w:rPr>
          <w:rFonts w:cs="Times New Roman"/>
          <w:szCs w:val="28"/>
        </w:rPr>
      </w:pPr>
      <w:r w:rsidRPr="00051035">
        <w:rPr>
          <w:rFonts w:cs="Times New Roman"/>
          <w:szCs w:val="28"/>
        </w:rPr>
        <w:t xml:space="preserve">Часовая тарифная ставка, соответствующая </w:t>
      </w:r>
      <w:proofErr w:type="spellStart"/>
      <w:r w:rsidRPr="00051035">
        <w:rPr>
          <w:rFonts w:cs="Times New Roman"/>
          <w:szCs w:val="28"/>
          <w:lang w:val="en-US"/>
        </w:rPr>
        <w:t>i</w:t>
      </w:r>
      <w:proofErr w:type="spellEnd"/>
      <w:r w:rsidRPr="00051035">
        <w:rPr>
          <w:rFonts w:cs="Times New Roman"/>
          <w:szCs w:val="28"/>
        </w:rPr>
        <w:t>-му разряду работ, определяется по формуле:</w:t>
      </w:r>
    </w:p>
    <w:p w:rsidR="00A219B9" w:rsidRDefault="00A219B9" w:rsidP="00A219B9">
      <w:pPr>
        <w:autoSpaceDE w:val="0"/>
        <w:autoSpaceDN w:val="0"/>
        <w:adjustRightInd w:val="0"/>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tcPr>
          <w:p w:rsidR="00A219B9" w:rsidRPr="00B306D9" w:rsidRDefault="007A37FD" w:rsidP="007A37FD">
            <w:pPr>
              <w:autoSpaceDE w:val="0"/>
              <w:autoSpaceDN w:val="0"/>
              <w:adjustRightInd w:val="0"/>
              <w:spacing w:after="0" w:line="276" w:lineRule="auto"/>
              <w:jc w:val="both"/>
              <w:rPr>
                <w:rFonts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К</m:t>
                    </m:r>
                  </m:e>
                  <m:sub>
                    <m:r>
                      <m:rPr>
                        <m:sty m:val="p"/>
                      </m:rPr>
                      <w:rPr>
                        <w:rFonts w:ascii="Cambria Math" w:hAnsi="Cambria Math" w:cs="Times New Roman"/>
                        <w:szCs w:val="28"/>
                        <w:lang w:val="en-US"/>
                      </w:rPr>
                      <m:t>Ti</m:t>
                    </m:r>
                  </m:sub>
                </m:sSub>
                <m:r>
                  <w:rPr>
                    <w:rFonts w:ascii="Cambria Math" w:hAnsi="Cambria Math" w:cs="Times New Roman"/>
                    <w:szCs w:val="28"/>
                  </w:rPr>
                  <m:t>,</m:t>
                </m:r>
              </m:oMath>
            </m:oMathPara>
          </w:p>
        </w:tc>
        <w:tc>
          <w:tcPr>
            <w:tcW w:w="703" w:type="dxa"/>
          </w:tcPr>
          <w:p w:rsidR="00A219B9" w:rsidRPr="00B306D9"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(9.2)</w:t>
            </w:r>
          </w:p>
        </w:tc>
      </w:tr>
    </w:tbl>
    <w:p w:rsidR="00A219B9" w:rsidRPr="00051035" w:rsidRDefault="00A219B9" w:rsidP="00A219B9">
      <w:pPr>
        <w:autoSpaceDE w:val="0"/>
        <w:autoSpaceDN w:val="0"/>
        <w:adjustRightInd w:val="0"/>
        <w:spacing w:after="0" w:line="276" w:lineRule="auto"/>
        <w:ind w:firstLine="0"/>
        <w:jc w:val="both"/>
        <w:rPr>
          <w:rFonts w:cs="Times New Roman"/>
          <w:szCs w:val="28"/>
          <w:lang w:val="en-US"/>
        </w:rPr>
      </w:pPr>
    </w:p>
    <w:p w:rsidR="00A219B9" w:rsidRPr="00051035" w:rsidRDefault="00A219B9" w:rsidP="00A219B9">
      <w:pPr>
        <w:autoSpaceDE w:val="0"/>
        <w:autoSpaceDN w:val="0"/>
        <w:adjustRightInd w:val="0"/>
        <w:spacing w:after="0" w:line="276" w:lineRule="auto"/>
        <w:ind w:firstLine="0"/>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r w:rsidRPr="00051035">
        <w:rPr>
          <w:rFonts w:cs="Times New Roman"/>
          <w:szCs w:val="28"/>
        </w:rPr>
        <w:t xml:space="preserve"> – часовая тарифная ставка первого разряда;</w:t>
      </w:r>
    </w:p>
    <w:p w:rsidR="00A219B9" w:rsidRPr="00051035" w:rsidRDefault="00A219B9" w:rsidP="00A219B9">
      <w:pPr>
        <w:autoSpaceDE w:val="0"/>
        <w:autoSpaceDN w:val="0"/>
        <w:adjustRightInd w:val="0"/>
        <w:spacing w:after="0" w:line="276" w:lineRule="auto"/>
        <w:ind w:firstLine="426"/>
        <w:jc w:val="both"/>
        <w:rPr>
          <w:rFonts w:cs="Times New Roman"/>
          <w:szCs w:val="28"/>
        </w:rPr>
      </w:pPr>
      <w:r w:rsidRPr="00051035">
        <w:rPr>
          <w:rFonts w:cs="Times New Roman"/>
          <w:szCs w:val="28"/>
        </w:rPr>
        <w:t>К</w:t>
      </w:r>
      <w:proofErr w:type="spellStart"/>
      <w:r w:rsidRPr="00051035">
        <w:rPr>
          <w:rFonts w:cs="Times New Roman"/>
          <w:szCs w:val="28"/>
          <w:vertAlign w:val="subscript"/>
          <w:lang w:val="en-US"/>
        </w:rPr>
        <w:t>Ti</w:t>
      </w:r>
      <w:proofErr w:type="spellEnd"/>
      <w:r w:rsidRPr="00051035">
        <w:rPr>
          <w:rFonts w:cs="Times New Roman"/>
          <w:szCs w:val="28"/>
        </w:rPr>
        <w:t xml:space="preserve"> – тарифный коэффициент, соответствующий </w:t>
      </w:r>
      <w:proofErr w:type="spellStart"/>
      <w:r w:rsidRPr="00051035">
        <w:rPr>
          <w:rFonts w:cs="Times New Roman"/>
          <w:szCs w:val="28"/>
          <w:lang w:val="en-US"/>
        </w:rPr>
        <w:t>i</w:t>
      </w:r>
      <w:proofErr w:type="spellEnd"/>
      <w:r w:rsidRPr="00051035">
        <w:rPr>
          <w:rFonts w:cs="Times New Roman"/>
          <w:szCs w:val="28"/>
        </w:rPr>
        <w:t>-му разряду работ;</w:t>
      </w:r>
    </w:p>
    <w:p w:rsidR="00A219B9" w:rsidRPr="00051035" w:rsidRDefault="00A219B9" w:rsidP="00A219B9">
      <w:pPr>
        <w:autoSpaceDE w:val="0"/>
        <w:autoSpaceDN w:val="0"/>
        <w:adjustRightInd w:val="0"/>
        <w:spacing w:after="0" w:line="276" w:lineRule="auto"/>
        <w:ind w:left="709"/>
        <w:jc w:val="both"/>
        <w:rPr>
          <w:rFonts w:cs="Times New Roman"/>
          <w:szCs w:val="28"/>
        </w:rPr>
      </w:pPr>
    </w:p>
    <w:p w:rsidR="00A219B9" w:rsidRPr="00051035" w:rsidRDefault="00A219B9" w:rsidP="00A219B9">
      <w:pPr>
        <w:autoSpaceDE w:val="0"/>
        <w:autoSpaceDN w:val="0"/>
        <w:adjustRightInd w:val="0"/>
        <w:spacing w:after="0" w:line="276" w:lineRule="auto"/>
        <w:jc w:val="both"/>
        <w:rPr>
          <w:rFonts w:cs="Times New Roman"/>
          <w:szCs w:val="28"/>
        </w:rPr>
      </w:pPr>
      <w:r w:rsidRPr="00051035">
        <w:rPr>
          <w:rFonts w:cs="Times New Roman"/>
          <w:szCs w:val="28"/>
        </w:rPr>
        <w:t>Часовая тарифная ставка первого разряда определяется путем деления месячной базовой тарифной ставки на среднемесячное количество рабочих часов. Базовая тарифная ставка, действующая на предприятии по состоянию на 01.05.2021 составляет 384 р. Среднемесячное количество расчетных рабочих часов – 176. Часовая тарифная ставка пе</w:t>
      </w:r>
      <w:r>
        <w:rPr>
          <w:rFonts w:cs="Times New Roman"/>
          <w:szCs w:val="28"/>
        </w:rPr>
        <w:t xml:space="preserve">рвого разряда – 2,18 р. </w:t>
      </w:r>
    </w:p>
    <w:p w:rsidR="00A219B9" w:rsidRPr="00051035" w:rsidRDefault="00A219B9" w:rsidP="00A219B9">
      <w:pPr>
        <w:autoSpaceDE w:val="0"/>
        <w:autoSpaceDN w:val="0"/>
        <w:adjustRightInd w:val="0"/>
        <w:spacing w:after="0" w:line="276" w:lineRule="auto"/>
        <w:jc w:val="both"/>
        <w:rPr>
          <w:rFonts w:cs="Times New Roman"/>
          <w:szCs w:val="28"/>
        </w:rPr>
      </w:pPr>
      <w:r w:rsidRPr="00051035">
        <w:rPr>
          <w:rFonts w:cs="Times New Roman"/>
          <w:szCs w:val="28"/>
        </w:rPr>
        <w:t>Расчёт основной заработной платы производственных рабочих представлен в таблице 9.2.2.</w:t>
      </w: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Default="00A219B9" w:rsidP="00A219B9">
      <w:pPr>
        <w:autoSpaceDE w:val="0"/>
        <w:autoSpaceDN w:val="0"/>
        <w:adjustRightInd w:val="0"/>
        <w:spacing w:after="0" w:line="276" w:lineRule="auto"/>
        <w:jc w:val="both"/>
        <w:rPr>
          <w:rFonts w:cs="Times New Roman"/>
          <w:szCs w:val="28"/>
        </w:rPr>
      </w:pPr>
    </w:p>
    <w:p w:rsidR="00A219B9" w:rsidRPr="00051035" w:rsidRDefault="00A219B9" w:rsidP="00A219B9">
      <w:pPr>
        <w:autoSpaceDE w:val="0"/>
        <w:autoSpaceDN w:val="0"/>
        <w:adjustRightInd w:val="0"/>
        <w:spacing w:after="0" w:line="276" w:lineRule="auto"/>
        <w:jc w:val="both"/>
        <w:rPr>
          <w:rFonts w:cs="Times New Roman"/>
          <w:szCs w:val="28"/>
        </w:rPr>
      </w:pPr>
    </w:p>
    <w:p w:rsidR="00A219B9" w:rsidRPr="00051035" w:rsidRDefault="00A219B9" w:rsidP="00A219B9">
      <w:pPr>
        <w:autoSpaceDE w:val="0"/>
        <w:autoSpaceDN w:val="0"/>
        <w:adjustRightInd w:val="0"/>
        <w:spacing w:after="0" w:line="276" w:lineRule="auto"/>
        <w:ind w:firstLine="0"/>
        <w:jc w:val="both"/>
        <w:rPr>
          <w:rFonts w:cs="Times New Roman"/>
          <w:szCs w:val="28"/>
        </w:rPr>
      </w:pPr>
      <w:r w:rsidRPr="00051035">
        <w:rPr>
          <w:rFonts w:cs="Times New Roman"/>
          <w:szCs w:val="28"/>
        </w:rPr>
        <w:t>Таблица 9.2.2 – Расчёт основной заработной платы производственных рабочих</w:t>
      </w:r>
    </w:p>
    <w:tbl>
      <w:tblPr>
        <w:tblStyle w:val="a8"/>
        <w:tblW w:w="0" w:type="auto"/>
        <w:tblLook w:val="04A0" w:firstRow="1" w:lastRow="0" w:firstColumn="1" w:lastColumn="0" w:noHBand="0" w:noVBand="1"/>
      </w:tblPr>
      <w:tblGrid>
        <w:gridCol w:w="2257"/>
        <w:gridCol w:w="918"/>
        <w:gridCol w:w="1872"/>
        <w:gridCol w:w="1337"/>
        <w:gridCol w:w="1414"/>
        <w:gridCol w:w="1546"/>
      </w:tblGrid>
      <w:tr w:rsidR="00A219B9" w:rsidRPr="00051035" w:rsidTr="007A37FD">
        <w:tc>
          <w:tcPr>
            <w:tcW w:w="2257"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Вид работ (операции)</w:t>
            </w:r>
          </w:p>
        </w:tc>
        <w:tc>
          <w:tcPr>
            <w:tcW w:w="918"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Раз-ряд работ</w:t>
            </w:r>
          </w:p>
        </w:tc>
        <w:tc>
          <w:tcPr>
            <w:tcW w:w="1872"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Коэффициент разряда работ</w:t>
            </w:r>
          </w:p>
        </w:tc>
        <w:tc>
          <w:tcPr>
            <w:tcW w:w="1337"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Часовая тарифная ставка, руб./ч</w:t>
            </w:r>
          </w:p>
        </w:tc>
        <w:tc>
          <w:tcPr>
            <w:tcW w:w="1414"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Норма времени по операции, ч</w:t>
            </w:r>
          </w:p>
        </w:tc>
        <w:tc>
          <w:tcPr>
            <w:tcW w:w="1546" w:type="dxa"/>
          </w:tcPr>
          <w:p w:rsidR="00A219B9" w:rsidRPr="00051035" w:rsidRDefault="00A219B9" w:rsidP="007A37FD">
            <w:pPr>
              <w:spacing w:after="0" w:line="276" w:lineRule="auto"/>
              <w:ind w:firstLine="0"/>
              <w:jc w:val="both"/>
              <w:rPr>
                <w:rFonts w:cs="Times New Roman"/>
                <w:szCs w:val="28"/>
              </w:rPr>
            </w:pPr>
            <w:r w:rsidRPr="00051035">
              <w:rPr>
                <w:rFonts w:cs="Times New Roman"/>
                <w:szCs w:val="28"/>
              </w:rPr>
              <w:t>Прямая зарплата (расценка), руб.</w:t>
            </w:r>
          </w:p>
        </w:tc>
      </w:tr>
      <w:tr w:rsidR="00A219B9" w:rsidRPr="00051035" w:rsidTr="007A37FD">
        <w:tc>
          <w:tcPr>
            <w:tcW w:w="2257" w:type="dxa"/>
            <w:tcBorders>
              <w:bottom w:val="single" w:sz="4" w:space="0" w:color="auto"/>
            </w:tcBorders>
          </w:tcPr>
          <w:p w:rsidR="00A219B9" w:rsidRPr="00B3548C" w:rsidRDefault="00A219B9" w:rsidP="007A37FD">
            <w:pPr>
              <w:spacing w:after="0"/>
              <w:ind w:firstLine="0"/>
            </w:pPr>
            <w:r w:rsidRPr="00B3548C">
              <w:t>Заготовительные</w:t>
            </w:r>
          </w:p>
        </w:tc>
        <w:tc>
          <w:tcPr>
            <w:tcW w:w="918" w:type="dxa"/>
            <w:tcBorders>
              <w:bottom w:val="single" w:sz="4" w:space="0" w:color="auto"/>
            </w:tcBorders>
          </w:tcPr>
          <w:p w:rsidR="00A219B9" w:rsidRPr="00B3548C" w:rsidRDefault="00A219B9" w:rsidP="007A37FD">
            <w:pPr>
              <w:spacing w:after="0"/>
              <w:ind w:firstLine="0"/>
            </w:pPr>
            <w:r w:rsidRPr="00B3548C">
              <w:t>3</w:t>
            </w:r>
          </w:p>
        </w:tc>
        <w:tc>
          <w:tcPr>
            <w:tcW w:w="1872" w:type="dxa"/>
            <w:tcBorders>
              <w:bottom w:val="single" w:sz="4" w:space="0" w:color="auto"/>
            </w:tcBorders>
          </w:tcPr>
          <w:p w:rsidR="00A219B9" w:rsidRPr="00B3548C" w:rsidRDefault="00A219B9" w:rsidP="007A37FD">
            <w:pPr>
              <w:spacing w:after="0"/>
              <w:ind w:firstLine="0"/>
            </w:pPr>
            <w:r w:rsidRPr="00B3548C">
              <w:t>1,14</w:t>
            </w:r>
          </w:p>
        </w:tc>
        <w:tc>
          <w:tcPr>
            <w:tcW w:w="1337" w:type="dxa"/>
            <w:tcBorders>
              <w:bottom w:val="single" w:sz="4" w:space="0" w:color="auto"/>
            </w:tcBorders>
          </w:tcPr>
          <w:p w:rsidR="00A219B9" w:rsidRPr="00B3548C" w:rsidRDefault="00A219B9" w:rsidP="007A37FD">
            <w:pPr>
              <w:spacing w:after="0"/>
              <w:ind w:firstLine="0"/>
            </w:pPr>
            <w:r w:rsidRPr="00B3548C">
              <w:t>2,48</w:t>
            </w:r>
          </w:p>
        </w:tc>
        <w:tc>
          <w:tcPr>
            <w:tcW w:w="1414" w:type="dxa"/>
            <w:tcBorders>
              <w:bottom w:val="single" w:sz="4" w:space="0" w:color="auto"/>
            </w:tcBorders>
          </w:tcPr>
          <w:p w:rsidR="00A219B9" w:rsidRPr="00B3548C" w:rsidRDefault="00A219B9" w:rsidP="007A37FD">
            <w:pPr>
              <w:spacing w:after="0"/>
              <w:ind w:firstLine="0"/>
            </w:pPr>
            <w:r w:rsidRPr="00B3548C">
              <w:t>2</w:t>
            </w:r>
          </w:p>
        </w:tc>
        <w:tc>
          <w:tcPr>
            <w:tcW w:w="1546" w:type="dxa"/>
            <w:tcBorders>
              <w:bottom w:val="single" w:sz="4" w:space="0" w:color="auto"/>
            </w:tcBorders>
          </w:tcPr>
          <w:p w:rsidR="00A219B9" w:rsidRPr="00B3548C" w:rsidRDefault="00A219B9" w:rsidP="007A37FD">
            <w:pPr>
              <w:spacing w:after="0"/>
              <w:ind w:firstLine="0"/>
            </w:pPr>
            <w:r w:rsidRPr="00B3548C">
              <w:t>4,96</w:t>
            </w:r>
          </w:p>
        </w:tc>
      </w:tr>
      <w:tr w:rsidR="00A219B9" w:rsidRPr="00051035" w:rsidTr="007A37FD">
        <w:tc>
          <w:tcPr>
            <w:tcW w:w="2257" w:type="dxa"/>
            <w:tcBorders>
              <w:bottom w:val="single" w:sz="4" w:space="0" w:color="auto"/>
            </w:tcBorders>
          </w:tcPr>
          <w:p w:rsidR="00A219B9" w:rsidRPr="00B3548C" w:rsidRDefault="00A219B9" w:rsidP="007A37FD">
            <w:pPr>
              <w:spacing w:after="0"/>
              <w:ind w:firstLine="0"/>
            </w:pPr>
            <w:r w:rsidRPr="00B3548C">
              <w:t>Установка элементов на печатной плате</w:t>
            </w:r>
          </w:p>
        </w:tc>
        <w:tc>
          <w:tcPr>
            <w:tcW w:w="918" w:type="dxa"/>
            <w:tcBorders>
              <w:bottom w:val="single" w:sz="4" w:space="0" w:color="auto"/>
            </w:tcBorders>
          </w:tcPr>
          <w:p w:rsidR="00A219B9" w:rsidRPr="00B3548C" w:rsidRDefault="00A219B9" w:rsidP="007A37FD">
            <w:pPr>
              <w:spacing w:after="0"/>
              <w:ind w:firstLine="0"/>
            </w:pPr>
            <w:r w:rsidRPr="00B3548C">
              <w:t>5</w:t>
            </w:r>
          </w:p>
        </w:tc>
        <w:tc>
          <w:tcPr>
            <w:tcW w:w="1872" w:type="dxa"/>
            <w:tcBorders>
              <w:bottom w:val="single" w:sz="4" w:space="0" w:color="auto"/>
            </w:tcBorders>
          </w:tcPr>
          <w:p w:rsidR="00A219B9" w:rsidRPr="00B3548C" w:rsidRDefault="00A219B9" w:rsidP="007A37FD">
            <w:pPr>
              <w:spacing w:after="0"/>
              <w:ind w:firstLine="0"/>
            </w:pPr>
            <w:r w:rsidRPr="00B3548C">
              <w:t>1,29</w:t>
            </w:r>
          </w:p>
        </w:tc>
        <w:tc>
          <w:tcPr>
            <w:tcW w:w="1337" w:type="dxa"/>
            <w:tcBorders>
              <w:bottom w:val="single" w:sz="4" w:space="0" w:color="auto"/>
            </w:tcBorders>
          </w:tcPr>
          <w:p w:rsidR="00A219B9" w:rsidRPr="00B3548C" w:rsidRDefault="00A219B9" w:rsidP="007A37FD">
            <w:pPr>
              <w:spacing w:after="0"/>
              <w:ind w:firstLine="0"/>
            </w:pPr>
            <w:r w:rsidRPr="00B3548C">
              <w:t>2,81</w:t>
            </w:r>
          </w:p>
        </w:tc>
        <w:tc>
          <w:tcPr>
            <w:tcW w:w="1414" w:type="dxa"/>
            <w:tcBorders>
              <w:bottom w:val="single" w:sz="4" w:space="0" w:color="auto"/>
            </w:tcBorders>
          </w:tcPr>
          <w:p w:rsidR="00A219B9" w:rsidRPr="00B3548C" w:rsidRDefault="00A219B9" w:rsidP="007A37FD">
            <w:pPr>
              <w:spacing w:after="0"/>
              <w:ind w:firstLine="0"/>
            </w:pPr>
            <w:r w:rsidRPr="00B3548C">
              <w:t>2</w:t>
            </w:r>
          </w:p>
        </w:tc>
        <w:tc>
          <w:tcPr>
            <w:tcW w:w="1546" w:type="dxa"/>
            <w:tcBorders>
              <w:bottom w:val="single" w:sz="4" w:space="0" w:color="auto"/>
            </w:tcBorders>
          </w:tcPr>
          <w:p w:rsidR="00A219B9" w:rsidRPr="00B3548C" w:rsidRDefault="00A219B9" w:rsidP="007A37FD">
            <w:pPr>
              <w:spacing w:after="0"/>
              <w:ind w:firstLine="0"/>
            </w:pPr>
            <w:r w:rsidRPr="00B3548C">
              <w:t>5,62</w:t>
            </w:r>
          </w:p>
        </w:tc>
      </w:tr>
      <w:tr w:rsidR="00A219B9" w:rsidRPr="00051035" w:rsidTr="007A37FD">
        <w:tc>
          <w:tcPr>
            <w:tcW w:w="2257" w:type="dxa"/>
          </w:tcPr>
          <w:p w:rsidR="00A219B9" w:rsidRPr="00B3548C" w:rsidRDefault="00A219B9" w:rsidP="007A37FD">
            <w:pPr>
              <w:spacing w:after="0"/>
              <w:ind w:firstLine="0"/>
            </w:pPr>
            <w:r w:rsidRPr="00B3548C">
              <w:t>Монтажная</w:t>
            </w:r>
          </w:p>
        </w:tc>
        <w:tc>
          <w:tcPr>
            <w:tcW w:w="918" w:type="dxa"/>
          </w:tcPr>
          <w:p w:rsidR="00A219B9" w:rsidRPr="00B3548C" w:rsidRDefault="00A219B9" w:rsidP="007A37FD">
            <w:pPr>
              <w:spacing w:after="0"/>
              <w:ind w:firstLine="0"/>
            </w:pPr>
            <w:r w:rsidRPr="00B3548C">
              <w:t>6</w:t>
            </w:r>
          </w:p>
        </w:tc>
        <w:tc>
          <w:tcPr>
            <w:tcW w:w="1872" w:type="dxa"/>
          </w:tcPr>
          <w:p w:rsidR="00A219B9" w:rsidRPr="00B3548C" w:rsidRDefault="00A219B9" w:rsidP="007A37FD">
            <w:pPr>
              <w:spacing w:after="0"/>
              <w:ind w:firstLine="0"/>
            </w:pPr>
            <w:r w:rsidRPr="00B3548C">
              <w:t>1,38</w:t>
            </w:r>
          </w:p>
        </w:tc>
        <w:tc>
          <w:tcPr>
            <w:tcW w:w="1337" w:type="dxa"/>
          </w:tcPr>
          <w:p w:rsidR="00A219B9" w:rsidRPr="00B3548C" w:rsidRDefault="00A219B9" w:rsidP="007A37FD">
            <w:pPr>
              <w:spacing w:after="0"/>
              <w:ind w:firstLine="0"/>
            </w:pPr>
            <w:r w:rsidRPr="00B3548C">
              <w:t>3,01</w:t>
            </w:r>
          </w:p>
        </w:tc>
        <w:tc>
          <w:tcPr>
            <w:tcW w:w="1414" w:type="dxa"/>
          </w:tcPr>
          <w:p w:rsidR="00A219B9" w:rsidRPr="00B3548C" w:rsidRDefault="00A219B9" w:rsidP="007A37FD">
            <w:pPr>
              <w:spacing w:after="0"/>
              <w:ind w:firstLine="0"/>
            </w:pPr>
            <w:r w:rsidRPr="00B3548C">
              <w:t>3</w:t>
            </w:r>
          </w:p>
        </w:tc>
        <w:tc>
          <w:tcPr>
            <w:tcW w:w="1546" w:type="dxa"/>
          </w:tcPr>
          <w:p w:rsidR="00A219B9" w:rsidRPr="00B3548C" w:rsidRDefault="00A219B9" w:rsidP="007A37FD">
            <w:pPr>
              <w:spacing w:after="0"/>
              <w:ind w:firstLine="0"/>
            </w:pPr>
            <w:r w:rsidRPr="00B3548C">
              <w:t>9,03</w:t>
            </w:r>
          </w:p>
        </w:tc>
      </w:tr>
      <w:tr w:rsidR="00A219B9" w:rsidRPr="00051035" w:rsidTr="007A37FD">
        <w:tc>
          <w:tcPr>
            <w:tcW w:w="2257" w:type="dxa"/>
          </w:tcPr>
          <w:p w:rsidR="00A219B9" w:rsidRPr="00B3548C" w:rsidRDefault="00A219B9" w:rsidP="007A37FD">
            <w:pPr>
              <w:spacing w:after="0"/>
              <w:ind w:firstLine="0"/>
            </w:pPr>
            <w:r w:rsidRPr="00B3548C">
              <w:t>Контрольная</w:t>
            </w:r>
          </w:p>
        </w:tc>
        <w:tc>
          <w:tcPr>
            <w:tcW w:w="918" w:type="dxa"/>
          </w:tcPr>
          <w:p w:rsidR="00A219B9" w:rsidRPr="00B3548C" w:rsidRDefault="00A219B9" w:rsidP="007A37FD">
            <w:pPr>
              <w:spacing w:after="0"/>
              <w:ind w:firstLine="0"/>
            </w:pPr>
            <w:r w:rsidRPr="00B3548C">
              <w:t>9</w:t>
            </w:r>
          </w:p>
        </w:tc>
        <w:tc>
          <w:tcPr>
            <w:tcW w:w="1872" w:type="dxa"/>
          </w:tcPr>
          <w:p w:rsidR="00A219B9" w:rsidRPr="00B3548C" w:rsidRDefault="00A219B9" w:rsidP="007A37FD">
            <w:pPr>
              <w:spacing w:after="0"/>
              <w:ind w:firstLine="0"/>
            </w:pPr>
            <w:r w:rsidRPr="00B3548C">
              <w:t>1,68</w:t>
            </w:r>
          </w:p>
        </w:tc>
        <w:tc>
          <w:tcPr>
            <w:tcW w:w="1337" w:type="dxa"/>
          </w:tcPr>
          <w:p w:rsidR="00A219B9" w:rsidRPr="00B3548C" w:rsidRDefault="00A219B9" w:rsidP="007A37FD">
            <w:pPr>
              <w:spacing w:after="0"/>
              <w:ind w:firstLine="0"/>
            </w:pPr>
            <w:r w:rsidRPr="00B3548C">
              <w:t>3,66</w:t>
            </w:r>
          </w:p>
        </w:tc>
        <w:tc>
          <w:tcPr>
            <w:tcW w:w="1414" w:type="dxa"/>
          </w:tcPr>
          <w:p w:rsidR="00A219B9" w:rsidRPr="00B3548C" w:rsidRDefault="00A219B9" w:rsidP="007A37FD">
            <w:pPr>
              <w:spacing w:after="0"/>
              <w:ind w:firstLine="0"/>
            </w:pPr>
            <w:r w:rsidRPr="00B3548C">
              <w:t>3</w:t>
            </w:r>
          </w:p>
        </w:tc>
        <w:tc>
          <w:tcPr>
            <w:tcW w:w="1546" w:type="dxa"/>
          </w:tcPr>
          <w:p w:rsidR="00A219B9" w:rsidRPr="00B3548C" w:rsidRDefault="00A219B9" w:rsidP="007A37FD">
            <w:pPr>
              <w:spacing w:after="0"/>
              <w:ind w:firstLine="0"/>
            </w:pPr>
            <w:r w:rsidRPr="00B3548C">
              <w:t>10,98</w:t>
            </w:r>
          </w:p>
        </w:tc>
      </w:tr>
      <w:tr w:rsidR="00A219B9" w:rsidRPr="00051035" w:rsidTr="007A37FD">
        <w:tc>
          <w:tcPr>
            <w:tcW w:w="2257" w:type="dxa"/>
          </w:tcPr>
          <w:p w:rsidR="00A219B9" w:rsidRPr="00B3548C" w:rsidRDefault="00A219B9" w:rsidP="007A37FD">
            <w:pPr>
              <w:spacing w:after="0"/>
              <w:ind w:firstLine="0"/>
            </w:pPr>
            <w:r w:rsidRPr="00B3548C">
              <w:t>Сборочные</w:t>
            </w:r>
          </w:p>
        </w:tc>
        <w:tc>
          <w:tcPr>
            <w:tcW w:w="918" w:type="dxa"/>
          </w:tcPr>
          <w:p w:rsidR="00A219B9" w:rsidRPr="00B3548C" w:rsidRDefault="00A219B9" w:rsidP="007A37FD">
            <w:pPr>
              <w:spacing w:after="0"/>
              <w:ind w:firstLine="0"/>
            </w:pPr>
            <w:r w:rsidRPr="00B3548C">
              <w:t>4</w:t>
            </w:r>
          </w:p>
        </w:tc>
        <w:tc>
          <w:tcPr>
            <w:tcW w:w="1872" w:type="dxa"/>
          </w:tcPr>
          <w:p w:rsidR="00A219B9" w:rsidRPr="00B3548C" w:rsidRDefault="00A219B9" w:rsidP="007A37FD">
            <w:pPr>
              <w:spacing w:after="0"/>
              <w:ind w:firstLine="0"/>
            </w:pPr>
            <w:r w:rsidRPr="00B3548C">
              <w:t>1,21</w:t>
            </w:r>
          </w:p>
        </w:tc>
        <w:tc>
          <w:tcPr>
            <w:tcW w:w="1337" w:type="dxa"/>
          </w:tcPr>
          <w:p w:rsidR="00A219B9" w:rsidRPr="00B3548C" w:rsidRDefault="00A219B9" w:rsidP="007A37FD">
            <w:pPr>
              <w:spacing w:after="0"/>
              <w:ind w:firstLine="0"/>
            </w:pPr>
            <w:r w:rsidRPr="00B3548C">
              <w:t>2,64</w:t>
            </w:r>
          </w:p>
        </w:tc>
        <w:tc>
          <w:tcPr>
            <w:tcW w:w="1414" w:type="dxa"/>
          </w:tcPr>
          <w:p w:rsidR="00A219B9" w:rsidRPr="00B3548C" w:rsidRDefault="00A219B9" w:rsidP="007A37FD">
            <w:pPr>
              <w:spacing w:after="0"/>
              <w:ind w:firstLine="0"/>
            </w:pPr>
            <w:r w:rsidRPr="00B3548C">
              <w:t>2</w:t>
            </w:r>
          </w:p>
        </w:tc>
        <w:tc>
          <w:tcPr>
            <w:tcW w:w="1546" w:type="dxa"/>
          </w:tcPr>
          <w:p w:rsidR="00A219B9" w:rsidRPr="00B3548C" w:rsidRDefault="00A219B9" w:rsidP="007A37FD">
            <w:pPr>
              <w:spacing w:after="0"/>
              <w:ind w:firstLine="0"/>
            </w:pPr>
            <w:r w:rsidRPr="00B3548C">
              <w:t>5,28</w:t>
            </w:r>
          </w:p>
        </w:tc>
      </w:tr>
      <w:tr w:rsidR="00A219B9" w:rsidRPr="00051035" w:rsidTr="007A37FD">
        <w:tc>
          <w:tcPr>
            <w:tcW w:w="2257" w:type="dxa"/>
          </w:tcPr>
          <w:p w:rsidR="00A219B9" w:rsidRPr="00B3548C" w:rsidRDefault="00A219B9" w:rsidP="007A37FD">
            <w:pPr>
              <w:spacing w:after="0"/>
              <w:ind w:firstLine="0"/>
            </w:pPr>
            <w:r w:rsidRPr="00B3548C">
              <w:t>Всего</w:t>
            </w:r>
          </w:p>
        </w:tc>
        <w:tc>
          <w:tcPr>
            <w:tcW w:w="918" w:type="dxa"/>
          </w:tcPr>
          <w:p w:rsidR="00A219B9" w:rsidRPr="00B3548C" w:rsidRDefault="00A219B9" w:rsidP="007A37FD">
            <w:pPr>
              <w:spacing w:after="0"/>
              <w:ind w:firstLine="0"/>
            </w:pPr>
          </w:p>
        </w:tc>
        <w:tc>
          <w:tcPr>
            <w:tcW w:w="1872" w:type="dxa"/>
          </w:tcPr>
          <w:p w:rsidR="00A219B9" w:rsidRPr="00B3548C" w:rsidRDefault="00A219B9" w:rsidP="007A37FD">
            <w:pPr>
              <w:spacing w:after="0"/>
              <w:ind w:firstLine="0"/>
            </w:pPr>
          </w:p>
        </w:tc>
        <w:tc>
          <w:tcPr>
            <w:tcW w:w="1337" w:type="dxa"/>
          </w:tcPr>
          <w:p w:rsidR="00A219B9" w:rsidRPr="00B3548C" w:rsidRDefault="00A219B9" w:rsidP="007A37FD">
            <w:pPr>
              <w:spacing w:after="0"/>
              <w:ind w:firstLine="0"/>
            </w:pPr>
          </w:p>
        </w:tc>
        <w:tc>
          <w:tcPr>
            <w:tcW w:w="1414" w:type="dxa"/>
          </w:tcPr>
          <w:p w:rsidR="00A219B9" w:rsidRPr="00B3548C" w:rsidRDefault="00A219B9" w:rsidP="007A37FD">
            <w:pPr>
              <w:spacing w:after="0"/>
              <w:ind w:firstLine="0"/>
            </w:pPr>
          </w:p>
        </w:tc>
        <w:tc>
          <w:tcPr>
            <w:tcW w:w="1546" w:type="dxa"/>
          </w:tcPr>
          <w:p w:rsidR="00A219B9" w:rsidRDefault="00A219B9" w:rsidP="007A37FD">
            <w:pPr>
              <w:spacing w:after="0"/>
              <w:ind w:firstLine="0"/>
            </w:pPr>
            <w:r w:rsidRPr="00B3548C">
              <w:t>35,87</w:t>
            </w:r>
          </w:p>
        </w:tc>
      </w:tr>
    </w:tbl>
    <w:p w:rsidR="00A219B9" w:rsidRPr="00051035" w:rsidRDefault="00A219B9" w:rsidP="00A219B9">
      <w:pPr>
        <w:spacing w:after="0" w:line="276" w:lineRule="auto"/>
        <w:jc w:val="both"/>
        <w:rPr>
          <w:rFonts w:cs="Times New Roman"/>
          <w:szCs w:val="28"/>
        </w:rPr>
      </w:pPr>
    </w:p>
    <w:p w:rsidR="00A219B9" w:rsidRPr="00051035" w:rsidRDefault="00A219B9" w:rsidP="00A219B9">
      <w:pPr>
        <w:pStyle w:val="a3"/>
        <w:tabs>
          <w:tab w:val="left" w:pos="1276"/>
        </w:tabs>
        <w:spacing w:after="0" w:line="276" w:lineRule="auto"/>
        <w:ind w:left="709" w:firstLine="0"/>
        <w:jc w:val="both"/>
        <w:rPr>
          <w:rFonts w:cs="Times New Roman"/>
          <w:szCs w:val="28"/>
        </w:rPr>
      </w:pPr>
      <w:r w:rsidRPr="00051035">
        <w:rPr>
          <w:rFonts w:cs="Times New Roman"/>
          <w:szCs w:val="28"/>
        </w:rPr>
        <w:t>3) Дополнительная зарплата (</w:t>
      </w:r>
      <w:proofErr w:type="spellStart"/>
      <w:r w:rsidRPr="00051035">
        <w:rPr>
          <w:rFonts w:cs="Times New Roman"/>
          <w:szCs w:val="28"/>
        </w:rPr>
        <w:t>Зд</w:t>
      </w:r>
      <w:proofErr w:type="spellEnd"/>
      <w:r w:rsidRPr="00051035">
        <w:rPr>
          <w:rFonts w:cs="Times New Roman"/>
          <w:szCs w:val="28"/>
        </w:rPr>
        <w:t>) определяется следующим образом:</w:t>
      </w:r>
    </w:p>
    <w:p w:rsidR="00A219B9" w:rsidRDefault="00A219B9" w:rsidP="00A219B9">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B306D9" w:rsidRDefault="007A37FD" w:rsidP="007A37FD">
            <w:pPr>
              <w:spacing w:after="0" w:line="276" w:lineRule="auto"/>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*Нд</m:t>
                    </m:r>
                  </m:num>
                  <m:den>
                    <m:r>
                      <m:rPr>
                        <m:sty m:val="p"/>
                      </m:rPr>
                      <w:rPr>
                        <w:rFonts w:ascii="Cambria Math" w:hAnsi="Cambria Math" w:cs="Times New Roman"/>
                        <w:szCs w:val="28"/>
                      </w:rPr>
                      <m:t>100</m:t>
                    </m:r>
                  </m:den>
                </m:f>
                <m:r>
                  <w:rPr>
                    <w:rFonts w:ascii="Cambria Math" w:eastAsiaTheme="minorEastAsia" w:hAnsi="Cambria Math" w:cs="Times New Roman"/>
                    <w:szCs w:val="28"/>
                  </w:rPr>
                  <m:t>,</m:t>
                </m:r>
              </m:oMath>
            </m:oMathPara>
          </w:p>
        </w:tc>
        <w:tc>
          <w:tcPr>
            <w:tcW w:w="703" w:type="dxa"/>
            <w:vAlign w:val="center"/>
          </w:tcPr>
          <w:p w:rsidR="00A219B9" w:rsidRPr="00B306D9"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(9.3)</w:t>
            </w:r>
          </w:p>
        </w:tc>
      </w:tr>
    </w:tbl>
    <w:p w:rsidR="00A219B9" w:rsidRPr="004871EA" w:rsidRDefault="00A219B9" w:rsidP="00A219B9">
      <w:pPr>
        <w:spacing w:after="0" w:line="276" w:lineRule="auto"/>
        <w:ind w:firstLine="0"/>
        <w:jc w:val="both"/>
        <w:rPr>
          <w:rFonts w:eastAsiaTheme="minorEastAsia" w:cs="Times New Roman"/>
          <w:szCs w:val="28"/>
        </w:rPr>
      </w:pPr>
    </w:p>
    <w:p w:rsidR="00A219B9" w:rsidRPr="00051035" w:rsidRDefault="00A219B9" w:rsidP="00A219B9">
      <w:pPr>
        <w:spacing w:after="0" w:line="276" w:lineRule="auto"/>
        <w:ind w:left="1985" w:hanging="1985"/>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Нд</w:t>
      </w:r>
      <w:proofErr w:type="spellEnd"/>
      <w:r w:rsidRPr="00051035">
        <w:rPr>
          <w:rFonts w:eastAsiaTheme="minorEastAsia" w:cs="Times New Roman"/>
          <w:szCs w:val="28"/>
        </w:rPr>
        <w:t xml:space="preserve"> = 50% – норматив дополнительной заработной платы, установленный предприятием.</w:t>
      </w:r>
    </w:p>
    <w:p w:rsidR="00A219B9" w:rsidRPr="00051035" w:rsidRDefault="00A219B9" w:rsidP="00A219B9">
      <w:pPr>
        <w:spacing w:after="0" w:line="276" w:lineRule="auto"/>
        <w:jc w:val="both"/>
        <w:rPr>
          <w:rFonts w:eastAsiaTheme="minorEastAsia" w:cs="Times New Roman"/>
          <w:szCs w:val="28"/>
        </w:rPr>
      </w:pPr>
    </w:p>
    <w:p w:rsidR="00A219B9" w:rsidRPr="00051035" w:rsidRDefault="007A37FD" w:rsidP="00A219B9">
      <w:pPr>
        <w:pStyle w:val="32"/>
        <w:spacing w:after="0"/>
        <w:ind w:left="0" w:firstLine="709"/>
        <w:contextualSpacing/>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35,87*50</m:t>
              </m:r>
            </m:num>
            <m:den>
              <m:r>
                <m:rPr>
                  <m:sty m:val="p"/>
                </m:rPr>
                <w:rPr>
                  <w:rFonts w:ascii="Cambria Math" w:hAnsi="Cambria Math" w:cs="Times New Roman"/>
                  <w:sz w:val="28"/>
                  <w:szCs w:val="28"/>
                </w:rPr>
                <m:t>100</m:t>
              </m:r>
            </m:den>
          </m:f>
          <m:r>
            <w:rPr>
              <w:rFonts w:ascii="Cambria Math" w:hAnsi="Cambria Math" w:cs="Times New Roman"/>
              <w:sz w:val="28"/>
              <w:szCs w:val="28"/>
            </w:rPr>
            <m:t xml:space="preserve">=17,94 </m:t>
          </m:r>
          <m:r>
            <m:rPr>
              <m:sty m:val="p"/>
            </m:rPr>
            <w:rPr>
              <w:rFonts w:ascii="Cambria Math" w:hAnsi="Cambria Math" w:cs="Times New Roman"/>
              <w:sz w:val="28"/>
              <w:szCs w:val="28"/>
            </w:rPr>
            <m:t>руб.</m:t>
          </m:r>
        </m:oMath>
      </m:oMathPara>
    </w:p>
    <w:p w:rsidR="00A219B9" w:rsidRPr="00051035" w:rsidRDefault="00A219B9" w:rsidP="00A219B9">
      <w:pPr>
        <w:spacing w:after="0" w:line="276" w:lineRule="auto"/>
        <w:jc w:val="both"/>
        <w:rPr>
          <w:rFonts w:eastAsiaTheme="minorEastAsia" w:cs="Times New Roman"/>
          <w:szCs w:val="28"/>
        </w:rPr>
      </w:pPr>
    </w:p>
    <w:p w:rsidR="00A219B9"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Отчисления на социальные нужды (</w:t>
      </w:r>
      <w:proofErr w:type="spellStart"/>
      <w:r w:rsidRPr="00051035">
        <w:rPr>
          <w:rFonts w:eastAsiaTheme="minorEastAsia" w:cs="Times New Roman"/>
          <w:szCs w:val="28"/>
        </w:rPr>
        <w:t>Рсоц</w:t>
      </w:r>
      <w:proofErr w:type="spellEnd"/>
      <w:r w:rsidRPr="00051035">
        <w:rPr>
          <w:rFonts w:eastAsiaTheme="minorEastAsia" w:cs="Times New Roman"/>
          <w:szCs w:val="28"/>
        </w:rPr>
        <w:t>) определяются следующим образом:</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B306D9" w:rsidRDefault="007A37FD" w:rsidP="007A37FD">
            <w:pPr>
              <w:spacing w:after="0" w:line="276" w:lineRule="auto"/>
              <w:jc w:val="both"/>
              <w:rPr>
                <w:rFonts w:eastAsiaTheme="minorEastAsia" w:cs="Times New Roman"/>
                <w:iCs/>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Р</m:t>
                    </m:r>
                  </m:e>
                  <m:sub>
                    <m:r>
                      <m:rPr>
                        <m:nor/>
                      </m:rPr>
                      <w:rPr>
                        <w:rFonts w:cs="Times New Roman"/>
                        <w:iCs/>
                        <w:szCs w:val="28"/>
                      </w:rPr>
                      <m:t>соц</m:t>
                    </m:r>
                  </m:sub>
                </m:sSub>
                <m:r>
                  <m:rPr>
                    <m:sty m:val="p"/>
                  </m:rPr>
                  <w:rPr>
                    <w:rFonts w:ascii="Cambria Math" w:hAnsi="Cambria Math" w:cs="Times New Roman"/>
                    <w:szCs w:val="28"/>
                  </w:rPr>
                  <m:t>=</m:t>
                </m:r>
                <m:f>
                  <m:fPr>
                    <m:ctrlPr>
                      <w:rPr>
                        <w:rFonts w:ascii="Cambria Math" w:hAnsi="Cambria Math" w:cs="Times New Roman"/>
                        <w:iCs/>
                        <w:szCs w:val="28"/>
                      </w:rPr>
                    </m:ctrlPr>
                  </m:fPr>
                  <m:num>
                    <m:d>
                      <m:dPr>
                        <m:ctrlPr>
                          <w:rPr>
                            <w:rFonts w:ascii="Cambria Math" w:hAnsi="Cambria Math" w:cs="Times New Roman"/>
                            <w:iCs/>
                            <w:szCs w:val="28"/>
                          </w:rPr>
                        </m:ctrlPr>
                      </m:dPr>
                      <m:e>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o</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e>
                    </m:d>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H</m:t>
                        </m:r>
                      </m:e>
                      <m:sub>
                        <m:r>
                          <m:rPr>
                            <m:nor/>
                          </m:rPr>
                          <w:rPr>
                            <w:rFonts w:cs="Times New Roman"/>
                            <w:iCs/>
                            <w:szCs w:val="28"/>
                          </w:rPr>
                          <m:t>соц</m:t>
                        </m:r>
                      </m:sub>
                    </m:sSub>
                  </m:num>
                  <m:den>
                    <m:r>
                      <m:rPr>
                        <m:nor/>
                      </m:rPr>
                      <w:rPr>
                        <w:rFonts w:cs="Times New Roman"/>
                        <w:iCs/>
                        <w:szCs w:val="28"/>
                      </w:rPr>
                      <m:t>100</m:t>
                    </m:r>
                  </m:den>
                </m:f>
                <m:r>
                  <w:rPr>
                    <w:rFonts w:ascii="Cambria Math" w:eastAsiaTheme="minorEastAsia" w:hAnsi="Cambria Math" w:cs="Times New Roman"/>
                    <w:szCs w:val="28"/>
                  </w:rPr>
                  <m:t>,</m:t>
                </m:r>
              </m:oMath>
            </m:oMathPara>
          </w:p>
        </w:tc>
        <w:tc>
          <w:tcPr>
            <w:tcW w:w="703" w:type="dxa"/>
            <w:vAlign w:val="center"/>
          </w:tcPr>
          <w:p w:rsidR="00A219B9" w:rsidRPr="00B306D9"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(9.4)</w:t>
            </w:r>
          </w:p>
        </w:tc>
      </w:tr>
    </w:tbl>
    <w:p w:rsidR="00A219B9" w:rsidRPr="00051035" w:rsidRDefault="00A219B9" w:rsidP="00A219B9">
      <w:pPr>
        <w:spacing w:after="0" w:line="276" w:lineRule="auto"/>
        <w:ind w:firstLine="0"/>
        <w:jc w:val="both"/>
        <w:rPr>
          <w:rFonts w:eastAsiaTheme="minorEastAsia" w:cs="Times New Roman"/>
          <w:iCs/>
          <w:szCs w:val="28"/>
        </w:rPr>
      </w:pPr>
    </w:p>
    <w:p w:rsidR="00A219B9" w:rsidRPr="00051035" w:rsidRDefault="00A219B9" w:rsidP="00A219B9">
      <w:pPr>
        <w:tabs>
          <w:tab w:val="left" w:pos="0"/>
        </w:tabs>
        <w:spacing w:after="0" w:line="276" w:lineRule="auto"/>
        <w:ind w:firstLine="0"/>
        <w:contextualSpacing/>
        <w:jc w:val="both"/>
        <w:rPr>
          <w:rFonts w:cs="Times New Roman"/>
          <w:szCs w:val="28"/>
          <w:lang w:eastAsia="zh-CN"/>
        </w:rPr>
      </w:pPr>
      <w:r w:rsidRPr="00051035">
        <w:rPr>
          <w:rFonts w:cs="Times New Roman"/>
          <w:szCs w:val="28"/>
        </w:rPr>
        <w:t xml:space="preserve">где </w:t>
      </w:r>
      <w:r w:rsidRPr="00051035">
        <w:rPr>
          <w:rFonts w:cs="Times New Roman"/>
          <w:szCs w:val="28"/>
          <w:lang w:val="en-US"/>
        </w:rPr>
        <w:t>H</w:t>
      </w:r>
      <w:proofErr w:type="spellStart"/>
      <w:r w:rsidRPr="00051035">
        <w:rPr>
          <w:rFonts w:cs="Times New Roman"/>
          <w:szCs w:val="28"/>
          <w:vertAlign w:val="subscript"/>
        </w:rPr>
        <w:t>соц</w:t>
      </w:r>
      <w:proofErr w:type="spellEnd"/>
      <w:r w:rsidRPr="00051035">
        <w:rPr>
          <w:rFonts w:cs="Times New Roman"/>
          <w:szCs w:val="28"/>
        </w:rPr>
        <w:t xml:space="preserve"> – </w:t>
      </w:r>
      <w:r w:rsidR="007A37FD">
        <w:rPr>
          <w:rFonts w:cs="Times New Roman"/>
          <w:szCs w:val="28"/>
          <w:lang w:eastAsia="zh-CN"/>
        </w:rPr>
        <w:t>норматив отчислений в Фонд социальной защиты населения</w:t>
      </w:r>
      <w:r w:rsidRPr="00051035">
        <w:rPr>
          <w:rFonts w:cs="Times New Roman"/>
          <w:szCs w:val="28"/>
          <w:lang w:eastAsia="zh-CN"/>
        </w:rPr>
        <w:t xml:space="preserve"> (34%) и обязательное страхование от несчастных случаев на производстве (1%).</w:t>
      </w:r>
      <w:r w:rsidR="007A37FD">
        <w:rPr>
          <w:rFonts w:cs="Times New Roman"/>
          <w:szCs w:val="28"/>
          <w:lang w:eastAsia="zh-CN"/>
        </w:rPr>
        <w:t xml:space="preserve"> </w:t>
      </w:r>
      <w:r w:rsidR="007A37FD" w:rsidRPr="00051035">
        <w:rPr>
          <w:rFonts w:cs="Times New Roman"/>
          <w:szCs w:val="28"/>
          <w:lang w:val="en-US"/>
        </w:rPr>
        <w:t>H</w:t>
      </w:r>
      <w:proofErr w:type="spellStart"/>
      <w:r w:rsidR="007A37FD" w:rsidRPr="00051035">
        <w:rPr>
          <w:rFonts w:cs="Times New Roman"/>
          <w:szCs w:val="28"/>
          <w:vertAlign w:val="subscript"/>
        </w:rPr>
        <w:t>соц</w:t>
      </w:r>
      <w:proofErr w:type="spellEnd"/>
      <w:r w:rsidR="007A37FD">
        <w:rPr>
          <w:rFonts w:cs="Times New Roman"/>
          <w:szCs w:val="28"/>
          <w:vertAlign w:val="subscript"/>
        </w:rPr>
        <w:t xml:space="preserve"> = </w:t>
      </w:r>
      <w:r w:rsidR="007A37FD">
        <w:rPr>
          <w:rFonts w:cs="Times New Roman"/>
          <w:szCs w:val="28"/>
          <w:lang w:eastAsia="zh-CN"/>
        </w:rPr>
        <w:t>35%.</w:t>
      </w:r>
    </w:p>
    <w:p w:rsidR="00A219B9" w:rsidRPr="00051035" w:rsidRDefault="00A219B9" w:rsidP="00A219B9">
      <w:pPr>
        <w:tabs>
          <w:tab w:val="left" w:pos="1185"/>
        </w:tabs>
        <w:spacing w:after="0" w:line="276" w:lineRule="auto"/>
        <w:contextualSpacing/>
        <w:jc w:val="both"/>
        <w:rPr>
          <w:rFonts w:cs="Times New Roman"/>
          <w:position w:val="-24"/>
          <w:szCs w:val="28"/>
        </w:rPr>
      </w:pPr>
    </w:p>
    <w:p w:rsidR="00A219B9" w:rsidRPr="00051035" w:rsidRDefault="007A37FD" w:rsidP="00A219B9">
      <w:pPr>
        <w:tabs>
          <w:tab w:val="left" w:pos="1185"/>
        </w:tabs>
        <w:spacing w:after="0" w:line="276" w:lineRule="auto"/>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szCs w:val="28"/>
                    </w:rPr>
                    <m:t>35,87+</m:t>
                  </m:r>
                  <m:r>
                    <w:rPr>
                      <w:rFonts w:ascii="Cambria Math" w:hAnsi="Cambria Math" w:cs="Times New Roman"/>
                      <w:szCs w:val="28"/>
                    </w:rPr>
                    <m:t>17,94</m:t>
                  </m:r>
                </m:e>
              </m:d>
              <m:r>
                <m:rPr>
                  <m:sty m:val="p"/>
                </m:rPr>
                <w:rPr>
                  <w:rFonts w:ascii="Cambria Math" w:hAnsi="Cambria Math" w:cs="Times New Roman"/>
                  <w:szCs w:val="28"/>
                </w:rPr>
                <m:t>*</m:t>
              </m:r>
              <m:r>
                <m:rPr>
                  <m:sty m:val="p"/>
                </m:rPr>
                <w:rPr>
                  <w:rFonts w:ascii="Cambria Math" w:hAnsi="Cambria Math" w:cs="Times New Roman"/>
                  <w:szCs w:val="28"/>
                </w:rPr>
                <m:t>35</m:t>
              </m:r>
            </m:num>
            <m:den>
              <m:r>
                <w:rPr>
                  <w:rFonts w:ascii="Cambria Math" w:hAnsi="Cambria Math" w:cs="Times New Roman"/>
                  <w:szCs w:val="28"/>
                </w:rPr>
                <m:t>100</m:t>
              </m:r>
            </m:den>
          </m:f>
          <m:r>
            <m:rPr>
              <m:sty m:val="p"/>
            </m:rPr>
            <w:rPr>
              <w:rFonts w:ascii="Cambria Math" w:hAnsi="Cambria Math" w:cs="Times New Roman"/>
              <w:szCs w:val="28"/>
            </w:rPr>
            <m:t>= 18,83 руб.</m:t>
          </m:r>
        </m:oMath>
      </m:oMathPara>
    </w:p>
    <w:p w:rsidR="00A219B9" w:rsidRPr="00051035" w:rsidRDefault="00A219B9" w:rsidP="00A219B9">
      <w:pPr>
        <w:tabs>
          <w:tab w:val="left" w:pos="709"/>
        </w:tabs>
        <w:spacing w:after="0" w:line="276" w:lineRule="auto"/>
        <w:contextualSpacing/>
        <w:jc w:val="both"/>
        <w:rPr>
          <w:rFonts w:cs="Times New Roman"/>
          <w:iCs/>
          <w:szCs w:val="28"/>
          <w:lang w:eastAsia="zh-CN"/>
        </w:rPr>
      </w:pPr>
    </w:p>
    <w:p w:rsidR="00A219B9" w:rsidRPr="00051035" w:rsidRDefault="00A219B9" w:rsidP="00A219B9">
      <w:pPr>
        <w:tabs>
          <w:tab w:val="left" w:pos="0"/>
        </w:tabs>
        <w:spacing w:after="0" w:line="276" w:lineRule="auto"/>
        <w:contextualSpacing/>
        <w:jc w:val="both"/>
        <w:rPr>
          <w:rFonts w:cs="Times New Roman"/>
          <w:szCs w:val="28"/>
          <w:lang w:eastAsia="zh-CN"/>
        </w:rPr>
      </w:pPr>
      <w:r w:rsidRPr="00051035">
        <w:rPr>
          <w:rFonts w:cs="Times New Roman"/>
          <w:szCs w:val="28"/>
          <w:lang w:eastAsia="zh-CN"/>
        </w:rPr>
        <w:t xml:space="preserve">Сумма на накладные расходы </w:t>
      </w:r>
      <w:r w:rsidRPr="00051035">
        <w:rPr>
          <w:rFonts w:cs="Times New Roman"/>
          <w:szCs w:val="28"/>
        </w:rPr>
        <w:t xml:space="preserve">рассчитывается </w:t>
      </w:r>
      <w:r w:rsidRPr="00051035">
        <w:rPr>
          <w:rFonts w:cs="Times New Roman"/>
          <w:szCs w:val="28"/>
          <w:lang w:eastAsia="zh-CN"/>
        </w:rPr>
        <w:t>по формуле:</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B306D9" w:rsidRDefault="007A37FD" w:rsidP="007A37FD">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num>
                  <m:den>
                    <m:r>
                      <m:rPr>
                        <m:sty m:val="p"/>
                      </m:rP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A219B9" w:rsidRPr="00B306D9"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(9.5)</w:t>
            </w:r>
          </w:p>
        </w:tc>
      </w:tr>
    </w:tbl>
    <w:p w:rsidR="00A219B9" w:rsidRPr="00051035" w:rsidRDefault="00A219B9" w:rsidP="00A219B9">
      <w:pPr>
        <w:spacing w:after="0" w:line="276" w:lineRule="auto"/>
        <w:ind w:firstLine="0"/>
        <w:jc w:val="both"/>
        <w:rPr>
          <w:rFonts w:eastAsiaTheme="minorEastAsia" w:cs="Times New Roman"/>
          <w:szCs w:val="28"/>
          <w:lang w:val="en-US"/>
        </w:rPr>
      </w:pPr>
    </w:p>
    <w:p w:rsidR="00A219B9"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oMath>
      <w:r w:rsidRPr="00051035">
        <w:rPr>
          <w:rFonts w:eastAsiaTheme="minorEastAsia" w:cs="Times New Roman"/>
          <w:szCs w:val="28"/>
        </w:rPr>
        <w:t xml:space="preserve"> – норматив накладных расходов(150-200%),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oMath>
      <w:r w:rsidR="007A37FD">
        <w:rPr>
          <w:rFonts w:eastAsiaTheme="minorEastAsia" w:cs="Times New Roman"/>
          <w:szCs w:val="28"/>
        </w:rPr>
        <w:t xml:space="preserve"> = </w:t>
      </w:r>
      <w:r w:rsidRPr="00051035">
        <w:rPr>
          <w:rFonts w:eastAsiaTheme="minorEastAsia" w:cs="Times New Roman"/>
          <w:szCs w:val="28"/>
        </w:rPr>
        <w:t>150%.</w:t>
      </w:r>
    </w:p>
    <w:p w:rsidR="00A219B9" w:rsidRPr="00051035" w:rsidRDefault="00A219B9" w:rsidP="00A219B9">
      <w:pPr>
        <w:spacing w:after="0" w:line="276" w:lineRule="auto"/>
        <w:ind w:firstLine="0"/>
        <w:jc w:val="both"/>
        <w:rPr>
          <w:rFonts w:eastAsiaTheme="minorEastAsia" w:cs="Times New Roman"/>
          <w:szCs w:val="28"/>
        </w:rPr>
      </w:pPr>
    </w:p>
    <w:p w:rsidR="00A219B9" w:rsidRPr="00051035" w:rsidRDefault="007A37FD" w:rsidP="00A219B9">
      <w:pPr>
        <w:tabs>
          <w:tab w:val="left" w:pos="1185"/>
        </w:tabs>
        <w:spacing w:after="0" w:line="276" w:lineRule="auto"/>
        <w:contextualSpacing/>
        <w:jc w:val="both"/>
        <w:rPr>
          <w:rFonts w:eastAsiaTheme="minorEastAsia" w:cs="Times New Roman"/>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szCs w:val="28"/>
            </w:rPr>
            <m:t>35,87</m:t>
          </m:r>
          <m:r>
            <m:rPr>
              <m:sty m:val="p"/>
            </m:rPr>
            <w:rPr>
              <w:rFonts w:ascii="Cambria Math" w:hAnsi="Cambria Math" w:cs="Times New Roman"/>
              <w:szCs w:val="28"/>
              <w:lang w:eastAsia="zh-CN"/>
            </w:rPr>
            <m:t xml:space="preserve">*1,5=53,81 </m:t>
          </m:r>
          <m:r>
            <m:rPr>
              <m:sty m:val="p"/>
            </m:rPr>
            <w:rPr>
              <w:rFonts w:ascii="Cambria Math" w:hAnsi="Cambria Math" w:cs="Times New Roman"/>
              <w:szCs w:val="28"/>
            </w:rPr>
            <m:t>руб.</m:t>
          </m:r>
        </m:oMath>
      </m:oMathPara>
    </w:p>
    <w:p w:rsidR="00A219B9" w:rsidRPr="00051035" w:rsidRDefault="00A219B9" w:rsidP="00A219B9">
      <w:pPr>
        <w:tabs>
          <w:tab w:val="left" w:pos="1185"/>
        </w:tabs>
        <w:spacing w:after="0" w:line="276" w:lineRule="auto"/>
        <w:contextualSpacing/>
        <w:jc w:val="both"/>
        <w:rPr>
          <w:rFonts w:eastAsiaTheme="minorEastAsia" w:cs="Times New Roman"/>
          <w:iCs/>
          <w:szCs w:val="28"/>
        </w:rPr>
      </w:pPr>
    </w:p>
    <w:p w:rsidR="00A219B9" w:rsidRPr="00051035" w:rsidRDefault="00A219B9" w:rsidP="00A219B9">
      <w:pPr>
        <w:pStyle w:val="a3"/>
        <w:spacing w:after="0" w:line="276" w:lineRule="auto"/>
        <w:ind w:left="0"/>
        <w:jc w:val="both"/>
        <w:rPr>
          <w:rFonts w:cs="Times New Roman"/>
          <w:szCs w:val="28"/>
        </w:rPr>
      </w:pPr>
      <w:r w:rsidRPr="00051035">
        <w:rPr>
          <w:rFonts w:cs="Times New Roman"/>
          <w:szCs w:val="28"/>
        </w:rPr>
        <w:t>Производственная себестоимость рассчитывается по формуле:</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tcPr>
          <w:p w:rsidR="00A219B9" w:rsidRPr="003F7D5D" w:rsidRDefault="007A37FD" w:rsidP="007A37FD">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eastAsiaTheme="minorEastAsia" w:hAnsi="Cambria Math" w:cs="Times New Roman"/>
                    <w:szCs w:val="28"/>
                  </w:rPr>
                  <m:t>,</m:t>
                </m:r>
              </m:oMath>
            </m:oMathPara>
          </w:p>
        </w:tc>
        <w:tc>
          <w:tcPr>
            <w:tcW w:w="703" w:type="dxa"/>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(9.6)</w:t>
            </w:r>
          </w:p>
        </w:tc>
      </w:tr>
    </w:tbl>
    <w:p w:rsidR="00A219B9" w:rsidRPr="003F7D5D" w:rsidRDefault="00A219B9" w:rsidP="00A219B9">
      <w:pPr>
        <w:spacing w:after="0" w:line="276" w:lineRule="auto"/>
        <w:ind w:firstLine="0"/>
        <w:jc w:val="both"/>
        <w:rPr>
          <w:rFonts w:eastAsiaTheme="minorEastAsia" w:cs="Times New Roman"/>
          <w:szCs w:val="28"/>
          <w:lang w:val="en-US"/>
        </w:rPr>
      </w:pPr>
    </w:p>
    <w:p w:rsidR="00A219B9" w:rsidRPr="00051035" w:rsidRDefault="007A37FD" w:rsidP="00A219B9">
      <w:pPr>
        <w:spacing w:after="0" w:line="276" w:lineRule="auto"/>
        <w:jc w:val="both"/>
        <w:rPr>
          <w:rFonts w:eastAsia="Times New Roman" w:cs="Times New Roman"/>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cs="Times New Roman"/>
              <w:szCs w:val="28"/>
            </w:rPr>
            <m:t>305,79</m:t>
          </m:r>
          <m:r>
            <w:rPr>
              <w:rFonts w:ascii="Cambria Math" w:eastAsiaTheme="minorEastAsia" w:hAnsi="Cambria Math" w:cs="Times New Roman"/>
              <w:szCs w:val="28"/>
            </w:rPr>
            <m:t xml:space="preserve">+ </m:t>
          </m:r>
          <m:r>
            <m:rPr>
              <m:sty m:val="p"/>
            </m:rPr>
            <w:rPr>
              <w:rFonts w:ascii="Cambria Math" w:hAnsi="Cambria Math" w:cs="Times New Roman"/>
              <w:szCs w:val="28"/>
            </w:rPr>
            <m:t>35,87</m:t>
          </m:r>
          <m:r>
            <m:rPr>
              <m:sty m:val="p"/>
            </m:rPr>
            <w:rPr>
              <w:rFonts w:ascii="Cambria Math" w:hAnsi="Cambria Math" w:cs="Times New Roman"/>
              <w:szCs w:val="28"/>
              <w:lang w:eastAsia="zh-CN"/>
            </w:rPr>
            <m:t>+</m:t>
          </m:r>
          <m:r>
            <w:rPr>
              <w:rFonts w:ascii="Cambria Math" w:hAnsi="Cambria Math" w:cs="Times New Roman"/>
              <w:szCs w:val="28"/>
            </w:rPr>
            <m:t xml:space="preserve">17,94+ </m:t>
          </m:r>
          <m:r>
            <m:rPr>
              <m:sty m:val="p"/>
            </m:rPr>
            <w:rPr>
              <w:rFonts w:ascii="Cambria Math" w:hAnsi="Cambria Math" w:cs="Times New Roman"/>
              <w:szCs w:val="28"/>
            </w:rPr>
            <m:t>18,83+</m:t>
          </m:r>
          <m:r>
            <m:rPr>
              <m:sty m:val="p"/>
            </m:rPr>
            <w:rPr>
              <w:rFonts w:ascii="Cambria Math" w:hAnsi="Cambria Math" w:cs="Times New Roman"/>
              <w:szCs w:val="28"/>
              <w:lang w:eastAsia="zh-CN"/>
            </w:rPr>
            <m:t>53,81=</m:t>
          </m:r>
          <m:r>
            <m:rPr>
              <m:sty m:val="p"/>
            </m:rPr>
            <w:rPr>
              <w:rFonts w:ascii="Cambria Math" w:eastAsia="Times New Roman" w:hAnsi="Cambria Math" w:cs="Times New Roman"/>
              <w:szCs w:val="28"/>
              <w:lang w:eastAsia="ru-RU"/>
            </w:rPr>
            <m:t xml:space="preserve">432,23 </m:t>
          </m:r>
          <m:r>
            <m:rPr>
              <m:sty m:val="p"/>
            </m:rPr>
            <w:rPr>
              <w:rFonts w:ascii="Cambria Math" w:hAnsi="Cambria Math" w:cs="Times New Roman"/>
              <w:szCs w:val="28"/>
            </w:rPr>
            <m:t>руб.</m:t>
          </m:r>
        </m:oMath>
      </m:oMathPara>
    </w:p>
    <w:p w:rsidR="00A219B9" w:rsidRPr="00051035" w:rsidRDefault="00A219B9" w:rsidP="00A219B9">
      <w:pPr>
        <w:spacing w:after="0" w:line="276" w:lineRule="auto"/>
        <w:jc w:val="both"/>
        <w:rPr>
          <w:rFonts w:eastAsia="Times New Roman" w:cs="Times New Roman"/>
          <w:szCs w:val="28"/>
          <w:lang w:eastAsia="zh-CN"/>
        </w:rPr>
      </w:pPr>
    </w:p>
    <w:p w:rsidR="00A219B9" w:rsidRPr="00051035" w:rsidRDefault="00A219B9" w:rsidP="00A219B9">
      <w:pPr>
        <w:spacing w:after="0" w:line="276" w:lineRule="auto"/>
        <w:jc w:val="both"/>
        <w:rPr>
          <w:rFonts w:cs="Times New Roman"/>
          <w:szCs w:val="28"/>
        </w:rPr>
      </w:pPr>
      <w:r w:rsidRPr="00051035">
        <w:rPr>
          <w:rFonts w:cs="Times New Roman"/>
          <w:szCs w:val="28"/>
        </w:rPr>
        <w:t>Коммерческие расходы вычисляются по формуле:</w:t>
      </w:r>
    </w:p>
    <w:p w:rsidR="00A219B9" w:rsidRDefault="00A219B9" w:rsidP="00A219B9">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3F7D5D" w:rsidRDefault="007A37FD" w:rsidP="007A37FD">
            <w:pPr>
              <w:spacing w:after="0" w:line="276" w:lineRule="auto"/>
              <w:jc w:val="both"/>
              <w:rPr>
                <w:rFonts w:eastAsiaTheme="minorEastAsia"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(9.7)</w:t>
            </w:r>
          </w:p>
        </w:tc>
      </w:tr>
    </w:tbl>
    <w:p w:rsidR="00A219B9" w:rsidRPr="00051035" w:rsidRDefault="00A219B9" w:rsidP="00A219B9">
      <w:pPr>
        <w:spacing w:after="0" w:line="276" w:lineRule="auto"/>
        <w:ind w:firstLine="0"/>
        <w:jc w:val="both"/>
        <w:rPr>
          <w:rFonts w:eastAsiaTheme="minorEastAsia" w:cs="Times New Roman"/>
          <w:szCs w:val="28"/>
          <w:lang w:val="en-US"/>
        </w:rPr>
      </w:pPr>
    </w:p>
    <w:p w:rsidR="00A219B9" w:rsidRPr="00051035"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cs="Times New Roman"/>
          <w:szCs w:val="28"/>
        </w:rPr>
        <w:t>Н</w:t>
      </w:r>
      <w:r w:rsidRPr="00051035">
        <w:rPr>
          <w:rFonts w:cs="Times New Roman"/>
          <w:szCs w:val="28"/>
          <w:vertAlign w:val="subscript"/>
        </w:rPr>
        <w:t>ком</w:t>
      </w:r>
      <w:proofErr w:type="spellEnd"/>
      <w:r w:rsidRPr="00051035">
        <w:rPr>
          <w:rFonts w:cs="Times New Roman"/>
          <w:szCs w:val="28"/>
          <w:vertAlign w:val="subscript"/>
        </w:rPr>
        <w:t xml:space="preserve"> </w:t>
      </w:r>
      <w:r w:rsidRPr="00051035">
        <w:rPr>
          <w:rFonts w:eastAsiaTheme="minorEastAsia" w:cs="Times New Roman"/>
          <w:szCs w:val="28"/>
        </w:rPr>
        <w:t>– норматив коммерческих расходов, равняется 5%.</w:t>
      </w:r>
    </w:p>
    <w:p w:rsidR="00A219B9" w:rsidRPr="00051035" w:rsidRDefault="00A219B9" w:rsidP="00A219B9">
      <w:pPr>
        <w:spacing w:after="0" w:line="276" w:lineRule="auto"/>
        <w:jc w:val="both"/>
        <w:rPr>
          <w:rFonts w:eastAsia="Times New Roman" w:cs="Times New Roman"/>
          <w:szCs w:val="28"/>
          <w:lang w:eastAsia="ru-RU"/>
        </w:rPr>
      </w:pPr>
    </w:p>
    <w:p w:rsidR="00A219B9" w:rsidRPr="00051035" w:rsidRDefault="007A37FD" w:rsidP="00A219B9">
      <w:pPr>
        <w:spacing w:after="0" w:line="276" w:lineRule="auto"/>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szCs w:val="28"/>
                  <w:lang w:eastAsia="ru-RU"/>
                </w:rPr>
                <m:t>432,23</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=21,61 </m:t>
          </m:r>
          <m:r>
            <m:rPr>
              <m:sty m:val="p"/>
            </m:rPr>
            <w:rPr>
              <w:rFonts w:ascii="Cambria Math" w:hAnsi="Cambria Math" w:cs="Times New Roman"/>
              <w:szCs w:val="28"/>
            </w:rPr>
            <m:t>руб.</m:t>
          </m:r>
        </m:oMath>
      </m:oMathPara>
    </w:p>
    <w:p w:rsidR="00A219B9" w:rsidRPr="00051035" w:rsidRDefault="00A219B9" w:rsidP="00A219B9">
      <w:pPr>
        <w:spacing w:after="0" w:line="276" w:lineRule="auto"/>
        <w:jc w:val="both"/>
        <w:rPr>
          <w:rFonts w:eastAsia="Times New Roman" w:cs="Times New Roman"/>
          <w:szCs w:val="28"/>
          <w:lang w:eastAsia="ru-RU"/>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Полная себестоимость (</w:t>
      </w: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oMath>
      <w:r w:rsidRPr="00051035">
        <w:rPr>
          <w:rFonts w:eastAsiaTheme="minorEastAsia" w:cs="Times New Roman"/>
          <w:szCs w:val="28"/>
        </w:rPr>
        <w:t>) вычисляется по формуле:</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tcPr>
          <w:p w:rsidR="00A219B9" w:rsidRPr="003F7D5D" w:rsidRDefault="007A37FD" w:rsidP="007A37FD">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r>
                  <w:rPr>
                    <w:rFonts w:ascii="Cambria Math" w:eastAsiaTheme="minorEastAsia" w:hAnsi="Cambria Math" w:cs="Times New Roman"/>
                    <w:szCs w:val="28"/>
                    <w:lang w:val="en-US"/>
                  </w:rPr>
                  <m:t>,</m:t>
                </m:r>
              </m:oMath>
            </m:oMathPara>
          </w:p>
        </w:tc>
        <w:tc>
          <w:tcPr>
            <w:tcW w:w="703" w:type="dxa"/>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(9.8)</w:t>
            </w:r>
          </w:p>
        </w:tc>
      </w:tr>
    </w:tbl>
    <w:p w:rsidR="00A219B9" w:rsidRPr="00051035" w:rsidRDefault="00A219B9" w:rsidP="00A219B9">
      <w:pPr>
        <w:spacing w:after="0" w:line="276" w:lineRule="auto"/>
        <w:ind w:firstLine="0"/>
        <w:jc w:val="both"/>
        <w:rPr>
          <w:rFonts w:eastAsiaTheme="minorEastAsia" w:cs="Times New Roman"/>
          <w:szCs w:val="28"/>
        </w:rPr>
      </w:pPr>
    </w:p>
    <w:p w:rsidR="00A219B9" w:rsidRPr="00051035" w:rsidRDefault="007A37FD" w:rsidP="00A219B9">
      <w:pPr>
        <w:pStyle w:val="a3"/>
        <w:spacing w:after="0" w:line="276" w:lineRule="auto"/>
        <w:ind w:left="0"/>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szCs w:val="28"/>
              <w:lang w:eastAsia="ru-RU"/>
            </w:rPr>
            <m:t>432,23</m:t>
          </m:r>
          <m:r>
            <m:rPr>
              <m:sty m:val="p"/>
            </m:rP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21,61</m:t>
          </m:r>
          <m:r>
            <w:rPr>
              <w:rFonts w:ascii="Cambria Math" w:hAnsi="Cambria Math" w:cs="Times New Roman"/>
              <w:szCs w:val="28"/>
              <w:lang w:val="en-US"/>
            </w:rPr>
            <m:t xml:space="preserve">=453,84 </m:t>
          </m:r>
          <m:r>
            <m:rPr>
              <m:sty m:val="p"/>
            </m:rPr>
            <w:rPr>
              <w:rFonts w:ascii="Cambria Math" w:hAnsi="Cambria Math" w:cs="Times New Roman"/>
              <w:szCs w:val="28"/>
            </w:rPr>
            <m:t>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Плановая прибыль на единицу продукции:</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219B9" w:rsidTr="007A37FD">
        <w:tc>
          <w:tcPr>
            <w:tcW w:w="8642" w:type="dxa"/>
            <w:vAlign w:val="center"/>
          </w:tcPr>
          <w:p w:rsidR="00A219B9" w:rsidRPr="003F7D5D" w:rsidRDefault="007A37FD" w:rsidP="007A37FD">
            <w:pPr>
              <w:spacing w:after="0" w:line="276" w:lineRule="auto"/>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(9.9)</w:t>
            </w:r>
          </w:p>
        </w:tc>
      </w:tr>
    </w:tbl>
    <w:p w:rsidR="00A219B9" w:rsidRPr="00051035" w:rsidRDefault="00A219B9" w:rsidP="00A219B9">
      <w:pPr>
        <w:spacing w:after="0" w:line="276" w:lineRule="auto"/>
        <w:ind w:firstLine="0"/>
        <w:jc w:val="both"/>
        <w:rPr>
          <w:rFonts w:eastAsiaTheme="minorEastAsia" w:cs="Times New Roman"/>
          <w:i/>
          <w:szCs w:val="28"/>
          <w:lang w:val="en-US"/>
        </w:rPr>
      </w:pPr>
    </w:p>
    <w:p w:rsidR="00A219B9" w:rsidRPr="00051035"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lastRenderedPageBreak/>
        <w:t xml:space="preserve">где </w:t>
      </w:r>
      <w:proofErr w:type="spellStart"/>
      <w:r w:rsidRPr="00051035">
        <w:rPr>
          <w:rFonts w:eastAsiaTheme="minorEastAsia" w:cs="Times New Roman"/>
          <w:szCs w:val="28"/>
        </w:rPr>
        <w:t>Н</w:t>
      </w:r>
      <w:r w:rsidRPr="00051035">
        <w:rPr>
          <w:rFonts w:eastAsiaTheme="minorEastAsia" w:cs="Times New Roman"/>
          <w:szCs w:val="28"/>
          <w:vertAlign w:val="subscript"/>
        </w:rPr>
        <w:t>ре</w:t>
      </w:r>
      <w:proofErr w:type="spellEnd"/>
      <w:r w:rsidRPr="00051035">
        <w:rPr>
          <w:rFonts w:eastAsiaTheme="minorEastAsia" w:cs="Times New Roman"/>
          <w:szCs w:val="28"/>
        </w:rPr>
        <w:t xml:space="preserve"> – уровень рентабельности единицы продукции, соответствует 14%.</w:t>
      </w:r>
    </w:p>
    <w:p w:rsidR="00A219B9" w:rsidRPr="00051035" w:rsidRDefault="00A219B9" w:rsidP="00A219B9">
      <w:pPr>
        <w:spacing w:after="0" w:line="276" w:lineRule="auto"/>
        <w:jc w:val="both"/>
        <w:rPr>
          <w:rFonts w:eastAsiaTheme="minorEastAsia" w:cs="Times New Roman"/>
          <w:szCs w:val="28"/>
        </w:rPr>
      </w:pPr>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453,84</m:t>
              </m:r>
              <m:r>
                <w:rPr>
                  <w:rFonts w:ascii="Cambria Math" w:hAnsi="Cambria Math" w:cs="Times New Roman"/>
                  <w:szCs w:val="28"/>
                </w:rPr>
                <m:t>*14</m:t>
              </m:r>
            </m:num>
            <m:den>
              <m:r>
                <w:rPr>
                  <w:rFonts w:ascii="Cambria Math" w:hAnsi="Cambria Math" w:cs="Times New Roman"/>
                  <w:szCs w:val="28"/>
                </w:rPr>
                <m:t>100</m:t>
              </m:r>
            </m:den>
          </m:f>
          <m:r>
            <w:rPr>
              <w:rFonts w:ascii="Cambria Math" w:hAnsi="Cambria Math" w:cs="Times New Roman"/>
              <w:szCs w:val="28"/>
            </w:rPr>
            <m:t xml:space="preserve">=63,54 </m:t>
          </m:r>
          <m:r>
            <m:rPr>
              <m:sty m:val="p"/>
            </m:rPr>
            <w:rPr>
              <w:rFonts w:ascii="Cambria Math" w:hAnsi="Cambria Math" w:cs="Times New Roman"/>
              <w:szCs w:val="28"/>
            </w:rPr>
            <m:t>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cs="Times New Roman"/>
          <w:szCs w:val="28"/>
        </w:rPr>
      </w:pPr>
      <w:r w:rsidRPr="00051035">
        <w:rPr>
          <w:rFonts w:cs="Times New Roman"/>
          <w:szCs w:val="28"/>
        </w:rPr>
        <w:t>Отпускная цена рассчитывается по формуле:</w:t>
      </w:r>
    </w:p>
    <w:p w:rsidR="00A219B9" w:rsidRPr="00051035" w:rsidRDefault="00A219B9" w:rsidP="00A219B9">
      <w:pPr>
        <w:spacing w:after="0" w:line="276" w:lineRule="auto"/>
        <w:jc w:val="both"/>
        <w:rPr>
          <w:rFonts w:cs="Times New Roman"/>
          <w:szCs w:val="28"/>
        </w:rPr>
      </w:pPr>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453,84</m:t>
          </m:r>
          <m:r>
            <w:rPr>
              <w:rFonts w:ascii="Cambria Math" w:hAnsi="Cambria Math" w:cs="Times New Roman"/>
              <w:szCs w:val="28"/>
            </w:rPr>
            <m:t xml:space="preserve">+63,54=517,38 </m:t>
          </m:r>
          <m:r>
            <m:rPr>
              <m:sty m:val="p"/>
            </m:rPr>
            <w:rPr>
              <w:rFonts w:ascii="Cambria Math" w:hAnsi="Cambria Math" w:cs="Times New Roman"/>
              <w:szCs w:val="28"/>
            </w:rPr>
            <m:t>руб.</m:t>
          </m:r>
        </m:oMath>
      </m:oMathPara>
    </w:p>
    <w:p w:rsidR="00A219B9" w:rsidRPr="00051035" w:rsidRDefault="00A219B9" w:rsidP="00A219B9">
      <w:pPr>
        <w:spacing w:after="0" w:line="276" w:lineRule="auto"/>
        <w:jc w:val="both"/>
        <w:rPr>
          <w:rFonts w:eastAsiaTheme="minorEastAsia" w:cs="Times New Roman"/>
          <w:szCs w:val="28"/>
        </w:rPr>
      </w:pPr>
    </w:p>
    <w:p w:rsidR="00A219B9" w:rsidRPr="00EC1945" w:rsidRDefault="00A219B9" w:rsidP="00A219B9">
      <w:pPr>
        <w:pStyle w:val="a3"/>
        <w:spacing w:after="0" w:line="276" w:lineRule="auto"/>
        <w:ind w:left="0"/>
        <w:jc w:val="both"/>
        <w:rPr>
          <w:rFonts w:cs="Times New Roman"/>
          <w:szCs w:val="28"/>
        </w:rPr>
      </w:pPr>
      <w:r w:rsidRPr="00051035">
        <w:rPr>
          <w:rFonts w:cs="Times New Roman"/>
          <w:szCs w:val="28"/>
        </w:rPr>
        <w:t xml:space="preserve">Результаты расчётов себестоимости и отпускной цены одной </w:t>
      </w:r>
      <w:r>
        <w:rPr>
          <w:rFonts w:cs="Times New Roman"/>
          <w:szCs w:val="28"/>
        </w:rPr>
        <w:t xml:space="preserve">системы управления кодовым </w:t>
      </w:r>
      <w:proofErr w:type="gramStart"/>
      <w:r>
        <w:rPr>
          <w:rFonts w:cs="Times New Roman"/>
          <w:szCs w:val="28"/>
        </w:rPr>
        <w:t>замком</w:t>
      </w:r>
      <w:r w:rsidRPr="00051035">
        <w:rPr>
          <w:rFonts w:cs="Times New Roman"/>
          <w:szCs w:val="28"/>
        </w:rPr>
        <w:t xml:space="preserve"> </w:t>
      </w:r>
      <w:r>
        <w:rPr>
          <w:rFonts w:cs="Times New Roman"/>
          <w:szCs w:val="28"/>
        </w:rPr>
        <w:t xml:space="preserve"> со</w:t>
      </w:r>
      <w:proofErr w:type="gramEnd"/>
      <w:r>
        <w:rPr>
          <w:rFonts w:cs="Times New Roman"/>
          <w:szCs w:val="28"/>
        </w:rPr>
        <w:t xml:space="preserve"> сканером отпечатка пальца </w:t>
      </w:r>
      <w:r w:rsidRPr="00051035">
        <w:rPr>
          <w:rFonts w:cs="Times New Roman"/>
          <w:szCs w:val="28"/>
        </w:rPr>
        <w:t>представлены в таблице 9.2.3.</w:t>
      </w:r>
    </w:p>
    <w:p w:rsidR="00A219B9" w:rsidRPr="00051035" w:rsidRDefault="00A219B9" w:rsidP="00A219B9">
      <w:pPr>
        <w:pStyle w:val="a3"/>
        <w:spacing w:after="0" w:line="276" w:lineRule="auto"/>
        <w:ind w:left="0" w:firstLine="0"/>
        <w:jc w:val="both"/>
        <w:rPr>
          <w:rFonts w:cs="Times New Roman"/>
          <w:szCs w:val="28"/>
        </w:rPr>
      </w:pPr>
      <w:r w:rsidRPr="00051035">
        <w:rPr>
          <w:rFonts w:cs="Times New Roman"/>
          <w:szCs w:val="28"/>
        </w:rPr>
        <w:t>Таблица 9.2.3 – Расчёт себестоимости и отпускной цены единицы продукции</w:t>
      </w:r>
    </w:p>
    <w:tbl>
      <w:tblPr>
        <w:tblStyle w:val="a8"/>
        <w:tblW w:w="0" w:type="auto"/>
        <w:tblLook w:val="04A0" w:firstRow="1" w:lastRow="0" w:firstColumn="1" w:lastColumn="0" w:noHBand="0" w:noVBand="1"/>
      </w:tblPr>
      <w:tblGrid>
        <w:gridCol w:w="4247"/>
        <w:gridCol w:w="3118"/>
        <w:gridCol w:w="1979"/>
      </w:tblGrid>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Наименование статьи затрат</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Условное обозначение</w:t>
            </w:r>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Значение, руб.</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Покупные комплектующие</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cs="Times New Roman"/>
                <w:szCs w:val="28"/>
                <w:lang w:val="en-US"/>
              </w:rPr>
              <w:t>P</w:t>
            </w:r>
            <w:r w:rsidRPr="00051035">
              <w:rPr>
                <w:rFonts w:cs="Times New Roman"/>
                <w:szCs w:val="28"/>
                <w:vertAlign w:val="subscript"/>
              </w:rPr>
              <w:t>к</w:t>
            </w:r>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305,79</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Основная заработная плата производственных рабочих</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о</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35,87</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Дополнительная заработная плата производственных рабочих</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д</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17,94</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Отчисления на социальные нужды</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соц</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18,83</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Накладные расходы</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н</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53,81</w:t>
            </w:r>
          </w:p>
        </w:tc>
      </w:tr>
      <w:tr w:rsidR="00A219B9" w:rsidRPr="00051035" w:rsidTr="007A37FD">
        <w:tc>
          <w:tcPr>
            <w:tcW w:w="4248" w:type="dxa"/>
            <w:tcBorders>
              <w:bottom w:val="nil"/>
            </w:tcBorders>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Производственная себестоимость</w:t>
            </w:r>
          </w:p>
        </w:tc>
        <w:tc>
          <w:tcPr>
            <w:tcW w:w="3118" w:type="dxa"/>
            <w:tcBorders>
              <w:bottom w:val="nil"/>
            </w:tcBorders>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пр</w:t>
            </w:r>
            <w:proofErr w:type="spellEnd"/>
          </w:p>
        </w:tc>
        <w:tc>
          <w:tcPr>
            <w:tcW w:w="1979" w:type="dxa"/>
            <w:tcBorders>
              <w:bottom w:val="nil"/>
            </w:tcBorders>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432,23</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Коммерческие расходы</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ком</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21,61</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Полная себестоимость</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453,84</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Плановая прибыль на единицу продукции</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П</w:t>
            </w:r>
            <w:r w:rsidRPr="00051035">
              <w:rPr>
                <w:rFonts w:cs="Times New Roman"/>
                <w:szCs w:val="28"/>
                <w:vertAlign w:val="subscript"/>
              </w:rPr>
              <w:t>ед</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63,54</w:t>
            </w:r>
          </w:p>
        </w:tc>
      </w:tr>
      <w:tr w:rsidR="00A219B9" w:rsidRPr="00051035" w:rsidTr="007A37FD">
        <w:tc>
          <w:tcPr>
            <w:tcW w:w="4248" w:type="dxa"/>
          </w:tcPr>
          <w:p w:rsidR="00A219B9" w:rsidRPr="00051035" w:rsidRDefault="00A219B9" w:rsidP="007A37FD">
            <w:pPr>
              <w:spacing w:after="100" w:afterAutospacing="1" w:line="276" w:lineRule="auto"/>
              <w:ind w:firstLine="0"/>
              <w:jc w:val="both"/>
              <w:rPr>
                <w:rFonts w:eastAsiaTheme="minorEastAsia" w:cs="Times New Roman"/>
                <w:szCs w:val="28"/>
              </w:rPr>
            </w:pPr>
            <w:r w:rsidRPr="00051035">
              <w:rPr>
                <w:rFonts w:eastAsiaTheme="minorEastAsia" w:cs="Times New Roman"/>
                <w:szCs w:val="28"/>
              </w:rPr>
              <w:t>Отпускная цена</w:t>
            </w:r>
          </w:p>
        </w:tc>
        <w:tc>
          <w:tcPr>
            <w:tcW w:w="3118" w:type="dxa"/>
          </w:tcPr>
          <w:p w:rsidR="00A219B9" w:rsidRPr="00051035" w:rsidRDefault="00A219B9" w:rsidP="007A37FD">
            <w:pPr>
              <w:spacing w:after="100" w:afterAutospacing="1" w:line="276" w:lineRule="auto"/>
              <w:ind w:firstLine="0"/>
              <w:jc w:val="both"/>
              <w:rPr>
                <w:rFonts w:eastAsiaTheme="minorEastAsia" w:cs="Times New Roman"/>
                <w:szCs w:val="28"/>
              </w:rPr>
            </w:pPr>
            <w:proofErr w:type="spellStart"/>
            <w:r w:rsidRPr="00051035">
              <w:rPr>
                <w:rFonts w:cs="Times New Roman"/>
                <w:szCs w:val="28"/>
              </w:rPr>
              <w:t>Ц</w:t>
            </w:r>
            <w:r w:rsidRPr="00051035">
              <w:rPr>
                <w:rFonts w:cs="Times New Roman"/>
                <w:szCs w:val="28"/>
                <w:vertAlign w:val="subscript"/>
              </w:rPr>
              <w:t>отп</w:t>
            </w:r>
            <w:proofErr w:type="spellEnd"/>
          </w:p>
        </w:tc>
        <w:tc>
          <w:tcPr>
            <w:tcW w:w="1979" w:type="dxa"/>
          </w:tcPr>
          <w:p w:rsidR="00A219B9" w:rsidRPr="00051035" w:rsidRDefault="00A219B9" w:rsidP="007A37FD">
            <w:pPr>
              <w:spacing w:after="100" w:afterAutospacing="1" w:line="276" w:lineRule="auto"/>
              <w:ind w:firstLine="0"/>
              <w:jc w:val="both"/>
              <w:rPr>
                <w:rFonts w:eastAsiaTheme="minorEastAsia" w:cs="Times New Roman"/>
                <w:szCs w:val="28"/>
                <w:lang w:val="en-US"/>
              </w:rPr>
            </w:pPr>
            <w:r w:rsidRPr="00051035">
              <w:rPr>
                <w:rFonts w:eastAsiaTheme="minorEastAsia" w:cs="Times New Roman"/>
                <w:szCs w:val="28"/>
                <w:lang w:val="en-US"/>
              </w:rPr>
              <w:t>517,38</w:t>
            </w:r>
          </w:p>
        </w:tc>
      </w:tr>
    </w:tbl>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pStyle w:val="a3"/>
        <w:spacing w:after="0" w:line="276" w:lineRule="auto"/>
        <w:ind w:left="0"/>
        <w:jc w:val="both"/>
        <w:rPr>
          <w:rFonts w:cs="Times New Roman"/>
          <w:szCs w:val="28"/>
        </w:rPr>
      </w:pPr>
      <w:r w:rsidRPr="00051035">
        <w:rPr>
          <w:rFonts w:cs="Times New Roman"/>
          <w:szCs w:val="28"/>
        </w:rPr>
        <w:t xml:space="preserve">В результате расчётов получаем, что производственная себестоимость одной </w:t>
      </w:r>
      <w:r w:rsidR="007A37FD">
        <w:rPr>
          <w:rFonts w:cs="Times New Roman"/>
          <w:szCs w:val="28"/>
        </w:rPr>
        <w:t>системы управления кодовым замком с использованием сканера отпечатка пальца</w:t>
      </w:r>
      <w:r w:rsidRPr="00051035">
        <w:rPr>
          <w:rFonts w:cs="Times New Roman"/>
          <w:szCs w:val="28"/>
        </w:rPr>
        <w:t xml:space="preserve"> составит 432 рубля 23 копеек, полная себестоимость – 453 рубля 84 копеек, а отпускная цена – 517 рубля 38 копеек.</w:t>
      </w:r>
    </w:p>
    <w:p w:rsidR="00A219B9" w:rsidRPr="00051035" w:rsidRDefault="00A219B9" w:rsidP="00A219B9">
      <w:pPr>
        <w:pStyle w:val="a3"/>
        <w:spacing w:after="0" w:line="276" w:lineRule="auto"/>
        <w:ind w:left="0"/>
        <w:jc w:val="both"/>
        <w:rPr>
          <w:rFonts w:cs="Times New Roman"/>
          <w:szCs w:val="28"/>
        </w:rPr>
      </w:pPr>
    </w:p>
    <w:p w:rsidR="00A219B9" w:rsidRPr="00915807" w:rsidRDefault="00A219B9" w:rsidP="00A219B9">
      <w:pPr>
        <w:pStyle w:val="3"/>
      </w:pPr>
      <w:bookmarkStart w:id="5" w:name="_Toc72694789"/>
      <w:r w:rsidRPr="00915807">
        <w:t>9.2.2 Расчет чистой прибыли</w:t>
      </w:r>
      <w:bookmarkEnd w:id="5"/>
    </w:p>
    <w:p w:rsidR="00A219B9" w:rsidRPr="00051035" w:rsidRDefault="00A219B9" w:rsidP="00A219B9">
      <w:pPr>
        <w:spacing w:after="0" w:line="276" w:lineRule="auto"/>
        <w:jc w:val="both"/>
        <w:rPr>
          <w:rFonts w:eastAsiaTheme="minorEastAsia" w:cs="Times New Roman"/>
          <w:szCs w:val="28"/>
        </w:rPr>
      </w:pPr>
    </w:p>
    <w:p w:rsidR="00A219B9" w:rsidRDefault="00A219B9" w:rsidP="00A219B9">
      <w:pPr>
        <w:spacing w:after="0" w:line="276" w:lineRule="auto"/>
        <w:jc w:val="both"/>
        <w:rPr>
          <w:rFonts w:cs="Times New Roman"/>
          <w:szCs w:val="28"/>
        </w:rPr>
      </w:pPr>
      <w:r w:rsidRPr="00051035">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500 изделий в первый год. </w:t>
      </w:r>
      <w:r w:rsidRPr="00051035">
        <w:rPr>
          <w:rFonts w:cs="Times New Roman"/>
          <w:szCs w:val="28"/>
        </w:rPr>
        <w:lastRenderedPageBreak/>
        <w:t xml:space="preserve">В последующие годы планируется увеличение выпуска продукции с каждым годом на 20% (второй год – 600, третий год – 720 и т.д.). Чистая прибыль по годам реализации вычисляется по формуле. </w:t>
      </w:r>
    </w:p>
    <w:p w:rsidR="00A219B9" w:rsidRDefault="00A219B9" w:rsidP="00A219B9">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A219B9" w:rsidTr="007A37FD">
        <w:tc>
          <w:tcPr>
            <w:tcW w:w="8642" w:type="dxa"/>
            <w:vAlign w:val="center"/>
          </w:tcPr>
          <w:p w:rsidR="00A219B9" w:rsidRPr="003F7D5D" w:rsidRDefault="00A219B9" w:rsidP="007A37FD">
            <w:pPr>
              <w:spacing w:after="0" w:line="276" w:lineRule="auto"/>
              <w:jc w:val="both"/>
              <w:rPr>
                <w:rFonts w:eastAsiaTheme="minorEastAsia" w:cs="Times New Roman"/>
                <w:szCs w:val="28"/>
              </w:rPr>
            </w:pPr>
            <m:oMathPara>
              <m:oMath>
                <m:r>
                  <m:rPr>
                    <m:sty m:val="p"/>
                  </m:rPr>
                  <w:rPr>
                    <w:rFonts w:ascii="Cambria Math" w:hAnsi="Cambria Math" w:cs="Times New Roman"/>
                    <w:szCs w:val="28"/>
                    <w:lang w:val="en-US"/>
                  </w:rPr>
                  <m:t>Пч=N*</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w:rPr>
                    <w:rFonts w:ascii="Cambria Math" w:eastAsiaTheme="minorEastAsia" w:hAnsi="Cambria Math" w:cs="Times New Roman"/>
                    <w:szCs w:val="28"/>
                  </w:rPr>
                  <m:t>,</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(9.10)</w:t>
            </w:r>
          </w:p>
        </w:tc>
      </w:tr>
    </w:tbl>
    <w:p w:rsidR="00A219B9" w:rsidRDefault="00A219B9" w:rsidP="00A219B9">
      <w:pPr>
        <w:spacing w:after="0" w:line="276" w:lineRule="auto"/>
        <w:ind w:firstLine="0"/>
        <w:jc w:val="both"/>
        <w:rPr>
          <w:rFonts w:cs="Times New Roman"/>
          <w:szCs w:val="28"/>
        </w:rPr>
      </w:pPr>
    </w:p>
    <w:p w:rsidR="00A219B9" w:rsidRPr="00051035" w:rsidRDefault="00A219B9" w:rsidP="00A219B9">
      <w:pPr>
        <w:spacing w:after="0" w:line="276" w:lineRule="auto"/>
        <w:ind w:firstLine="0"/>
        <w:jc w:val="both"/>
        <w:rPr>
          <w:rFonts w:cs="Times New Roman"/>
          <w:szCs w:val="28"/>
        </w:rPr>
      </w:pPr>
      <w:r w:rsidRPr="00051035">
        <w:rPr>
          <w:rFonts w:cs="Times New Roman"/>
          <w:szCs w:val="28"/>
        </w:rPr>
        <w:t xml:space="preserve">где </w:t>
      </w:r>
      <m:oMath>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oMath>
      <w:r w:rsidRPr="00051035">
        <w:rPr>
          <w:rFonts w:eastAsiaTheme="minorEastAsia" w:cs="Times New Roman"/>
          <w:iCs/>
          <w:szCs w:val="28"/>
        </w:rPr>
        <w:t xml:space="preserve"> – ставка </w:t>
      </w:r>
      <w:r w:rsidRPr="00051035">
        <w:rPr>
          <w:rFonts w:cs="Times New Roman"/>
          <w:szCs w:val="28"/>
        </w:rPr>
        <w:t>налога на прибыль и составляет 18%;</w:t>
      </w:r>
    </w:p>
    <w:p w:rsidR="00A219B9" w:rsidRPr="00051035" w:rsidRDefault="00A219B9" w:rsidP="00A219B9">
      <w:pPr>
        <w:spacing w:after="0" w:line="276" w:lineRule="auto"/>
        <w:ind w:firstLine="426"/>
        <w:jc w:val="both"/>
        <w:rPr>
          <w:rFonts w:eastAsiaTheme="minorEastAsia" w:cs="Times New Roman"/>
          <w:szCs w:val="28"/>
        </w:rPr>
      </w:pPr>
      <m:oMath>
        <m:r>
          <m:rPr>
            <m:sty m:val="p"/>
          </m:rPr>
          <w:rPr>
            <w:rFonts w:ascii="Cambria Math" w:hAnsi="Cambria Math" w:cs="Times New Roman"/>
            <w:szCs w:val="28"/>
            <w:lang w:val="en-US"/>
          </w:rPr>
          <m:t>N</m:t>
        </m:r>
      </m:oMath>
      <w:r w:rsidRPr="00051035">
        <w:rPr>
          <w:rFonts w:eastAsiaTheme="minorEastAsia" w:cs="Times New Roman"/>
          <w:szCs w:val="28"/>
        </w:rPr>
        <w:t xml:space="preserve"> – количество изготавливаемых единиц продукции в год;</w:t>
      </w:r>
    </w:p>
    <w:p w:rsidR="00A219B9" w:rsidRPr="00051035" w:rsidRDefault="007A37FD" w:rsidP="00A219B9">
      <w:pPr>
        <w:spacing w:after="0" w:line="276" w:lineRule="auto"/>
        <w:ind w:firstLine="426"/>
        <w:jc w:val="both"/>
        <w:rPr>
          <w:rFonts w:eastAsiaTheme="minorEastAsia" w:cs="Times New Roman"/>
          <w:iCs/>
          <w:szCs w:val="28"/>
        </w:rPr>
      </w:pPr>
      <m:oMath>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oMath>
      <w:r w:rsidR="00A219B9" w:rsidRPr="00051035">
        <w:rPr>
          <w:rFonts w:eastAsiaTheme="minorEastAsia" w:cs="Times New Roman"/>
          <w:iCs/>
          <w:szCs w:val="28"/>
        </w:rPr>
        <w:t xml:space="preserve"> – плановая прибыль на единицу продукции.</w:t>
      </w:r>
    </w:p>
    <w:p w:rsidR="00A219B9" w:rsidRPr="00051035" w:rsidRDefault="00A219B9" w:rsidP="00A219B9">
      <w:pPr>
        <w:spacing w:after="0" w:line="276" w:lineRule="auto"/>
        <w:jc w:val="both"/>
        <w:rPr>
          <w:rFonts w:cs="Times New Roman"/>
          <w:szCs w:val="28"/>
        </w:rPr>
      </w:pPr>
    </w:p>
    <w:p w:rsidR="00A219B9" w:rsidRPr="00051035" w:rsidRDefault="00A219B9" w:rsidP="00A219B9">
      <w:pPr>
        <w:spacing w:after="0" w:line="276" w:lineRule="auto"/>
        <w:jc w:val="both"/>
        <w:rPr>
          <w:rFonts w:cs="Times New Roman"/>
          <w:szCs w:val="28"/>
        </w:rPr>
      </w:pPr>
      <w:r w:rsidRPr="00051035">
        <w:rPr>
          <w:rFonts w:cs="Times New Roman"/>
          <w:szCs w:val="28"/>
        </w:rPr>
        <w:t>Расчёт чистой прибыли за 4 года производства:</w:t>
      </w:r>
    </w:p>
    <w:p w:rsidR="00A219B9" w:rsidRPr="00051035" w:rsidRDefault="00A219B9" w:rsidP="00A219B9">
      <w:pPr>
        <w:spacing w:after="0" w:line="276" w:lineRule="auto"/>
        <w:jc w:val="both"/>
        <w:rPr>
          <w:rFonts w:cs="Times New Roman"/>
          <w:szCs w:val="28"/>
        </w:rPr>
      </w:pPr>
    </w:p>
    <w:p w:rsidR="00A219B9" w:rsidRPr="00051035" w:rsidRDefault="00A219B9" w:rsidP="00A219B9">
      <w:pPr>
        <w:spacing w:after="0" w:line="276" w:lineRule="auto"/>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m:rPr>
              <m:sty m:val="p"/>
            </m:rPr>
            <w:rPr>
              <w:rFonts w:ascii="Cambria Math" w:eastAsiaTheme="minorEastAsia" w:hAnsi="Cambria Math" w:cs="Times New Roman"/>
              <w:szCs w:val="28"/>
            </w:rPr>
            <m:t xml:space="preserve">26050,61 </m:t>
          </m:r>
          <m:r>
            <m:rPr>
              <m:sty m:val="p"/>
            </m:rPr>
            <w:rPr>
              <w:rFonts w:ascii="Cambria Math" w:hAnsi="Cambria Math" w:cs="Times New Roman"/>
              <w:szCs w:val="28"/>
            </w:rPr>
            <m:t>руб.</m:t>
          </m:r>
        </m:oMath>
      </m:oMathPara>
    </w:p>
    <w:p w:rsidR="00A219B9" w:rsidRPr="00051035" w:rsidRDefault="00A219B9" w:rsidP="00A219B9">
      <w:pPr>
        <w:spacing w:after="0" w:line="276" w:lineRule="auto"/>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 31260,73 руб.</m:t>
          </m:r>
        </m:oMath>
      </m:oMathPara>
    </w:p>
    <w:p w:rsidR="00A219B9" w:rsidRPr="00051035" w:rsidRDefault="00A219B9" w:rsidP="00A219B9">
      <w:pPr>
        <w:spacing w:after="0" w:line="276" w:lineRule="auto"/>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 xml:space="preserve">37512,87 </m:t>
          </m:r>
          <m:r>
            <m:rPr>
              <m:sty m:val="p"/>
            </m:rPr>
            <w:rPr>
              <w:rFonts w:ascii="Cambria Math" w:hAnsi="Cambria Math" w:cs="Times New Roman"/>
              <w:szCs w:val="28"/>
            </w:rPr>
            <m:t>руб.</m:t>
          </m:r>
        </m:oMath>
      </m:oMathPara>
    </w:p>
    <w:p w:rsidR="00A219B9" w:rsidRPr="00051035" w:rsidRDefault="00A219B9" w:rsidP="00A219B9">
      <w:pPr>
        <w:spacing w:after="0" w:line="276" w:lineRule="auto"/>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 xml:space="preserve">45015,45 </m:t>
          </m:r>
          <m:r>
            <m:rPr>
              <m:sty m:val="p"/>
            </m:rPr>
            <w:rPr>
              <w:rFonts w:ascii="Cambria Math" w:hAnsi="Cambria Math" w:cs="Times New Roman"/>
              <w:szCs w:val="28"/>
            </w:rPr>
            <m:t>руб.</m:t>
          </m:r>
        </m:oMath>
      </m:oMathPara>
    </w:p>
    <w:p w:rsidR="00A219B9" w:rsidRPr="00051035" w:rsidRDefault="00A219B9" w:rsidP="00A219B9">
      <w:pPr>
        <w:spacing w:after="0" w:line="276" w:lineRule="auto"/>
        <w:rPr>
          <w:rFonts w:eastAsiaTheme="minorEastAsia" w:cs="Times New Roman"/>
          <w:szCs w:val="28"/>
        </w:rPr>
      </w:pPr>
    </w:p>
    <w:p w:rsidR="00A219B9" w:rsidRPr="00915807" w:rsidRDefault="00A219B9" w:rsidP="00A219B9">
      <w:pPr>
        <w:pStyle w:val="2"/>
      </w:pPr>
      <w:bookmarkStart w:id="6" w:name="_Toc72694790"/>
      <w:r w:rsidRPr="00915807">
        <w:t>9.3 Расчет инвестиций в производство нового изделия</w:t>
      </w:r>
      <w:bookmarkEnd w:id="6"/>
    </w:p>
    <w:p w:rsidR="00A219B9" w:rsidRPr="00051035" w:rsidRDefault="00A219B9" w:rsidP="00A219B9">
      <w:pPr>
        <w:spacing w:after="0" w:line="276" w:lineRule="auto"/>
        <w:rPr>
          <w:rFonts w:eastAsiaTheme="minorEastAsia" w:cs="Times New Roman"/>
          <w:iCs/>
          <w:szCs w:val="28"/>
        </w:rPr>
      </w:pPr>
    </w:p>
    <w:p w:rsidR="00A219B9" w:rsidRPr="00051035" w:rsidRDefault="00A219B9" w:rsidP="00A219B9">
      <w:pPr>
        <w:spacing w:after="0" w:line="276" w:lineRule="auto"/>
        <w:jc w:val="both"/>
        <w:rPr>
          <w:rFonts w:cs="Times New Roman"/>
          <w:szCs w:val="28"/>
        </w:rPr>
      </w:pPr>
      <w:r w:rsidRPr="00051035">
        <w:rPr>
          <w:rFonts w:cs="Times New Roman"/>
          <w:szCs w:val="28"/>
        </w:rPr>
        <w:t>Инвестиции в производство нового изделия включают:</w:t>
      </w:r>
    </w:p>
    <w:p w:rsidR="00A219B9" w:rsidRPr="00051035" w:rsidRDefault="00A219B9" w:rsidP="00A219B9">
      <w:pPr>
        <w:spacing w:after="0" w:line="276" w:lineRule="auto"/>
        <w:ind w:left="709"/>
        <w:jc w:val="both"/>
        <w:rPr>
          <w:rFonts w:cs="Times New Roman"/>
          <w:szCs w:val="28"/>
        </w:rPr>
      </w:pPr>
      <w:r w:rsidRPr="00051035">
        <w:rPr>
          <w:rFonts w:cs="Times New Roman"/>
          <w:szCs w:val="28"/>
        </w:rPr>
        <w:t>1. Инвестиции на разработку нового изделия (</w:t>
      </w:r>
      <w:proofErr w:type="spellStart"/>
      <w:r w:rsidRPr="00051035">
        <w:rPr>
          <w:rFonts w:cs="Times New Roman"/>
          <w:szCs w:val="28"/>
        </w:rPr>
        <w:t>И</w:t>
      </w:r>
      <w:r w:rsidRPr="00051035">
        <w:rPr>
          <w:rFonts w:cs="Times New Roman"/>
          <w:szCs w:val="28"/>
          <w:vertAlign w:val="subscript"/>
        </w:rPr>
        <w:t>раз</w:t>
      </w:r>
      <w:proofErr w:type="spellEnd"/>
      <w:r w:rsidRPr="00051035">
        <w:rPr>
          <w:rFonts w:cs="Times New Roman"/>
          <w:szCs w:val="28"/>
        </w:rPr>
        <w:t>);</w:t>
      </w:r>
    </w:p>
    <w:p w:rsidR="00A219B9" w:rsidRPr="00051035" w:rsidRDefault="00A219B9" w:rsidP="00A219B9">
      <w:pPr>
        <w:spacing w:after="0" w:line="276" w:lineRule="auto"/>
        <w:ind w:left="709"/>
        <w:jc w:val="both"/>
        <w:rPr>
          <w:rFonts w:cs="Times New Roman"/>
          <w:szCs w:val="28"/>
        </w:rPr>
      </w:pPr>
      <w:r w:rsidRPr="00051035">
        <w:rPr>
          <w:rFonts w:cs="Times New Roman"/>
          <w:szCs w:val="28"/>
        </w:rPr>
        <w:t>2. Инвестиции в основной и оборотный капитал.</w:t>
      </w:r>
    </w:p>
    <w:p w:rsidR="00A219B9" w:rsidRPr="00051035" w:rsidRDefault="00A219B9" w:rsidP="00A219B9">
      <w:pPr>
        <w:spacing w:after="0" w:line="276" w:lineRule="auto"/>
        <w:ind w:left="709"/>
        <w:jc w:val="both"/>
        <w:rPr>
          <w:rFonts w:cs="Times New Roman"/>
          <w:szCs w:val="28"/>
        </w:rPr>
      </w:pPr>
    </w:p>
    <w:p w:rsidR="00A219B9" w:rsidRPr="00051035" w:rsidRDefault="00A219B9" w:rsidP="00A219B9">
      <w:pPr>
        <w:spacing w:after="0" w:line="276" w:lineRule="auto"/>
        <w:jc w:val="both"/>
        <w:rPr>
          <w:rFonts w:eastAsiaTheme="minorEastAsia" w:cs="Times New Roman"/>
          <w:szCs w:val="28"/>
        </w:rPr>
      </w:pPr>
      <w:r>
        <w:rPr>
          <w:rFonts w:eastAsiaTheme="minorEastAsia" w:cs="Times New Roman"/>
          <w:szCs w:val="28"/>
        </w:rPr>
        <w:t>Инвестиции на</w:t>
      </w:r>
      <w:r w:rsidRPr="00051035">
        <w:rPr>
          <w:rFonts w:eastAsiaTheme="minorEastAsia" w:cs="Times New Roman"/>
          <w:szCs w:val="28"/>
        </w:rPr>
        <w:t xml:space="preserve"> разработку (</w:t>
      </w:r>
      <w:proofErr w:type="spellStart"/>
      <w:r w:rsidRPr="00051035">
        <w:rPr>
          <w:rFonts w:eastAsiaTheme="minorEastAsia" w:cs="Times New Roman"/>
          <w:szCs w:val="28"/>
        </w:rPr>
        <w:t>И</w:t>
      </w:r>
      <w:r w:rsidR="007A37FD">
        <w:rPr>
          <w:rFonts w:eastAsiaTheme="minorEastAsia" w:cs="Times New Roman"/>
          <w:szCs w:val="28"/>
        </w:rPr>
        <w:t>раз</w:t>
      </w:r>
      <w:proofErr w:type="spellEnd"/>
      <w:r w:rsidR="007A37FD">
        <w:rPr>
          <w:rFonts w:eastAsiaTheme="minorEastAsia" w:cs="Times New Roman"/>
          <w:szCs w:val="28"/>
        </w:rPr>
        <w:t>) системы управления кодовым замком с использованием сканера</w:t>
      </w:r>
      <w:r w:rsidRPr="00051035">
        <w:rPr>
          <w:rFonts w:eastAsiaTheme="minorEastAsia" w:cs="Times New Roman"/>
          <w:szCs w:val="28"/>
        </w:rPr>
        <w:t xml:space="preserve"> отпечатка пальца</w:t>
      </w:r>
      <w:r>
        <w:rPr>
          <w:rFonts w:eastAsiaTheme="minorEastAsia" w:cs="Times New Roman"/>
          <w:szCs w:val="28"/>
        </w:rPr>
        <w:t>,</w:t>
      </w:r>
      <w:r w:rsidRPr="00051035">
        <w:rPr>
          <w:rFonts w:eastAsiaTheme="minorEastAsia" w:cs="Times New Roman"/>
          <w:szCs w:val="28"/>
        </w:rPr>
        <w:t xml:space="preserve"> согласно </w:t>
      </w:r>
      <w:r w:rsidR="007A37FD">
        <w:rPr>
          <w:rFonts w:eastAsiaTheme="minorEastAsia" w:cs="Times New Roman"/>
          <w:szCs w:val="28"/>
        </w:rPr>
        <w:t xml:space="preserve">сметной документации </w:t>
      </w:r>
      <w:r w:rsidRPr="00051035">
        <w:rPr>
          <w:rFonts w:eastAsiaTheme="minorEastAsia" w:cs="Times New Roman"/>
          <w:szCs w:val="28"/>
        </w:rPr>
        <w:t>предприятия</w:t>
      </w:r>
      <w:r>
        <w:rPr>
          <w:rFonts w:eastAsiaTheme="minorEastAsia" w:cs="Times New Roman"/>
          <w:szCs w:val="28"/>
        </w:rPr>
        <w:t>,</w:t>
      </w:r>
      <w:r w:rsidRPr="00051035">
        <w:rPr>
          <w:rFonts w:eastAsiaTheme="minorEastAsia" w:cs="Times New Roman"/>
          <w:szCs w:val="28"/>
        </w:rPr>
        <w:t xml:space="preserve"> </w:t>
      </w:r>
      <w:r>
        <w:rPr>
          <w:rFonts w:eastAsiaTheme="minorEastAsia" w:cs="Times New Roman"/>
          <w:szCs w:val="28"/>
        </w:rPr>
        <w:t>составит</w:t>
      </w:r>
      <w:r w:rsidR="007A37FD">
        <w:rPr>
          <w:rFonts w:eastAsiaTheme="minorEastAsia" w:cs="Times New Roman"/>
          <w:szCs w:val="28"/>
        </w:rPr>
        <w:t xml:space="preserve"> </w:t>
      </w:r>
      <m:oMath>
        <m:r>
          <m:rPr>
            <m:sty m:val="p"/>
          </m:rPr>
          <w:rPr>
            <w:rFonts w:ascii="Cambria Math" w:hAnsi="Cambria Math" w:cs="Times New Roman"/>
            <w:szCs w:val="28"/>
          </w:rPr>
          <m:t>6731,16 руб</m:t>
        </m:r>
      </m:oMath>
      <w:r w:rsidR="00C82AB9">
        <w:rPr>
          <w:rFonts w:eastAsiaTheme="minorEastAsia" w:cs="Times New Roman"/>
          <w:szCs w:val="28"/>
        </w:rPr>
        <w:t>.</w:t>
      </w:r>
    </w:p>
    <w:p w:rsidR="00A219B9" w:rsidRPr="00051035" w:rsidRDefault="00A219B9" w:rsidP="00A219B9">
      <w:pPr>
        <w:spacing w:after="0" w:line="276" w:lineRule="auto"/>
        <w:contextualSpacing/>
        <w:jc w:val="both"/>
        <w:rPr>
          <w:rFonts w:cs="Times New Roman"/>
          <w:szCs w:val="28"/>
        </w:rPr>
      </w:pPr>
      <w:r w:rsidRPr="00051035">
        <w:rPr>
          <w:rFonts w:cs="Times New Roman"/>
          <w:szCs w:val="28"/>
        </w:rPr>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A219B9" w:rsidRPr="00051035" w:rsidRDefault="00A219B9" w:rsidP="00A219B9">
      <w:pPr>
        <w:spacing w:after="0" w:line="276" w:lineRule="auto"/>
        <w:contextualSpacing/>
        <w:jc w:val="both"/>
        <w:rPr>
          <w:rFonts w:cs="Times New Roman"/>
          <w:szCs w:val="28"/>
        </w:rPr>
      </w:pPr>
      <w:r w:rsidRPr="00051035">
        <w:rPr>
          <w:rFonts w:cs="Times New Roman"/>
          <w:szCs w:val="28"/>
        </w:rPr>
        <w:t>Для производства нового вида продукции требуется прирост инвестиций в собственный оборотный капитал в размере 14% общей годовой потребности в материальных ресурсах.</w:t>
      </w:r>
    </w:p>
    <w:p w:rsidR="00A219B9" w:rsidRPr="00051035" w:rsidRDefault="00A219B9" w:rsidP="00A219B9">
      <w:pPr>
        <w:spacing w:after="0" w:line="276" w:lineRule="auto"/>
        <w:jc w:val="both"/>
        <w:rPr>
          <w:rFonts w:cs="Times New Roman"/>
          <w:szCs w:val="28"/>
        </w:rPr>
      </w:pPr>
      <w:r w:rsidRPr="00051035">
        <w:rPr>
          <w:rFonts w:cs="Times New Roman"/>
          <w:szCs w:val="28"/>
        </w:rPr>
        <w:lastRenderedPageBreak/>
        <w:t>Годовая потребность в комплектующих изделиях определяется по формуле:</w:t>
      </w:r>
    </w:p>
    <w:p w:rsidR="00A219B9" w:rsidRPr="00051035" w:rsidRDefault="00A219B9" w:rsidP="00A219B9">
      <w:pPr>
        <w:spacing w:after="0" w:line="276" w:lineRule="auto"/>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cs="Times New Roman"/>
              <w:szCs w:val="28"/>
            </w:rPr>
            <m:t>305,79</m:t>
          </m:r>
          <m:r>
            <w:rPr>
              <w:rFonts w:ascii="Cambria Math" w:hAnsi="Cambria Math" w:cs="Times New Roman"/>
              <w:szCs w:val="28"/>
              <w:lang w:val="en-US"/>
            </w:rPr>
            <m:t>*500=152895</m:t>
          </m:r>
          <m:r>
            <m:rPr>
              <m:sty m:val="p"/>
            </m:rPr>
            <w:rPr>
              <w:rFonts w:ascii="Cambria Math" w:hAnsi="Cambria Math" w:cs="Times New Roman"/>
              <w:szCs w:val="28"/>
            </w:rPr>
            <m:t xml:space="preserve"> 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Инвестиции в прирост собственного оборотного капитала вычисляются по формуле:</w:t>
      </w:r>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14</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m:t>
          </m:r>
          <m:r>
            <w:rPr>
              <w:rFonts w:ascii="Cambria Math" w:hAnsi="Cambria Math" w:cs="Times New Roman"/>
              <w:szCs w:val="28"/>
              <w:lang w:val="en-US"/>
            </w:rPr>
            <m:t>152895</m:t>
          </m:r>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 xml:space="preserve"> 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Таким образом, инвестиции в производство нового изделия составят:</w:t>
      </w:r>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И=Ираз+Иоб=</m:t>
          </m:r>
          <m:r>
            <m:rPr>
              <m:sty m:val="p"/>
            </m:rPr>
            <w:rPr>
              <w:rFonts w:ascii="Cambria Math" w:hAnsi="Cambria Math" w:cs="Times New Roman"/>
              <w:szCs w:val="28"/>
            </w:rPr>
            <m:t xml:space="preserve">6731,16 </m:t>
          </m:r>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=28136,46 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Инвестиции в собственный оборотный капитал изменяются по годам из-за увеличения производимых устройств на 14%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на 14%):</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A219B9" w:rsidTr="007A37FD">
        <w:tc>
          <w:tcPr>
            <w:tcW w:w="8642" w:type="dxa"/>
          </w:tcPr>
          <w:p w:rsidR="00A219B9" w:rsidRPr="003F7D5D" w:rsidRDefault="007A37FD" w:rsidP="007A37FD">
            <w:pPr>
              <w:spacing w:after="0" w:line="276" w:lineRule="auto"/>
              <w:jc w:val="both"/>
              <w:rPr>
                <w:rFonts w:eastAsiaTheme="minorEastAsia" w:cs="Times New Roman"/>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lang w:val="en-US"/>
                  </w:rPr>
                  <m:t>,</m:t>
                </m:r>
              </m:oMath>
            </m:oMathPara>
          </w:p>
        </w:tc>
        <w:tc>
          <w:tcPr>
            <w:tcW w:w="703" w:type="dxa"/>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(9.12)</w:t>
            </w:r>
          </w:p>
        </w:tc>
      </w:tr>
    </w:tbl>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m:oMath>
        <m:r>
          <w:rPr>
            <w:rFonts w:ascii="Cambria Math" w:eastAsiaTheme="minorEastAsia" w:hAnsi="Cambria Math" w:cs="Times New Roman"/>
            <w:szCs w:val="28"/>
          </w:rPr>
          <m:t>Пк</m:t>
        </m:r>
      </m:oMath>
      <w:r w:rsidRPr="00051035">
        <w:rPr>
          <w:rFonts w:eastAsiaTheme="minorEastAsia" w:cs="Times New Roman"/>
          <w:szCs w:val="28"/>
        </w:rPr>
        <w:t xml:space="preserve"> – годовая потребность в комплектующих;</w:t>
      </w:r>
    </w:p>
    <w:p w:rsidR="00A219B9" w:rsidRPr="00051035" w:rsidRDefault="00A219B9" w:rsidP="00A219B9">
      <w:pPr>
        <w:spacing w:after="0" w:line="276" w:lineRule="auto"/>
        <w:ind w:firstLine="426"/>
        <w:jc w:val="both"/>
        <w:rPr>
          <w:rFonts w:eastAsiaTheme="minorEastAsia" w:cs="Times New Roman"/>
          <w:szCs w:val="28"/>
        </w:rPr>
      </w:pPr>
      <m:oMath>
        <m:r>
          <w:rPr>
            <w:rFonts w:ascii="Cambria Math" w:eastAsiaTheme="minorEastAsia" w:hAnsi="Cambria Math" w:cs="Times New Roman"/>
            <w:szCs w:val="28"/>
          </w:rPr>
          <m:t>Пм</m:t>
        </m:r>
      </m:oMath>
      <w:r w:rsidRPr="00051035">
        <w:rPr>
          <w:rFonts w:eastAsiaTheme="minorEastAsia" w:cs="Times New Roman"/>
          <w:szCs w:val="28"/>
        </w:rPr>
        <w:t xml:space="preserve"> – годовая потребность в расходных материалах.</w:t>
      </w:r>
    </w:p>
    <w:p w:rsidR="00A219B9" w:rsidRPr="00051035" w:rsidRDefault="00A219B9" w:rsidP="00A219B9">
      <w:pPr>
        <w:spacing w:after="0" w:line="276" w:lineRule="auto"/>
        <w:jc w:val="both"/>
        <w:rPr>
          <w:rFonts w:eastAsiaTheme="minorEastAsia" w:cs="Times New Roman"/>
          <w:szCs w:val="28"/>
        </w:rPr>
      </w:pPr>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m:rPr>
              <m:sty m:val="p"/>
            </m:rPr>
            <w:rPr>
              <w:rFonts w:ascii="Cambria Math" w:hAnsi="Cambria Math" w:cs="Times New Roman"/>
              <w:szCs w:val="28"/>
            </w:rPr>
            <m:t>=21405,30 руб.</m:t>
          </m:r>
        </m:oMath>
      </m:oMathPara>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=0,14*100*</m:t>
          </m:r>
          <m:r>
            <m:rPr>
              <m:sty m:val="p"/>
            </m:rPr>
            <w:rPr>
              <w:rFonts w:ascii="Cambria Math" w:eastAsiaTheme="minorEastAsia" w:hAnsi="Cambria Math" w:cs="Times New Roman"/>
              <w:szCs w:val="28"/>
            </w:rPr>
            <m:t>305,79</m:t>
          </m:r>
          <m:r>
            <m:rPr>
              <m:sty m:val="p"/>
            </m:rPr>
            <w:rPr>
              <w:rFonts w:ascii="Cambria Math" w:hAnsi="Cambria Math" w:cs="Times New Roman"/>
              <w:szCs w:val="28"/>
            </w:rPr>
            <m:t>=4281,06 руб.</m:t>
          </m:r>
        </m:oMath>
      </m:oMathPara>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=0,14*120*</m:t>
          </m:r>
          <m:r>
            <m:rPr>
              <m:sty m:val="p"/>
            </m:rPr>
            <w:rPr>
              <w:rFonts w:ascii="Cambria Math" w:eastAsiaTheme="minorEastAsia" w:hAnsi="Cambria Math" w:cs="Times New Roman"/>
              <w:szCs w:val="28"/>
            </w:rPr>
            <m:t>305,79</m:t>
          </m:r>
          <m:r>
            <m:rPr>
              <m:sty m:val="p"/>
            </m:rPr>
            <w:rPr>
              <w:rFonts w:ascii="Cambria Math" w:hAnsi="Cambria Math" w:cs="Times New Roman"/>
              <w:szCs w:val="28"/>
            </w:rPr>
            <m:t>=5137,27 р</m:t>
          </m:r>
          <m:r>
            <w:rPr>
              <w:rFonts w:ascii="Cambria Math" w:eastAsiaTheme="minorEastAsia" w:hAnsi="Cambria Math" w:cs="Times New Roman"/>
              <w:szCs w:val="28"/>
            </w:rPr>
            <m:t>уб.</m:t>
          </m:r>
        </m:oMath>
      </m:oMathPara>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=0,14*144*</m:t>
          </m:r>
          <m:r>
            <m:rPr>
              <m:sty m:val="p"/>
            </m:rPr>
            <w:rPr>
              <w:rFonts w:ascii="Cambria Math" w:eastAsiaTheme="minorEastAsia" w:hAnsi="Cambria Math" w:cs="Times New Roman"/>
              <w:szCs w:val="28"/>
            </w:rPr>
            <m:t>305,79</m:t>
          </m:r>
          <m:r>
            <m:rPr>
              <m:sty m:val="p"/>
            </m:rPr>
            <w:rPr>
              <w:rFonts w:ascii="Cambria Math" w:hAnsi="Cambria Math" w:cs="Times New Roman"/>
              <w:szCs w:val="28"/>
            </w:rPr>
            <m:t>=6164,73 р</m:t>
          </m:r>
          <m:r>
            <w:rPr>
              <w:rFonts w:ascii="Cambria Math" w:eastAsiaTheme="minorEastAsia" w:hAnsi="Cambria Math" w:cs="Times New Roman"/>
              <w:szCs w:val="28"/>
            </w:rPr>
            <m:t>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pStyle w:val="2"/>
        <w:spacing w:after="0" w:line="276" w:lineRule="auto"/>
        <w:rPr>
          <w:rFonts w:eastAsiaTheme="minorEastAsia" w:cs="Times New Roman"/>
          <w:sz w:val="28"/>
          <w:szCs w:val="28"/>
        </w:rPr>
      </w:pPr>
      <w:bookmarkStart w:id="7" w:name="_Toc72694791"/>
      <w:r w:rsidRPr="00051035">
        <w:rPr>
          <w:rFonts w:eastAsiaTheme="minorEastAsia" w:cs="Times New Roman"/>
          <w:sz w:val="28"/>
          <w:szCs w:val="28"/>
        </w:rPr>
        <w:t>9.4 Расчет показателей экономической эффективности проекта</w:t>
      </w:r>
      <w:bookmarkEnd w:id="7"/>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расчётному году путём умножения затрат и результатов на коэффициент дисконтирования, который определяется следующим образом:</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A219B9" w:rsidTr="007A37FD">
        <w:tc>
          <w:tcPr>
            <w:tcW w:w="8642" w:type="dxa"/>
            <w:vAlign w:val="center"/>
          </w:tcPr>
          <w:p w:rsidR="00A219B9" w:rsidRPr="003F7D5D" w:rsidRDefault="00A219B9" w:rsidP="007A37FD">
            <w:pPr>
              <w:spacing w:after="0" w:line="276" w:lineRule="auto"/>
              <w:jc w:val="both"/>
              <w:rPr>
                <w:rFonts w:eastAsiaTheme="minorEastAsia" w:cs="Times New Roman"/>
                <w:i/>
                <w:szCs w:val="28"/>
                <w:lang w:val="en-US"/>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r>
                  <w:rPr>
                    <w:rFonts w:ascii="Cambria Math" w:eastAsiaTheme="minorEastAsia" w:hAnsi="Cambria Math" w:cs="Times New Roman"/>
                    <w:szCs w:val="28"/>
                    <w:lang w:val="en-US"/>
                  </w:rPr>
                  <m:t>,</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(9.13)</w:t>
            </w:r>
          </w:p>
        </w:tc>
      </w:tr>
    </w:tbl>
    <w:p w:rsidR="00A219B9" w:rsidRPr="00051035" w:rsidRDefault="00A219B9" w:rsidP="00A219B9">
      <w:pPr>
        <w:spacing w:after="0" w:line="276" w:lineRule="auto"/>
        <w:ind w:firstLine="0"/>
        <w:jc w:val="both"/>
        <w:rPr>
          <w:rFonts w:eastAsiaTheme="minorEastAsia" w:cs="Times New Roman"/>
          <w:szCs w:val="28"/>
        </w:rPr>
      </w:pPr>
    </w:p>
    <w:p w:rsidR="00A219B9"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Ен</w:t>
      </w:r>
      <w:proofErr w:type="spellEnd"/>
      <w:r w:rsidRPr="00051035">
        <w:rPr>
          <w:rFonts w:eastAsiaTheme="minorEastAsia" w:cs="Times New Roman"/>
          <w:szCs w:val="28"/>
        </w:rPr>
        <w:t xml:space="preserve"> – тр</w:t>
      </w:r>
      <w:r>
        <w:rPr>
          <w:rFonts w:eastAsiaTheme="minorEastAsia" w:cs="Times New Roman"/>
          <w:szCs w:val="28"/>
        </w:rPr>
        <w:t>ебуемая норма дисконта (10-13%);</w:t>
      </w:r>
    </w:p>
    <w:p w:rsidR="00A219B9" w:rsidRDefault="00A219B9" w:rsidP="00A219B9">
      <w:pPr>
        <w:spacing w:after="0" w:line="276" w:lineRule="auto"/>
        <w:ind w:left="851" w:hanging="425"/>
        <w:jc w:val="both"/>
        <w:rPr>
          <w:rFonts w:eastAsiaTheme="minorEastAsia" w:cs="Times New Roman"/>
          <w:szCs w:val="28"/>
        </w:rPr>
      </w:pPr>
      <w:r w:rsidRPr="00051035">
        <w:rPr>
          <w:rFonts w:eastAsiaTheme="minorEastAsia" w:cs="Times New Roman"/>
          <w:szCs w:val="28"/>
          <w:lang w:val="en-US"/>
        </w:rPr>
        <w:t>t</w:t>
      </w:r>
      <w:r w:rsidRPr="00051035">
        <w:rPr>
          <w:rFonts w:eastAsiaTheme="minorEastAsia" w:cs="Times New Roman"/>
          <w:szCs w:val="28"/>
        </w:rPr>
        <w:t xml:space="preserve"> – </w:t>
      </w:r>
      <w:proofErr w:type="gramStart"/>
      <w:r w:rsidRPr="00051035">
        <w:rPr>
          <w:rFonts w:eastAsiaTheme="minorEastAsia" w:cs="Times New Roman"/>
          <w:szCs w:val="28"/>
        </w:rPr>
        <w:t>порядковый</w:t>
      </w:r>
      <w:proofErr w:type="gramEnd"/>
      <w:r w:rsidRPr="00051035">
        <w:rPr>
          <w:rFonts w:eastAsiaTheme="minorEastAsia" w:cs="Times New Roman"/>
          <w:szCs w:val="28"/>
        </w:rPr>
        <w:t xml:space="preserve"> номер года, затраты и результаты которог</w:t>
      </w:r>
      <w:r>
        <w:rPr>
          <w:rFonts w:eastAsiaTheme="minorEastAsia" w:cs="Times New Roman"/>
          <w:szCs w:val="28"/>
        </w:rPr>
        <w:t>о приводятся к расчётному году;</w:t>
      </w:r>
    </w:p>
    <w:p w:rsidR="00A219B9" w:rsidRPr="00051035" w:rsidRDefault="00A219B9" w:rsidP="00A219B9">
      <w:pPr>
        <w:spacing w:after="0" w:line="276" w:lineRule="auto"/>
        <w:ind w:left="851" w:hanging="425"/>
        <w:jc w:val="both"/>
        <w:rPr>
          <w:rFonts w:eastAsiaTheme="minorEastAsia" w:cs="Times New Roman"/>
          <w:szCs w:val="28"/>
        </w:rPr>
      </w:pPr>
      <w:proofErr w:type="gramStart"/>
      <w:r w:rsidRPr="00051035">
        <w:rPr>
          <w:rFonts w:eastAsiaTheme="minorEastAsia" w:cs="Times New Roman"/>
          <w:szCs w:val="28"/>
          <w:lang w:val="en-US"/>
        </w:rPr>
        <w:t>t</w:t>
      </w:r>
      <w:r w:rsidRPr="00051035">
        <w:rPr>
          <w:rFonts w:eastAsiaTheme="minorEastAsia" w:cs="Times New Roman"/>
          <w:szCs w:val="28"/>
        </w:rPr>
        <w:t>р</w:t>
      </w:r>
      <w:proofErr w:type="gramEnd"/>
      <w:r w:rsidRPr="00051035">
        <w:rPr>
          <w:rFonts w:eastAsiaTheme="minorEastAsia" w:cs="Times New Roman"/>
          <w:szCs w:val="28"/>
        </w:rPr>
        <w:t xml:space="preserve"> – расчётный год (в качестве расчётного года принимается год вложения инвестиций, т.е. </w:t>
      </w:r>
      <w:r w:rsidRPr="00051035">
        <w:rPr>
          <w:rFonts w:eastAsiaTheme="minorEastAsia" w:cs="Times New Roman"/>
          <w:szCs w:val="28"/>
          <w:lang w:val="en-US"/>
        </w:rPr>
        <w:t>t</w:t>
      </w:r>
      <w:r w:rsidRPr="00051035">
        <w:rPr>
          <w:rFonts w:eastAsiaTheme="minorEastAsia" w:cs="Times New Roman"/>
          <w:szCs w:val="28"/>
        </w:rPr>
        <w:t>р=1).</w:t>
      </w:r>
    </w:p>
    <w:p w:rsidR="00C82AB9" w:rsidRDefault="00A219B9" w:rsidP="00C82AB9">
      <w:pPr>
        <w:spacing w:after="0" w:line="276" w:lineRule="auto"/>
        <w:jc w:val="both"/>
        <w:rPr>
          <w:rFonts w:eastAsiaTheme="minorEastAsia" w:cs="Times New Roman"/>
          <w:szCs w:val="28"/>
        </w:rPr>
      </w:pPr>
      <w:r w:rsidRPr="00051035">
        <w:rPr>
          <w:rFonts w:eastAsiaTheme="minorEastAsia" w:cs="Times New Roman"/>
          <w:szCs w:val="28"/>
        </w:rPr>
        <w:t xml:space="preserve">Для </w:t>
      </w:r>
      <w:r w:rsidR="00C82AB9">
        <w:rPr>
          <w:rFonts w:eastAsiaTheme="minorEastAsia" w:cs="Times New Roman"/>
          <w:szCs w:val="28"/>
        </w:rPr>
        <w:t>первых четырех лет</w:t>
      </w:r>
      <w:r w:rsidRPr="00051035">
        <w:rPr>
          <w:rFonts w:eastAsiaTheme="minorEastAsia" w:cs="Times New Roman"/>
          <w:szCs w:val="28"/>
        </w:rPr>
        <w:t xml:space="preserve">, при </w:t>
      </w:r>
      <w:proofErr w:type="spellStart"/>
      <w:r w:rsidRPr="00051035">
        <w:rPr>
          <w:rFonts w:eastAsiaTheme="minorEastAsia" w:cs="Times New Roman"/>
          <w:szCs w:val="28"/>
        </w:rPr>
        <w:t>Ен</w:t>
      </w:r>
      <w:proofErr w:type="spellEnd"/>
      <w:r w:rsidRPr="00051035">
        <w:rPr>
          <w:rFonts w:eastAsiaTheme="minorEastAsia" w:cs="Times New Roman"/>
          <w:szCs w:val="28"/>
        </w:rPr>
        <w:t>=11%, коэффициенты дисконтирования равны соответственно:</w:t>
      </w:r>
    </w:p>
    <w:p w:rsidR="00C82AB9" w:rsidRDefault="00C82AB9" w:rsidP="00C82AB9">
      <w:pPr>
        <w:spacing w:after="0" w:line="276" w:lineRule="auto"/>
        <w:jc w:val="both"/>
        <w:rPr>
          <w:rFonts w:eastAsiaTheme="minorEastAsia" w:cs="Times New Roman"/>
          <w:szCs w:val="28"/>
        </w:rPr>
      </w:pPr>
    </w:p>
    <w:p w:rsidR="00A219B9" w:rsidRDefault="00C82AB9" w:rsidP="00A219B9">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1+0,11</m:t>
                    </m:r>
                  </m:e>
                </m:d>
              </m:e>
              <m:sup>
                <m:r>
                  <w:rPr>
                    <w:rFonts w:ascii="Cambria Math" w:eastAsiaTheme="minorEastAsia" w:hAnsi="Cambria Math" w:cs="Times New Roman"/>
                    <w:szCs w:val="28"/>
                  </w:rPr>
                  <m:t>1</m:t>
                </m:r>
              </m:sup>
            </m:sSup>
          </m:den>
        </m:f>
        <m:r>
          <w:rPr>
            <w:rFonts w:ascii="Cambria Math" w:eastAsiaTheme="minorEastAsia" w:hAnsi="Cambria Math" w:cs="Times New Roman"/>
            <w:szCs w:val="28"/>
          </w:rPr>
          <m:t>=</m:t>
        </m:r>
        <m:r>
          <w:rPr>
            <w:rFonts w:ascii="Cambria Math" w:eastAsiaTheme="minorEastAsia" w:hAnsi="Cambria Math" w:cs="Times New Roman"/>
            <w:szCs w:val="28"/>
          </w:rPr>
          <m:t>1</m:t>
        </m:r>
      </m:oMath>
      <w:r>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1+0,11</m:t>
                    </m:r>
                  </m:e>
                </m:d>
              </m:e>
              <m:sup>
                <m:r>
                  <w:rPr>
                    <w:rFonts w:ascii="Cambria Math" w:eastAsiaTheme="minorEastAsia" w:hAnsi="Cambria Math" w:cs="Times New Roman"/>
                    <w:szCs w:val="28"/>
                  </w:rPr>
                  <m:t>1</m:t>
                </m:r>
              </m:sup>
            </m:sSup>
          </m:den>
        </m:f>
        <m:r>
          <w:rPr>
            <w:rFonts w:ascii="Cambria Math" w:eastAsiaTheme="minorEastAsia" w:hAnsi="Cambria Math" w:cs="Times New Roman"/>
            <w:szCs w:val="28"/>
          </w:rPr>
          <m:t>=0,9009</m:t>
        </m:r>
      </m:oMath>
      <w:r w:rsidR="00A219B9" w:rsidRPr="00051035">
        <w:rPr>
          <w:rFonts w:eastAsiaTheme="minorEastAsia" w:cs="Times New Roman"/>
          <w:szCs w:val="28"/>
        </w:rPr>
        <w:t>,</w:t>
      </w:r>
    </w:p>
    <w:p w:rsidR="00C82AB9" w:rsidRPr="00051035" w:rsidRDefault="00C82AB9" w:rsidP="00A219B9">
      <w:pPr>
        <w:spacing w:after="0" w:line="276" w:lineRule="auto"/>
        <w:jc w:val="both"/>
        <w:rPr>
          <w:rFonts w:eastAsiaTheme="minorEastAsia" w:cs="Times New Roman"/>
          <w:szCs w:val="28"/>
        </w:rPr>
      </w:pPr>
    </w:p>
    <w:p w:rsidR="00A219B9" w:rsidRPr="00051035" w:rsidRDefault="007A37FD" w:rsidP="00A219B9">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1+0,11</m:t>
                    </m:r>
                  </m:e>
                </m:d>
              </m:e>
              <m:sup>
                <m:r>
                  <w:rPr>
                    <w:rFonts w:ascii="Cambria Math" w:eastAsiaTheme="minorEastAsia" w:hAnsi="Cambria Math" w:cs="Times New Roman"/>
                    <w:szCs w:val="28"/>
                  </w:rPr>
                  <m:t>2</m:t>
                </m:r>
              </m:sup>
            </m:sSup>
          </m:den>
        </m:f>
        <m:r>
          <w:rPr>
            <w:rFonts w:ascii="Cambria Math" w:eastAsiaTheme="minorEastAsia" w:hAnsi="Cambria Math" w:cs="Times New Roman"/>
            <w:szCs w:val="28"/>
          </w:rPr>
          <m:t>=0,8116</m:t>
        </m:r>
      </m:oMath>
      <w:r w:rsidR="00A219B9" w:rsidRPr="00051035">
        <w:rPr>
          <w:rFonts w:eastAsiaTheme="minorEastAsia" w:cs="Times New Roman"/>
          <w:szCs w:val="28"/>
        </w:rPr>
        <w:t xml:space="preserve">, </w:t>
      </w:r>
      <w:r w:rsidR="00C82AB9">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1+0,11</m:t>
                    </m:r>
                  </m:e>
                </m:d>
              </m:e>
              <m:sup>
                <m:r>
                  <w:rPr>
                    <w:rFonts w:ascii="Cambria Math" w:eastAsiaTheme="minorEastAsia" w:hAnsi="Cambria Math" w:cs="Times New Roman"/>
                    <w:szCs w:val="28"/>
                  </w:rPr>
                  <m:t>3</m:t>
                </m:r>
              </m:sup>
            </m:sSup>
          </m:den>
        </m:f>
        <m:r>
          <w:rPr>
            <w:rFonts w:ascii="Cambria Math" w:eastAsiaTheme="minorEastAsia" w:hAnsi="Cambria Math" w:cs="Times New Roman"/>
            <w:szCs w:val="28"/>
          </w:rPr>
          <m:t>=0,7312</m:t>
        </m:r>
      </m:oMath>
      <w:r w:rsidR="00A219B9" w:rsidRPr="00051035">
        <w:rPr>
          <w:rFonts w:eastAsiaTheme="minorEastAsia" w:cs="Times New Roman"/>
          <w:szCs w:val="28"/>
        </w:rPr>
        <w:t>.</w:t>
      </w:r>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таблице 9.4.1.</w:t>
      </w:r>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 xml:space="preserve">Таблица 9.4.1 </w:t>
      </w:r>
      <w:r w:rsidRPr="00051035">
        <w:rPr>
          <w:rFonts w:cs="Times New Roman"/>
          <w:szCs w:val="28"/>
        </w:rPr>
        <w:t>–</w:t>
      </w:r>
      <w:r w:rsidRPr="00051035">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890"/>
        <w:gridCol w:w="1179"/>
        <w:gridCol w:w="1388"/>
        <w:gridCol w:w="1317"/>
        <w:gridCol w:w="1304"/>
        <w:gridCol w:w="1266"/>
      </w:tblGrid>
      <w:tr w:rsidR="00A219B9" w:rsidRPr="00051035" w:rsidTr="007A37FD">
        <w:tc>
          <w:tcPr>
            <w:tcW w:w="2890" w:type="dxa"/>
            <w:vMerge w:val="restart"/>
          </w:tcPr>
          <w:p w:rsidR="00A219B9" w:rsidRPr="00051035" w:rsidRDefault="00A219B9" w:rsidP="007A37FD">
            <w:pPr>
              <w:spacing w:after="0" w:line="276" w:lineRule="auto"/>
              <w:ind w:firstLine="0"/>
              <w:jc w:val="both"/>
              <w:rPr>
                <w:rFonts w:eastAsiaTheme="minorEastAsia" w:cs="Times New Roman"/>
                <w:szCs w:val="28"/>
              </w:rPr>
            </w:pPr>
            <w:r w:rsidRPr="00051035">
              <w:rPr>
                <w:rFonts w:eastAsiaTheme="minorEastAsia" w:cs="Times New Roman"/>
                <w:szCs w:val="28"/>
              </w:rPr>
              <w:t>Наименование показателей</w:t>
            </w:r>
          </w:p>
        </w:tc>
        <w:tc>
          <w:tcPr>
            <w:tcW w:w="1179" w:type="dxa"/>
            <w:vMerge w:val="restart"/>
          </w:tcPr>
          <w:p w:rsidR="00A219B9" w:rsidRPr="00051035" w:rsidRDefault="00A219B9" w:rsidP="007A37FD">
            <w:pPr>
              <w:spacing w:after="0" w:line="276" w:lineRule="auto"/>
              <w:ind w:firstLine="0"/>
              <w:jc w:val="both"/>
              <w:rPr>
                <w:rFonts w:eastAsiaTheme="minorEastAsia" w:cs="Times New Roman"/>
                <w:szCs w:val="28"/>
              </w:rPr>
            </w:pPr>
            <w:proofErr w:type="spellStart"/>
            <w:r w:rsidRPr="00051035">
              <w:rPr>
                <w:rFonts w:eastAsiaTheme="minorEastAsia" w:cs="Times New Roman"/>
                <w:szCs w:val="28"/>
              </w:rPr>
              <w:t>Обозна-чение</w:t>
            </w:r>
            <w:proofErr w:type="spellEnd"/>
          </w:p>
        </w:tc>
        <w:tc>
          <w:tcPr>
            <w:tcW w:w="5275" w:type="dxa"/>
            <w:gridSpan w:val="4"/>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По годам производства</w:t>
            </w:r>
          </w:p>
        </w:tc>
      </w:tr>
      <w:tr w:rsidR="00A219B9" w:rsidRPr="00051035" w:rsidTr="007A37FD">
        <w:tc>
          <w:tcPr>
            <w:tcW w:w="2890" w:type="dxa"/>
            <w:vMerge/>
          </w:tcPr>
          <w:p w:rsidR="00A219B9" w:rsidRPr="00051035" w:rsidRDefault="00A219B9" w:rsidP="007A37FD">
            <w:pPr>
              <w:spacing w:after="0" w:line="276" w:lineRule="auto"/>
              <w:ind w:firstLine="0"/>
              <w:jc w:val="both"/>
              <w:rPr>
                <w:rFonts w:eastAsiaTheme="minorEastAsia" w:cs="Times New Roman"/>
                <w:szCs w:val="28"/>
              </w:rPr>
            </w:pPr>
          </w:p>
        </w:tc>
        <w:tc>
          <w:tcPr>
            <w:tcW w:w="1179" w:type="dxa"/>
            <w:vMerge/>
          </w:tcPr>
          <w:p w:rsidR="00A219B9" w:rsidRPr="00051035" w:rsidRDefault="00A219B9" w:rsidP="007A37FD">
            <w:pPr>
              <w:spacing w:after="0" w:line="276" w:lineRule="auto"/>
              <w:ind w:firstLine="0"/>
              <w:jc w:val="both"/>
              <w:rPr>
                <w:rFonts w:eastAsiaTheme="minorEastAsia" w:cs="Times New Roman"/>
                <w:szCs w:val="28"/>
              </w:rPr>
            </w:pPr>
          </w:p>
        </w:tc>
        <w:tc>
          <w:tcPr>
            <w:tcW w:w="1388"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2021</w:t>
            </w:r>
          </w:p>
        </w:tc>
        <w:tc>
          <w:tcPr>
            <w:tcW w:w="1317"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2022</w:t>
            </w:r>
          </w:p>
        </w:tc>
        <w:tc>
          <w:tcPr>
            <w:tcW w:w="1304"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2023</w:t>
            </w:r>
          </w:p>
        </w:tc>
        <w:tc>
          <w:tcPr>
            <w:tcW w:w="1266"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2024</w:t>
            </w:r>
          </w:p>
        </w:tc>
      </w:tr>
      <w:tr w:rsidR="00A219B9" w:rsidRPr="00051035" w:rsidTr="007A37FD">
        <w:tc>
          <w:tcPr>
            <w:tcW w:w="2890"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2</w:t>
            </w:r>
          </w:p>
        </w:tc>
        <w:tc>
          <w:tcPr>
            <w:tcW w:w="1388"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3</w:t>
            </w:r>
          </w:p>
        </w:tc>
        <w:tc>
          <w:tcPr>
            <w:tcW w:w="1317"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4</w:t>
            </w:r>
          </w:p>
        </w:tc>
        <w:tc>
          <w:tcPr>
            <w:tcW w:w="1304"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6</w:t>
            </w:r>
          </w:p>
        </w:tc>
      </w:tr>
      <w:tr w:rsidR="00A219B9" w:rsidRPr="00051035" w:rsidTr="007A37FD">
        <w:tc>
          <w:tcPr>
            <w:tcW w:w="9344" w:type="dxa"/>
            <w:gridSpan w:val="6"/>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Результат</w:t>
            </w:r>
          </w:p>
        </w:tc>
      </w:tr>
      <w:tr w:rsidR="00A219B9" w:rsidRPr="00051035" w:rsidTr="007A37FD">
        <w:tc>
          <w:tcPr>
            <w:tcW w:w="2890" w:type="dxa"/>
          </w:tcPr>
          <w:p w:rsidR="00A219B9" w:rsidRPr="00051035" w:rsidRDefault="00A219B9" w:rsidP="007A37FD">
            <w:pPr>
              <w:spacing w:after="0" w:line="276" w:lineRule="auto"/>
              <w:ind w:firstLine="0"/>
              <w:jc w:val="both"/>
              <w:rPr>
                <w:rFonts w:eastAsiaTheme="minorEastAsia" w:cs="Times New Roman"/>
                <w:szCs w:val="28"/>
              </w:rPr>
            </w:pPr>
            <w:r w:rsidRPr="00051035">
              <w:rPr>
                <w:rFonts w:eastAsiaTheme="minorEastAsia" w:cs="Times New Roman"/>
                <w:szCs w:val="28"/>
              </w:rPr>
              <w:t>Выпуск изделий, шт.</w:t>
            </w:r>
          </w:p>
        </w:tc>
        <w:tc>
          <w:tcPr>
            <w:tcW w:w="1179" w:type="dxa"/>
          </w:tcPr>
          <w:p w:rsidR="00A219B9" w:rsidRPr="00051035" w:rsidRDefault="00A219B9" w:rsidP="007A37FD">
            <w:pPr>
              <w:spacing w:after="0" w:line="276" w:lineRule="auto"/>
              <w:ind w:firstLine="0"/>
              <w:jc w:val="center"/>
              <w:rPr>
                <w:rFonts w:eastAsiaTheme="minorEastAsia" w:cs="Times New Roman"/>
                <w:szCs w:val="28"/>
              </w:rPr>
            </w:pPr>
            <w:proofErr w:type="spellStart"/>
            <w:r w:rsidRPr="00051035">
              <w:rPr>
                <w:rFonts w:cs="Times New Roman"/>
                <w:szCs w:val="28"/>
              </w:rPr>
              <w:t>N</w:t>
            </w:r>
            <w:r w:rsidRPr="00051035">
              <w:rPr>
                <w:rFonts w:cs="Times New Roman"/>
                <w:szCs w:val="28"/>
                <w:vertAlign w:val="subscript"/>
              </w:rPr>
              <w:t>t</w:t>
            </w:r>
            <w:proofErr w:type="spellEnd"/>
          </w:p>
        </w:tc>
        <w:tc>
          <w:tcPr>
            <w:tcW w:w="1388"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500</w:t>
            </w:r>
          </w:p>
        </w:tc>
        <w:tc>
          <w:tcPr>
            <w:tcW w:w="1317"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600</w:t>
            </w:r>
          </w:p>
        </w:tc>
        <w:tc>
          <w:tcPr>
            <w:tcW w:w="1304"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720</w:t>
            </w:r>
          </w:p>
        </w:tc>
        <w:tc>
          <w:tcPr>
            <w:tcW w:w="1266"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864</w:t>
            </w:r>
          </w:p>
        </w:tc>
      </w:tr>
      <w:tr w:rsidR="00A219B9" w:rsidRPr="00051035" w:rsidTr="007A37FD">
        <w:tc>
          <w:tcPr>
            <w:tcW w:w="2890" w:type="dxa"/>
          </w:tcPr>
          <w:p w:rsidR="00A219B9" w:rsidRPr="00051035" w:rsidRDefault="00A219B9" w:rsidP="007A37FD">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руб.</w:t>
            </w:r>
          </w:p>
        </w:tc>
        <w:tc>
          <w:tcPr>
            <w:tcW w:w="1179" w:type="dxa"/>
          </w:tcPr>
          <w:p w:rsidR="00A219B9" w:rsidRPr="00051035" w:rsidRDefault="00A219B9" w:rsidP="007A37FD">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31260,73</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37512,87</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45015,45</w:t>
            </w:r>
          </w:p>
        </w:tc>
      </w:tr>
      <w:tr w:rsidR="00A219B9" w:rsidRPr="00051035" w:rsidTr="007A37FD">
        <w:tc>
          <w:tcPr>
            <w:tcW w:w="2890" w:type="dxa"/>
          </w:tcPr>
          <w:p w:rsidR="00A219B9" w:rsidRPr="00051035" w:rsidRDefault="00C82AB9" w:rsidP="007A37FD">
            <w:pPr>
              <w:spacing w:after="0" w:line="276" w:lineRule="auto"/>
              <w:ind w:firstLine="0"/>
              <w:jc w:val="both"/>
              <w:rPr>
                <w:rFonts w:eastAsiaTheme="minorEastAsia" w:cs="Times New Roman"/>
                <w:szCs w:val="28"/>
              </w:rPr>
            </w:pPr>
            <w:r>
              <w:rPr>
                <w:rFonts w:eastAsiaTheme="minorEastAsia" w:cs="Times New Roman"/>
                <w:szCs w:val="28"/>
              </w:rPr>
              <w:t>Коэффициент дисконтирования</w:t>
            </w:r>
          </w:p>
        </w:tc>
        <w:tc>
          <w:tcPr>
            <w:tcW w:w="1179" w:type="dxa"/>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lang w:val="en-US"/>
              </w:rPr>
              <w:t>a</w:t>
            </w:r>
            <w:r w:rsidRPr="00051035">
              <w:rPr>
                <w:rFonts w:eastAsiaTheme="minorEastAsia" w:cs="Times New Roman"/>
                <w:szCs w:val="28"/>
                <w:vertAlign w:val="subscript"/>
                <w:lang w:val="en-US"/>
              </w:rPr>
              <w:t>t</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0,9009</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0,8116</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0,7312</w:t>
            </w:r>
          </w:p>
        </w:tc>
      </w:tr>
      <w:tr w:rsidR="00A219B9" w:rsidRPr="00051035" w:rsidTr="007A37FD">
        <w:tc>
          <w:tcPr>
            <w:tcW w:w="2890" w:type="dxa"/>
            <w:tcBorders>
              <w:bottom w:val="single" w:sz="4" w:space="0" w:color="auto"/>
            </w:tcBorders>
          </w:tcPr>
          <w:p w:rsidR="00A219B9" w:rsidRPr="00051035" w:rsidRDefault="00A219B9" w:rsidP="007A37FD">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с учетом фактора времени, руб.</w:t>
            </w:r>
          </w:p>
        </w:tc>
        <w:tc>
          <w:tcPr>
            <w:tcW w:w="1179" w:type="dxa"/>
            <w:tcBorders>
              <w:bottom w:val="single" w:sz="4" w:space="0" w:color="auto"/>
            </w:tcBorders>
          </w:tcPr>
          <w:p w:rsidR="00A219B9" w:rsidRPr="00051035" w:rsidRDefault="00A219B9" w:rsidP="007A37FD">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r w:rsidRPr="00051035">
              <w:rPr>
                <w:rFonts w:eastAsiaTheme="minorEastAsia" w:cs="Times New Roman"/>
                <w:szCs w:val="28"/>
                <w:vertAlign w:val="subscript"/>
                <w:lang w:val="en-US"/>
              </w:rPr>
              <w:t>t</w:t>
            </w:r>
          </w:p>
        </w:tc>
        <w:tc>
          <w:tcPr>
            <w:tcW w:w="1388"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17"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28162,82</w:t>
            </w:r>
          </w:p>
        </w:tc>
        <w:tc>
          <w:tcPr>
            <w:tcW w:w="1304"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30446,29</w:t>
            </w:r>
          </w:p>
        </w:tc>
        <w:tc>
          <w:tcPr>
            <w:tcW w:w="1266"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32914,91</w:t>
            </w:r>
          </w:p>
        </w:tc>
      </w:tr>
      <w:tr w:rsidR="00A219B9" w:rsidRPr="00051035" w:rsidTr="007A37FD">
        <w:tc>
          <w:tcPr>
            <w:tcW w:w="9344" w:type="dxa"/>
            <w:gridSpan w:val="6"/>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Затраты (инвестиции)</w:t>
            </w:r>
          </w:p>
        </w:tc>
      </w:tr>
      <w:tr w:rsidR="00A219B9" w:rsidRPr="00051035" w:rsidTr="007A37FD">
        <w:tc>
          <w:tcPr>
            <w:tcW w:w="2890" w:type="dxa"/>
            <w:tcBorders>
              <w:bottom w:val="single" w:sz="4" w:space="0" w:color="auto"/>
            </w:tcBorders>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Инвестиции в разработку нового изделия, р.</w:t>
            </w:r>
          </w:p>
        </w:tc>
        <w:tc>
          <w:tcPr>
            <w:tcW w:w="1179"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раз</w:t>
            </w:r>
            <w:proofErr w:type="spellEnd"/>
          </w:p>
        </w:tc>
        <w:tc>
          <w:tcPr>
            <w:tcW w:w="1388"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m:oMathPara>
              <m:oMath>
                <m:r>
                  <m:rPr>
                    <m:sty m:val="p"/>
                  </m:rPr>
                  <w:rPr>
                    <w:rFonts w:ascii="Cambria Math" w:hAnsi="Cambria Math" w:cs="Times New Roman"/>
                    <w:szCs w:val="28"/>
                  </w:rPr>
                  <m:t>6731,16</m:t>
                </m:r>
              </m:oMath>
            </m:oMathPara>
          </w:p>
        </w:tc>
        <w:tc>
          <w:tcPr>
            <w:tcW w:w="1317"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304"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266"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0</w:t>
            </w:r>
          </w:p>
        </w:tc>
      </w:tr>
      <w:tr w:rsidR="00A219B9" w:rsidRPr="00051035" w:rsidTr="007A37FD">
        <w:tc>
          <w:tcPr>
            <w:tcW w:w="2890" w:type="dxa"/>
            <w:tcBorders>
              <w:bottom w:val="single" w:sz="4" w:space="0" w:color="auto"/>
            </w:tcBorders>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Инвестиции в</w:t>
            </w:r>
            <w:r>
              <w:rPr>
                <w:rFonts w:eastAsiaTheme="minorEastAsia" w:cs="Times New Roman"/>
                <w:szCs w:val="28"/>
              </w:rPr>
              <w:t xml:space="preserve"> собственный оборотный </w:t>
            </w:r>
            <w:proofErr w:type="spellStart"/>
            <w:r>
              <w:rPr>
                <w:rFonts w:eastAsiaTheme="minorEastAsia" w:cs="Times New Roman"/>
                <w:szCs w:val="28"/>
              </w:rPr>
              <w:t>капитал,</w:t>
            </w:r>
            <w:r w:rsidRPr="00051035">
              <w:rPr>
                <w:rFonts w:eastAsiaTheme="minorEastAsia" w:cs="Times New Roman"/>
                <w:szCs w:val="28"/>
              </w:rPr>
              <w:t>р</w:t>
            </w:r>
            <w:proofErr w:type="spellEnd"/>
            <w:r w:rsidRPr="00051035">
              <w:rPr>
                <w:rFonts w:eastAsiaTheme="minorEastAsia" w:cs="Times New Roman"/>
                <w:szCs w:val="28"/>
              </w:rPr>
              <w:t>.</w:t>
            </w:r>
          </w:p>
        </w:tc>
        <w:tc>
          <w:tcPr>
            <w:tcW w:w="1179"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об</w:t>
            </w:r>
            <w:proofErr w:type="spellEnd"/>
          </w:p>
        </w:tc>
        <w:tc>
          <w:tcPr>
            <w:tcW w:w="1388"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21405,30</w:t>
            </w:r>
          </w:p>
        </w:tc>
        <w:tc>
          <w:tcPr>
            <w:tcW w:w="1317"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04"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tcBorders>
              <w:bottom w:val="single" w:sz="4" w:space="0" w:color="auto"/>
            </w:tcBorders>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A219B9" w:rsidRPr="00051035" w:rsidTr="007A37FD">
        <w:tc>
          <w:tcPr>
            <w:tcW w:w="9344" w:type="dxa"/>
            <w:gridSpan w:val="6"/>
            <w:tcBorders>
              <w:left w:val="nil"/>
              <w:bottom w:val="nil"/>
              <w:right w:val="nil"/>
            </w:tcBorders>
            <w:vAlign w:val="center"/>
          </w:tcPr>
          <w:p w:rsidR="00A219B9" w:rsidRPr="00051035" w:rsidRDefault="00A219B9" w:rsidP="007A37FD">
            <w:pPr>
              <w:spacing w:after="0" w:line="276" w:lineRule="auto"/>
              <w:ind w:firstLine="0"/>
              <w:jc w:val="center"/>
              <w:rPr>
                <w:rFonts w:eastAsiaTheme="minorEastAsia" w:cs="Times New Roman"/>
                <w:szCs w:val="28"/>
              </w:rPr>
            </w:pPr>
          </w:p>
        </w:tc>
      </w:tr>
      <w:tr w:rsidR="00A219B9" w:rsidRPr="00051035" w:rsidTr="007A37FD">
        <w:tc>
          <w:tcPr>
            <w:tcW w:w="9344" w:type="dxa"/>
            <w:gridSpan w:val="6"/>
            <w:tcBorders>
              <w:top w:val="nil"/>
              <w:left w:val="nil"/>
              <w:right w:val="nil"/>
            </w:tcBorders>
            <w:vAlign w:val="center"/>
          </w:tcPr>
          <w:p w:rsidR="00A219B9" w:rsidRPr="00051035" w:rsidRDefault="00A219B9" w:rsidP="007A37FD">
            <w:pPr>
              <w:spacing w:after="0" w:line="276" w:lineRule="auto"/>
              <w:ind w:hanging="120"/>
              <w:rPr>
                <w:rFonts w:eastAsiaTheme="minorEastAsia" w:cs="Times New Roman"/>
                <w:szCs w:val="28"/>
              </w:rPr>
            </w:pPr>
            <w:r>
              <w:rPr>
                <w:rFonts w:eastAsiaTheme="minorEastAsia" w:cs="Times New Roman"/>
                <w:szCs w:val="28"/>
              </w:rPr>
              <w:lastRenderedPageBreak/>
              <w:t>Продолжение таблицы 9.4.1</w:t>
            </w:r>
          </w:p>
        </w:tc>
      </w:tr>
      <w:tr w:rsidR="00A219B9" w:rsidRPr="00051035" w:rsidTr="007A37FD">
        <w:tc>
          <w:tcPr>
            <w:tcW w:w="2890"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2</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3</w:t>
            </w:r>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4</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Pr>
                <w:rFonts w:eastAsiaTheme="minorEastAsia" w:cs="Times New Roman"/>
                <w:szCs w:val="28"/>
              </w:rPr>
              <w:t>6</w:t>
            </w:r>
          </w:p>
        </w:tc>
      </w:tr>
      <w:tr w:rsidR="00A219B9" w:rsidRPr="00051035" w:rsidTr="007A37FD">
        <w:tc>
          <w:tcPr>
            <w:tcW w:w="2890" w:type="dxa"/>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Общая сумма инвестиций, р.</w:t>
            </w:r>
          </w:p>
        </w:tc>
        <w:tc>
          <w:tcPr>
            <w:tcW w:w="1179"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И</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A219B9" w:rsidRPr="00051035" w:rsidTr="007A37FD">
        <w:tc>
          <w:tcPr>
            <w:tcW w:w="2890" w:type="dxa"/>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Инвестиции с учётом фактора времени, р.</w:t>
            </w:r>
          </w:p>
        </w:tc>
        <w:tc>
          <w:tcPr>
            <w:tcW w:w="1179"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И</w:t>
            </w:r>
            <w:r w:rsidRPr="00051035">
              <w:rPr>
                <w:rFonts w:eastAsiaTheme="minorEastAsia" w:cs="Times New Roman"/>
                <w:szCs w:val="28"/>
                <w:vertAlign w:val="subscript"/>
                <w:lang w:val="en-US"/>
              </w:rPr>
              <w:t>t</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3856,81</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4169,52</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4507,59</w:t>
            </w:r>
          </w:p>
        </w:tc>
      </w:tr>
      <w:tr w:rsidR="00A219B9" w:rsidRPr="00051035" w:rsidTr="007A37FD">
        <w:tc>
          <w:tcPr>
            <w:tcW w:w="2890" w:type="dxa"/>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по годам, р.</w:t>
            </w:r>
          </w:p>
        </w:tc>
        <w:tc>
          <w:tcPr>
            <w:tcW w:w="1179" w:type="dxa"/>
            <w:vAlign w:val="center"/>
          </w:tcPr>
          <w:p w:rsidR="00A219B9" w:rsidRPr="00051035" w:rsidRDefault="00A219B9" w:rsidP="007A37FD">
            <w:pPr>
              <w:spacing w:after="0" w:line="276" w:lineRule="auto"/>
              <w:ind w:firstLine="0"/>
              <w:jc w:val="center"/>
              <w:rPr>
                <w:rFonts w:eastAsiaTheme="minorEastAsia" w:cs="Times New Roman"/>
                <w:szCs w:val="28"/>
                <w:lang w:val="en-US"/>
              </w:rPr>
            </w:pPr>
            <w:r w:rsidRPr="00051035">
              <w:rPr>
                <w:rFonts w:eastAsiaTheme="minorEastAsia" w:cs="Times New Roman"/>
                <w:szCs w:val="28"/>
              </w:rPr>
              <w:t>ЧДД</w:t>
            </w:r>
            <w:r w:rsidRPr="00051035">
              <w:rPr>
                <w:rFonts w:eastAsiaTheme="minorEastAsia" w:cs="Times New Roman"/>
                <w:szCs w:val="28"/>
                <w:vertAlign w:val="subscript"/>
                <w:lang w:val="en-US"/>
              </w:rPr>
              <w:t>t</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24688,21</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27062,21</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29618,99</w:t>
            </w:r>
          </w:p>
        </w:tc>
      </w:tr>
      <w:tr w:rsidR="00A219B9" w:rsidRPr="00051035" w:rsidTr="007A37FD">
        <w:tc>
          <w:tcPr>
            <w:tcW w:w="2890" w:type="dxa"/>
            <w:vAlign w:val="center"/>
          </w:tcPr>
          <w:p w:rsidR="00A219B9" w:rsidRPr="00051035" w:rsidRDefault="00A219B9" w:rsidP="007A37FD">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с нарастающим итогом, р.</w:t>
            </w:r>
          </w:p>
        </w:tc>
        <w:tc>
          <w:tcPr>
            <w:tcW w:w="1179"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ЧДД</w:t>
            </w:r>
          </w:p>
        </w:tc>
        <w:tc>
          <w:tcPr>
            <w:tcW w:w="1388"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17"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27403,92</w:t>
            </w:r>
          </w:p>
        </w:tc>
        <w:tc>
          <w:tcPr>
            <w:tcW w:w="1304"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33343,35</w:t>
            </w:r>
          </w:p>
        </w:tc>
        <w:tc>
          <w:tcPr>
            <w:tcW w:w="1266" w:type="dxa"/>
            <w:vAlign w:val="center"/>
          </w:tcPr>
          <w:p w:rsidR="00A219B9" w:rsidRPr="00051035" w:rsidRDefault="00A219B9" w:rsidP="007A37FD">
            <w:pPr>
              <w:spacing w:after="0" w:line="276" w:lineRule="auto"/>
              <w:ind w:firstLine="0"/>
              <w:jc w:val="center"/>
              <w:rPr>
                <w:rFonts w:eastAsiaTheme="minorEastAsia" w:cs="Times New Roman"/>
                <w:szCs w:val="28"/>
              </w:rPr>
            </w:pPr>
            <w:r w:rsidRPr="00051035">
              <w:rPr>
                <w:rFonts w:eastAsiaTheme="minorEastAsia" w:cs="Times New Roman"/>
                <w:szCs w:val="28"/>
              </w:rPr>
              <w:t>40507,86</w:t>
            </w:r>
          </w:p>
        </w:tc>
      </w:tr>
    </w:tbl>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rPr>
          <w:rFonts w:eastAsiaTheme="minorEastAsia" w:cs="Times New Roman"/>
          <w:szCs w:val="28"/>
        </w:rPr>
      </w:pPr>
      <w:r w:rsidRPr="00051035">
        <w:rPr>
          <w:rFonts w:eastAsiaTheme="minorEastAsia" w:cs="Times New Roman"/>
          <w:szCs w:val="28"/>
        </w:rPr>
        <w:t>Расчёт рентабельности инвестиций производится по формуле:</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A219B9" w:rsidTr="007A37FD">
        <w:tc>
          <w:tcPr>
            <w:tcW w:w="8642" w:type="dxa"/>
            <w:vAlign w:val="center"/>
          </w:tcPr>
          <w:p w:rsidR="00A219B9" w:rsidRPr="003F7D5D" w:rsidRDefault="007A37FD" w:rsidP="007A37FD">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Cs/>
                        <w:szCs w:val="28"/>
                      </w:rPr>
                    </m:ctrlPr>
                  </m:fPr>
                  <m:num>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num>
                  <m:den>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И</m:t>
                        </m:r>
                        <m:r>
                          <m:rPr>
                            <m:sty m:val="p"/>
                          </m:rP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(9.14)</w:t>
            </w:r>
          </w:p>
        </w:tc>
      </w:tr>
    </w:tbl>
    <w:p w:rsidR="00A219B9" w:rsidRPr="00051035" w:rsidRDefault="00A219B9" w:rsidP="00A219B9">
      <w:pPr>
        <w:spacing w:after="0" w:line="276" w:lineRule="auto"/>
        <w:ind w:firstLine="0"/>
        <w:jc w:val="both"/>
        <w:rPr>
          <w:rFonts w:eastAsiaTheme="minorEastAsia" w:cs="Times New Roman"/>
          <w:szCs w:val="28"/>
        </w:rPr>
      </w:pPr>
    </w:p>
    <w:p w:rsidR="00A219B9" w:rsidRPr="00051035" w:rsidRDefault="00A219B9" w:rsidP="00A219B9">
      <w:pPr>
        <w:spacing w:after="0" w:line="276" w:lineRule="auto"/>
        <w:ind w:firstLine="0"/>
        <w:jc w:val="both"/>
        <w:rPr>
          <w:rFonts w:eastAsiaTheme="minorEastAsia" w:cs="Times New Roman"/>
          <w:szCs w:val="28"/>
        </w:rPr>
      </w:pPr>
      <w:r w:rsidRPr="00051035">
        <w:rPr>
          <w:rFonts w:eastAsiaTheme="minorEastAsia" w:cs="Times New Roman"/>
          <w:szCs w:val="28"/>
        </w:rPr>
        <w:t>где П</w:t>
      </w:r>
      <w:r w:rsidRPr="00051035">
        <w:rPr>
          <w:rFonts w:eastAsiaTheme="minorEastAsia" w:cs="Times New Roman"/>
          <w:szCs w:val="28"/>
          <w:vertAlign w:val="subscript"/>
          <w:lang w:val="en-US"/>
        </w:rPr>
        <w:t>t</w:t>
      </w:r>
      <w:r w:rsidRPr="00051035">
        <w:rPr>
          <w:rFonts w:eastAsiaTheme="minorEastAsia" w:cs="Times New Roman"/>
          <w:szCs w:val="28"/>
          <w:vertAlign w:val="subscript"/>
        </w:rPr>
        <w:t>ср</w:t>
      </w:r>
      <w:r w:rsidRPr="00051035">
        <w:rPr>
          <w:rFonts w:eastAsiaTheme="minorEastAsia" w:cs="Times New Roman"/>
          <w:szCs w:val="28"/>
        </w:rPr>
        <w:t xml:space="preserve"> </w:t>
      </w:r>
      <w:r w:rsidRPr="00051035">
        <w:rPr>
          <w:rFonts w:cs="Times New Roman"/>
          <w:szCs w:val="28"/>
        </w:rPr>
        <w:t xml:space="preserve">– </w:t>
      </w:r>
      <w:r w:rsidRPr="00051035">
        <w:rPr>
          <w:rFonts w:eastAsiaTheme="minorEastAsia" w:cs="Times New Roman"/>
          <w:szCs w:val="28"/>
        </w:rPr>
        <w:t>средняя чистая прибыль с учётом фактора времени</w:t>
      </w:r>
    </w:p>
    <w:p w:rsidR="00A219B9" w:rsidRDefault="00A219B9" w:rsidP="00A219B9">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A219B9" w:rsidTr="007A37FD">
        <w:tc>
          <w:tcPr>
            <w:tcW w:w="8642" w:type="dxa"/>
            <w:vAlign w:val="center"/>
          </w:tcPr>
          <w:p w:rsidR="00A219B9" w:rsidRPr="003F7D5D" w:rsidRDefault="007A37FD" w:rsidP="007A37FD">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Пч</m:t>
                        </m:r>
                        <m:r>
                          <m:rPr>
                            <m:sty m:val="p"/>
                          </m:rPr>
                          <w:rPr>
                            <w:rFonts w:ascii="Cambria Math" w:eastAsiaTheme="minorEastAsia" w:hAnsi="Cambria Math" w:cs="Times New Roman"/>
                            <w:szCs w:val="28"/>
                            <w:lang w:val="en-US"/>
                          </w:rPr>
                          <m:t>t</m:t>
                        </m:r>
                      </m:e>
                    </m:nary>
                  </m:num>
                  <m:den>
                    <m:r>
                      <m:rPr>
                        <m:sty m:val="p"/>
                      </m:rPr>
                      <w:rPr>
                        <w:rFonts w:ascii="Cambria Math" w:eastAsiaTheme="minorEastAsia" w:hAnsi="Cambria Math" w:cs="Times New Roman"/>
                        <w:szCs w:val="28"/>
                        <w:lang w:val="en-US"/>
                      </w:rPr>
                      <m:t>n</m:t>
                    </m:r>
                  </m:den>
                </m:f>
                <m:r>
                  <w:rPr>
                    <w:rFonts w:ascii="Cambria Math" w:eastAsiaTheme="minorEastAsia" w:hAnsi="Cambria Math" w:cs="Times New Roman"/>
                    <w:szCs w:val="28"/>
                  </w:rPr>
                  <m:t>.</m:t>
                </m:r>
              </m:oMath>
            </m:oMathPara>
          </w:p>
        </w:tc>
        <w:tc>
          <w:tcPr>
            <w:tcW w:w="703" w:type="dxa"/>
            <w:vAlign w:val="center"/>
          </w:tcPr>
          <w:p w:rsidR="00A219B9" w:rsidRPr="003F7D5D" w:rsidRDefault="00A219B9" w:rsidP="007A37FD">
            <w:pPr>
              <w:spacing w:after="0" w:line="276" w:lineRule="auto"/>
              <w:ind w:firstLine="0"/>
              <w:jc w:val="both"/>
              <w:rPr>
                <w:rFonts w:eastAsia="Times New Roman" w:cs="Times New Roman"/>
                <w:szCs w:val="28"/>
                <w:lang w:val="en-US"/>
              </w:rPr>
            </w:pPr>
            <w:r>
              <w:rPr>
                <w:rFonts w:eastAsia="Times New Roman" w:cs="Times New Roman"/>
                <w:szCs w:val="28"/>
                <w:lang w:val="en-US"/>
              </w:rPr>
              <w:t>(9.15)</w:t>
            </w:r>
          </w:p>
        </w:tc>
      </w:tr>
    </w:tbl>
    <w:p w:rsidR="00A219B9" w:rsidRPr="00051035" w:rsidRDefault="00A219B9" w:rsidP="00A219B9">
      <w:pPr>
        <w:spacing w:after="0" w:line="276" w:lineRule="auto"/>
        <w:ind w:firstLine="0"/>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r w:rsidRPr="00051035">
        <w:rPr>
          <w:rFonts w:eastAsiaTheme="minorEastAsia" w:cs="Times New Roman"/>
          <w:szCs w:val="28"/>
        </w:rPr>
        <w:t>Рассчитаем среднюю чистую прибыль с учётом фактора времени и рентабельность инвестиций:</w:t>
      </w:r>
    </w:p>
    <w:p w:rsidR="00A219B9" w:rsidRPr="00051035" w:rsidRDefault="00A219B9" w:rsidP="00A219B9">
      <w:pPr>
        <w:spacing w:after="0" w:line="276" w:lineRule="auto"/>
        <w:jc w:val="both"/>
        <w:rPr>
          <w:rFonts w:eastAsiaTheme="minorEastAsia" w:cs="Times New Roman"/>
          <w:szCs w:val="28"/>
        </w:rPr>
      </w:pPr>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lang w:val="en-US"/>
                </w:rPr>
                <m:t>чt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cs="Times New Roman"/>
                  <w:szCs w:val="28"/>
                </w:rPr>
                <m:t>26050,61+28162,82+30446,29+32914,91</m:t>
              </m:r>
            </m:num>
            <m:den>
              <m:r>
                <m:rPr>
                  <m:sty m:val="p"/>
                </m:rPr>
                <w:rPr>
                  <w:rFonts w:ascii="Cambria Math" w:eastAsiaTheme="minorEastAsia" w:hAnsi="Cambria Math" w:cs="Times New Roman"/>
                  <w:szCs w:val="28"/>
                  <w:lang w:val="en-US"/>
                </w:rPr>
                <m:t>4</m:t>
              </m:r>
            </m:den>
          </m:f>
          <m:r>
            <w:rPr>
              <w:rFonts w:ascii="Cambria Math" w:eastAsiaTheme="minorEastAsia" w:hAnsi="Cambria Math" w:cs="Times New Roman"/>
              <w:szCs w:val="28"/>
            </w:rPr>
            <m:t>=29393,66 руб.</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eastAsiaTheme="minorEastAsia" w:cs="Times New Roman"/>
          <w:szCs w:val="28"/>
        </w:rPr>
      </w:pPr>
    </w:p>
    <w:p w:rsidR="00A219B9" w:rsidRPr="00051035" w:rsidRDefault="007A37FD" w:rsidP="00A219B9">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29393,66</m:t>
              </m:r>
            </m:num>
            <m:den>
              <m:r>
                <w:rPr>
                  <w:rFonts w:ascii="Cambria Math" w:eastAsiaTheme="minorEastAsia" w:hAnsi="Cambria Math" w:cs="Times New Roman"/>
                  <w:szCs w:val="28"/>
                </w:rPr>
                <m:t>28136,46</m:t>
              </m:r>
              <m:r>
                <m:rPr>
                  <m:sty m:val="p"/>
                </m:rPr>
                <w:rPr>
                  <w:rFonts w:ascii="Cambria Math" w:eastAsiaTheme="minorEastAsia" w:hAnsi="Cambria Math" w:cs="Times New Roman"/>
                  <w:szCs w:val="28"/>
                </w:rPr>
                <m:t>+3856,81+4169,52+4507,59</m:t>
              </m:r>
            </m:den>
          </m:f>
          <m:r>
            <w:rPr>
              <w:rFonts w:ascii="Cambria Math" w:eastAsiaTheme="minorEastAsia" w:hAnsi="Cambria Math" w:cs="Times New Roman"/>
              <w:szCs w:val="28"/>
            </w:rPr>
            <m:t>*100%=72,27 %</m:t>
          </m:r>
        </m:oMath>
      </m:oMathPara>
    </w:p>
    <w:p w:rsidR="00A219B9" w:rsidRPr="00051035" w:rsidRDefault="00A219B9" w:rsidP="00A219B9">
      <w:pPr>
        <w:spacing w:after="0" w:line="276" w:lineRule="auto"/>
        <w:jc w:val="both"/>
        <w:rPr>
          <w:rFonts w:eastAsiaTheme="minorEastAsia" w:cs="Times New Roman"/>
          <w:szCs w:val="28"/>
        </w:rPr>
      </w:pPr>
    </w:p>
    <w:p w:rsidR="00A219B9" w:rsidRPr="00051035" w:rsidRDefault="00A219B9" w:rsidP="00A219B9">
      <w:pPr>
        <w:spacing w:after="0" w:line="276" w:lineRule="auto"/>
        <w:jc w:val="both"/>
        <w:rPr>
          <w:rFonts w:cs="Times New Roman"/>
          <w:szCs w:val="28"/>
        </w:rPr>
      </w:pPr>
      <w:r w:rsidRPr="00051035">
        <w:rPr>
          <w:rFonts w:cs="Times New Roman"/>
          <w:szCs w:val="28"/>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A219B9" w:rsidRPr="00051035" w:rsidRDefault="00A219B9" w:rsidP="00A219B9">
      <w:pPr>
        <w:spacing w:after="0" w:line="276" w:lineRule="auto"/>
        <w:jc w:val="both"/>
        <w:rPr>
          <w:rFonts w:cs="Times New Roman"/>
          <w:szCs w:val="28"/>
        </w:rPr>
      </w:pPr>
      <w:r w:rsidRPr="00051035">
        <w:rPr>
          <w:rFonts w:cs="Times New Roman"/>
          <w:szCs w:val="28"/>
        </w:rPr>
        <w:t xml:space="preserve">1. Чистый дисконтированный доход за четыре года производства продукции составит </w:t>
      </w:r>
      <w:r w:rsidRPr="00051035">
        <w:rPr>
          <w:rFonts w:eastAsiaTheme="minorEastAsia" w:cs="Times New Roman"/>
          <w:szCs w:val="28"/>
        </w:rPr>
        <w:t xml:space="preserve">40507,86 </w:t>
      </w:r>
      <w:proofErr w:type="spellStart"/>
      <w:r w:rsidRPr="00051035">
        <w:rPr>
          <w:rFonts w:eastAsiaTheme="minorEastAsia" w:cs="Times New Roman"/>
          <w:szCs w:val="28"/>
        </w:rPr>
        <w:t>руб</w:t>
      </w:r>
      <w:proofErr w:type="spellEnd"/>
    </w:p>
    <w:p w:rsidR="00A219B9" w:rsidRPr="00051035" w:rsidRDefault="00A219B9" w:rsidP="00A219B9">
      <w:pPr>
        <w:spacing w:after="0" w:line="276" w:lineRule="auto"/>
        <w:jc w:val="both"/>
        <w:rPr>
          <w:rFonts w:cs="Times New Roman"/>
          <w:szCs w:val="28"/>
        </w:rPr>
      </w:pPr>
      <w:r w:rsidRPr="00051035">
        <w:rPr>
          <w:rFonts w:cs="Times New Roman"/>
          <w:szCs w:val="28"/>
        </w:rPr>
        <w:t>2. Все инвестиции окупятся на начало второго года.</w:t>
      </w:r>
    </w:p>
    <w:p w:rsidR="00A219B9" w:rsidRPr="00051035" w:rsidRDefault="00A219B9" w:rsidP="00A219B9">
      <w:pPr>
        <w:spacing w:after="0" w:line="276" w:lineRule="auto"/>
        <w:jc w:val="both"/>
        <w:rPr>
          <w:rFonts w:cs="Times New Roman"/>
          <w:i/>
          <w:szCs w:val="28"/>
        </w:rPr>
      </w:pPr>
      <w:r w:rsidRPr="00051035">
        <w:rPr>
          <w:rFonts w:cs="Times New Roman"/>
          <w:szCs w:val="28"/>
        </w:rPr>
        <w:lastRenderedPageBreak/>
        <w:t>3. Рентабельность инвестиций составит 72,</w:t>
      </w:r>
      <w:proofErr w:type="gramStart"/>
      <w:r w:rsidRPr="00051035">
        <w:rPr>
          <w:rFonts w:cs="Times New Roman"/>
          <w:szCs w:val="28"/>
        </w:rPr>
        <w:t>27  %</w:t>
      </w:r>
      <w:proofErr w:type="gramEnd"/>
      <w:r w:rsidRPr="00051035">
        <w:rPr>
          <w:rFonts w:cs="Times New Roman"/>
          <w:szCs w:val="28"/>
        </w:rPr>
        <w:t>.</w:t>
      </w:r>
    </w:p>
    <w:p w:rsidR="00A219B9" w:rsidRDefault="00A219B9" w:rsidP="00A219B9">
      <w:pPr>
        <w:autoSpaceDE w:val="0"/>
        <w:autoSpaceDN w:val="0"/>
        <w:adjustRightInd w:val="0"/>
        <w:spacing w:after="0" w:line="276" w:lineRule="auto"/>
        <w:jc w:val="both"/>
        <w:rPr>
          <w:rFonts w:cs="Times New Roman"/>
          <w:szCs w:val="28"/>
        </w:rPr>
      </w:pPr>
      <w:r w:rsidRPr="00051035">
        <w:rPr>
          <w:rFonts w:cs="Times New Roman"/>
          <w:szCs w:val="28"/>
        </w:rPr>
        <w:t>Таким образом, производство нового вида изделия является эффективным и инвестиции в его производство целесообразны.</w:t>
      </w:r>
    </w:p>
    <w:p w:rsidR="004E6585" w:rsidRPr="00A219B9" w:rsidRDefault="004E6585" w:rsidP="00A219B9"/>
    <w:sectPr w:rsidR="004E6585" w:rsidRPr="00A219B9" w:rsidSect="00A219B9">
      <w:pgSz w:w="11906" w:h="16838"/>
      <w:pgMar w:top="1134" w:right="851" w:bottom="1531"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502F53"/>
    <w:multiLevelType w:val="hybridMultilevel"/>
    <w:tmpl w:val="9624905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11C2F61"/>
    <w:multiLevelType w:val="hybridMultilevel"/>
    <w:tmpl w:val="8DF698C2"/>
    <w:lvl w:ilvl="0" w:tplc="7E4CB36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F30E2B44">
      <w:start w:val="1"/>
      <w:numFmt w:val="decimal"/>
      <w:lvlText w:val="%3."/>
      <w:lvlJc w:val="left"/>
      <w:pPr>
        <w:ind w:left="360"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8A4E03"/>
    <w:multiLevelType w:val="hybridMultilevel"/>
    <w:tmpl w:val="2D56899A"/>
    <w:lvl w:ilvl="0" w:tplc="7EB46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87118FA"/>
    <w:multiLevelType w:val="hybridMultilevel"/>
    <w:tmpl w:val="18AE3068"/>
    <w:lvl w:ilvl="0" w:tplc="D13699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E377D73"/>
    <w:multiLevelType w:val="hybridMultilevel"/>
    <w:tmpl w:val="D05602E0"/>
    <w:lvl w:ilvl="0" w:tplc="50BE1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4DB545D"/>
    <w:multiLevelType w:val="hybridMultilevel"/>
    <w:tmpl w:val="63CE66D0"/>
    <w:lvl w:ilvl="0" w:tplc="F0AEFDC0">
      <w:start w:val="1"/>
      <w:numFmt w:val="bullet"/>
      <w:lvlText w:val=""/>
      <w:lvlJc w:val="left"/>
      <w:pPr>
        <w:ind w:left="1069" w:hanging="360"/>
      </w:pPr>
      <w:rPr>
        <w:rFonts w:ascii="Symbol" w:eastAsiaTheme="minorHAnsi"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EA7D67"/>
    <w:multiLevelType w:val="hybridMultilevel"/>
    <w:tmpl w:val="FBCA1BC4"/>
    <w:lvl w:ilvl="0" w:tplc="E48E9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00B7E74"/>
    <w:multiLevelType w:val="hybridMultilevel"/>
    <w:tmpl w:val="A9B6318A"/>
    <w:lvl w:ilvl="0" w:tplc="4B56A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3" w15:restartNumberingAfterBreak="0">
    <w:nsid w:val="63C96B81"/>
    <w:multiLevelType w:val="hybridMultilevel"/>
    <w:tmpl w:val="EB86F2BC"/>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14538D2"/>
    <w:multiLevelType w:val="hybridMultilevel"/>
    <w:tmpl w:val="AEB85B1C"/>
    <w:lvl w:ilvl="0" w:tplc="8B7460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7"/>
  </w:num>
  <w:num w:numId="3">
    <w:abstractNumId w:val="16"/>
  </w:num>
  <w:num w:numId="4">
    <w:abstractNumId w:val="14"/>
  </w:num>
  <w:num w:numId="5">
    <w:abstractNumId w:val="10"/>
  </w:num>
  <w:num w:numId="6">
    <w:abstractNumId w:val="0"/>
  </w:num>
  <w:num w:numId="7">
    <w:abstractNumId w:val="3"/>
  </w:num>
  <w:num w:numId="8">
    <w:abstractNumId w:val="15"/>
  </w:num>
  <w:num w:numId="9">
    <w:abstractNumId w:val="1"/>
  </w:num>
  <w:num w:numId="10">
    <w:abstractNumId w:val="13"/>
  </w:num>
  <w:num w:numId="11">
    <w:abstractNumId w:val="18"/>
  </w:num>
  <w:num w:numId="12">
    <w:abstractNumId w:val="7"/>
  </w:num>
  <w:num w:numId="13">
    <w:abstractNumId w:val="20"/>
  </w:num>
  <w:num w:numId="14">
    <w:abstractNumId w:val="11"/>
  </w:num>
  <w:num w:numId="15">
    <w:abstractNumId w:val="28"/>
  </w:num>
  <w:num w:numId="16">
    <w:abstractNumId w:val="12"/>
  </w:num>
  <w:num w:numId="17">
    <w:abstractNumId w:val="22"/>
  </w:num>
  <w:num w:numId="18">
    <w:abstractNumId w:val="2"/>
  </w:num>
  <w:num w:numId="19">
    <w:abstractNumId w:val="24"/>
  </w:num>
  <w:num w:numId="20">
    <w:abstractNumId w:val="8"/>
  </w:num>
  <w:num w:numId="21">
    <w:abstractNumId w:val="26"/>
  </w:num>
  <w:num w:numId="22">
    <w:abstractNumId w:val="4"/>
  </w:num>
  <w:num w:numId="23">
    <w:abstractNumId w:val="25"/>
  </w:num>
  <w:num w:numId="24">
    <w:abstractNumId w:val="21"/>
  </w:num>
  <w:num w:numId="25">
    <w:abstractNumId w:val="5"/>
  </w:num>
  <w:num w:numId="26">
    <w:abstractNumId w:val="19"/>
  </w:num>
  <w:num w:numId="27">
    <w:abstractNumId w:val="27"/>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2F"/>
    <w:rsid w:val="003A46DD"/>
    <w:rsid w:val="003F3A23"/>
    <w:rsid w:val="003F49E1"/>
    <w:rsid w:val="004E6585"/>
    <w:rsid w:val="00595F96"/>
    <w:rsid w:val="00745120"/>
    <w:rsid w:val="007A37FD"/>
    <w:rsid w:val="008A60DF"/>
    <w:rsid w:val="008C40E5"/>
    <w:rsid w:val="00937E16"/>
    <w:rsid w:val="0098222F"/>
    <w:rsid w:val="00984925"/>
    <w:rsid w:val="00A219B9"/>
    <w:rsid w:val="00AB20DD"/>
    <w:rsid w:val="00AB2375"/>
    <w:rsid w:val="00C01AB7"/>
    <w:rsid w:val="00C62788"/>
    <w:rsid w:val="00C82AB9"/>
    <w:rsid w:val="00D17455"/>
    <w:rsid w:val="00D60B70"/>
    <w:rsid w:val="00DB1E21"/>
    <w:rsid w:val="00DD61D9"/>
    <w:rsid w:val="00DD68EB"/>
    <w:rsid w:val="00DF0413"/>
    <w:rsid w:val="00DF40BF"/>
    <w:rsid w:val="00EC3274"/>
    <w:rsid w:val="00EE08A5"/>
    <w:rsid w:val="00EF3B8D"/>
    <w:rsid w:val="00F25945"/>
    <w:rsid w:val="00FE1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FE74"/>
  <w15:chartTrackingRefBased/>
  <w15:docId w15:val="{DA27AEBE-FF30-48A3-B2AE-29DC18EB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AB9"/>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4E6585"/>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FE1D8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FE1D8C"/>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FE1D8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658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FE1D8C"/>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E1D8C"/>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FE1D8C"/>
    <w:rPr>
      <w:rFonts w:ascii="Times New Roman" w:eastAsiaTheme="majorEastAsia" w:hAnsi="Times New Roman" w:cstheme="majorBidi"/>
      <w:b/>
      <w:iCs/>
      <w:sz w:val="28"/>
    </w:rPr>
  </w:style>
  <w:style w:type="paragraph" w:styleId="a3">
    <w:name w:val="List Paragraph"/>
    <w:basedOn w:val="a"/>
    <w:uiPriority w:val="34"/>
    <w:qFormat/>
    <w:rsid w:val="00FE1D8C"/>
    <w:pPr>
      <w:ind w:left="720"/>
      <w:contextualSpacing/>
    </w:pPr>
  </w:style>
  <w:style w:type="paragraph" w:styleId="a4">
    <w:name w:val="TOC Heading"/>
    <w:basedOn w:val="1"/>
    <w:next w:val="a"/>
    <w:uiPriority w:val="39"/>
    <w:unhideWhenUsed/>
    <w:qFormat/>
    <w:rsid w:val="00FE1D8C"/>
    <w:pPr>
      <w:spacing w:before="0" w:after="120"/>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FE1D8C"/>
    <w:pPr>
      <w:spacing w:after="100"/>
    </w:pPr>
  </w:style>
  <w:style w:type="paragraph" w:styleId="21">
    <w:name w:val="toc 2"/>
    <w:basedOn w:val="a"/>
    <w:next w:val="a"/>
    <w:autoRedefine/>
    <w:uiPriority w:val="39"/>
    <w:unhideWhenUsed/>
    <w:rsid w:val="00FE1D8C"/>
    <w:pPr>
      <w:spacing w:after="100"/>
      <w:ind w:left="280"/>
    </w:pPr>
  </w:style>
  <w:style w:type="paragraph" w:styleId="31">
    <w:name w:val="toc 3"/>
    <w:basedOn w:val="a"/>
    <w:next w:val="a"/>
    <w:autoRedefine/>
    <w:uiPriority w:val="39"/>
    <w:unhideWhenUsed/>
    <w:rsid w:val="00FE1D8C"/>
    <w:pPr>
      <w:spacing w:after="100"/>
      <w:ind w:left="560"/>
    </w:pPr>
  </w:style>
  <w:style w:type="character" w:styleId="a5">
    <w:name w:val="Hyperlink"/>
    <w:basedOn w:val="a0"/>
    <w:uiPriority w:val="99"/>
    <w:unhideWhenUsed/>
    <w:rsid w:val="00FE1D8C"/>
    <w:rPr>
      <w:color w:val="0563C1" w:themeColor="hyperlink"/>
      <w:u w:val="single"/>
    </w:rPr>
  </w:style>
  <w:style w:type="paragraph" w:styleId="32">
    <w:name w:val="Body Text Indent 3"/>
    <w:basedOn w:val="a"/>
    <w:link w:val="33"/>
    <w:uiPriority w:val="99"/>
    <w:unhideWhenUsed/>
    <w:rsid w:val="00FE1D8C"/>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FE1D8C"/>
    <w:rPr>
      <w:sz w:val="16"/>
      <w:szCs w:val="16"/>
    </w:rPr>
  </w:style>
  <w:style w:type="paragraph" w:customStyle="1" w:styleId="22">
    <w:name w:val="ЗАГ2"/>
    <w:basedOn w:val="1"/>
    <w:link w:val="23"/>
    <w:uiPriority w:val="99"/>
    <w:rsid w:val="00FE1D8C"/>
    <w:pPr>
      <w:keepLines w:val="0"/>
      <w:spacing w:before="0" w:line="360" w:lineRule="auto"/>
      <w:ind w:left="737"/>
      <w:jc w:val="center"/>
    </w:pPr>
    <w:rPr>
      <w:rFonts w:eastAsia="Times New Roman" w:cs="Times New Roman"/>
      <w:bCs/>
      <w:sz w:val="28"/>
      <w:szCs w:val="24"/>
      <w:lang w:eastAsia="ru-RU"/>
    </w:rPr>
  </w:style>
  <w:style w:type="character" w:customStyle="1" w:styleId="23">
    <w:name w:val="ЗАГ2 Знак"/>
    <w:link w:val="22"/>
    <w:uiPriority w:val="99"/>
    <w:locked/>
    <w:rsid w:val="00FE1D8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FE1D8C"/>
    <w:pPr>
      <w:ind w:left="283"/>
    </w:pPr>
  </w:style>
  <w:style w:type="character" w:customStyle="1" w:styleId="a7">
    <w:name w:val="Основной текст с отступом Знак"/>
    <w:basedOn w:val="a0"/>
    <w:link w:val="a6"/>
    <w:uiPriority w:val="99"/>
    <w:semiHidden/>
    <w:rsid w:val="00FE1D8C"/>
    <w:rPr>
      <w:rFonts w:ascii="Times New Roman" w:hAnsi="Times New Roman"/>
      <w:sz w:val="28"/>
    </w:rPr>
  </w:style>
  <w:style w:type="paragraph" w:styleId="24">
    <w:name w:val="Body Text Indent 2"/>
    <w:basedOn w:val="a"/>
    <w:link w:val="25"/>
    <w:uiPriority w:val="99"/>
    <w:semiHidden/>
    <w:unhideWhenUsed/>
    <w:rsid w:val="00FE1D8C"/>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FE1D8C"/>
  </w:style>
  <w:style w:type="table" w:styleId="a8">
    <w:name w:val="Table Grid"/>
    <w:basedOn w:val="a1"/>
    <w:uiPriority w:val="59"/>
    <w:rsid w:val="00FE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FE1D8C"/>
    <w:rPr>
      <w:color w:val="808080"/>
    </w:rPr>
  </w:style>
  <w:style w:type="paragraph" w:styleId="aa">
    <w:name w:val="Balloon Text"/>
    <w:basedOn w:val="a"/>
    <w:link w:val="ab"/>
    <w:uiPriority w:val="99"/>
    <w:semiHidden/>
    <w:unhideWhenUsed/>
    <w:rsid w:val="00FE1D8C"/>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FE1D8C"/>
    <w:rPr>
      <w:rFonts w:ascii="Segoe UI" w:hAnsi="Segoe UI" w:cs="Segoe UI"/>
      <w:sz w:val="18"/>
      <w:szCs w:val="18"/>
    </w:rPr>
  </w:style>
  <w:style w:type="paragraph" w:customStyle="1" w:styleId="12">
    <w:name w:val="Обычный1"/>
    <w:uiPriority w:val="99"/>
    <w:rsid w:val="00FE1D8C"/>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FE1D8C"/>
  </w:style>
  <w:style w:type="character" w:customStyle="1" w:styleId="ad">
    <w:name w:val="Основной текст Знак"/>
    <w:basedOn w:val="a0"/>
    <w:link w:val="ac"/>
    <w:uiPriority w:val="99"/>
    <w:semiHidden/>
    <w:rsid w:val="00FE1D8C"/>
    <w:rPr>
      <w:rFonts w:ascii="Times New Roman" w:hAnsi="Times New Roman"/>
      <w:sz w:val="28"/>
    </w:rPr>
  </w:style>
  <w:style w:type="character" w:styleId="ae">
    <w:name w:val="FollowedHyperlink"/>
    <w:basedOn w:val="a0"/>
    <w:uiPriority w:val="99"/>
    <w:semiHidden/>
    <w:unhideWhenUsed/>
    <w:rsid w:val="00FE1D8C"/>
    <w:rPr>
      <w:color w:val="954F72" w:themeColor="followedHyperlink"/>
      <w:u w:val="single"/>
    </w:rPr>
  </w:style>
  <w:style w:type="paragraph" w:styleId="af">
    <w:name w:val="No Spacing"/>
    <w:uiPriority w:val="99"/>
    <w:qFormat/>
    <w:rsid w:val="00A219B9"/>
    <w:pPr>
      <w:spacing w:after="0" w:line="240" w:lineRule="auto"/>
      <w:ind w:firstLine="709"/>
    </w:pPr>
    <w:rPr>
      <w:rFonts w:ascii="Times New Roman" w:hAnsi="Times New Roman"/>
      <w:sz w:val="28"/>
    </w:rPr>
  </w:style>
  <w:style w:type="paragraph" w:styleId="af0">
    <w:name w:val="header"/>
    <w:basedOn w:val="a"/>
    <w:link w:val="af1"/>
    <w:uiPriority w:val="99"/>
    <w:unhideWhenUsed/>
    <w:rsid w:val="00A219B9"/>
    <w:pPr>
      <w:tabs>
        <w:tab w:val="center" w:pos="4677"/>
        <w:tab w:val="right" w:pos="9355"/>
      </w:tabs>
      <w:spacing w:after="0"/>
    </w:pPr>
  </w:style>
  <w:style w:type="character" w:customStyle="1" w:styleId="af1">
    <w:name w:val="Верхний колонтитул Знак"/>
    <w:basedOn w:val="a0"/>
    <w:link w:val="af0"/>
    <w:uiPriority w:val="99"/>
    <w:rsid w:val="00A219B9"/>
    <w:rPr>
      <w:rFonts w:ascii="Times New Roman" w:hAnsi="Times New Roman"/>
      <w:sz w:val="28"/>
    </w:rPr>
  </w:style>
  <w:style w:type="paragraph" w:styleId="af2">
    <w:name w:val="footer"/>
    <w:basedOn w:val="a"/>
    <w:link w:val="af3"/>
    <w:uiPriority w:val="99"/>
    <w:unhideWhenUsed/>
    <w:rsid w:val="00A219B9"/>
    <w:pPr>
      <w:tabs>
        <w:tab w:val="center" w:pos="4677"/>
        <w:tab w:val="right" w:pos="9355"/>
      </w:tabs>
      <w:spacing w:after="0"/>
    </w:pPr>
  </w:style>
  <w:style w:type="character" w:customStyle="1" w:styleId="af3">
    <w:name w:val="Нижний колонтитул Знак"/>
    <w:basedOn w:val="a0"/>
    <w:link w:val="af2"/>
    <w:uiPriority w:val="99"/>
    <w:rsid w:val="00A219B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1792</Words>
  <Characters>10215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16</cp:revision>
  <dcterms:created xsi:type="dcterms:W3CDTF">2021-05-17T17:09:00Z</dcterms:created>
  <dcterms:modified xsi:type="dcterms:W3CDTF">2021-05-24T21:24:00Z</dcterms:modified>
</cp:coreProperties>
</file>