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18B" w:rsidRPr="0035218B" w:rsidRDefault="0035218B" w:rsidP="0035218B">
      <w:proofErr w:type="gramStart"/>
      <w:r w:rsidRPr="0035218B">
        <w:rPr>
          <w:b/>
          <w:bCs/>
        </w:rPr>
        <w:t>Id :</w:t>
      </w:r>
      <w:proofErr w:type="gramEnd"/>
      <w:r w:rsidRPr="0035218B">
        <w:t xml:space="preserve"> 2025-12-22-011</w:t>
      </w:r>
    </w:p>
    <w:p w:rsidR="0035218B" w:rsidRPr="0035218B" w:rsidRDefault="0035218B" w:rsidP="0035218B">
      <w:r w:rsidRPr="0035218B">
        <w:rPr>
          <w:b/>
          <w:bCs/>
        </w:rPr>
        <w:t># Database Comparison: SQL vs. NoSQL</w:t>
      </w:r>
    </w:p>
    <w:p w:rsidR="0035218B" w:rsidRPr="0035218B" w:rsidRDefault="0035218B" w:rsidP="0035218B"/>
    <w:p w:rsidR="0035218B" w:rsidRPr="0035218B" w:rsidRDefault="0035218B" w:rsidP="0035218B">
      <w:r w:rsidRPr="0035218B">
        <w:t xml:space="preserve">Choosing the right database depends on the structure of </w:t>
      </w:r>
      <w:proofErr w:type="gramStart"/>
      <w:r w:rsidRPr="0035218B">
        <w:t>your data and how you plan to scale</w:t>
      </w:r>
      <w:proofErr w:type="gramEnd"/>
      <w:r w:rsidRPr="0035218B">
        <w:t>.</w:t>
      </w:r>
    </w:p>
    <w:p w:rsidR="0035218B" w:rsidRPr="0035218B" w:rsidRDefault="0035218B" w:rsidP="0035218B">
      <w:r w:rsidRPr="0035218B">
        <w:br/>
      </w:r>
    </w:p>
    <w:p w:rsidR="0035218B" w:rsidRPr="0035218B" w:rsidRDefault="0035218B" w:rsidP="0035218B">
      <w:r w:rsidRPr="0035218B">
        <w:rPr>
          <w:b/>
          <w:bCs/>
        </w:rPr>
        <w:t>## SQL (Relational Databases)</w:t>
      </w:r>
    </w:p>
    <w:p w:rsidR="0035218B" w:rsidRPr="0035218B" w:rsidRDefault="0035218B" w:rsidP="0035218B">
      <w:r w:rsidRPr="0035218B">
        <w:t>SQL databases use a structured query language and have a predefined schema.</w:t>
      </w:r>
    </w:p>
    <w:p w:rsidR="0035218B" w:rsidRPr="0035218B" w:rsidRDefault="0035218B" w:rsidP="0035218B">
      <w:r w:rsidRPr="0035218B">
        <w:t xml:space="preserve">- </w:t>
      </w:r>
      <w:r w:rsidRPr="0035218B">
        <w:rPr>
          <w:b/>
          <w:bCs/>
        </w:rPr>
        <w:t>**Structure</w:t>
      </w:r>
      <w:proofErr w:type="gramStart"/>
      <w:r w:rsidRPr="0035218B">
        <w:rPr>
          <w:b/>
          <w:bCs/>
        </w:rPr>
        <w:t>:*</w:t>
      </w:r>
      <w:proofErr w:type="gramEnd"/>
      <w:r w:rsidRPr="0035218B">
        <w:rPr>
          <w:b/>
          <w:bCs/>
        </w:rPr>
        <w:t>*</w:t>
      </w:r>
      <w:r w:rsidRPr="0035218B">
        <w:t xml:space="preserve"> Data is stored in tables with rows and columns.</w:t>
      </w:r>
    </w:p>
    <w:p w:rsidR="0035218B" w:rsidRPr="0035218B" w:rsidRDefault="0035218B" w:rsidP="0035218B">
      <w:r w:rsidRPr="0035218B">
        <w:t xml:space="preserve">- </w:t>
      </w:r>
      <w:r w:rsidRPr="0035218B">
        <w:rPr>
          <w:b/>
          <w:bCs/>
        </w:rPr>
        <w:t>**Scaling</w:t>
      </w:r>
      <w:proofErr w:type="gramStart"/>
      <w:r w:rsidRPr="0035218B">
        <w:rPr>
          <w:b/>
          <w:bCs/>
        </w:rPr>
        <w:t>:*</w:t>
      </w:r>
      <w:proofErr w:type="gramEnd"/>
      <w:r w:rsidRPr="0035218B">
        <w:rPr>
          <w:b/>
          <w:bCs/>
        </w:rPr>
        <w:t>*</w:t>
      </w:r>
      <w:r w:rsidRPr="0035218B">
        <w:t xml:space="preserve"> Usually </w:t>
      </w:r>
      <w:r w:rsidRPr="0035218B">
        <w:rPr>
          <w:b/>
          <w:bCs/>
        </w:rPr>
        <w:t>**Vertically**</w:t>
      </w:r>
      <w:r w:rsidRPr="0035218B">
        <w:t xml:space="preserve"> (adding more power like CPU/RAM to a single server).</w:t>
      </w:r>
    </w:p>
    <w:p w:rsidR="0035218B" w:rsidRPr="0035218B" w:rsidRDefault="0035218B" w:rsidP="0035218B">
      <w:r w:rsidRPr="0035218B">
        <w:t xml:space="preserve">- </w:t>
      </w:r>
      <w:r w:rsidRPr="0035218B">
        <w:rPr>
          <w:b/>
          <w:bCs/>
        </w:rPr>
        <w:t>**Properties</w:t>
      </w:r>
      <w:proofErr w:type="gramStart"/>
      <w:r w:rsidRPr="0035218B">
        <w:rPr>
          <w:b/>
          <w:bCs/>
        </w:rPr>
        <w:t>:*</w:t>
      </w:r>
      <w:proofErr w:type="gramEnd"/>
      <w:r w:rsidRPr="0035218B">
        <w:rPr>
          <w:b/>
          <w:bCs/>
        </w:rPr>
        <w:t>*</w:t>
      </w:r>
      <w:r w:rsidRPr="0035218B">
        <w:t xml:space="preserve"> Follows </w:t>
      </w:r>
      <w:r w:rsidRPr="0035218B">
        <w:rPr>
          <w:b/>
          <w:bCs/>
        </w:rPr>
        <w:t>**ACID**</w:t>
      </w:r>
      <w:r w:rsidRPr="0035218B">
        <w:t xml:space="preserve"> (Atomicity, Consistency, Isolation, Durability) properties for reliable transactions.</w:t>
      </w:r>
    </w:p>
    <w:p w:rsidR="0035218B" w:rsidRPr="0035218B" w:rsidRDefault="0035218B" w:rsidP="0035218B">
      <w:r w:rsidRPr="0035218B">
        <w:t xml:space="preserve">- </w:t>
      </w:r>
      <w:r w:rsidRPr="0035218B">
        <w:rPr>
          <w:b/>
          <w:bCs/>
        </w:rPr>
        <w:t>**Examples</w:t>
      </w:r>
      <w:proofErr w:type="gramStart"/>
      <w:r w:rsidRPr="0035218B">
        <w:rPr>
          <w:b/>
          <w:bCs/>
        </w:rPr>
        <w:t>:*</w:t>
      </w:r>
      <w:proofErr w:type="gramEnd"/>
      <w:r w:rsidRPr="0035218B">
        <w:rPr>
          <w:b/>
          <w:bCs/>
        </w:rPr>
        <w:t>*</w:t>
      </w:r>
      <w:r w:rsidRPr="0035218B">
        <w:t xml:space="preserve"> PostgreSQL, MySQL, Microsoft SQL Server, Oracle.</w:t>
      </w:r>
    </w:p>
    <w:p w:rsidR="0035218B" w:rsidRPr="0035218B" w:rsidRDefault="0035218B" w:rsidP="0035218B"/>
    <w:p w:rsidR="0035218B" w:rsidRPr="0035218B" w:rsidRDefault="0035218B" w:rsidP="0035218B">
      <w:r w:rsidRPr="0035218B">
        <w:rPr>
          <w:b/>
          <w:bCs/>
        </w:rPr>
        <w:t>## NoSQL (Non-Relational Databases)</w:t>
      </w:r>
    </w:p>
    <w:p w:rsidR="0035218B" w:rsidRPr="0035218B" w:rsidRDefault="0035218B" w:rsidP="0035218B">
      <w:r w:rsidRPr="0035218B">
        <w:t>NoSQL databases have dynamic schemas for unstructured data.</w:t>
      </w:r>
    </w:p>
    <w:p w:rsidR="0035218B" w:rsidRPr="0035218B" w:rsidRDefault="0035218B" w:rsidP="0035218B">
      <w:r w:rsidRPr="0035218B">
        <w:t xml:space="preserve">- </w:t>
      </w:r>
      <w:r w:rsidRPr="0035218B">
        <w:rPr>
          <w:b/>
          <w:bCs/>
        </w:rPr>
        <w:t>**Structure</w:t>
      </w:r>
      <w:proofErr w:type="gramStart"/>
      <w:r w:rsidRPr="0035218B">
        <w:rPr>
          <w:b/>
          <w:bCs/>
        </w:rPr>
        <w:t>:*</w:t>
      </w:r>
      <w:proofErr w:type="gramEnd"/>
      <w:r w:rsidRPr="0035218B">
        <w:rPr>
          <w:b/>
          <w:bCs/>
        </w:rPr>
        <w:t>*</w:t>
      </w:r>
      <w:r w:rsidRPr="0035218B">
        <w:t xml:space="preserve"> Data can be stored as Documents (JSON), Key-Value pairs, Graphs, or Wide-columns.</w:t>
      </w:r>
    </w:p>
    <w:p w:rsidR="0035218B" w:rsidRPr="0035218B" w:rsidRDefault="0035218B" w:rsidP="0035218B">
      <w:r w:rsidRPr="0035218B">
        <w:t xml:space="preserve">- </w:t>
      </w:r>
      <w:r w:rsidRPr="0035218B">
        <w:rPr>
          <w:b/>
          <w:bCs/>
        </w:rPr>
        <w:t>**Scaling</w:t>
      </w:r>
      <w:proofErr w:type="gramStart"/>
      <w:r w:rsidRPr="0035218B">
        <w:rPr>
          <w:b/>
          <w:bCs/>
        </w:rPr>
        <w:t>:*</w:t>
      </w:r>
      <w:proofErr w:type="gramEnd"/>
      <w:r w:rsidRPr="0035218B">
        <w:rPr>
          <w:b/>
          <w:bCs/>
        </w:rPr>
        <w:t>*</w:t>
      </w:r>
      <w:r w:rsidRPr="0035218B">
        <w:t xml:space="preserve"> Usually </w:t>
      </w:r>
      <w:r w:rsidRPr="0035218B">
        <w:rPr>
          <w:b/>
          <w:bCs/>
        </w:rPr>
        <w:t>**Horizontally**</w:t>
      </w:r>
      <w:r w:rsidRPr="0035218B">
        <w:t xml:space="preserve"> (adding more servers to a cluster).</w:t>
      </w:r>
    </w:p>
    <w:p w:rsidR="0035218B" w:rsidRPr="0035218B" w:rsidRDefault="0035218B" w:rsidP="0035218B">
      <w:r w:rsidRPr="0035218B">
        <w:t xml:space="preserve">- </w:t>
      </w:r>
      <w:r w:rsidRPr="0035218B">
        <w:rPr>
          <w:b/>
          <w:bCs/>
        </w:rPr>
        <w:t>**Properties</w:t>
      </w:r>
      <w:proofErr w:type="gramStart"/>
      <w:r w:rsidRPr="0035218B">
        <w:rPr>
          <w:b/>
          <w:bCs/>
        </w:rPr>
        <w:t>:*</w:t>
      </w:r>
      <w:proofErr w:type="gramEnd"/>
      <w:r w:rsidRPr="0035218B">
        <w:rPr>
          <w:b/>
          <w:bCs/>
        </w:rPr>
        <w:t>*</w:t>
      </w:r>
      <w:r w:rsidRPr="0035218B">
        <w:t xml:space="preserve"> Follows the </w:t>
      </w:r>
      <w:r w:rsidRPr="0035218B">
        <w:rPr>
          <w:b/>
          <w:bCs/>
        </w:rPr>
        <w:t>**CAP theorem**</w:t>
      </w:r>
      <w:r w:rsidRPr="0035218B">
        <w:t xml:space="preserve"> (Consistency, Availability, Partition Tolerance).</w:t>
      </w:r>
    </w:p>
    <w:p w:rsidR="0035218B" w:rsidRPr="0035218B" w:rsidRDefault="0035218B" w:rsidP="0035218B">
      <w:r w:rsidRPr="0035218B">
        <w:t xml:space="preserve">- </w:t>
      </w:r>
      <w:r w:rsidRPr="0035218B">
        <w:rPr>
          <w:b/>
          <w:bCs/>
        </w:rPr>
        <w:t>**Examples</w:t>
      </w:r>
      <w:proofErr w:type="gramStart"/>
      <w:r w:rsidRPr="0035218B">
        <w:rPr>
          <w:b/>
          <w:bCs/>
        </w:rPr>
        <w:t>:*</w:t>
      </w:r>
      <w:proofErr w:type="gramEnd"/>
      <w:r w:rsidRPr="0035218B">
        <w:rPr>
          <w:b/>
          <w:bCs/>
        </w:rPr>
        <w:t>*</w:t>
      </w:r>
      <w:r w:rsidRPr="0035218B">
        <w:t xml:space="preserve"> MongoDB (Document), </w:t>
      </w:r>
      <w:proofErr w:type="spellStart"/>
      <w:r w:rsidRPr="0035218B">
        <w:t>Redis</w:t>
      </w:r>
      <w:proofErr w:type="spellEnd"/>
      <w:r w:rsidRPr="0035218B">
        <w:t xml:space="preserve"> (Key-Value), Cassandra (Wide-column), Neo4j (Graph).</w:t>
      </w:r>
    </w:p>
    <w:p w:rsidR="0035218B" w:rsidRPr="0035218B" w:rsidRDefault="0035218B" w:rsidP="0035218B"/>
    <w:p w:rsidR="0035218B" w:rsidRPr="0035218B" w:rsidRDefault="0035218B" w:rsidP="0035218B">
      <w:r w:rsidRPr="0035218B">
        <w:rPr>
          <w:b/>
          <w:bCs/>
        </w:rPr>
        <w:t>## Comparison Summary</w:t>
      </w:r>
    </w:p>
    <w:p w:rsidR="0035218B" w:rsidRPr="0035218B" w:rsidRDefault="0035218B" w:rsidP="0035218B">
      <w:r w:rsidRPr="0035218B">
        <w:t>| Feature | SQL | NoSQL |</w:t>
      </w:r>
    </w:p>
    <w:p w:rsidR="0035218B" w:rsidRPr="0035218B" w:rsidRDefault="0035218B" w:rsidP="0035218B">
      <w:r w:rsidRPr="0035218B">
        <w:t>| :--- | :--- | :--- |</w:t>
      </w:r>
    </w:p>
    <w:p w:rsidR="0035218B" w:rsidRPr="0035218B" w:rsidRDefault="0035218B" w:rsidP="0035218B">
      <w:r w:rsidRPr="0035218B">
        <w:t xml:space="preserve">| </w:t>
      </w:r>
      <w:r w:rsidRPr="0035218B">
        <w:rPr>
          <w:b/>
          <w:bCs/>
        </w:rPr>
        <w:t>**Schema**</w:t>
      </w:r>
      <w:r w:rsidRPr="0035218B">
        <w:t xml:space="preserve"> | Fixed / Predefined | Dynamic / Flexible |</w:t>
      </w:r>
    </w:p>
    <w:p w:rsidR="0035218B" w:rsidRPr="0035218B" w:rsidRDefault="0035218B" w:rsidP="0035218B">
      <w:r w:rsidRPr="0035218B">
        <w:t xml:space="preserve">| </w:t>
      </w:r>
      <w:r w:rsidRPr="0035218B">
        <w:rPr>
          <w:b/>
          <w:bCs/>
        </w:rPr>
        <w:t>**Data Storage**</w:t>
      </w:r>
      <w:r w:rsidRPr="0035218B">
        <w:t xml:space="preserve"> | Table-based | Document, Key-value, Graph |</w:t>
      </w:r>
    </w:p>
    <w:p w:rsidR="0035218B" w:rsidRPr="0035218B" w:rsidRDefault="0035218B" w:rsidP="0035218B">
      <w:r w:rsidRPr="0035218B">
        <w:t xml:space="preserve">| </w:t>
      </w:r>
      <w:r w:rsidRPr="0035218B">
        <w:rPr>
          <w:b/>
          <w:bCs/>
        </w:rPr>
        <w:t>**Best For**</w:t>
      </w:r>
      <w:r w:rsidRPr="0035218B">
        <w:t xml:space="preserve"> | Multi-row transactions | Large sets of distributed data |</w:t>
      </w:r>
    </w:p>
    <w:p w:rsidR="0035218B" w:rsidRPr="0035218B" w:rsidRDefault="0035218B" w:rsidP="0035218B">
      <w:r w:rsidRPr="0035218B">
        <w:t xml:space="preserve">| </w:t>
      </w:r>
      <w:r w:rsidRPr="0035218B">
        <w:rPr>
          <w:b/>
          <w:bCs/>
        </w:rPr>
        <w:t>**Queries**</w:t>
      </w:r>
      <w:r w:rsidRPr="0035218B">
        <w:t xml:space="preserve"> | Complex (JOINs) | Focused on high-speed retrieval |</w:t>
      </w:r>
    </w:p>
    <w:p w:rsidR="00F43511" w:rsidRDefault="00F43511">
      <w:bookmarkStart w:id="0" w:name="_GoBack"/>
      <w:bookmarkEnd w:id="0"/>
    </w:p>
    <w:sectPr w:rsidR="00F4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855"/>
    <w:rsid w:val="0035218B"/>
    <w:rsid w:val="00F23855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018F"/>
  <w15:chartTrackingRefBased/>
  <w15:docId w15:val="{442181DA-4198-45F3-A61B-DC583DC5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7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2</cp:revision>
  <dcterms:created xsi:type="dcterms:W3CDTF">2025-12-23T16:53:00Z</dcterms:created>
  <dcterms:modified xsi:type="dcterms:W3CDTF">2025-12-23T18:26:00Z</dcterms:modified>
</cp:coreProperties>
</file>