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4545A" w14:textId="1F0A232E" w:rsidR="000F72B7" w:rsidRDefault="00000000">
      <w:pPr>
        <w:spacing w:after="159"/>
        <w:ind w:left="-5" w:hanging="10"/>
      </w:pPr>
      <w:r>
        <w:rPr>
          <w:b/>
          <w:sz w:val="24"/>
        </w:rPr>
        <w:t xml:space="preserve"> </w:t>
      </w:r>
      <w:r w:rsidR="00421D26">
        <w:rPr>
          <w:b/>
          <w:sz w:val="24"/>
        </w:rPr>
        <w:t>C</w:t>
      </w:r>
      <w:r>
        <w:rPr>
          <w:b/>
          <w:sz w:val="24"/>
        </w:rPr>
        <w:t>omment</w:t>
      </w:r>
      <w:r w:rsidR="00421D26">
        <w:rPr>
          <w:b/>
          <w:sz w:val="24"/>
        </w:rPr>
        <w:t xml:space="preserve"> of the Reviewer #6 : </w:t>
      </w:r>
    </w:p>
    <w:p w14:paraId="0E850399" w14:textId="77777777" w:rsidR="000F72B7" w:rsidRDefault="00000000">
      <w:pPr>
        <w:spacing w:after="0" w:line="240" w:lineRule="auto"/>
        <w:ind w:left="715" w:hanging="10"/>
      </w:pPr>
      <w:r>
        <w:rPr>
          <w:rFonts w:ascii="Arial" w:eastAsia="Arial" w:hAnsi="Arial" w:cs="Arial"/>
          <w:color w:val="282828"/>
          <w:sz w:val="24"/>
        </w:rPr>
        <w:t xml:space="preserve">The paper addresses an important problem in forensic science, specifically bloodstain classification, which has significant implications for crime scene analysis and investigation. However, </w:t>
      </w:r>
    </w:p>
    <w:p w14:paraId="1FE7C4A6" w14:textId="77777777" w:rsidR="000F72B7" w:rsidRDefault="00000000">
      <w:pPr>
        <w:spacing w:after="0"/>
        <w:ind w:left="720"/>
      </w:pPr>
      <w:r>
        <w:rPr>
          <w:rFonts w:ascii="Arial" w:eastAsia="Arial" w:hAnsi="Arial" w:cs="Arial"/>
          <w:color w:val="282828"/>
          <w:sz w:val="24"/>
        </w:rPr>
        <w:t xml:space="preserve"> </w:t>
      </w:r>
    </w:p>
    <w:p w14:paraId="196FD366" w14:textId="77777777" w:rsidR="000F72B7" w:rsidRDefault="00000000">
      <w:pPr>
        <w:spacing w:after="0" w:line="240" w:lineRule="auto"/>
        <w:ind w:left="715" w:hanging="10"/>
      </w:pPr>
      <w:r>
        <w:rPr>
          <w:rFonts w:ascii="Arial" w:eastAsia="Arial" w:hAnsi="Arial" w:cs="Arial"/>
          <w:color w:val="282828"/>
          <w:sz w:val="24"/>
        </w:rPr>
        <w:t xml:space="preserve">The key contributions could be outlined in the introduction section to better access the impact of the research. </w:t>
      </w:r>
    </w:p>
    <w:p w14:paraId="720DA148" w14:textId="77777777" w:rsidR="000F72B7" w:rsidRDefault="00000000">
      <w:pPr>
        <w:spacing w:after="0"/>
        <w:ind w:left="720"/>
      </w:pPr>
      <w:r>
        <w:rPr>
          <w:rFonts w:ascii="Arial" w:eastAsia="Arial" w:hAnsi="Arial" w:cs="Arial"/>
          <w:color w:val="282828"/>
          <w:sz w:val="24"/>
        </w:rPr>
        <w:t xml:space="preserve"> </w:t>
      </w:r>
    </w:p>
    <w:p w14:paraId="0FF12DF6" w14:textId="77777777" w:rsidR="000F72B7" w:rsidRDefault="00000000">
      <w:pPr>
        <w:spacing w:after="0" w:line="240" w:lineRule="auto"/>
        <w:ind w:left="715" w:hanging="10"/>
      </w:pPr>
      <w:r>
        <w:rPr>
          <w:rFonts w:ascii="Arial" w:eastAsia="Arial" w:hAnsi="Arial" w:cs="Arial"/>
          <w:color w:val="282828"/>
          <w:sz w:val="24"/>
        </w:rPr>
        <w:t xml:space="preserve">While the use of 3D CNN for bloodstain classification is innovative, the paper lacks focused details about the optimization process and the results achieved, which are essential for evaluating the effectiveness of the proposed approach. </w:t>
      </w:r>
    </w:p>
    <w:p w14:paraId="327CF1F0" w14:textId="77777777" w:rsidR="000F72B7" w:rsidRDefault="00000000">
      <w:pPr>
        <w:spacing w:after="180"/>
      </w:pPr>
      <w:r>
        <w:t xml:space="preserve"> </w:t>
      </w:r>
    </w:p>
    <w:p w14:paraId="7E5A472B" w14:textId="77777777" w:rsidR="000F72B7" w:rsidRDefault="00000000">
      <w:pPr>
        <w:spacing w:after="159"/>
      </w:pPr>
      <w:r>
        <w:rPr>
          <w:sz w:val="24"/>
        </w:rPr>
        <w:t xml:space="preserve"> </w:t>
      </w:r>
    </w:p>
    <w:p w14:paraId="68694BA8" w14:textId="774010C7" w:rsidR="000F72B7" w:rsidRDefault="00000000">
      <w:pPr>
        <w:spacing w:after="159"/>
        <w:ind w:left="-5" w:hanging="10"/>
      </w:pPr>
      <w:r>
        <w:rPr>
          <w:b/>
          <w:sz w:val="24"/>
        </w:rPr>
        <w:t>Answer to the Reviewer</w:t>
      </w:r>
      <w:r w:rsidR="00421D26">
        <w:rPr>
          <w:b/>
          <w:sz w:val="24"/>
        </w:rPr>
        <w:t xml:space="preserve"> #6</w:t>
      </w:r>
      <w:r>
        <w:rPr>
          <w:b/>
          <w:sz w:val="24"/>
        </w:rPr>
        <w:t xml:space="preserve"> comment: </w:t>
      </w:r>
    </w:p>
    <w:p w14:paraId="2A8862CB" w14:textId="77777777" w:rsidR="000F72B7" w:rsidRDefault="00000000">
      <w:pPr>
        <w:numPr>
          <w:ilvl w:val="0"/>
          <w:numId w:val="1"/>
        </w:numPr>
        <w:spacing w:after="3"/>
        <w:ind w:hanging="360"/>
      </w:pPr>
      <w:r>
        <w:rPr>
          <w:sz w:val="24"/>
        </w:rPr>
        <w:t xml:space="preserve">Key contributions accuracy and impact of this paper is mentioned properly in the introduction section. </w:t>
      </w:r>
    </w:p>
    <w:p w14:paraId="4D42DBC3" w14:textId="77777777" w:rsidR="000F72B7" w:rsidRDefault="00000000">
      <w:pPr>
        <w:spacing w:after="16"/>
        <w:ind w:left="720"/>
      </w:pPr>
      <w:r>
        <w:rPr>
          <w:sz w:val="24"/>
        </w:rPr>
        <w:t xml:space="preserve"> </w:t>
      </w:r>
    </w:p>
    <w:p w14:paraId="18F5B5C3" w14:textId="77777777" w:rsidR="000F72B7" w:rsidRDefault="00000000">
      <w:pPr>
        <w:numPr>
          <w:ilvl w:val="0"/>
          <w:numId w:val="1"/>
        </w:numPr>
        <w:spacing w:after="162"/>
        <w:ind w:hanging="360"/>
      </w:pPr>
      <w:r>
        <w:rPr>
          <w:sz w:val="24"/>
        </w:rPr>
        <w:t xml:space="preserve">Optimization process, result, comparison between previous work and this work , evaluation graph </w:t>
      </w:r>
      <w:proofErr w:type="spellStart"/>
      <w:r>
        <w:rPr>
          <w:sz w:val="24"/>
        </w:rPr>
        <w:t>etc</w:t>
      </w:r>
      <w:proofErr w:type="spellEnd"/>
      <w:r>
        <w:rPr>
          <w:sz w:val="24"/>
        </w:rPr>
        <w:t xml:space="preserve"> of the proposed model 3D CNN are added to the section IV and VI . Table II, III and Figure 5, 6, 7, 8 indicates optimization result and performance of the proposed model . </w:t>
      </w:r>
    </w:p>
    <w:p w14:paraId="254ABF3A" w14:textId="77777777" w:rsidR="000F72B7" w:rsidRDefault="00000000">
      <w:pPr>
        <w:spacing w:after="159"/>
      </w:pPr>
      <w:r>
        <w:rPr>
          <w:b/>
          <w:sz w:val="24"/>
        </w:rPr>
        <w:t xml:space="preserve"> </w:t>
      </w:r>
    </w:p>
    <w:p w14:paraId="3F96CF30" w14:textId="77777777" w:rsidR="000F72B7" w:rsidRDefault="00000000">
      <w:pPr>
        <w:spacing w:after="159"/>
      </w:pPr>
      <w:r>
        <w:rPr>
          <w:b/>
          <w:sz w:val="24"/>
        </w:rPr>
        <w:t xml:space="preserve"> </w:t>
      </w:r>
    </w:p>
    <w:p w14:paraId="17974A58" w14:textId="77777777" w:rsidR="000F72B7" w:rsidRDefault="00000000">
      <w:pPr>
        <w:spacing w:after="161"/>
      </w:pPr>
      <w:r>
        <w:rPr>
          <w:b/>
          <w:sz w:val="24"/>
        </w:rPr>
        <w:t xml:space="preserve"> </w:t>
      </w:r>
    </w:p>
    <w:p w14:paraId="220BC6A5" w14:textId="5E579389" w:rsidR="000F72B7" w:rsidRDefault="00421D26">
      <w:pPr>
        <w:spacing w:after="159"/>
        <w:ind w:left="-5" w:hanging="10"/>
      </w:pPr>
      <w:r>
        <w:rPr>
          <w:b/>
          <w:sz w:val="24"/>
        </w:rPr>
        <w:t>C</w:t>
      </w:r>
      <w:r w:rsidR="00000000">
        <w:rPr>
          <w:b/>
          <w:sz w:val="24"/>
        </w:rPr>
        <w:t>omment</w:t>
      </w:r>
      <w:r>
        <w:rPr>
          <w:b/>
          <w:sz w:val="24"/>
        </w:rPr>
        <w:t xml:space="preserve"> of the Reviewer #7 </w:t>
      </w:r>
      <w:r w:rsidR="00000000">
        <w:rPr>
          <w:b/>
          <w:sz w:val="24"/>
        </w:rPr>
        <w:t>:</w:t>
      </w:r>
      <w:r>
        <w:rPr>
          <w:b/>
          <w:sz w:val="24"/>
        </w:rPr>
        <w:t xml:space="preserve"> </w:t>
      </w:r>
      <w:r w:rsidR="00000000">
        <w:rPr>
          <w:b/>
          <w:sz w:val="24"/>
        </w:rPr>
        <w:t xml:space="preserve">  </w:t>
      </w:r>
    </w:p>
    <w:p w14:paraId="38D07604" w14:textId="77777777" w:rsidR="000F72B7" w:rsidRDefault="00000000">
      <w:pPr>
        <w:numPr>
          <w:ilvl w:val="1"/>
          <w:numId w:val="1"/>
        </w:numPr>
        <w:spacing w:after="0" w:line="240" w:lineRule="auto"/>
        <w:ind w:hanging="360"/>
      </w:pPr>
      <w:r>
        <w:rPr>
          <w:rFonts w:ascii="Arial" w:eastAsia="Arial" w:hAnsi="Arial" w:cs="Arial"/>
          <w:color w:val="282828"/>
          <w:sz w:val="24"/>
        </w:rPr>
        <w:t xml:space="preserve">The conclusion does not reflect the significance of the research. Also, future work is missing. </w:t>
      </w:r>
    </w:p>
    <w:p w14:paraId="304C5BA2" w14:textId="77777777" w:rsidR="000F72B7" w:rsidRDefault="00000000">
      <w:pPr>
        <w:spacing w:after="0"/>
        <w:ind w:left="1080"/>
      </w:pPr>
      <w:r>
        <w:rPr>
          <w:rFonts w:ascii="Arial" w:eastAsia="Arial" w:hAnsi="Arial" w:cs="Arial"/>
          <w:color w:val="282828"/>
          <w:sz w:val="24"/>
        </w:rPr>
        <w:t xml:space="preserve"> </w:t>
      </w:r>
    </w:p>
    <w:p w14:paraId="7C642A11" w14:textId="77777777" w:rsidR="000F72B7" w:rsidRDefault="00000000">
      <w:pPr>
        <w:numPr>
          <w:ilvl w:val="1"/>
          <w:numId w:val="1"/>
        </w:numPr>
        <w:spacing w:after="0" w:line="240" w:lineRule="auto"/>
        <w:ind w:hanging="360"/>
      </w:pPr>
      <w:r>
        <w:rPr>
          <w:rFonts w:ascii="Arial" w:eastAsia="Arial" w:hAnsi="Arial" w:cs="Arial"/>
          <w:color w:val="282828"/>
          <w:sz w:val="24"/>
        </w:rPr>
        <w:t xml:space="preserve">Authors must include a comparison table with other related works to properly justify his findings. </w:t>
      </w:r>
    </w:p>
    <w:p w14:paraId="29AED4AC" w14:textId="77777777" w:rsidR="000F72B7" w:rsidRDefault="00000000">
      <w:pPr>
        <w:spacing w:after="0"/>
        <w:ind w:left="720"/>
      </w:pPr>
      <w:r>
        <w:rPr>
          <w:rFonts w:ascii="Arial" w:eastAsia="Arial" w:hAnsi="Arial" w:cs="Arial"/>
          <w:color w:val="282828"/>
          <w:sz w:val="24"/>
        </w:rPr>
        <w:t xml:space="preserve"> </w:t>
      </w:r>
    </w:p>
    <w:p w14:paraId="3321A61F" w14:textId="77777777" w:rsidR="000F72B7" w:rsidRDefault="00000000">
      <w:pPr>
        <w:ind w:left="720"/>
      </w:pPr>
      <w:r>
        <w:rPr>
          <w:rFonts w:ascii="Arial" w:eastAsia="Arial" w:hAnsi="Arial" w:cs="Arial"/>
          <w:color w:val="282828"/>
          <w:sz w:val="24"/>
        </w:rPr>
        <w:t xml:space="preserve"> </w:t>
      </w:r>
    </w:p>
    <w:p w14:paraId="2CEED2B9" w14:textId="6DB5DB0B" w:rsidR="000F72B7" w:rsidRDefault="00000000">
      <w:pPr>
        <w:spacing w:after="159"/>
        <w:ind w:left="-5" w:hanging="10"/>
      </w:pPr>
      <w:r>
        <w:rPr>
          <w:b/>
          <w:sz w:val="24"/>
        </w:rPr>
        <w:t>Answer to the Reviewer</w:t>
      </w:r>
      <w:r w:rsidR="00421D26">
        <w:rPr>
          <w:b/>
          <w:sz w:val="24"/>
        </w:rPr>
        <w:t xml:space="preserve"> #7</w:t>
      </w:r>
      <w:r>
        <w:rPr>
          <w:b/>
          <w:sz w:val="24"/>
        </w:rPr>
        <w:t xml:space="preserve"> comment: </w:t>
      </w:r>
    </w:p>
    <w:p w14:paraId="6116C66B" w14:textId="77777777" w:rsidR="000F72B7" w:rsidRDefault="00000000">
      <w:pPr>
        <w:numPr>
          <w:ilvl w:val="1"/>
          <w:numId w:val="2"/>
        </w:numPr>
        <w:spacing w:after="3"/>
        <w:ind w:hanging="360"/>
      </w:pPr>
      <w:r>
        <w:rPr>
          <w:sz w:val="24"/>
        </w:rPr>
        <w:t xml:space="preserve">Modification of conclusion is done in section VII and Future work section VIII is also added .  </w:t>
      </w:r>
    </w:p>
    <w:p w14:paraId="41C6CE16" w14:textId="77777777" w:rsidR="000F72B7" w:rsidRDefault="00000000">
      <w:pPr>
        <w:numPr>
          <w:ilvl w:val="1"/>
          <w:numId w:val="2"/>
        </w:numPr>
        <w:spacing w:after="3"/>
        <w:ind w:hanging="360"/>
      </w:pPr>
      <w:r>
        <w:rPr>
          <w:sz w:val="24"/>
        </w:rPr>
        <w:t xml:space="preserve">Comparison table with other related work is added in section (VI) at Table no (III). </w:t>
      </w:r>
    </w:p>
    <w:p w14:paraId="02DD0C52" w14:textId="77777777" w:rsidR="000F72B7" w:rsidRDefault="00000000">
      <w:pPr>
        <w:spacing w:after="159"/>
      </w:pPr>
      <w:r>
        <w:rPr>
          <w:b/>
          <w:sz w:val="24"/>
        </w:rPr>
        <w:lastRenderedPageBreak/>
        <w:t xml:space="preserve"> </w:t>
      </w:r>
    </w:p>
    <w:p w14:paraId="752E4F99" w14:textId="77777777" w:rsidR="000F72B7" w:rsidRDefault="00000000">
      <w:pPr>
        <w:spacing w:after="142"/>
        <w:jc w:val="both"/>
      </w:pPr>
      <w:r>
        <w:rPr>
          <w:b/>
          <w:sz w:val="24"/>
        </w:rPr>
        <w:t xml:space="preserve">                </w:t>
      </w:r>
    </w:p>
    <w:p w14:paraId="0CB08810" w14:textId="77777777" w:rsidR="000F72B7" w:rsidRDefault="00000000">
      <w:pPr>
        <w:spacing w:after="0"/>
      </w:pPr>
      <w:r>
        <w:t xml:space="preserve"> </w:t>
      </w:r>
    </w:p>
    <w:sectPr w:rsidR="000F72B7">
      <w:pgSz w:w="12240" w:h="15840"/>
      <w:pgMar w:top="1441" w:right="1451" w:bottom="19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0B0A38"/>
    <w:multiLevelType w:val="hybridMultilevel"/>
    <w:tmpl w:val="557CFE72"/>
    <w:lvl w:ilvl="0" w:tplc="E4567C6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24E062">
      <w:start w:val="1"/>
      <w:numFmt w:val="decimal"/>
      <w:lvlText w:val="%2."/>
      <w:lvlJc w:val="left"/>
      <w:pPr>
        <w:ind w:left="1065"/>
      </w:pPr>
      <w:rPr>
        <w:rFonts w:ascii="Arial" w:eastAsia="Arial" w:hAnsi="Arial" w:cs="Arial"/>
        <w:b w:val="0"/>
        <w:i w:val="0"/>
        <w:strike w:val="0"/>
        <w:dstrike w:val="0"/>
        <w:color w:val="282828"/>
        <w:sz w:val="24"/>
        <w:szCs w:val="24"/>
        <w:u w:val="none" w:color="000000"/>
        <w:bdr w:val="none" w:sz="0" w:space="0" w:color="auto"/>
        <w:shd w:val="clear" w:color="auto" w:fill="auto"/>
        <w:vertAlign w:val="baseline"/>
      </w:rPr>
    </w:lvl>
    <w:lvl w:ilvl="2" w:tplc="9C9217CA">
      <w:start w:val="1"/>
      <w:numFmt w:val="lowerRoman"/>
      <w:lvlText w:val="%3"/>
      <w:lvlJc w:val="left"/>
      <w:pPr>
        <w:ind w:left="1800"/>
      </w:pPr>
      <w:rPr>
        <w:rFonts w:ascii="Arial" w:eastAsia="Arial" w:hAnsi="Arial" w:cs="Arial"/>
        <w:b w:val="0"/>
        <w:i w:val="0"/>
        <w:strike w:val="0"/>
        <w:dstrike w:val="0"/>
        <w:color w:val="282828"/>
        <w:sz w:val="24"/>
        <w:szCs w:val="24"/>
        <w:u w:val="none" w:color="000000"/>
        <w:bdr w:val="none" w:sz="0" w:space="0" w:color="auto"/>
        <w:shd w:val="clear" w:color="auto" w:fill="auto"/>
        <w:vertAlign w:val="baseline"/>
      </w:rPr>
    </w:lvl>
    <w:lvl w:ilvl="3" w:tplc="DF740E74">
      <w:start w:val="1"/>
      <w:numFmt w:val="decimal"/>
      <w:lvlText w:val="%4"/>
      <w:lvlJc w:val="left"/>
      <w:pPr>
        <w:ind w:left="2520"/>
      </w:pPr>
      <w:rPr>
        <w:rFonts w:ascii="Arial" w:eastAsia="Arial" w:hAnsi="Arial" w:cs="Arial"/>
        <w:b w:val="0"/>
        <w:i w:val="0"/>
        <w:strike w:val="0"/>
        <w:dstrike w:val="0"/>
        <w:color w:val="282828"/>
        <w:sz w:val="24"/>
        <w:szCs w:val="24"/>
        <w:u w:val="none" w:color="000000"/>
        <w:bdr w:val="none" w:sz="0" w:space="0" w:color="auto"/>
        <w:shd w:val="clear" w:color="auto" w:fill="auto"/>
        <w:vertAlign w:val="baseline"/>
      </w:rPr>
    </w:lvl>
    <w:lvl w:ilvl="4" w:tplc="D1068250">
      <w:start w:val="1"/>
      <w:numFmt w:val="lowerLetter"/>
      <w:lvlText w:val="%5"/>
      <w:lvlJc w:val="left"/>
      <w:pPr>
        <w:ind w:left="3240"/>
      </w:pPr>
      <w:rPr>
        <w:rFonts w:ascii="Arial" w:eastAsia="Arial" w:hAnsi="Arial" w:cs="Arial"/>
        <w:b w:val="0"/>
        <w:i w:val="0"/>
        <w:strike w:val="0"/>
        <w:dstrike w:val="0"/>
        <w:color w:val="282828"/>
        <w:sz w:val="24"/>
        <w:szCs w:val="24"/>
        <w:u w:val="none" w:color="000000"/>
        <w:bdr w:val="none" w:sz="0" w:space="0" w:color="auto"/>
        <w:shd w:val="clear" w:color="auto" w:fill="auto"/>
        <w:vertAlign w:val="baseline"/>
      </w:rPr>
    </w:lvl>
    <w:lvl w:ilvl="5" w:tplc="CDBE970A">
      <w:start w:val="1"/>
      <w:numFmt w:val="lowerRoman"/>
      <w:lvlText w:val="%6"/>
      <w:lvlJc w:val="left"/>
      <w:pPr>
        <w:ind w:left="3960"/>
      </w:pPr>
      <w:rPr>
        <w:rFonts w:ascii="Arial" w:eastAsia="Arial" w:hAnsi="Arial" w:cs="Arial"/>
        <w:b w:val="0"/>
        <w:i w:val="0"/>
        <w:strike w:val="0"/>
        <w:dstrike w:val="0"/>
        <w:color w:val="282828"/>
        <w:sz w:val="24"/>
        <w:szCs w:val="24"/>
        <w:u w:val="none" w:color="000000"/>
        <w:bdr w:val="none" w:sz="0" w:space="0" w:color="auto"/>
        <w:shd w:val="clear" w:color="auto" w:fill="auto"/>
        <w:vertAlign w:val="baseline"/>
      </w:rPr>
    </w:lvl>
    <w:lvl w:ilvl="6" w:tplc="BFCEE8F8">
      <w:start w:val="1"/>
      <w:numFmt w:val="decimal"/>
      <w:lvlText w:val="%7"/>
      <w:lvlJc w:val="left"/>
      <w:pPr>
        <w:ind w:left="4680"/>
      </w:pPr>
      <w:rPr>
        <w:rFonts w:ascii="Arial" w:eastAsia="Arial" w:hAnsi="Arial" w:cs="Arial"/>
        <w:b w:val="0"/>
        <w:i w:val="0"/>
        <w:strike w:val="0"/>
        <w:dstrike w:val="0"/>
        <w:color w:val="282828"/>
        <w:sz w:val="24"/>
        <w:szCs w:val="24"/>
        <w:u w:val="none" w:color="000000"/>
        <w:bdr w:val="none" w:sz="0" w:space="0" w:color="auto"/>
        <w:shd w:val="clear" w:color="auto" w:fill="auto"/>
        <w:vertAlign w:val="baseline"/>
      </w:rPr>
    </w:lvl>
    <w:lvl w:ilvl="7" w:tplc="F0F0EF22">
      <w:start w:val="1"/>
      <w:numFmt w:val="lowerLetter"/>
      <w:lvlText w:val="%8"/>
      <w:lvlJc w:val="left"/>
      <w:pPr>
        <w:ind w:left="5400"/>
      </w:pPr>
      <w:rPr>
        <w:rFonts w:ascii="Arial" w:eastAsia="Arial" w:hAnsi="Arial" w:cs="Arial"/>
        <w:b w:val="0"/>
        <w:i w:val="0"/>
        <w:strike w:val="0"/>
        <w:dstrike w:val="0"/>
        <w:color w:val="282828"/>
        <w:sz w:val="24"/>
        <w:szCs w:val="24"/>
        <w:u w:val="none" w:color="000000"/>
        <w:bdr w:val="none" w:sz="0" w:space="0" w:color="auto"/>
        <w:shd w:val="clear" w:color="auto" w:fill="auto"/>
        <w:vertAlign w:val="baseline"/>
      </w:rPr>
    </w:lvl>
    <w:lvl w:ilvl="8" w:tplc="883E1C0C">
      <w:start w:val="1"/>
      <w:numFmt w:val="lowerRoman"/>
      <w:lvlText w:val="%9"/>
      <w:lvlJc w:val="left"/>
      <w:pPr>
        <w:ind w:left="6120"/>
      </w:pPr>
      <w:rPr>
        <w:rFonts w:ascii="Arial" w:eastAsia="Arial" w:hAnsi="Arial" w:cs="Arial"/>
        <w:b w:val="0"/>
        <w:i w:val="0"/>
        <w:strike w:val="0"/>
        <w:dstrike w:val="0"/>
        <w:color w:val="282828"/>
        <w:sz w:val="24"/>
        <w:szCs w:val="24"/>
        <w:u w:val="none" w:color="000000"/>
        <w:bdr w:val="none" w:sz="0" w:space="0" w:color="auto"/>
        <w:shd w:val="clear" w:color="auto" w:fill="auto"/>
        <w:vertAlign w:val="baseline"/>
      </w:rPr>
    </w:lvl>
  </w:abstractNum>
  <w:abstractNum w:abstractNumId="1" w15:restartNumberingAfterBreak="0">
    <w:nsid w:val="73ED2C06"/>
    <w:multiLevelType w:val="hybridMultilevel"/>
    <w:tmpl w:val="3C9C778C"/>
    <w:lvl w:ilvl="0" w:tplc="D6D438A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67E67D8">
      <w:start w:val="1"/>
      <w:numFmt w:val="decimal"/>
      <w:lvlText w:val="%2."/>
      <w:lvlJc w:val="left"/>
      <w:pPr>
        <w:ind w:left="10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42A860E">
      <w:start w:val="1"/>
      <w:numFmt w:val="lowerRoman"/>
      <w:lvlText w:val="%3"/>
      <w:lvlJc w:val="left"/>
      <w:pPr>
        <w:ind w:left="18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3A6C28">
      <w:start w:val="1"/>
      <w:numFmt w:val="decimal"/>
      <w:lvlText w:val="%4"/>
      <w:lvlJc w:val="left"/>
      <w:pPr>
        <w:ind w:left="25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C885CB0">
      <w:start w:val="1"/>
      <w:numFmt w:val="lowerLetter"/>
      <w:lvlText w:val="%5"/>
      <w:lvlJc w:val="left"/>
      <w:pPr>
        <w:ind w:left="32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F7AE226">
      <w:start w:val="1"/>
      <w:numFmt w:val="lowerRoman"/>
      <w:lvlText w:val="%6"/>
      <w:lvlJc w:val="left"/>
      <w:pPr>
        <w:ind w:left="39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7920584">
      <w:start w:val="1"/>
      <w:numFmt w:val="decimal"/>
      <w:lvlText w:val="%7"/>
      <w:lvlJc w:val="left"/>
      <w:pPr>
        <w:ind w:left="46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B3619DA">
      <w:start w:val="1"/>
      <w:numFmt w:val="lowerLetter"/>
      <w:lvlText w:val="%8"/>
      <w:lvlJc w:val="left"/>
      <w:pPr>
        <w:ind w:left="54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684B66E">
      <w:start w:val="1"/>
      <w:numFmt w:val="lowerRoman"/>
      <w:lvlText w:val="%9"/>
      <w:lvlJc w:val="left"/>
      <w:pPr>
        <w:ind w:left="61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222063669">
    <w:abstractNumId w:val="0"/>
  </w:num>
  <w:num w:numId="2" w16cid:durableId="546989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2B7"/>
    <w:rsid w:val="000F72B7"/>
    <w:rsid w:val="00421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A0133"/>
  <w15:docId w15:val="{20D8FD15-96D8-4A63-A24E-72454C14E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Maksuda Yesmine</dc:creator>
  <cp:keywords/>
  <cp:lastModifiedBy>Maksuda Yesmine</cp:lastModifiedBy>
  <cp:revision>3</cp:revision>
  <cp:lastPrinted>2024-04-08T16:39:00Z</cp:lastPrinted>
  <dcterms:created xsi:type="dcterms:W3CDTF">2024-04-08T16:40:00Z</dcterms:created>
  <dcterms:modified xsi:type="dcterms:W3CDTF">2024-04-08T16:40:00Z</dcterms:modified>
</cp:coreProperties>
</file>