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E9340" w14:textId="77777777" w:rsidR="00BC10DB" w:rsidRDefault="00000000">
      <w:pPr>
        <w:autoSpaceDE w:val="0"/>
        <w:autoSpaceDN w:val="0"/>
        <w:adjustRightInd w:val="0"/>
        <w:contextualSpacing/>
        <w:jc w:val="center"/>
        <w:rPr>
          <w:rFonts w:ascii="Times New Roman" w:eastAsia="Calibri-Bold" w:hAnsi="Times New Roman" w:cs="Times New Roman"/>
          <w:b/>
          <w:bCs/>
          <w:kern w:val="0"/>
          <w:sz w:val="24"/>
          <w:szCs w:val="24"/>
        </w:rPr>
      </w:pPr>
      <w:r>
        <w:rPr>
          <w:rFonts w:ascii="Times New Roman" w:eastAsia="Calibri-Bold" w:hAnsi="Times New Roman" w:cs="Times New Roman"/>
          <w:b/>
          <w:bCs/>
          <w:kern w:val="0"/>
          <w:sz w:val="24"/>
          <w:szCs w:val="24"/>
        </w:rPr>
        <w:t>Curriculum vitae</w:t>
      </w:r>
      <w:r>
        <w:rPr>
          <w:rFonts w:ascii="Times New Roman" w:eastAsia="Calibri-Bold" w:hAnsi="Times New Roman" w:cs="Times New Roman" w:hint="eastAsia"/>
          <w:b/>
          <w:bCs/>
          <w:kern w:val="0"/>
          <w:sz w:val="24"/>
          <w:szCs w:val="24"/>
        </w:rPr>
        <w:t xml:space="preserve"> </w:t>
      </w:r>
      <w:r>
        <w:rPr>
          <w:rFonts w:ascii="Times New Roman" w:eastAsia="Calibri-Bold" w:hAnsi="Times New Roman" w:cs="Times New Roman"/>
          <w:b/>
          <w:bCs/>
          <w:kern w:val="0"/>
          <w:sz w:val="24"/>
          <w:szCs w:val="24"/>
        </w:rPr>
        <w:t>Shouli Li</w:t>
      </w:r>
    </w:p>
    <w:p w14:paraId="1223BACC" w14:textId="77777777" w:rsidR="00BC10DB" w:rsidRDefault="00000000">
      <w:pPr>
        <w:autoSpaceDE w:val="0"/>
        <w:autoSpaceDN w:val="0"/>
        <w:adjustRightInd w:val="0"/>
        <w:contextualSpacing/>
        <w:jc w:val="center"/>
        <w:rPr>
          <w:rFonts w:ascii="Times New Roman" w:eastAsia="Calibri-Bold" w:hAnsi="Times New Roman" w:cs="Times New Roman"/>
          <w:b/>
          <w:bCs/>
          <w:kern w:val="0"/>
          <w:sz w:val="24"/>
          <w:szCs w:val="24"/>
        </w:rPr>
      </w:pPr>
      <w:r>
        <w:rPr>
          <w:rFonts w:ascii="Times New Roman" w:eastAsia="Calibri-Bold" w:hAnsi="Times New Roman" w:cs="Times New Roman" w:hint="eastAsia"/>
          <w:b/>
          <w:bCs/>
          <w:kern w:val="0"/>
          <w:sz w:val="24"/>
          <w:szCs w:val="24"/>
        </w:rPr>
        <w:t>S</w:t>
      </w:r>
      <w:r>
        <w:rPr>
          <w:rFonts w:ascii="Times New Roman" w:eastAsia="Calibri-Bold" w:hAnsi="Times New Roman" w:cs="Times New Roman"/>
          <w:b/>
          <w:bCs/>
          <w:kern w:val="0"/>
          <w:sz w:val="24"/>
          <w:szCs w:val="24"/>
        </w:rPr>
        <w:t>houli Li, Ph.D.</w:t>
      </w:r>
    </w:p>
    <w:p w14:paraId="7FC1CE97" w14:textId="77777777" w:rsidR="00BC10DB" w:rsidRDefault="00000000">
      <w:pPr>
        <w:autoSpaceDE w:val="0"/>
        <w:autoSpaceDN w:val="0"/>
        <w:adjustRightInd w:val="0"/>
        <w:contextualSpacing/>
        <w:jc w:val="center"/>
        <w:rPr>
          <w:rFonts w:ascii="Times New Roman" w:eastAsia="Calibri-Bold" w:hAnsi="Times New Roman" w:cs="Times New Roman"/>
          <w:kern w:val="0"/>
          <w:sz w:val="24"/>
          <w:szCs w:val="24"/>
        </w:rPr>
      </w:pPr>
      <w:r>
        <w:rPr>
          <w:rFonts w:ascii="Times New Roman" w:eastAsia="Calibri-Bold" w:hAnsi="Times New Roman" w:cs="Times New Roman"/>
          <w:kern w:val="0"/>
          <w:sz w:val="24"/>
          <w:szCs w:val="24"/>
        </w:rPr>
        <w:t xml:space="preserve">Professor of </w:t>
      </w:r>
      <w:r>
        <w:rPr>
          <w:rFonts w:ascii="Times New Roman" w:eastAsia="Calibri-Bold" w:hAnsi="Times New Roman" w:cs="Times New Roman" w:hint="eastAsia"/>
          <w:kern w:val="0"/>
          <w:sz w:val="24"/>
          <w:szCs w:val="24"/>
        </w:rPr>
        <w:t xml:space="preserve">Plant </w:t>
      </w:r>
      <w:r>
        <w:rPr>
          <w:rFonts w:ascii="Times New Roman" w:eastAsia="Calibri-Bold" w:hAnsi="Times New Roman" w:cs="Times New Roman"/>
          <w:kern w:val="0"/>
          <w:sz w:val="24"/>
          <w:szCs w:val="24"/>
        </w:rPr>
        <w:t>Ecology</w:t>
      </w:r>
      <w:r>
        <w:rPr>
          <w:rFonts w:ascii="Times New Roman" w:eastAsia="Calibri-Bold" w:hAnsi="Times New Roman" w:cs="Times New Roman" w:hint="eastAsia"/>
          <w:kern w:val="0"/>
          <w:sz w:val="24"/>
          <w:szCs w:val="24"/>
        </w:rPr>
        <w:t xml:space="preserve"> and Biodiversity</w:t>
      </w:r>
    </w:p>
    <w:p w14:paraId="491F76AF" w14:textId="77777777" w:rsidR="00BC10DB" w:rsidRDefault="00000000">
      <w:pPr>
        <w:autoSpaceDE w:val="0"/>
        <w:autoSpaceDN w:val="0"/>
        <w:adjustRightInd w:val="0"/>
        <w:contextualSpacing/>
        <w:jc w:val="center"/>
        <w:rPr>
          <w:rFonts w:ascii="Times New Roman" w:eastAsia="Calibri-Bold" w:hAnsi="Times New Roman" w:cs="Times New Roman"/>
          <w:bCs/>
          <w:kern w:val="0"/>
          <w:sz w:val="24"/>
          <w:szCs w:val="24"/>
        </w:rPr>
      </w:pPr>
      <w:r>
        <w:rPr>
          <w:rFonts w:ascii="Times New Roman" w:eastAsia="Calibri-Bold" w:hAnsi="Times New Roman" w:cs="Times New Roman"/>
          <w:bCs/>
          <w:kern w:val="0"/>
          <w:sz w:val="24"/>
          <w:szCs w:val="24"/>
        </w:rPr>
        <w:t>State Key Laboratory of Grassland and Agroecosystems, Lanzhou University</w:t>
      </w:r>
    </w:p>
    <w:p w14:paraId="7A3A89A8" w14:textId="77777777" w:rsidR="00BC10DB" w:rsidRDefault="00BC10DB">
      <w:pPr>
        <w:autoSpaceDE w:val="0"/>
        <w:autoSpaceDN w:val="0"/>
        <w:adjustRightInd w:val="0"/>
        <w:contextualSpacing/>
        <w:jc w:val="center"/>
        <w:rPr>
          <w:rFonts w:ascii="Times New Roman" w:eastAsia="Calibri-Bold" w:hAnsi="Times New Roman" w:cs="Times New Roman"/>
          <w:b/>
          <w:bCs/>
          <w:kern w:val="0"/>
          <w:sz w:val="24"/>
          <w:szCs w:val="24"/>
        </w:rPr>
      </w:pPr>
    </w:p>
    <w:p w14:paraId="32BFF695" w14:textId="77777777" w:rsidR="00BC10DB" w:rsidRDefault="00BC10DB">
      <w:pPr>
        <w:autoSpaceDE w:val="0"/>
        <w:autoSpaceDN w:val="0"/>
        <w:adjustRightInd w:val="0"/>
        <w:contextualSpacing/>
        <w:jc w:val="left"/>
        <w:rPr>
          <w:rFonts w:ascii="Times New Roman" w:eastAsia="Calibri-Bold" w:hAnsi="Times New Roman" w:cs="Times New Roman"/>
          <w:b/>
          <w:bCs/>
          <w:kern w:val="0"/>
          <w:sz w:val="24"/>
          <w:szCs w:val="24"/>
        </w:rPr>
      </w:pPr>
    </w:p>
    <w:p w14:paraId="0963720C" w14:textId="77777777" w:rsidR="00BC10DB" w:rsidRDefault="00000000">
      <w:pPr>
        <w:autoSpaceDE w:val="0"/>
        <w:autoSpaceDN w:val="0"/>
        <w:adjustRightInd w:val="0"/>
        <w:contextualSpacing/>
        <w:jc w:val="left"/>
        <w:rPr>
          <w:rFonts w:ascii="Times New Roman" w:eastAsia="Calibri-Bold" w:hAnsi="Times New Roman" w:cs="Times New Roman"/>
          <w:b/>
          <w:bCs/>
          <w:kern w:val="0"/>
          <w:sz w:val="24"/>
          <w:szCs w:val="24"/>
        </w:rPr>
      </w:pPr>
      <w:r>
        <w:rPr>
          <w:rFonts w:ascii="Times New Roman" w:eastAsia="Calibri-Bold" w:hAnsi="Times New Roman" w:cs="Times New Roman"/>
          <w:b/>
          <w:bCs/>
          <w:kern w:val="0"/>
          <w:sz w:val="24"/>
          <w:szCs w:val="24"/>
        </w:rPr>
        <w:t>Education</w:t>
      </w:r>
    </w:p>
    <w:p w14:paraId="471AE783" w14:textId="77777777" w:rsidR="00BC10DB" w:rsidRDefault="00BC10DB">
      <w:pPr>
        <w:autoSpaceDE w:val="0"/>
        <w:autoSpaceDN w:val="0"/>
        <w:adjustRightInd w:val="0"/>
        <w:ind w:left="418" w:hanging="418"/>
        <w:contextualSpacing/>
        <w:jc w:val="left"/>
        <w:rPr>
          <w:rFonts w:ascii="Times New Roman" w:eastAsia="Calibri-Bold" w:hAnsi="Times New Roman" w:cs="Times New Roman"/>
          <w:b/>
          <w:bCs/>
          <w:kern w:val="0"/>
          <w:sz w:val="24"/>
          <w:szCs w:val="24"/>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569"/>
      </w:tblGrid>
      <w:tr w:rsidR="00BC10DB" w14:paraId="1D8746A5" w14:textId="77777777">
        <w:tc>
          <w:tcPr>
            <w:tcW w:w="738" w:type="dxa"/>
          </w:tcPr>
          <w:p w14:paraId="6E306C6C" w14:textId="77777777"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kern w:val="0"/>
                <w:sz w:val="24"/>
                <w:szCs w:val="24"/>
              </w:rPr>
              <w:t>2010</w:t>
            </w:r>
          </w:p>
        </w:tc>
        <w:tc>
          <w:tcPr>
            <w:tcW w:w="7784" w:type="dxa"/>
          </w:tcPr>
          <w:p w14:paraId="52BC5149" w14:textId="77777777"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kern w:val="0"/>
                <w:sz w:val="24"/>
                <w:szCs w:val="24"/>
              </w:rPr>
              <w:t>Ph.D., Plant Ecology and Biodiversity, Utrecht University, The Netherlands</w:t>
            </w:r>
          </w:p>
        </w:tc>
      </w:tr>
      <w:tr w:rsidR="00BC10DB" w14:paraId="1EB519C4" w14:textId="77777777">
        <w:tc>
          <w:tcPr>
            <w:tcW w:w="738" w:type="dxa"/>
          </w:tcPr>
          <w:p w14:paraId="69ADFBB6" w14:textId="77777777"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kern w:val="0"/>
                <w:sz w:val="24"/>
                <w:szCs w:val="24"/>
              </w:rPr>
              <w:t>2006</w:t>
            </w:r>
          </w:p>
        </w:tc>
        <w:tc>
          <w:tcPr>
            <w:tcW w:w="7784" w:type="dxa"/>
          </w:tcPr>
          <w:p w14:paraId="529E51CD" w14:textId="77777777"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kern w:val="0"/>
                <w:sz w:val="24"/>
                <w:szCs w:val="24"/>
              </w:rPr>
              <w:t>MSc., Botany, Institute of Botany, Chinese Academy of Science</w:t>
            </w:r>
            <w:r>
              <w:rPr>
                <w:rFonts w:ascii="Times New Roman" w:eastAsia="Calibri-Bold" w:hAnsi="Times New Roman" w:cs="Times New Roman" w:hint="eastAsia"/>
                <w:kern w:val="0"/>
                <w:sz w:val="24"/>
                <w:szCs w:val="24"/>
              </w:rPr>
              <w:t>s</w:t>
            </w:r>
            <w:r>
              <w:rPr>
                <w:rFonts w:ascii="Times New Roman" w:eastAsia="Calibri-Bold" w:hAnsi="Times New Roman" w:cs="Times New Roman"/>
                <w:kern w:val="0"/>
                <w:sz w:val="24"/>
                <w:szCs w:val="24"/>
              </w:rPr>
              <w:t>, China</w:t>
            </w:r>
          </w:p>
        </w:tc>
      </w:tr>
      <w:tr w:rsidR="00BC10DB" w14:paraId="12574FBE" w14:textId="77777777">
        <w:tc>
          <w:tcPr>
            <w:tcW w:w="738" w:type="dxa"/>
          </w:tcPr>
          <w:p w14:paraId="24AA2416" w14:textId="77777777"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kern w:val="0"/>
                <w:sz w:val="24"/>
                <w:szCs w:val="24"/>
              </w:rPr>
              <w:t>2003</w:t>
            </w:r>
          </w:p>
        </w:tc>
        <w:tc>
          <w:tcPr>
            <w:tcW w:w="7784" w:type="dxa"/>
          </w:tcPr>
          <w:p w14:paraId="2E371618" w14:textId="77777777"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kern w:val="0"/>
                <w:sz w:val="24"/>
                <w:szCs w:val="24"/>
              </w:rPr>
              <w:t xml:space="preserve">BSc., Biology, </w:t>
            </w:r>
            <w:r>
              <w:rPr>
                <w:rFonts w:ascii="Times New Roman" w:eastAsia="Calibri-Bold" w:hAnsi="Times New Roman" w:cs="Times New Roman" w:hint="eastAsia"/>
                <w:kern w:val="0"/>
                <w:sz w:val="24"/>
                <w:szCs w:val="24"/>
              </w:rPr>
              <w:t>Yantai Normal</w:t>
            </w:r>
            <w:r>
              <w:rPr>
                <w:rFonts w:ascii="Times New Roman" w:eastAsia="Calibri-Bold" w:hAnsi="Times New Roman" w:cs="Times New Roman"/>
                <w:kern w:val="0"/>
                <w:sz w:val="24"/>
                <w:szCs w:val="24"/>
              </w:rPr>
              <w:t xml:space="preserve"> University, China</w:t>
            </w:r>
          </w:p>
        </w:tc>
      </w:tr>
    </w:tbl>
    <w:p w14:paraId="3A9AE844" w14:textId="77777777" w:rsidR="00BC10DB" w:rsidRDefault="00BC10DB">
      <w:pPr>
        <w:autoSpaceDE w:val="0"/>
        <w:autoSpaceDN w:val="0"/>
        <w:adjustRightInd w:val="0"/>
        <w:contextualSpacing/>
        <w:jc w:val="left"/>
        <w:rPr>
          <w:rFonts w:ascii="Times New Roman" w:eastAsia="Calibri-Bold" w:hAnsi="Times New Roman" w:cs="Times New Roman"/>
          <w:b/>
          <w:bCs/>
          <w:kern w:val="0"/>
          <w:sz w:val="24"/>
          <w:szCs w:val="24"/>
        </w:rPr>
      </w:pPr>
    </w:p>
    <w:p w14:paraId="63CD540A" w14:textId="77777777" w:rsidR="00BC10DB" w:rsidRDefault="00000000">
      <w:pPr>
        <w:autoSpaceDE w:val="0"/>
        <w:autoSpaceDN w:val="0"/>
        <w:adjustRightInd w:val="0"/>
        <w:contextualSpacing/>
        <w:jc w:val="left"/>
        <w:rPr>
          <w:rFonts w:ascii="Times New Roman" w:eastAsia="Calibri-Bold" w:hAnsi="Times New Roman" w:cs="Times New Roman"/>
          <w:b/>
          <w:bCs/>
          <w:kern w:val="0"/>
          <w:sz w:val="24"/>
          <w:szCs w:val="24"/>
        </w:rPr>
      </w:pPr>
      <w:r>
        <w:rPr>
          <w:rFonts w:ascii="Times New Roman" w:eastAsia="Calibri-Bold" w:hAnsi="Times New Roman" w:cs="Times New Roman"/>
          <w:b/>
          <w:bCs/>
          <w:kern w:val="0"/>
          <w:sz w:val="24"/>
          <w:szCs w:val="24"/>
        </w:rPr>
        <w:t>Positions</w:t>
      </w:r>
    </w:p>
    <w:p w14:paraId="571DED95" w14:textId="77777777" w:rsidR="00BC10DB" w:rsidRDefault="00BC10DB">
      <w:pPr>
        <w:autoSpaceDE w:val="0"/>
        <w:autoSpaceDN w:val="0"/>
        <w:adjustRightInd w:val="0"/>
        <w:contextualSpacing/>
        <w:jc w:val="left"/>
        <w:rPr>
          <w:rFonts w:ascii="Times New Roman" w:eastAsia="Calibri-Bold" w:hAnsi="Times New Roman" w:cs="Times New Roman"/>
          <w:b/>
          <w:bCs/>
          <w:kern w:val="0"/>
          <w:sz w:val="24"/>
          <w:szCs w:val="24"/>
        </w:rPr>
      </w:pPr>
    </w:p>
    <w:tbl>
      <w:tblPr>
        <w:tblStyle w:val="a9"/>
        <w:tblW w:w="90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7"/>
        <w:gridCol w:w="7537"/>
      </w:tblGrid>
      <w:tr w:rsidR="00BC10DB" w14:paraId="5A9B728F" w14:textId="77777777">
        <w:trPr>
          <w:trHeight w:val="402"/>
        </w:trPr>
        <w:tc>
          <w:tcPr>
            <w:tcW w:w="1547" w:type="dxa"/>
          </w:tcPr>
          <w:p w14:paraId="323040D3" w14:textId="77777777"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hint="eastAsia"/>
                <w:bCs/>
                <w:kern w:val="0"/>
                <w:sz w:val="24"/>
                <w:szCs w:val="24"/>
              </w:rPr>
              <w:t>2023-</w:t>
            </w:r>
          </w:p>
        </w:tc>
        <w:tc>
          <w:tcPr>
            <w:tcW w:w="7537" w:type="dxa"/>
          </w:tcPr>
          <w:p w14:paraId="0033B460" w14:textId="28C77820"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hint="eastAsia"/>
                <w:bCs/>
                <w:kern w:val="0"/>
                <w:sz w:val="24"/>
                <w:szCs w:val="24"/>
              </w:rPr>
              <w:t xml:space="preserve">Visiting </w:t>
            </w:r>
            <w:r w:rsidR="00934AEE">
              <w:rPr>
                <w:rFonts w:ascii="Times New Roman" w:eastAsia="Calibri-Bold" w:hAnsi="Times New Roman" w:cs="Times New Roman" w:hint="eastAsia"/>
                <w:bCs/>
                <w:kern w:val="0"/>
                <w:sz w:val="24"/>
                <w:szCs w:val="24"/>
              </w:rPr>
              <w:t>scientist</w:t>
            </w:r>
            <w:r>
              <w:rPr>
                <w:rFonts w:ascii="Times New Roman" w:eastAsia="Calibri-Bold" w:hAnsi="Times New Roman" w:cs="Times New Roman" w:hint="eastAsia"/>
                <w:bCs/>
                <w:kern w:val="0"/>
                <w:sz w:val="24"/>
                <w:szCs w:val="24"/>
              </w:rPr>
              <w:t>, University of Oxford, UK</w:t>
            </w:r>
          </w:p>
        </w:tc>
      </w:tr>
      <w:tr w:rsidR="00BC10DB" w14:paraId="4E224170" w14:textId="77777777">
        <w:trPr>
          <w:trHeight w:val="402"/>
        </w:trPr>
        <w:tc>
          <w:tcPr>
            <w:tcW w:w="1547" w:type="dxa"/>
          </w:tcPr>
          <w:p w14:paraId="1886ADD2" w14:textId="77777777"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hint="eastAsia"/>
                <w:bCs/>
                <w:kern w:val="0"/>
                <w:sz w:val="24"/>
                <w:szCs w:val="24"/>
              </w:rPr>
              <w:t>2019-</w:t>
            </w:r>
          </w:p>
        </w:tc>
        <w:tc>
          <w:tcPr>
            <w:tcW w:w="7537" w:type="dxa"/>
          </w:tcPr>
          <w:p w14:paraId="01C7194D" w14:textId="77777777"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bCs/>
                <w:kern w:val="0"/>
                <w:sz w:val="24"/>
                <w:szCs w:val="24"/>
              </w:rPr>
              <w:t xml:space="preserve">Professor of </w:t>
            </w:r>
            <w:r>
              <w:rPr>
                <w:rFonts w:ascii="Times New Roman" w:eastAsia="Calibri-Bold" w:hAnsi="Times New Roman" w:cs="Times New Roman" w:hint="eastAsia"/>
                <w:bCs/>
                <w:kern w:val="0"/>
                <w:sz w:val="24"/>
                <w:szCs w:val="24"/>
              </w:rPr>
              <w:t xml:space="preserve">Plant </w:t>
            </w:r>
            <w:r>
              <w:rPr>
                <w:rFonts w:ascii="Times New Roman" w:eastAsia="Calibri-Bold" w:hAnsi="Times New Roman" w:cs="Times New Roman"/>
                <w:bCs/>
                <w:kern w:val="0"/>
                <w:sz w:val="24"/>
                <w:szCs w:val="24"/>
              </w:rPr>
              <w:t>Ecology</w:t>
            </w:r>
            <w:r>
              <w:rPr>
                <w:rFonts w:ascii="Times New Roman" w:eastAsia="Calibri-Bold" w:hAnsi="Times New Roman" w:cs="Times New Roman" w:hint="eastAsia"/>
                <w:bCs/>
                <w:kern w:val="0"/>
                <w:sz w:val="24"/>
                <w:szCs w:val="24"/>
              </w:rPr>
              <w:t xml:space="preserve"> and Biodiversity</w:t>
            </w:r>
            <w:r>
              <w:rPr>
                <w:rFonts w:ascii="Times New Roman" w:eastAsia="Calibri-Bold" w:hAnsi="Times New Roman" w:cs="Times New Roman"/>
                <w:bCs/>
                <w:kern w:val="0"/>
                <w:sz w:val="24"/>
                <w:szCs w:val="24"/>
              </w:rPr>
              <w:t>, Lanzhou University, China</w:t>
            </w:r>
          </w:p>
        </w:tc>
      </w:tr>
      <w:tr w:rsidR="00BC10DB" w14:paraId="1CD30A1E" w14:textId="77777777">
        <w:trPr>
          <w:trHeight w:val="372"/>
        </w:trPr>
        <w:tc>
          <w:tcPr>
            <w:tcW w:w="1547" w:type="dxa"/>
          </w:tcPr>
          <w:p w14:paraId="133554D0" w14:textId="77777777"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bCs/>
                <w:kern w:val="0"/>
                <w:sz w:val="24"/>
                <w:szCs w:val="24"/>
              </w:rPr>
              <w:t>2015-201</w:t>
            </w:r>
            <w:r>
              <w:rPr>
                <w:rFonts w:ascii="Times New Roman" w:eastAsia="Calibri-Bold" w:hAnsi="Times New Roman" w:cs="Times New Roman" w:hint="eastAsia"/>
                <w:bCs/>
                <w:kern w:val="0"/>
                <w:sz w:val="24"/>
                <w:szCs w:val="24"/>
              </w:rPr>
              <w:t>8</w:t>
            </w:r>
          </w:p>
        </w:tc>
        <w:tc>
          <w:tcPr>
            <w:tcW w:w="7537" w:type="dxa"/>
          </w:tcPr>
          <w:p w14:paraId="000361FE" w14:textId="77777777"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bCs/>
                <w:kern w:val="0"/>
                <w:sz w:val="24"/>
                <w:szCs w:val="24"/>
              </w:rPr>
              <w:t>Postdoctoral Researcher, Pennsylvania State University, USA</w:t>
            </w:r>
          </w:p>
        </w:tc>
      </w:tr>
      <w:tr w:rsidR="00BC10DB" w14:paraId="7B77C0DF" w14:textId="77777777">
        <w:trPr>
          <w:trHeight w:val="357"/>
        </w:trPr>
        <w:tc>
          <w:tcPr>
            <w:tcW w:w="1547" w:type="dxa"/>
          </w:tcPr>
          <w:p w14:paraId="6737E741" w14:textId="77777777"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bCs/>
                <w:kern w:val="0"/>
                <w:sz w:val="24"/>
                <w:szCs w:val="24"/>
              </w:rPr>
              <w:t xml:space="preserve">2012-2014   </w:t>
            </w:r>
          </w:p>
        </w:tc>
        <w:tc>
          <w:tcPr>
            <w:tcW w:w="7537" w:type="dxa"/>
          </w:tcPr>
          <w:p w14:paraId="66AFA5C7" w14:textId="77777777"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bCs/>
                <w:kern w:val="0"/>
                <w:sz w:val="24"/>
                <w:szCs w:val="24"/>
              </w:rPr>
              <w:t>Postdoctoral Researcher, University of Turku, Finland</w:t>
            </w:r>
          </w:p>
        </w:tc>
      </w:tr>
    </w:tbl>
    <w:p w14:paraId="3C2F1556" w14:textId="77777777" w:rsidR="00BC10DB" w:rsidRDefault="00BC10DB">
      <w:pPr>
        <w:autoSpaceDE w:val="0"/>
        <w:autoSpaceDN w:val="0"/>
        <w:adjustRightInd w:val="0"/>
        <w:contextualSpacing/>
        <w:jc w:val="left"/>
        <w:rPr>
          <w:rFonts w:ascii="Times New Roman" w:eastAsia="Calibri-Bold" w:hAnsi="Times New Roman" w:cs="Times New Roman"/>
          <w:kern w:val="0"/>
          <w:sz w:val="24"/>
          <w:szCs w:val="24"/>
        </w:rPr>
      </w:pPr>
    </w:p>
    <w:p w14:paraId="7552547D" w14:textId="77777777" w:rsidR="00BC10DB" w:rsidRDefault="00000000">
      <w:pPr>
        <w:autoSpaceDE w:val="0"/>
        <w:autoSpaceDN w:val="0"/>
        <w:adjustRightInd w:val="0"/>
        <w:contextualSpacing/>
        <w:jc w:val="left"/>
        <w:rPr>
          <w:rFonts w:ascii="Times New Roman" w:eastAsia="Calibri-Bold" w:hAnsi="Times New Roman" w:cs="Times New Roman"/>
          <w:b/>
          <w:bCs/>
          <w:kern w:val="0"/>
          <w:sz w:val="24"/>
          <w:szCs w:val="24"/>
        </w:rPr>
      </w:pPr>
      <w:r>
        <w:rPr>
          <w:rFonts w:ascii="Times New Roman" w:eastAsia="Calibri-Bold" w:hAnsi="Times New Roman" w:cs="Times New Roman" w:hint="eastAsia"/>
          <w:b/>
          <w:bCs/>
          <w:kern w:val="0"/>
          <w:sz w:val="24"/>
          <w:szCs w:val="24"/>
        </w:rPr>
        <w:t>Research Interests</w:t>
      </w:r>
    </w:p>
    <w:p w14:paraId="72802DDA" w14:textId="77777777" w:rsidR="00BC10DB" w:rsidRDefault="00BC10DB">
      <w:pPr>
        <w:autoSpaceDE w:val="0"/>
        <w:autoSpaceDN w:val="0"/>
        <w:adjustRightInd w:val="0"/>
        <w:contextualSpacing/>
        <w:rPr>
          <w:rFonts w:ascii="Times New Roman" w:eastAsia="Calibri-Bold" w:hAnsi="Times New Roman" w:cs="Times New Roman"/>
          <w:kern w:val="0"/>
          <w:sz w:val="24"/>
          <w:szCs w:val="24"/>
        </w:rPr>
      </w:pPr>
    </w:p>
    <w:p w14:paraId="3A6BFA82" w14:textId="77777777" w:rsidR="00BC10DB" w:rsidRDefault="00000000">
      <w:pPr>
        <w:autoSpaceDE w:val="0"/>
        <w:autoSpaceDN w:val="0"/>
        <w:adjustRightInd w:val="0"/>
        <w:contextualSpacing/>
        <w:rPr>
          <w:rFonts w:ascii="Times New Roman" w:eastAsia="Calibri-Bold" w:hAnsi="Times New Roman" w:cs="Times New Roman"/>
          <w:kern w:val="0"/>
          <w:sz w:val="24"/>
          <w:szCs w:val="24"/>
        </w:rPr>
      </w:pPr>
      <w:r>
        <w:rPr>
          <w:rFonts w:ascii="Times New Roman" w:eastAsia="Calibri-Bold" w:hAnsi="Times New Roman" w:cs="Times New Roman" w:hint="eastAsia"/>
          <w:kern w:val="0"/>
          <w:sz w:val="24"/>
          <w:szCs w:val="24"/>
        </w:rPr>
        <w:t>P</w:t>
      </w:r>
      <w:r>
        <w:rPr>
          <w:rFonts w:ascii="Times New Roman" w:eastAsia="Calibri-Bold" w:hAnsi="Times New Roman" w:cs="Times New Roman"/>
          <w:kern w:val="0"/>
          <w:sz w:val="24"/>
          <w:szCs w:val="24"/>
        </w:rPr>
        <w:t>lant ecology</w:t>
      </w:r>
      <w:r>
        <w:rPr>
          <w:rFonts w:ascii="Times New Roman" w:eastAsia="Calibri-Bold" w:hAnsi="Times New Roman" w:cs="Times New Roman" w:hint="eastAsia"/>
          <w:kern w:val="0"/>
          <w:sz w:val="24"/>
          <w:szCs w:val="24"/>
        </w:rPr>
        <w:t xml:space="preserve">; ecological restoration; biodiversity conservation; plant population and community ecology; climate change; statistical modeling; applied </w:t>
      </w:r>
      <w:r>
        <w:rPr>
          <w:rFonts w:ascii="Times New Roman" w:eastAsia="Calibri-Bold" w:hAnsi="Times New Roman" w:cs="Times New Roman"/>
          <w:kern w:val="0"/>
          <w:sz w:val="24"/>
          <w:szCs w:val="24"/>
        </w:rPr>
        <w:t>quantitative ecology</w:t>
      </w:r>
      <w:r>
        <w:rPr>
          <w:rFonts w:ascii="Times New Roman" w:eastAsia="Calibri-Bold" w:hAnsi="Times New Roman" w:cs="Times New Roman" w:hint="eastAsia"/>
          <w:kern w:val="0"/>
          <w:sz w:val="24"/>
          <w:szCs w:val="24"/>
        </w:rPr>
        <w:t xml:space="preserve">; alpine ecology; grassland ecology; forest ecology; modeling infectious disease dynamics; life history evolution; ecology and evolution of infectious disease; </w:t>
      </w:r>
      <w:r>
        <w:rPr>
          <w:rFonts w:ascii="Times New Roman" w:eastAsia="Calibri-Bold" w:hAnsi="Times New Roman" w:cs="Times New Roman"/>
          <w:kern w:val="0"/>
          <w:sz w:val="24"/>
          <w:szCs w:val="24"/>
        </w:rPr>
        <w:t>invasive species</w:t>
      </w:r>
      <w:r>
        <w:rPr>
          <w:rFonts w:ascii="Times New Roman" w:eastAsia="Calibri-Bold" w:hAnsi="Times New Roman" w:cs="Times New Roman" w:hint="eastAsia"/>
          <w:kern w:val="0"/>
          <w:sz w:val="24"/>
          <w:szCs w:val="24"/>
        </w:rPr>
        <w:t xml:space="preserve"> management.</w:t>
      </w:r>
    </w:p>
    <w:p w14:paraId="5B761FDF" w14:textId="77777777" w:rsidR="00BC10DB" w:rsidRDefault="00BC10DB">
      <w:pPr>
        <w:autoSpaceDE w:val="0"/>
        <w:autoSpaceDN w:val="0"/>
        <w:adjustRightInd w:val="0"/>
        <w:contextualSpacing/>
        <w:jc w:val="left"/>
        <w:rPr>
          <w:rFonts w:ascii="Times New Roman" w:eastAsia="Calibri-Bold" w:hAnsi="Times New Roman" w:cs="Times New Roman"/>
          <w:b/>
          <w:bCs/>
          <w:kern w:val="0"/>
          <w:sz w:val="24"/>
          <w:szCs w:val="24"/>
        </w:rPr>
      </w:pPr>
    </w:p>
    <w:p w14:paraId="5DB19543" w14:textId="77777777" w:rsidR="00BC10DB" w:rsidRDefault="00000000">
      <w:pPr>
        <w:autoSpaceDE w:val="0"/>
        <w:autoSpaceDN w:val="0"/>
        <w:adjustRightInd w:val="0"/>
        <w:contextualSpacing/>
        <w:jc w:val="left"/>
        <w:rPr>
          <w:rFonts w:ascii="Times New Roman" w:eastAsia="Calibri-Bold" w:hAnsi="Times New Roman" w:cs="Times New Roman"/>
          <w:b/>
          <w:bCs/>
          <w:kern w:val="0"/>
          <w:sz w:val="24"/>
          <w:szCs w:val="24"/>
        </w:rPr>
      </w:pPr>
      <w:r>
        <w:rPr>
          <w:rFonts w:ascii="Times New Roman" w:eastAsia="Calibri-Bold" w:hAnsi="Times New Roman" w:cs="Times New Roman"/>
          <w:b/>
          <w:bCs/>
          <w:kern w:val="0"/>
          <w:sz w:val="24"/>
          <w:szCs w:val="24"/>
        </w:rPr>
        <w:t>Awards and Honors</w:t>
      </w:r>
    </w:p>
    <w:p w14:paraId="00B810B9" w14:textId="77777777" w:rsidR="00BC10DB" w:rsidRDefault="00BC10DB">
      <w:pPr>
        <w:autoSpaceDE w:val="0"/>
        <w:autoSpaceDN w:val="0"/>
        <w:adjustRightInd w:val="0"/>
        <w:contextualSpacing/>
        <w:jc w:val="left"/>
        <w:rPr>
          <w:rFonts w:ascii="Times New Roman" w:eastAsia="Calibri-Bold" w:hAnsi="Times New Roman" w:cs="Times New Roman"/>
          <w:b/>
          <w:bCs/>
          <w:kern w:val="0"/>
          <w:sz w:val="24"/>
          <w:szCs w:val="24"/>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450"/>
      </w:tblGrid>
      <w:tr w:rsidR="00BC10DB" w14:paraId="06A3903B" w14:textId="77777777">
        <w:tc>
          <w:tcPr>
            <w:tcW w:w="846" w:type="dxa"/>
          </w:tcPr>
          <w:p w14:paraId="30663378" w14:textId="77777777"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hint="eastAsia"/>
                <w:bCs/>
                <w:kern w:val="0"/>
                <w:sz w:val="24"/>
                <w:szCs w:val="24"/>
              </w:rPr>
              <w:t>2022</w:t>
            </w:r>
          </w:p>
        </w:tc>
        <w:tc>
          <w:tcPr>
            <w:tcW w:w="7450" w:type="dxa"/>
          </w:tcPr>
          <w:p w14:paraId="5BD14727" w14:textId="77777777"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bCs/>
                <w:kern w:val="0"/>
                <w:sz w:val="24"/>
                <w:szCs w:val="24"/>
              </w:rPr>
              <w:t>Women in Science Award, Lanzhou University &amp; Association for Science and Technology</w:t>
            </w:r>
            <w:r>
              <w:rPr>
                <w:rFonts w:ascii="Times New Roman" w:eastAsia="Calibri-Bold" w:hAnsi="Times New Roman" w:cs="Times New Roman" w:hint="eastAsia"/>
                <w:bCs/>
                <w:kern w:val="0"/>
                <w:sz w:val="24"/>
                <w:szCs w:val="24"/>
              </w:rPr>
              <w:t xml:space="preserve"> of Gansu Province China</w:t>
            </w:r>
          </w:p>
        </w:tc>
      </w:tr>
      <w:tr w:rsidR="00BC10DB" w14:paraId="288163B5" w14:textId="77777777">
        <w:tc>
          <w:tcPr>
            <w:tcW w:w="846" w:type="dxa"/>
          </w:tcPr>
          <w:p w14:paraId="4BE0D630" w14:textId="77777777"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hint="eastAsia"/>
                <w:bCs/>
                <w:kern w:val="0"/>
                <w:sz w:val="24"/>
                <w:szCs w:val="24"/>
              </w:rPr>
              <w:t>2019</w:t>
            </w:r>
          </w:p>
        </w:tc>
        <w:tc>
          <w:tcPr>
            <w:tcW w:w="7450" w:type="dxa"/>
          </w:tcPr>
          <w:p w14:paraId="0B85D678" w14:textId="77777777"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hint="eastAsia"/>
                <w:bCs/>
                <w:kern w:val="0"/>
                <w:sz w:val="24"/>
                <w:szCs w:val="24"/>
              </w:rPr>
              <w:t>Excellent Young Scientists Fund, China</w:t>
            </w:r>
          </w:p>
        </w:tc>
      </w:tr>
      <w:tr w:rsidR="00BC10DB" w14:paraId="5F7D439B" w14:textId="77777777">
        <w:tc>
          <w:tcPr>
            <w:tcW w:w="846" w:type="dxa"/>
          </w:tcPr>
          <w:p w14:paraId="06DACD61" w14:textId="77777777"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hint="eastAsia"/>
                <w:bCs/>
                <w:kern w:val="0"/>
                <w:sz w:val="24"/>
                <w:szCs w:val="24"/>
              </w:rPr>
              <w:t>2019</w:t>
            </w:r>
          </w:p>
        </w:tc>
        <w:tc>
          <w:tcPr>
            <w:tcW w:w="7450" w:type="dxa"/>
          </w:tcPr>
          <w:p w14:paraId="1305C5AD" w14:textId="77777777"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hint="eastAsia"/>
                <w:bCs/>
                <w:kern w:val="0"/>
                <w:sz w:val="24"/>
                <w:szCs w:val="24"/>
              </w:rPr>
              <w:t>Best poster award, EEID conference, Princeton University</w:t>
            </w:r>
          </w:p>
        </w:tc>
      </w:tr>
      <w:tr w:rsidR="00BC10DB" w14:paraId="324D7BB3" w14:textId="77777777">
        <w:tc>
          <w:tcPr>
            <w:tcW w:w="846" w:type="dxa"/>
          </w:tcPr>
          <w:p w14:paraId="63976F44" w14:textId="77777777"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hint="eastAsia"/>
                <w:bCs/>
                <w:kern w:val="0"/>
                <w:sz w:val="24"/>
                <w:szCs w:val="24"/>
              </w:rPr>
              <w:t>2012</w:t>
            </w:r>
          </w:p>
        </w:tc>
        <w:tc>
          <w:tcPr>
            <w:tcW w:w="7450" w:type="dxa"/>
          </w:tcPr>
          <w:p w14:paraId="43947B5D" w14:textId="77777777"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hint="eastAsia"/>
                <w:bCs/>
                <w:kern w:val="0"/>
                <w:sz w:val="24"/>
                <w:szCs w:val="24"/>
              </w:rPr>
              <w:t>Best Paper Award, Chinese Ecosystem Research Network</w:t>
            </w:r>
          </w:p>
        </w:tc>
      </w:tr>
      <w:tr w:rsidR="00BC10DB" w14:paraId="4B066F0A" w14:textId="77777777">
        <w:tc>
          <w:tcPr>
            <w:tcW w:w="846" w:type="dxa"/>
          </w:tcPr>
          <w:p w14:paraId="618F3E7E" w14:textId="77777777"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bCs/>
                <w:kern w:val="0"/>
                <w:sz w:val="24"/>
                <w:szCs w:val="24"/>
              </w:rPr>
              <w:t>2011</w:t>
            </w:r>
          </w:p>
        </w:tc>
        <w:tc>
          <w:tcPr>
            <w:tcW w:w="7450" w:type="dxa"/>
          </w:tcPr>
          <w:p w14:paraId="4F5D5804" w14:textId="77777777"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bCs/>
                <w:kern w:val="0"/>
                <w:sz w:val="24"/>
                <w:szCs w:val="24"/>
              </w:rPr>
              <w:t>Early-Career Member Award, Plant Population Ecology Section, Ecological Society of America</w:t>
            </w:r>
          </w:p>
        </w:tc>
      </w:tr>
      <w:tr w:rsidR="00BC10DB" w14:paraId="68D89633" w14:textId="77777777">
        <w:tc>
          <w:tcPr>
            <w:tcW w:w="846" w:type="dxa"/>
          </w:tcPr>
          <w:p w14:paraId="50DEA773" w14:textId="77777777"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hint="eastAsia"/>
                <w:bCs/>
                <w:kern w:val="0"/>
                <w:sz w:val="24"/>
                <w:szCs w:val="24"/>
              </w:rPr>
              <w:t>2</w:t>
            </w:r>
            <w:r>
              <w:rPr>
                <w:rFonts w:ascii="Times New Roman" w:eastAsia="Calibri-Bold" w:hAnsi="Times New Roman" w:cs="Times New Roman"/>
                <w:bCs/>
                <w:kern w:val="0"/>
                <w:sz w:val="24"/>
                <w:szCs w:val="24"/>
              </w:rPr>
              <w:t>007</w:t>
            </w:r>
          </w:p>
        </w:tc>
        <w:tc>
          <w:tcPr>
            <w:tcW w:w="7450" w:type="dxa"/>
          </w:tcPr>
          <w:p w14:paraId="08CAD84C" w14:textId="77777777"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bCs/>
                <w:kern w:val="0"/>
                <w:sz w:val="24"/>
                <w:szCs w:val="24"/>
              </w:rPr>
              <w:t xml:space="preserve">Ph.D. Scholarship of Royal Academy of Arts and Sciences, </w:t>
            </w:r>
            <w:r>
              <w:rPr>
                <w:rFonts w:ascii="Times New Roman" w:eastAsia="Calibri-Bold" w:hAnsi="Times New Roman" w:cs="Times New Roman" w:hint="eastAsia"/>
                <w:bCs/>
                <w:kern w:val="0"/>
                <w:sz w:val="24"/>
                <w:szCs w:val="24"/>
              </w:rPr>
              <w:t>T</w:t>
            </w:r>
            <w:r>
              <w:rPr>
                <w:rFonts w:ascii="Times New Roman" w:eastAsia="Calibri-Bold" w:hAnsi="Times New Roman" w:cs="Times New Roman"/>
                <w:bCs/>
                <w:kern w:val="0"/>
                <w:sz w:val="24"/>
                <w:szCs w:val="24"/>
              </w:rPr>
              <w:t>he Netherlands</w:t>
            </w:r>
          </w:p>
        </w:tc>
      </w:tr>
      <w:tr w:rsidR="00BC10DB" w14:paraId="42A4FA4B" w14:textId="77777777">
        <w:tc>
          <w:tcPr>
            <w:tcW w:w="846" w:type="dxa"/>
          </w:tcPr>
          <w:p w14:paraId="58072460" w14:textId="77777777"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hint="eastAsia"/>
                <w:bCs/>
                <w:kern w:val="0"/>
                <w:sz w:val="24"/>
                <w:szCs w:val="24"/>
              </w:rPr>
              <w:t>2006</w:t>
            </w:r>
          </w:p>
        </w:tc>
        <w:tc>
          <w:tcPr>
            <w:tcW w:w="7450" w:type="dxa"/>
          </w:tcPr>
          <w:p w14:paraId="250B6EC3" w14:textId="77777777"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hint="eastAsia"/>
                <w:bCs/>
                <w:kern w:val="0"/>
                <w:sz w:val="24"/>
                <w:szCs w:val="24"/>
              </w:rPr>
              <w:t xml:space="preserve">Excellent Graduate Students Award, </w:t>
            </w:r>
            <w:r>
              <w:rPr>
                <w:rFonts w:ascii="Times New Roman" w:eastAsia="Calibri-Bold" w:hAnsi="Times New Roman" w:cs="Times New Roman" w:hint="eastAsia"/>
                <w:kern w:val="0"/>
                <w:sz w:val="24"/>
                <w:szCs w:val="24"/>
              </w:rPr>
              <w:t>Chinese Academy of Sciences</w:t>
            </w:r>
          </w:p>
        </w:tc>
      </w:tr>
    </w:tbl>
    <w:p w14:paraId="4E22E5B6" w14:textId="77777777" w:rsidR="00BC10DB" w:rsidRDefault="00BC10DB">
      <w:pPr>
        <w:autoSpaceDE w:val="0"/>
        <w:autoSpaceDN w:val="0"/>
        <w:adjustRightInd w:val="0"/>
        <w:contextualSpacing/>
        <w:rPr>
          <w:rFonts w:ascii="Times New Roman" w:eastAsia="Calibri-Bold" w:hAnsi="Times New Roman" w:cs="Times New Roman"/>
          <w:kern w:val="0"/>
          <w:sz w:val="24"/>
          <w:szCs w:val="24"/>
        </w:rPr>
      </w:pPr>
    </w:p>
    <w:p w14:paraId="2BD3687C" w14:textId="77777777" w:rsidR="00BC10DB" w:rsidRDefault="00BC10DB">
      <w:pPr>
        <w:autoSpaceDE w:val="0"/>
        <w:autoSpaceDN w:val="0"/>
        <w:adjustRightInd w:val="0"/>
        <w:contextualSpacing/>
        <w:rPr>
          <w:rFonts w:ascii="Times New Roman" w:eastAsia="Calibri-Bold" w:hAnsi="Times New Roman" w:cs="Times New Roman"/>
          <w:b/>
          <w:bCs/>
          <w:kern w:val="0"/>
          <w:sz w:val="24"/>
          <w:szCs w:val="24"/>
        </w:rPr>
      </w:pPr>
    </w:p>
    <w:p w14:paraId="685C3011" w14:textId="77777777" w:rsidR="00BC10DB" w:rsidRDefault="00000000">
      <w:pPr>
        <w:autoSpaceDE w:val="0"/>
        <w:autoSpaceDN w:val="0"/>
        <w:adjustRightInd w:val="0"/>
        <w:contextualSpacing/>
        <w:rPr>
          <w:rFonts w:ascii="Times New Roman" w:eastAsia="Calibri-Bold" w:hAnsi="Times New Roman" w:cs="Times New Roman"/>
          <w:b/>
          <w:bCs/>
          <w:kern w:val="0"/>
          <w:sz w:val="24"/>
          <w:szCs w:val="24"/>
        </w:rPr>
      </w:pPr>
      <w:r>
        <w:rPr>
          <w:rFonts w:ascii="Times New Roman" w:eastAsia="Calibri-Bold" w:hAnsi="Times New Roman" w:cs="Times New Roman" w:hint="eastAsia"/>
          <w:b/>
          <w:bCs/>
          <w:kern w:val="0"/>
          <w:sz w:val="24"/>
          <w:szCs w:val="24"/>
        </w:rPr>
        <w:t>Funding</w:t>
      </w:r>
    </w:p>
    <w:p w14:paraId="33ACDFE8" w14:textId="77777777" w:rsidR="00BC10DB" w:rsidRDefault="00BC10DB">
      <w:pPr>
        <w:autoSpaceDE w:val="0"/>
        <w:autoSpaceDN w:val="0"/>
        <w:adjustRightInd w:val="0"/>
        <w:contextualSpacing/>
        <w:rPr>
          <w:rFonts w:ascii="Times New Roman" w:eastAsia="Calibri-Bold" w:hAnsi="Times New Roman" w:cs="Times New Roman"/>
          <w:kern w:val="0"/>
          <w:sz w:val="24"/>
          <w:szCs w:val="24"/>
        </w:rPr>
      </w:pPr>
    </w:p>
    <w:p w14:paraId="2865E472" w14:textId="77777777" w:rsidR="00BC10DB" w:rsidRDefault="00000000">
      <w:pPr>
        <w:autoSpaceDE w:val="0"/>
        <w:autoSpaceDN w:val="0"/>
        <w:adjustRightInd w:val="0"/>
        <w:contextualSpacing/>
        <w:rPr>
          <w:rFonts w:ascii="Times New Roman" w:eastAsia="Calibri-Bold" w:hAnsi="Times New Roman" w:cs="Times New Roman"/>
          <w:kern w:val="0"/>
          <w:sz w:val="24"/>
          <w:szCs w:val="24"/>
        </w:rPr>
      </w:pPr>
      <w:r>
        <w:rPr>
          <w:rFonts w:ascii="Times New Roman" w:eastAsia="Calibri-Bold" w:hAnsi="Times New Roman" w:cs="Times New Roman" w:hint="eastAsia"/>
          <w:kern w:val="0"/>
          <w:sz w:val="24"/>
          <w:szCs w:val="24"/>
        </w:rPr>
        <w:lastRenderedPageBreak/>
        <w:t xml:space="preserve">2022-2025 National Natural Science Foundation of China, </w:t>
      </w:r>
      <w:r>
        <w:rPr>
          <w:rFonts w:ascii="Arial" w:eastAsia="Calibri-Bold" w:hAnsi="Arial" w:cs="Arial"/>
          <w:kern w:val="0"/>
          <w:sz w:val="24"/>
          <w:szCs w:val="24"/>
        </w:rPr>
        <w:t>¥</w:t>
      </w:r>
      <w:r>
        <w:rPr>
          <w:rFonts w:ascii="Times New Roman" w:eastAsia="Calibri-Bold" w:hAnsi="Times New Roman" w:cs="Times New Roman" w:hint="eastAsia"/>
          <w:kern w:val="0"/>
          <w:sz w:val="24"/>
          <w:szCs w:val="24"/>
        </w:rPr>
        <w:t>500,000</w:t>
      </w:r>
    </w:p>
    <w:p w14:paraId="67F9B0AB" w14:textId="77777777" w:rsidR="00BC10DB" w:rsidRDefault="00000000">
      <w:pPr>
        <w:autoSpaceDE w:val="0"/>
        <w:autoSpaceDN w:val="0"/>
        <w:adjustRightInd w:val="0"/>
        <w:contextualSpacing/>
        <w:rPr>
          <w:rFonts w:ascii="Times New Roman" w:eastAsia="Calibri-Bold" w:hAnsi="Times New Roman" w:cs="Times New Roman"/>
          <w:kern w:val="0"/>
          <w:sz w:val="24"/>
          <w:szCs w:val="24"/>
        </w:rPr>
      </w:pPr>
      <w:r>
        <w:rPr>
          <w:rFonts w:ascii="Times New Roman" w:eastAsia="Calibri-Bold" w:hAnsi="Times New Roman" w:cs="Times New Roman" w:hint="eastAsia"/>
          <w:kern w:val="0"/>
          <w:sz w:val="24"/>
          <w:szCs w:val="24"/>
        </w:rPr>
        <w:t xml:space="preserve">2020-2023 National Natural Science Foundation of China, </w:t>
      </w:r>
      <w:r>
        <w:rPr>
          <w:rFonts w:ascii="Arial" w:eastAsia="Calibri-Bold" w:hAnsi="Arial" w:cs="Arial"/>
          <w:kern w:val="0"/>
          <w:sz w:val="24"/>
          <w:szCs w:val="24"/>
        </w:rPr>
        <w:t>¥</w:t>
      </w:r>
      <w:r>
        <w:rPr>
          <w:rFonts w:ascii="Times New Roman" w:eastAsia="Calibri-Bold" w:hAnsi="Times New Roman" w:cs="Times New Roman" w:hint="eastAsia"/>
          <w:kern w:val="0"/>
          <w:sz w:val="24"/>
          <w:szCs w:val="24"/>
        </w:rPr>
        <w:t>580,000</w:t>
      </w:r>
    </w:p>
    <w:p w14:paraId="70FB865B" w14:textId="77777777" w:rsidR="00BC10DB" w:rsidRDefault="00000000">
      <w:pPr>
        <w:autoSpaceDE w:val="0"/>
        <w:autoSpaceDN w:val="0"/>
        <w:adjustRightInd w:val="0"/>
        <w:contextualSpacing/>
        <w:rPr>
          <w:rFonts w:ascii="Times New Roman" w:eastAsia="Calibri-Bold" w:hAnsi="Times New Roman" w:cs="Times New Roman"/>
          <w:kern w:val="0"/>
          <w:sz w:val="24"/>
          <w:szCs w:val="24"/>
        </w:rPr>
      </w:pPr>
      <w:r>
        <w:rPr>
          <w:rFonts w:ascii="Times New Roman" w:eastAsia="Calibri-Bold" w:hAnsi="Times New Roman" w:cs="Times New Roman" w:hint="eastAsia"/>
          <w:kern w:val="0"/>
          <w:sz w:val="24"/>
          <w:szCs w:val="24"/>
        </w:rPr>
        <w:t xml:space="preserve">2020-2022 Exchange Program NSFC &amp; Royal Society UK, </w:t>
      </w:r>
      <w:r>
        <w:rPr>
          <w:rFonts w:ascii="Arial" w:eastAsia="Calibri-Bold" w:hAnsi="Arial" w:cs="Arial"/>
          <w:kern w:val="0"/>
          <w:sz w:val="24"/>
          <w:szCs w:val="24"/>
        </w:rPr>
        <w:t>¥</w:t>
      </w:r>
      <w:r>
        <w:rPr>
          <w:rFonts w:ascii="Times New Roman" w:eastAsia="Calibri-Bold" w:hAnsi="Times New Roman" w:cs="Times New Roman" w:hint="eastAsia"/>
          <w:kern w:val="0"/>
          <w:sz w:val="24"/>
          <w:szCs w:val="24"/>
        </w:rPr>
        <w:t>86,000</w:t>
      </w:r>
    </w:p>
    <w:p w14:paraId="7C5E4305" w14:textId="77777777" w:rsidR="00BC10DB" w:rsidRDefault="00000000">
      <w:pPr>
        <w:autoSpaceDE w:val="0"/>
        <w:autoSpaceDN w:val="0"/>
        <w:adjustRightInd w:val="0"/>
        <w:contextualSpacing/>
        <w:rPr>
          <w:rFonts w:ascii="Times New Roman" w:eastAsia="Calibri-Bold" w:hAnsi="Times New Roman" w:cs="Times New Roman"/>
          <w:kern w:val="0"/>
          <w:sz w:val="24"/>
          <w:szCs w:val="24"/>
        </w:rPr>
      </w:pPr>
      <w:r>
        <w:rPr>
          <w:rFonts w:ascii="Times New Roman" w:eastAsia="Calibri-Bold" w:hAnsi="Times New Roman" w:cs="Times New Roman" w:hint="eastAsia"/>
          <w:bCs/>
          <w:kern w:val="0"/>
          <w:sz w:val="24"/>
          <w:szCs w:val="24"/>
        </w:rPr>
        <w:t xml:space="preserve">2020-2022 National Key R&amp;D Program of China, </w:t>
      </w:r>
      <w:r>
        <w:rPr>
          <w:rFonts w:ascii="Arial" w:eastAsia="Calibri-Bold" w:hAnsi="Arial" w:cs="Arial"/>
          <w:kern w:val="0"/>
          <w:sz w:val="24"/>
          <w:szCs w:val="24"/>
        </w:rPr>
        <w:t>¥</w:t>
      </w:r>
      <w:r>
        <w:rPr>
          <w:rFonts w:ascii="Times New Roman" w:eastAsia="Calibri-Bold" w:hAnsi="Times New Roman" w:cs="Times New Roman" w:hint="eastAsia"/>
          <w:kern w:val="0"/>
          <w:sz w:val="24"/>
          <w:szCs w:val="24"/>
        </w:rPr>
        <w:t>600,000</w:t>
      </w:r>
    </w:p>
    <w:p w14:paraId="473E21A9" w14:textId="27FA86C0" w:rsidR="00BC10DB" w:rsidRDefault="00000000">
      <w:pPr>
        <w:autoSpaceDE w:val="0"/>
        <w:autoSpaceDN w:val="0"/>
        <w:adjustRightInd w:val="0"/>
        <w:contextualSpacing/>
        <w:jc w:val="left"/>
        <w:rPr>
          <w:rFonts w:ascii="Times New Roman" w:eastAsia="Calibri-Bold" w:hAnsi="Times New Roman" w:cs="Times New Roman"/>
          <w:kern w:val="0"/>
          <w:sz w:val="24"/>
          <w:szCs w:val="24"/>
        </w:rPr>
      </w:pPr>
      <w:r>
        <w:rPr>
          <w:rFonts w:ascii="Times New Roman" w:eastAsia="Calibri-Bold" w:hAnsi="Times New Roman" w:cs="Times New Roman" w:hint="eastAsia"/>
          <w:kern w:val="0"/>
          <w:sz w:val="24"/>
          <w:szCs w:val="24"/>
        </w:rPr>
        <w:t>2020 COVID-19 program,</w:t>
      </w:r>
      <w:r w:rsidR="00934AEE">
        <w:rPr>
          <w:rFonts w:ascii="Times New Roman" w:eastAsia="Calibri-Bold" w:hAnsi="Times New Roman" w:cs="Times New Roman" w:hint="eastAsia"/>
          <w:kern w:val="0"/>
          <w:sz w:val="24"/>
          <w:szCs w:val="24"/>
        </w:rPr>
        <w:t xml:space="preserve"> </w:t>
      </w:r>
      <w:r>
        <w:rPr>
          <w:rFonts w:ascii="Arial" w:eastAsia="Calibri-Bold" w:hAnsi="Arial" w:cs="Arial"/>
          <w:kern w:val="0"/>
          <w:sz w:val="24"/>
          <w:szCs w:val="24"/>
        </w:rPr>
        <w:t>¥</w:t>
      </w:r>
      <w:r>
        <w:rPr>
          <w:rFonts w:ascii="Times New Roman" w:eastAsia="Calibri-Bold" w:hAnsi="Times New Roman" w:cs="Times New Roman" w:hint="eastAsia"/>
          <w:kern w:val="0"/>
          <w:sz w:val="24"/>
          <w:szCs w:val="24"/>
        </w:rPr>
        <w:t>100,000</w:t>
      </w:r>
    </w:p>
    <w:p w14:paraId="359E1A33" w14:textId="77777777" w:rsidR="00BC10DB" w:rsidRDefault="00000000">
      <w:pPr>
        <w:autoSpaceDE w:val="0"/>
        <w:autoSpaceDN w:val="0"/>
        <w:adjustRightInd w:val="0"/>
        <w:contextualSpacing/>
        <w:rPr>
          <w:rFonts w:ascii="Times New Roman" w:eastAsia="Calibri-Bold" w:hAnsi="Times New Roman" w:cs="Times New Roman"/>
          <w:bCs/>
          <w:kern w:val="0"/>
          <w:sz w:val="24"/>
          <w:szCs w:val="24"/>
        </w:rPr>
      </w:pPr>
      <w:r>
        <w:rPr>
          <w:rFonts w:ascii="Times New Roman" w:eastAsia="Calibri-Bold" w:hAnsi="Times New Roman" w:cs="Times New Roman" w:hint="eastAsia"/>
          <w:kern w:val="0"/>
          <w:sz w:val="24"/>
          <w:szCs w:val="24"/>
        </w:rPr>
        <w:t xml:space="preserve">2019-2021 </w:t>
      </w:r>
      <w:r>
        <w:rPr>
          <w:rFonts w:ascii="Times New Roman" w:eastAsia="Calibri-Bold" w:hAnsi="Times New Roman" w:cs="Times New Roman" w:hint="eastAsia"/>
          <w:bCs/>
          <w:kern w:val="0"/>
          <w:sz w:val="24"/>
          <w:szCs w:val="24"/>
        </w:rPr>
        <w:t xml:space="preserve">Excellent Young Scientists Fund, </w:t>
      </w:r>
      <w:r>
        <w:rPr>
          <w:rFonts w:ascii="Arial" w:eastAsia="Calibri-Bold" w:hAnsi="Arial" w:cs="Arial"/>
          <w:kern w:val="0"/>
          <w:sz w:val="24"/>
          <w:szCs w:val="24"/>
        </w:rPr>
        <w:t>¥</w:t>
      </w:r>
      <w:r>
        <w:rPr>
          <w:rFonts w:ascii="Times New Roman" w:eastAsia="Calibri-Bold" w:hAnsi="Times New Roman" w:cs="Times New Roman" w:hint="eastAsia"/>
          <w:bCs/>
          <w:kern w:val="0"/>
          <w:sz w:val="24"/>
          <w:szCs w:val="24"/>
        </w:rPr>
        <w:t>3 000,000</w:t>
      </w:r>
    </w:p>
    <w:p w14:paraId="0D5FED26" w14:textId="77777777" w:rsidR="00BC10DB" w:rsidRDefault="00BC10DB">
      <w:pPr>
        <w:autoSpaceDE w:val="0"/>
        <w:autoSpaceDN w:val="0"/>
        <w:adjustRightInd w:val="0"/>
        <w:contextualSpacing/>
        <w:jc w:val="left"/>
        <w:rPr>
          <w:rFonts w:ascii="Times New Roman" w:eastAsia="Calibri-Bold" w:hAnsi="Times New Roman" w:cs="Times New Roman"/>
          <w:b/>
          <w:bCs/>
          <w:kern w:val="0"/>
          <w:sz w:val="24"/>
          <w:szCs w:val="24"/>
        </w:rPr>
      </w:pPr>
    </w:p>
    <w:p w14:paraId="34197D62" w14:textId="77777777" w:rsidR="00BC10DB" w:rsidRDefault="00BC10DB">
      <w:pPr>
        <w:autoSpaceDE w:val="0"/>
        <w:autoSpaceDN w:val="0"/>
        <w:adjustRightInd w:val="0"/>
        <w:contextualSpacing/>
        <w:jc w:val="left"/>
        <w:rPr>
          <w:rFonts w:ascii="Times New Roman" w:eastAsia="Calibri-Bold" w:hAnsi="Times New Roman" w:cs="Times New Roman"/>
          <w:kern w:val="0"/>
          <w:sz w:val="24"/>
          <w:szCs w:val="24"/>
        </w:rPr>
      </w:pPr>
    </w:p>
    <w:p w14:paraId="50EBE361" w14:textId="77777777" w:rsidR="00BC10DB" w:rsidRDefault="00000000">
      <w:pPr>
        <w:autoSpaceDE w:val="0"/>
        <w:autoSpaceDN w:val="0"/>
        <w:adjustRightInd w:val="0"/>
        <w:contextualSpacing/>
        <w:jc w:val="left"/>
        <w:rPr>
          <w:rFonts w:ascii="Times New Roman" w:eastAsia="Calibri-Bold" w:hAnsi="Times New Roman" w:cs="Times New Roman"/>
          <w:b/>
          <w:kern w:val="0"/>
          <w:sz w:val="24"/>
          <w:szCs w:val="24"/>
        </w:rPr>
      </w:pPr>
      <w:r>
        <w:rPr>
          <w:rFonts w:ascii="Times New Roman" w:eastAsia="Calibri-Bold" w:hAnsi="Times New Roman" w:cs="Times New Roman" w:hint="eastAsia"/>
          <w:b/>
          <w:kern w:val="0"/>
          <w:sz w:val="24"/>
          <w:szCs w:val="24"/>
        </w:rPr>
        <w:t xml:space="preserve">Professional </w:t>
      </w:r>
      <w:r>
        <w:rPr>
          <w:rFonts w:ascii="Times New Roman" w:eastAsia="Calibri-Bold" w:hAnsi="Times New Roman" w:cs="Times New Roman"/>
          <w:b/>
          <w:kern w:val="0"/>
          <w:sz w:val="24"/>
          <w:szCs w:val="24"/>
        </w:rPr>
        <w:t>Service</w:t>
      </w:r>
    </w:p>
    <w:p w14:paraId="047EE4B9" w14:textId="77777777" w:rsidR="00BC10DB" w:rsidRDefault="00BC10DB">
      <w:pPr>
        <w:pStyle w:val="ad"/>
        <w:autoSpaceDE w:val="0"/>
        <w:autoSpaceDN w:val="0"/>
        <w:adjustRightInd w:val="0"/>
        <w:ind w:firstLineChars="0" w:firstLine="0"/>
        <w:contextualSpacing/>
        <w:jc w:val="left"/>
        <w:rPr>
          <w:rFonts w:ascii="Times New Roman" w:eastAsia="Calibri-Bold" w:hAnsi="Times New Roman" w:cs="Times New Roman"/>
          <w:kern w:val="0"/>
          <w:sz w:val="24"/>
          <w:szCs w:val="24"/>
        </w:rPr>
      </w:pPr>
    </w:p>
    <w:p w14:paraId="63648FBA" w14:textId="77777777" w:rsidR="00934AEE" w:rsidRDefault="00934AEE" w:rsidP="00934AEE">
      <w:pPr>
        <w:pStyle w:val="ad"/>
        <w:autoSpaceDE w:val="0"/>
        <w:autoSpaceDN w:val="0"/>
        <w:adjustRightInd w:val="0"/>
        <w:ind w:firstLineChars="0" w:firstLine="0"/>
        <w:contextualSpacing/>
        <w:jc w:val="left"/>
        <w:rPr>
          <w:rFonts w:ascii="Times New Roman" w:eastAsia="Calibri-Bold" w:hAnsi="Times New Roman" w:cs="Times New Roman"/>
          <w:kern w:val="0"/>
          <w:sz w:val="24"/>
          <w:szCs w:val="24"/>
        </w:rPr>
      </w:pPr>
      <w:r>
        <w:rPr>
          <w:rFonts w:ascii="Times New Roman" w:eastAsia="Calibri-Bold" w:hAnsi="Times New Roman" w:cs="Times New Roman" w:hint="eastAsia"/>
          <w:kern w:val="0"/>
          <w:sz w:val="24"/>
          <w:szCs w:val="24"/>
        </w:rPr>
        <w:t>Journal of Ecology, Associate Editor, 2023-</w:t>
      </w:r>
    </w:p>
    <w:p w14:paraId="2BF3CD63" w14:textId="24FDCB1F" w:rsidR="00934AEE" w:rsidRDefault="00934AEE" w:rsidP="00934AEE">
      <w:pPr>
        <w:pStyle w:val="ad"/>
        <w:autoSpaceDE w:val="0"/>
        <w:autoSpaceDN w:val="0"/>
        <w:adjustRightInd w:val="0"/>
        <w:ind w:firstLineChars="0" w:firstLine="0"/>
        <w:contextualSpacing/>
        <w:jc w:val="left"/>
        <w:rPr>
          <w:rFonts w:ascii="Times New Roman" w:eastAsia="Calibri-Bold" w:hAnsi="Times New Roman" w:cs="Times New Roman"/>
          <w:kern w:val="0"/>
          <w:sz w:val="24"/>
          <w:szCs w:val="24"/>
        </w:rPr>
      </w:pPr>
      <w:r>
        <w:rPr>
          <w:rFonts w:ascii="Times New Roman" w:eastAsia="Calibri-Bold" w:hAnsi="Times New Roman" w:cs="Times New Roman" w:hint="eastAsia"/>
          <w:kern w:val="0"/>
          <w:sz w:val="24"/>
          <w:szCs w:val="24"/>
        </w:rPr>
        <w:t>Population</w:t>
      </w:r>
      <w:r>
        <w:rPr>
          <w:rFonts w:ascii="Times New Roman" w:eastAsia="Calibri-Bold" w:hAnsi="Times New Roman" w:cs="Times New Roman" w:hint="eastAsia"/>
          <w:kern w:val="0"/>
          <w:sz w:val="24"/>
          <w:szCs w:val="24"/>
        </w:rPr>
        <w:t xml:space="preserve"> Ecology, Editorial Board, 202</w:t>
      </w:r>
      <w:r>
        <w:rPr>
          <w:rFonts w:ascii="Times New Roman" w:eastAsia="Calibri-Bold" w:hAnsi="Times New Roman" w:cs="Times New Roman" w:hint="eastAsia"/>
          <w:kern w:val="0"/>
          <w:sz w:val="24"/>
          <w:szCs w:val="24"/>
        </w:rPr>
        <w:t>4</w:t>
      </w:r>
      <w:r>
        <w:rPr>
          <w:rFonts w:ascii="Times New Roman" w:eastAsia="Calibri-Bold" w:hAnsi="Times New Roman" w:cs="Times New Roman" w:hint="eastAsia"/>
          <w:kern w:val="0"/>
          <w:sz w:val="24"/>
          <w:szCs w:val="24"/>
        </w:rPr>
        <w:t>-</w:t>
      </w:r>
    </w:p>
    <w:p w14:paraId="558A9688" w14:textId="77777777" w:rsidR="00934AEE" w:rsidRDefault="00934AEE" w:rsidP="00934AEE">
      <w:pPr>
        <w:pStyle w:val="ad"/>
        <w:autoSpaceDE w:val="0"/>
        <w:autoSpaceDN w:val="0"/>
        <w:adjustRightInd w:val="0"/>
        <w:ind w:firstLineChars="0" w:firstLine="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hint="eastAsia"/>
          <w:kern w:val="0"/>
          <w:sz w:val="24"/>
          <w:szCs w:val="24"/>
        </w:rPr>
        <w:t>Communications Biology, editorial board</w:t>
      </w:r>
      <w:r>
        <w:rPr>
          <w:rFonts w:ascii="Times New Roman" w:eastAsia="Calibri-Bold" w:hAnsi="Times New Roman" w:cs="Times New Roman"/>
          <w:kern w:val="0"/>
          <w:sz w:val="24"/>
          <w:szCs w:val="24"/>
        </w:rPr>
        <w:t>, 20</w:t>
      </w:r>
      <w:r>
        <w:rPr>
          <w:rFonts w:ascii="Times New Roman" w:eastAsia="Calibri-Bold" w:hAnsi="Times New Roman" w:cs="Times New Roman" w:hint="eastAsia"/>
          <w:kern w:val="0"/>
          <w:sz w:val="24"/>
          <w:szCs w:val="24"/>
        </w:rPr>
        <w:t>20</w:t>
      </w:r>
      <w:r>
        <w:rPr>
          <w:rFonts w:ascii="Times New Roman" w:eastAsia="Calibri-Bold" w:hAnsi="Times New Roman" w:cs="Times New Roman"/>
          <w:kern w:val="0"/>
          <w:sz w:val="24"/>
          <w:szCs w:val="24"/>
        </w:rPr>
        <w:t>-</w:t>
      </w:r>
    </w:p>
    <w:p w14:paraId="09D79ACA" w14:textId="77777777"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hint="eastAsia"/>
          <w:bCs/>
          <w:kern w:val="0"/>
          <w:sz w:val="24"/>
          <w:szCs w:val="24"/>
        </w:rPr>
        <w:t>Senior member, Botanical Society of China</w:t>
      </w:r>
    </w:p>
    <w:p w14:paraId="2F4D2A22" w14:textId="29A91DF4" w:rsidR="00BC10DB" w:rsidRDefault="00000000">
      <w:pPr>
        <w:autoSpaceDE w:val="0"/>
        <w:autoSpaceDN w:val="0"/>
        <w:adjustRightInd w:val="0"/>
        <w:contextualSpacing/>
        <w:rPr>
          <w:rFonts w:ascii="Times New Roman" w:eastAsia="Calibri-Bold" w:hAnsi="Times New Roman" w:cs="Times New Roman"/>
          <w:bCs/>
          <w:kern w:val="0"/>
          <w:sz w:val="24"/>
          <w:szCs w:val="24"/>
        </w:rPr>
      </w:pPr>
      <w:r>
        <w:rPr>
          <w:rFonts w:ascii="Times New Roman" w:eastAsia="Calibri-Bold" w:hAnsi="Times New Roman" w:cs="Times New Roman"/>
          <w:bCs/>
          <w:kern w:val="0"/>
          <w:sz w:val="24"/>
          <w:szCs w:val="24"/>
        </w:rPr>
        <w:t xml:space="preserve">Founding member and Scientific Advisory Committee, Tibet </w:t>
      </w:r>
      <w:proofErr w:type="spellStart"/>
      <w:r>
        <w:rPr>
          <w:rFonts w:ascii="Times New Roman" w:eastAsia="Calibri-Bold" w:hAnsi="Times New Roman" w:cs="Times New Roman"/>
          <w:bCs/>
          <w:kern w:val="0"/>
          <w:sz w:val="24"/>
          <w:szCs w:val="24"/>
        </w:rPr>
        <w:t>Qiangtang</w:t>
      </w:r>
      <w:proofErr w:type="spellEnd"/>
      <w:r>
        <w:rPr>
          <w:rFonts w:ascii="Times New Roman" w:eastAsia="Calibri-Bold" w:hAnsi="Times New Roman" w:cs="Times New Roman"/>
          <w:bCs/>
          <w:kern w:val="0"/>
          <w:sz w:val="24"/>
          <w:szCs w:val="24"/>
        </w:rPr>
        <w:t xml:space="preserve"> E</w:t>
      </w:r>
      <w:r>
        <w:rPr>
          <w:rFonts w:ascii="Times New Roman" w:eastAsia="Calibri-Bold" w:hAnsi="Times New Roman" w:cs="Times New Roman" w:hint="eastAsia"/>
          <w:bCs/>
          <w:kern w:val="0"/>
          <w:sz w:val="24"/>
          <w:szCs w:val="24"/>
        </w:rPr>
        <w:t>co</w:t>
      </w:r>
      <w:r>
        <w:rPr>
          <w:rFonts w:ascii="Times New Roman" w:eastAsia="Calibri-Bold" w:hAnsi="Times New Roman" w:cs="Times New Roman"/>
          <w:bCs/>
          <w:kern w:val="0"/>
          <w:sz w:val="24"/>
          <w:szCs w:val="24"/>
        </w:rPr>
        <w:t>logical Field Station for C</w:t>
      </w:r>
      <w:r>
        <w:rPr>
          <w:rFonts w:ascii="Times New Roman" w:eastAsia="Calibri-Bold" w:hAnsi="Times New Roman" w:cs="Times New Roman" w:hint="eastAsia"/>
          <w:bCs/>
          <w:kern w:val="0"/>
          <w:sz w:val="24"/>
          <w:szCs w:val="24"/>
        </w:rPr>
        <w:t>li</w:t>
      </w:r>
      <w:r>
        <w:rPr>
          <w:rFonts w:ascii="Times New Roman" w:eastAsia="Calibri-Bold" w:hAnsi="Times New Roman" w:cs="Times New Roman"/>
          <w:bCs/>
          <w:kern w:val="0"/>
          <w:sz w:val="24"/>
          <w:szCs w:val="24"/>
        </w:rPr>
        <w:t>mate Change and Alpine Grassland Research (15,584</w:t>
      </w:r>
      <w:r w:rsidR="00934AEE">
        <w:rPr>
          <w:rFonts w:ascii="Times New Roman" w:eastAsia="Calibri-Bold" w:hAnsi="Times New Roman" w:cs="Times New Roman" w:hint="eastAsia"/>
          <w:bCs/>
          <w:kern w:val="0"/>
          <w:sz w:val="24"/>
          <w:szCs w:val="24"/>
        </w:rPr>
        <w:t xml:space="preserve"> </w:t>
      </w:r>
      <w:r>
        <w:rPr>
          <w:rFonts w:ascii="Times New Roman" w:eastAsia="Calibri-Bold" w:hAnsi="Times New Roman" w:cs="Times New Roman"/>
          <w:bCs/>
          <w:kern w:val="0"/>
          <w:sz w:val="24"/>
          <w:szCs w:val="24"/>
        </w:rPr>
        <w:t>feet or 4,750m</w:t>
      </w:r>
      <w:r>
        <w:rPr>
          <w:rFonts w:ascii="Times New Roman" w:eastAsia="Calibri-Bold" w:hAnsi="Times New Roman" w:cs="Times New Roman" w:hint="eastAsia"/>
          <w:bCs/>
          <w:kern w:val="0"/>
          <w:sz w:val="24"/>
          <w:szCs w:val="24"/>
        </w:rPr>
        <w:t xml:space="preserve"> </w:t>
      </w:r>
      <w:proofErr w:type="spellStart"/>
      <w:r>
        <w:rPr>
          <w:rFonts w:ascii="Times New Roman" w:eastAsia="Calibri-Bold" w:hAnsi="Times New Roman" w:cs="Times New Roman"/>
          <w:bCs/>
          <w:kern w:val="0"/>
          <w:sz w:val="24"/>
          <w:szCs w:val="24"/>
        </w:rPr>
        <w:t>a</w:t>
      </w:r>
      <w:r>
        <w:rPr>
          <w:rFonts w:ascii="Times New Roman" w:eastAsia="Calibri-Bold" w:hAnsi="Times New Roman" w:cs="Times New Roman" w:hint="eastAsia"/>
          <w:bCs/>
          <w:kern w:val="0"/>
          <w:sz w:val="24"/>
          <w:szCs w:val="24"/>
        </w:rPr>
        <w:t>.</w:t>
      </w:r>
      <w:r>
        <w:rPr>
          <w:rFonts w:ascii="Times New Roman" w:eastAsia="Calibri-Bold" w:hAnsi="Times New Roman" w:cs="Times New Roman"/>
          <w:bCs/>
          <w:kern w:val="0"/>
          <w:sz w:val="24"/>
          <w:szCs w:val="24"/>
        </w:rPr>
        <w:t>s.l</w:t>
      </w:r>
      <w:proofErr w:type="spellEnd"/>
      <w:r>
        <w:rPr>
          <w:rFonts w:ascii="Times New Roman" w:eastAsia="Calibri-Bold" w:hAnsi="Times New Roman" w:cs="Times New Roman"/>
          <w:bCs/>
          <w:kern w:val="0"/>
          <w:sz w:val="24"/>
          <w:szCs w:val="24"/>
        </w:rPr>
        <w:t>).</w:t>
      </w:r>
    </w:p>
    <w:p w14:paraId="3E562821" w14:textId="77777777"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bCs/>
          <w:kern w:val="0"/>
          <w:sz w:val="24"/>
          <w:szCs w:val="24"/>
        </w:rPr>
        <w:t xml:space="preserve">Committee member, </w:t>
      </w:r>
      <w:r>
        <w:rPr>
          <w:rFonts w:ascii="Times New Roman" w:eastAsia="Calibri-Bold" w:hAnsi="Times New Roman" w:cs="Times New Roman" w:hint="eastAsia"/>
          <w:bCs/>
          <w:kern w:val="0"/>
          <w:sz w:val="24"/>
          <w:szCs w:val="24"/>
        </w:rPr>
        <w:t>P</w:t>
      </w:r>
      <w:r>
        <w:rPr>
          <w:rFonts w:ascii="Times New Roman" w:eastAsia="Calibri-Bold" w:hAnsi="Times New Roman" w:cs="Times New Roman"/>
          <w:bCs/>
          <w:kern w:val="0"/>
          <w:sz w:val="24"/>
          <w:szCs w:val="24"/>
        </w:rPr>
        <w:t>opulation Ecology Section, Ecological Society of China</w:t>
      </w:r>
    </w:p>
    <w:p w14:paraId="0A4E424C" w14:textId="77777777"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bCs/>
          <w:kern w:val="0"/>
          <w:sz w:val="24"/>
          <w:szCs w:val="24"/>
        </w:rPr>
        <w:t>Committee member, Grassland Ecology Section, Chinese Grassland Society</w:t>
      </w:r>
    </w:p>
    <w:p w14:paraId="77521BF2" w14:textId="77777777"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hint="eastAsia"/>
          <w:bCs/>
          <w:kern w:val="0"/>
          <w:sz w:val="24"/>
          <w:szCs w:val="24"/>
        </w:rPr>
        <w:t>S</w:t>
      </w:r>
      <w:r>
        <w:rPr>
          <w:rFonts w:ascii="Times New Roman" w:eastAsia="Calibri-Bold" w:hAnsi="Times New Roman" w:cs="Times New Roman"/>
          <w:bCs/>
          <w:kern w:val="0"/>
          <w:sz w:val="24"/>
          <w:szCs w:val="24"/>
        </w:rPr>
        <w:t xml:space="preserve">cience </w:t>
      </w:r>
      <w:r>
        <w:rPr>
          <w:rFonts w:ascii="Times New Roman" w:eastAsia="Calibri-Bold" w:hAnsi="Times New Roman" w:cs="Times New Roman" w:hint="eastAsia"/>
          <w:bCs/>
          <w:kern w:val="0"/>
          <w:sz w:val="24"/>
          <w:szCs w:val="24"/>
        </w:rPr>
        <w:t xml:space="preserve">Advisory </w:t>
      </w:r>
      <w:r>
        <w:rPr>
          <w:rFonts w:ascii="Times New Roman" w:eastAsia="Calibri-Bold" w:hAnsi="Times New Roman" w:cs="Times New Roman"/>
          <w:bCs/>
          <w:kern w:val="0"/>
          <w:sz w:val="24"/>
          <w:szCs w:val="24"/>
        </w:rPr>
        <w:t>Committee, COMPADRE and COMADRE</w:t>
      </w:r>
    </w:p>
    <w:p w14:paraId="240717EA" w14:textId="57EEEC10" w:rsidR="00BC10DB" w:rsidRDefault="00000000">
      <w:pPr>
        <w:autoSpaceDE w:val="0"/>
        <w:autoSpaceDN w:val="0"/>
        <w:adjustRightInd w:val="0"/>
        <w:contextualSpacing/>
        <w:jc w:val="left"/>
        <w:rPr>
          <w:rFonts w:ascii="Times New Roman" w:eastAsia="Calibri-Bold" w:hAnsi="Times New Roman" w:cs="Times New Roman"/>
          <w:bCs/>
          <w:kern w:val="0"/>
          <w:sz w:val="24"/>
          <w:szCs w:val="24"/>
        </w:rPr>
      </w:pPr>
      <w:r>
        <w:rPr>
          <w:rFonts w:ascii="Times New Roman" w:eastAsia="Calibri-Bold" w:hAnsi="Times New Roman" w:cs="Times New Roman" w:hint="eastAsia"/>
          <w:bCs/>
          <w:kern w:val="0"/>
          <w:sz w:val="24"/>
          <w:szCs w:val="24"/>
        </w:rPr>
        <w:t>Funding Peer review for National Science Foundation of China</w:t>
      </w:r>
    </w:p>
    <w:p w14:paraId="3F2D2F5E" w14:textId="77777777" w:rsidR="00BC10DB" w:rsidRDefault="00000000">
      <w:pPr>
        <w:autoSpaceDE w:val="0"/>
        <w:autoSpaceDN w:val="0"/>
        <w:adjustRightInd w:val="0"/>
        <w:contextualSpacing/>
        <w:rPr>
          <w:rFonts w:ascii="Times New Roman" w:eastAsia="Calibri-Bold" w:hAnsi="Times New Roman" w:cs="Times New Roman"/>
          <w:bCs/>
          <w:kern w:val="0"/>
          <w:sz w:val="24"/>
          <w:szCs w:val="24"/>
        </w:rPr>
      </w:pPr>
      <w:r>
        <w:rPr>
          <w:rFonts w:ascii="Times New Roman" w:eastAsia="Calibri-Bold" w:hAnsi="Times New Roman" w:cs="Times New Roman" w:hint="eastAsia"/>
          <w:bCs/>
          <w:kern w:val="0"/>
          <w:sz w:val="24"/>
          <w:szCs w:val="24"/>
        </w:rPr>
        <w:t>Sub-committee for Degree in Agronomy, College of Pastoral Agriculture Science and Technology of Lanzhou University</w:t>
      </w:r>
    </w:p>
    <w:p w14:paraId="437F0E4D" w14:textId="77777777" w:rsidR="00BC10DB" w:rsidRDefault="00BC10DB">
      <w:pPr>
        <w:autoSpaceDE w:val="0"/>
        <w:autoSpaceDN w:val="0"/>
        <w:adjustRightInd w:val="0"/>
        <w:contextualSpacing/>
        <w:jc w:val="left"/>
        <w:rPr>
          <w:rFonts w:ascii="Times New Roman" w:eastAsia="Calibri-Bold" w:hAnsi="Times New Roman" w:cs="Times New Roman"/>
          <w:b/>
          <w:bCs/>
          <w:kern w:val="0"/>
          <w:sz w:val="24"/>
          <w:szCs w:val="24"/>
        </w:rPr>
      </w:pPr>
    </w:p>
    <w:p w14:paraId="7C54820D" w14:textId="77777777" w:rsidR="00BC10DB" w:rsidRDefault="00000000">
      <w:pPr>
        <w:autoSpaceDE w:val="0"/>
        <w:autoSpaceDN w:val="0"/>
        <w:adjustRightInd w:val="0"/>
        <w:contextualSpacing/>
        <w:jc w:val="left"/>
        <w:rPr>
          <w:rFonts w:ascii="Times New Roman" w:eastAsia="Calibri-Bold" w:hAnsi="Times New Roman" w:cs="Times New Roman"/>
          <w:b/>
          <w:bCs/>
          <w:kern w:val="0"/>
          <w:sz w:val="24"/>
          <w:szCs w:val="24"/>
        </w:rPr>
      </w:pPr>
      <w:r>
        <w:rPr>
          <w:rFonts w:ascii="Times New Roman" w:eastAsia="Calibri-Bold" w:hAnsi="Times New Roman" w:cs="Times New Roman"/>
          <w:b/>
          <w:bCs/>
          <w:kern w:val="0"/>
          <w:sz w:val="24"/>
          <w:szCs w:val="24"/>
        </w:rPr>
        <w:t>Publications</w:t>
      </w:r>
    </w:p>
    <w:p w14:paraId="26884129" w14:textId="77777777" w:rsidR="00BC10DB" w:rsidRDefault="00BC10DB">
      <w:pPr>
        <w:autoSpaceDE w:val="0"/>
        <w:autoSpaceDN w:val="0"/>
        <w:adjustRightInd w:val="0"/>
        <w:contextualSpacing/>
        <w:rPr>
          <w:rFonts w:ascii="Times New Roman" w:eastAsia="Calibri-Bold" w:hAnsi="Times New Roman" w:cs="Times New Roman"/>
          <w:kern w:val="0"/>
          <w:sz w:val="24"/>
          <w:szCs w:val="24"/>
        </w:rPr>
      </w:pPr>
    </w:p>
    <w:p w14:paraId="543892F7" w14:textId="77777777" w:rsidR="00BC10DB" w:rsidRDefault="00000000">
      <w:pPr>
        <w:autoSpaceDE w:val="0"/>
        <w:autoSpaceDN w:val="0"/>
        <w:adjustRightInd w:val="0"/>
        <w:ind w:left="480" w:hangingChars="200" w:hanging="480"/>
        <w:contextualSpacing/>
        <w:rPr>
          <w:rFonts w:ascii="Times New Roman" w:eastAsia="Calibri-Bold" w:hAnsi="Times New Roman" w:cs="Times New Roman"/>
          <w:kern w:val="0"/>
          <w:sz w:val="24"/>
          <w:szCs w:val="24"/>
        </w:rPr>
      </w:pPr>
      <w:r>
        <w:rPr>
          <w:rFonts w:ascii="Times New Roman" w:eastAsia="Calibri-Bold" w:hAnsi="Times New Roman" w:cs="Times New Roman" w:hint="eastAsia"/>
          <w:kern w:val="0"/>
          <w:sz w:val="24"/>
          <w:szCs w:val="24"/>
        </w:rPr>
        <w:t xml:space="preserve">Tang LC, Shentu XL, Wei Q, </w:t>
      </w:r>
      <w:r>
        <w:rPr>
          <w:rFonts w:ascii="Times New Roman" w:eastAsia="Calibri-Bold" w:hAnsi="Times New Roman" w:cs="Times New Roman" w:hint="eastAsia"/>
          <w:b/>
          <w:bCs/>
          <w:kern w:val="0"/>
          <w:sz w:val="24"/>
          <w:szCs w:val="24"/>
        </w:rPr>
        <w:t>Li S-L*</w:t>
      </w:r>
      <w:r>
        <w:rPr>
          <w:rFonts w:ascii="Times New Roman" w:eastAsia="Calibri-Bold" w:hAnsi="Times New Roman" w:cs="Times New Roman" w:hint="eastAsia"/>
          <w:kern w:val="0"/>
          <w:sz w:val="24"/>
          <w:szCs w:val="24"/>
        </w:rPr>
        <w:t xml:space="preserve">. 2024. Simultaneously reducing the intensity and increasing the frequency of sand movements promote the performances of seedlings in dune environments. </w:t>
      </w:r>
      <w:r>
        <w:rPr>
          <w:rFonts w:ascii="Times New Roman" w:eastAsia="Calibri-Bold" w:hAnsi="Times New Roman" w:cs="Times New Roman" w:hint="eastAsia"/>
          <w:b/>
          <w:bCs/>
          <w:i/>
          <w:iCs/>
          <w:kern w:val="0"/>
          <w:sz w:val="24"/>
          <w:szCs w:val="24"/>
        </w:rPr>
        <w:t>Plant and Soil</w:t>
      </w:r>
      <w:r>
        <w:rPr>
          <w:rFonts w:ascii="Times New Roman" w:eastAsia="Calibri-Bold" w:hAnsi="Times New Roman" w:cs="Times New Roman" w:hint="eastAsia"/>
          <w:kern w:val="0"/>
          <w:sz w:val="24"/>
          <w:szCs w:val="24"/>
        </w:rPr>
        <w:t>. doi.org/10.1007/s11104-024-06544-7</w:t>
      </w:r>
    </w:p>
    <w:p w14:paraId="196AFC1A" w14:textId="77777777" w:rsidR="00BC10DB" w:rsidRDefault="00000000">
      <w:pPr>
        <w:autoSpaceDE w:val="0"/>
        <w:autoSpaceDN w:val="0"/>
        <w:adjustRightInd w:val="0"/>
        <w:ind w:left="480" w:hangingChars="200" w:hanging="480"/>
        <w:contextualSpacing/>
        <w:rPr>
          <w:rFonts w:ascii="Times New Roman" w:eastAsia="Calibri-Bold" w:hAnsi="Times New Roman" w:cs="Times New Roman"/>
          <w:kern w:val="0"/>
          <w:sz w:val="24"/>
          <w:szCs w:val="24"/>
        </w:rPr>
      </w:pPr>
      <w:r>
        <w:rPr>
          <w:rFonts w:ascii="Times New Roman" w:eastAsia="Calibri-Bold" w:hAnsi="Times New Roman" w:cs="Times New Roman" w:hint="eastAsia"/>
          <w:kern w:val="0"/>
          <w:sz w:val="24"/>
          <w:szCs w:val="24"/>
        </w:rPr>
        <w:t>Shea K</w:t>
      </w:r>
      <w:r>
        <w:rPr>
          <w:rFonts w:ascii="Times New Roman" w:eastAsia="Calibri-Bold" w:hAnsi="Times New Roman" w:cs="Times New Roman" w:hint="eastAsia"/>
          <w:kern w:val="0"/>
          <w:sz w:val="24"/>
          <w:szCs w:val="24"/>
          <w:vertAlign w:val="superscript"/>
        </w:rPr>
        <w:t>#</w:t>
      </w:r>
      <w:r>
        <w:rPr>
          <w:rFonts w:ascii="Times New Roman" w:eastAsia="Calibri-Bold" w:hAnsi="Times New Roman" w:cs="Times New Roman" w:hint="eastAsia"/>
          <w:kern w:val="0"/>
          <w:sz w:val="24"/>
          <w:szCs w:val="24"/>
        </w:rPr>
        <w:t xml:space="preserve">*, </w:t>
      </w:r>
      <w:proofErr w:type="spellStart"/>
      <w:r>
        <w:rPr>
          <w:rFonts w:ascii="Times New Roman" w:eastAsia="Calibri-Bold" w:hAnsi="Times New Roman" w:cs="Times New Roman" w:hint="eastAsia"/>
          <w:kern w:val="0"/>
          <w:sz w:val="24"/>
          <w:szCs w:val="24"/>
        </w:rPr>
        <w:t>Borchering</w:t>
      </w:r>
      <w:proofErr w:type="spellEnd"/>
      <w:r>
        <w:rPr>
          <w:rFonts w:ascii="Times New Roman" w:eastAsia="Calibri-Bold" w:hAnsi="Times New Roman" w:cs="Times New Roman" w:hint="eastAsia"/>
          <w:kern w:val="0"/>
          <w:sz w:val="24"/>
          <w:szCs w:val="24"/>
        </w:rPr>
        <w:t xml:space="preserve"> RK</w:t>
      </w:r>
      <w:r>
        <w:rPr>
          <w:rFonts w:ascii="Times New Roman" w:eastAsia="Calibri-Bold" w:hAnsi="Times New Roman" w:cs="Times New Roman" w:hint="eastAsia"/>
          <w:kern w:val="0"/>
          <w:sz w:val="24"/>
          <w:szCs w:val="24"/>
          <w:vertAlign w:val="superscript"/>
        </w:rPr>
        <w:t>#</w:t>
      </w:r>
      <w:r>
        <w:rPr>
          <w:rFonts w:ascii="Times New Roman" w:eastAsia="Calibri-Bold" w:hAnsi="Times New Roman" w:cs="Times New Roman" w:hint="eastAsia"/>
          <w:kern w:val="0"/>
          <w:sz w:val="24"/>
          <w:szCs w:val="24"/>
        </w:rPr>
        <w:t>, Probert WJM</w:t>
      </w:r>
      <w:r>
        <w:rPr>
          <w:rFonts w:ascii="Times New Roman" w:eastAsia="Calibri-Bold" w:hAnsi="Times New Roman" w:cs="Times New Roman" w:hint="eastAsia"/>
          <w:kern w:val="0"/>
          <w:sz w:val="24"/>
          <w:szCs w:val="24"/>
          <w:vertAlign w:val="superscript"/>
        </w:rPr>
        <w:t>#</w:t>
      </w:r>
      <w:r>
        <w:rPr>
          <w:rFonts w:ascii="Times New Roman" w:eastAsia="Calibri-Bold" w:hAnsi="Times New Roman" w:cs="Times New Roman" w:hint="eastAsia"/>
          <w:kern w:val="0"/>
          <w:sz w:val="24"/>
          <w:szCs w:val="24"/>
        </w:rPr>
        <w:t>, Howerton E</w:t>
      </w:r>
      <w:r>
        <w:rPr>
          <w:rFonts w:ascii="Times New Roman" w:eastAsia="Calibri-Bold" w:hAnsi="Times New Roman" w:cs="Times New Roman" w:hint="eastAsia"/>
          <w:kern w:val="0"/>
          <w:sz w:val="24"/>
          <w:szCs w:val="24"/>
          <w:vertAlign w:val="superscript"/>
        </w:rPr>
        <w:t>#</w:t>
      </w:r>
      <w:r>
        <w:rPr>
          <w:rFonts w:ascii="Times New Roman" w:eastAsia="Calibri-Bold" w:hAnsi="Times New Roman" w:cs="Times New Roman" w:hint="eastAsia"/>
          <w:kern w:val="0"/>
          <w:sz w:val="24"/>
          <w:szCs w:val="24"/>
        </w:rPr>
        <w:t xml:space="preserve">, </w:t>
      </w:r>
      <w:proofErr w:type="spellStart"/>
      <w:r>
        <w:rPr>
          <w:rFonts w:ascii="Times New Roman" w:eastAsia="Calibri-Bold" w:hAnsi="Times New Roman" w:cs="Times New Roman" w:hint="eastAsia"/>
          <w:kern w:val="0"/>
          <w:sz w:val="24"/>
          <w:szCs w:val="24"/>
        </w:rPr>
        <w:t>Bogich</w:t>
      </w:r>
      <w:proofErr w:type="spellEnd"/>
      <w:r>
        <w:rPr>
          <w:rFonts w:ascii="Times New Roman" w:eastAsia="Calibri-Bold" w:hAnsi="Times New Roman" w:cs="Times New Roman" w:hint="eastAsia"/>
          <w:kern w:val="0"/>
          <w:sz w:val="24"/>
          <w:szCs w:val="24"/>
        </w:rPr>
        <w:t xml:space="preserve"> TL</w:t>
      </w:r>
      <w:r>
        <w:rPr>
          <w:rFonts w:ascii="Times New Roman" w:eastAsia="Calibri-Bold" w:hAnsi="Times New Roman" w:cs="Times New Roman" w:hint="eastAsia"/>
          <w:kern w:val="0"/>
          <w:sz w:val="24"/>
          <w:szCs w:val="24"/>
          <w:vertAlign w:val="superscript"/>
        </w:rPr>
        <w:t>#</w:t>
      </w:r>
      <w:r>
        <w:rPr>
          <w:rFonts w:ascii="Times New Roman" w:eastAsia="Calibri-Bold" w:hAnsi="Times New Roman" w:cs="Times New Roman" w:hint="eastAsia"/>
          <w:kern w:val="0"/>
          <w:sz w:val="24"/>
          <w:szCs w:val="24"/>
        </w:rPr>
        <w:t>,</w:t>
      </w:r>
      <w:r>
        <w:rPr>
          <w:rFonts w:ascii="Times New Roman" w:eastAsia="Calibri-Bold" w:hAnsi="Times New Roman" w:cs="Times New Roman" w:hint="eastAsia"/>
          <w:b/>
          <w:bCs/>
          <w:kern w:val="0"/>
          <w:sz w:val="24"/>
          <w:szCs w:val="24"/>
        </w:rPr>
        <w:t xml:space="preserve"> Li S-L</w:t>
      </w:r>
      <w:r>
        <w:rPr>
          <w:rFonts w:ascii="Times New Roman" w:eastAsia="Calibri-Bold" w:hAnsi="Times New Roman" w:cs="Times New Roman" w:hint="eastAsia"/>
          <w:b/>
          <w:bCs/>
          <w:kern w:val="0"/>
          <w:sz w:val="24"/>
          <w:szCs w:val="24"/>
          <w:vertAlign w:val="superscript"/>
        </w:rPr>
        <w:t>#</w:t>
      </w:r>
      <w:r>
        <w:rPr>
          <w:rFonts w:ascii="Times New Roman" w:eastAsia="Calibri-Bold" w:hAnsi="Times New Roman" w:cs="Times New Roman" w:hint="eastAsia"/>
          <w:kern w:val="0"/>
          <w:sz w:val="24"/>
          <w:szCs w:val="24"/>
        </w:rPr>
        <w:t xml:space="preserve">, van </w:t>
      </w:r>
      <w:proofErr w:type="spellStart"/>
      <w:r>
        <w:rPr>
          <w:rFonts w:ascii="Times New Roman" w:eastAsia="Calibri-Bold" w:hAnsi="Times New Roman" w:cs="Times New Roman" w:hint="eastAsia"/>
          <w:kern w:val="0"/>
          <w:sz w:val="24"/>
          <w:szCs w:val="24"/>
        </w:rPr>
        <w:t>Panhuis</w:t>
      </w:r>
      <w:proofErr w:type="spellEnd"/>
      <w:r>
        <w:rPr>
          <w:rFonts w:ascii="Times New Roman" w:eastAsia="Calibri-Bold" w:hAnsi="Times New Roman" w:cs="Times New Roman" w:hint="eastAsia"/>
          <w:kern w:val="0"/>
          <w:sz w:val="24"/>
          <w:szCs w:val="24"/>
        </w:rPr>
        <w:t xml:space="preserve"> WG</w:t>
      </w:r>
      <w:r>
        <w:rPr>
          <w:rFonts w:ascii="Times New Roman" w:eastAsia="Calibri-Bold" w:hAnsi="Times New Roman" w:cs="Times New Roman" w:hint="eastAsia"/>
          <w:kern w:val="0"/>
          <w:sz w:val="24"/>
          <w:szCs w:val="24"/>
          <w:vertAlign w:val="superscript"/>
        </w:rPr>
        <w:t>#</w:t>
      </w:r>
      <w:r>
        <w:rPr>
          <w:rFonts w:ascii="Times New Roman" w:eastAsia="Calibri-Bold" w:hAnsi="Times New Roman" w:cs="Times New Roman" w:hint="eastAsia"/>
          <w:kern w:val="0"/>
          <w:sz w:val="24"/>
          <w:szCs w:val="24"/>
        </w:rPr>
        <w:t xml:space="preserve">, </w:t>
      </w:r>
      <w:proofErr w:type="spellStart"/>
      <w:r>
        <w:rPr>
          <w:rFonts w:ascii="Times New Roman" w:eastAsia="Calibri-Bold" w:hAnsi="Times New Roman" w:cs="Times New Roman" w:hint="eastAsia"/>
          <w:kern w:val="0"/>
          <w:sz w:val="24"/>
          <w:szCs w:val="24"/>
        </w:rPr>
        <w:t>Viboud</w:t>
      </w:r>
      <w:proofErr w:type="spellEnd"/>
      <w:r>
        <w:rPr>
          <w:rFonts w:ascii="Times New Roman" w:eastAsia="Calibri-Bold" w:hAnsi="Times New Roman" w:cs="Times New Roman" w:hint="eastAsia"/>
          <w:kern w:val="0"/>
          <w:sz w:val="24"/>
          <w:szCs w:val="24"/>
        </w:rPr>
        <w:t xml:space="preserve"> C</w:t>
      </w:r>
      <w:r>
        <w:rPr>
          <w:rFonts w:ascii="Times New Roman" w:eastAsia="Calibri-Bold" w:hAnsi="Times New Roman" w:cs="Times New Roman" w:hint="eastAsia"/>
          <w:kern w:val="0"/>
          <w:sz w:val="24"/>
          <w:szCs w:val="24"/>
          <w:vertAlign w:val="superscript"/>
        </w:rPr>
        <w:t>#</w:t>
      </w:r>
      <w:r>
        <w:rPr>
          <w:rFonts w:ascii="Times New Roman" w:eastAsia="Calibri-Bold" w:hAnsi="Times New Roman" w:cs="Times New Roman" w:hint="eastAsia"/>
          <w:kern w:val="0"/>
          <w:sz w:val="24"/>
          <w:szCs w:val="24"/>
        </w:rPr>
        <w:t>, Agu</w:t>
      </w:r>
      <w:r>
        <w:rPr>
          <w:rFonts w:ascii="Times New Roman" w:eastAsia="Calibri-Bold" w:hAnsi="Times New Roman" w:cs="Times New Roman" w:hint="eastAsia"/>
          <w:kern w:val="0"/>
          <w:sz w:val="24"/>
          <w:szCs w:val="24"/>
        </w:rPr>
        <w:t>á</w:t>
      </w:r>
      <w:r>
        <w:rPr>
          <w:rFonts w:ascii="Times New Roman" w:eastAsia="Calibri-Bold" w:hAnsi="Times New Roman" w:cs="Times New Roman" w:hint="eastAsia"/>
          <w:kern w:val="0"/>
          <w:sz w:val="24"/>
          <w:szCs w:val="24"/>
        </w:rPr>
        <w:t xml:space="preserve">s R, Belov AA, Bhargava SH, </w:t>
      </w:r>
      <w:proofErr w:type="spellStart"/>
      <w:r>
        <w:rPr>
          <w:rFonts w:ascii="Times New Roman" w:eastAsia="Calibri-Bold" w:hAnsi="Times New Roman" w:cs="Times New Roman" w:hint="eastAsia"/>
          <w:kern w:val="0"/>
          <w:sz w:val="24"/>
          <w:szCs w:val="24"/>
        </w:rPr>
        <w:t>Cavany</w:t>
      </w:r>
      <w:proofErr w:type="spellEnd"/>
      <w:r>
        <w:rPr>
          <w:rFonts w:ascii="Times New Roman" w:eastAsia="Calibri-Bold" w:hAnsi="Times New Roman" w:cs="Times New Roman" w:hint="eastAsia"/>
          <w:kern w:val="0"/>
          <w:sz w:val="24"/>
          <w:szCs w:val="24"/>
        </w:rPr>
        <w:t xml:space="preserve"> SM, Chang JC, Chen C, Chen J, Chen S, Chen Y, Childs LM, Chow CC, Crooker I, Del Valle SY, España G, Fairchild G, Gerkin RC, Germann TC, Gu Q, Guan X, Guo L, Hart GR, </w:t>
      </w:r>
      <w:proofErr w:type="spellStart"/>
      <w:r>
        <w:rPr>
          <w:rFonts w:ascii="Times New Roman" w:eastAsia="Calibri-Bold" w:hAnsi="Times New Roman" w:cs="Times New Roman" w:hint="eastAsia"/>
          <w:kern w:val="0"/>
          <w:sz w:val="24"/>
          <w:szCs w:val="24"/>
        </w:rPr>
        <w:t>Hladish</w:t>
      </w:r>
      <w:proofErr w:type="spellEnd"/>
      <w:r>
        <w:rPr>
          <w:rFonts w:ascii="Times New Roman" w:eastAsia="Calibri-Bold" w:hAnsi="Times New Roman" w:cs="Times New Roman" w:hint="eastAsia"/>
          <w:kern w:val="0"/>
          <w:sz w:val="24"/>
          <w:szCs w:val="24"/>
        </w:rPr>
        <w:t xml:space="preserve"> TJ, Hupert N, </w:t>
      </w:r>
      <w:proofErr w:type="spellStart"/>
      <w:r>
        <w:rPr>
          <w:rFonts w:ascii="Times New Roman" w:eastAsia="Calibri-Bold" w:hAnsi="Times New Roman" w:cs="Times New Roman" w:hint="eastAsia"/>
          <w:kern w:val="0"/>
          <w:sz w:val="24"/>
          <w:szCs w:val="24"/>
        </w:rPr>
        <w:t>Janies</w:t>
      </w:r>
      <w:proofErr w:type="spellEnd"/>
      <w:r>
        <w:rPr>
          <w:rFonts w:ascii="Times New Roman" w:eastAsia="Calibri-Bold" w:hAnsi="Times New Roman" w:cs="Times New Roman" w:hint="eastAsia"/>
          <w:kern w:val="0"/>
          <w:sz w:val="24"/>
          <w:szCs w:val="24"/>
        </w:rPr>
        <w:t xml:space="preserve"> D, Kerr CC, Klein DJ, Klein EY, Lin G, Manore C, Meyers LA, Mittler JE, Mu K, N</w:t>
      </w:r>
      <w:r>
        <w:rPr>
          <w:rFonts w:ascii="Times New Roman" w:eastAsia="Calibri-Bold" w:hAnsi="Times New Roman" w:cs="Times New Roman" w:hint="eastAsia"/>
          <w:kern w:val="0"/>
          <w:sz w:val="24"/>
          <w:szCs w:val="24"/>
        </w:rPr>
        <w:t>ú</w:t>
      </w:r>
      <w:proofErr w:type="spellStart"/>
      <w:r>
        <w:rPr>
          <w:rFonts w:ascii="Times New Roman" w:eastAsia="Calibri-Bold" w:hAnsi="Times New Roman" w:cs="Times New Roman" w:hint="eastAsia"/>
          <w:kern w:val="0"/>
          <w:sz w:val="24"/>
          <w:szCs w:val="24"/>
        </w:rPr>
        <w:t>ñez</w:t>
      </w:r>
      <w:proofErr w:type="spellEnd"/>
      <w:r>
        <w:rPr>
          <w:rFonts w:ascii="Times New Roman" w:eastAsia="Calibri-Bold" w:hAnsi="Times New Roman" w:cs="Times New Roman" w:hint="eastAsia"/>
          <w:kern w:val="0"/>
          <w:sz w:val="24"/>
          <w:szCs w:val="24"/>
        </w:rPr>
        <w:t xml:space="preserve"> RC, </w:t>
      </w:r>
      <w:proofErr w:type="spellStart"/>
      <w:r>
        <w:rPr>
          <w:rFonts w:ascii="Times New Roman" w:eastAsia="Calibri-Bold" w:hAnsi="Times New Roman" w:cs="Times New Roman" w:hint="eastAsia"/>
          <w:kern w:val="0"/>
          <w:sz w:val="24"/>
          <w:szCs w:val="24"/>
        </w:rPr>
        <w:t>Oidtman</w:t>
      </w:r>
      <w:proofErr w:type="spellEnd"/>
      <w:r>
        <w:rPr>
          <w:rFonts w:ascii="Times New Roman" w:eastAsia="Calibri-Bold" w:hAnsi="Times New Roman" w:cs="Times New Roman" w:hint="eastAsia"/>
          <w:kern w:val="0"/>
          <w:sz w:val="24"/>
          <w:szCs w:val="24"/>
        </w:rPr>
        <w:t xml:space="preserve"> RJ, Pasco R, Pastore Y </w:t>
      </w:r>
      <w:proofErr w:type="spellStart"/>
      <w:r>
        <w:rPr>
          <w:rFonts w:ascii="Times New Roman" w:eastAsia="Calibri-Bold" w:hAnsi="Times New Roman" w:cs="Times New Roman" w:hint="eastAsia"/>
          <w:kern w:val="0"/>
          <w:sz w:val="24"/>
          <w:szCs w:val="24"/>
        </w:rPr>
        <w:t>Piontti</w:t>
      </w:r>
      <w:proofErr w:type="spellEnd"/>
      <w:r>
        <w:rPr>
          <w:rFonts w:ascii="Times New Roman" w:eastAsia="Calibri-Bold" w:hAnsi="Times New Roman" w:cs="Times New Roman" w:hint="eastAsia"/>
          <w:kern w:val="0"/>
          <w:sz w:val="24"/>
          <w:szCs w:val="24"/>
        </w:rPr>
        <w:t xml:space="preserve"> A, Paul R, Pearson CAB, Perdomo DR, Perkins TA, Pierce K, Pillai AN, Rael RC, Rosenfeld K, Ross CW, Spencer JA, Stoltzfus AB, Toh KB, Vattikuti S, </w:t>
      </w:r>
      <w:proofErr w:type="spellStart"/>
      <w:r>
        <w:rPr>
          <w:rFonts w:ascii="Times New Roman" w:eastAsia="Calibri-Bold" w:hAnsi="Times New Roman" w:cs="Times New Roman" w:hint="eastAsia"/>
          <w:kern w:val="0"/>
          <w:sz w:val="24"/>
          <w:szCs w:val="24"/>
        </w:rPr>
        <w:t>Vespignani</w:t>
      </w:r>
      <w:proofErr w:type="spellEnd"/>
      <w:r>
        <w:rPr>
          <w:rFonts w:ascii="Times New Roman" w:eastAsia="Calibri-Bold" w:hAnsi="Times New Roman" w:cs="Times New Roman" w:hint="eastAsia"/>
          <w:kern w:val="0"/>
          <w:sz w:val="24"/>
          <w:szCs w:val="24"/>
        </w:rPr>
        <w:t xml:space="preserve"> A, Wang L, White LJ, Xu P, Yang Y, </w:t>
      </w:r>
      <w:proofErr w:type="spellStart"/>
      <w:r>
        <w:rPr>
          <w:rFonts w:ascii="Times New Roman" w:eastAsia="Calibri-Bold" w:hAnsi="Times New Roman" w:cs="Times New Roman" w:hint="eastAsia"/>
          <w:kern w:val="0"/>
          <w:sz w:val="24"/>
          <w:szCs w:val="24"/>
        </w:rPr>
        <w:t>Yogurtcu</w:t>
      </w:r>
      <w:proofErr w:type="spellEnd"/>
      <w:r>
        <w:rPr>
          <w:rFonts w:ascii="Times New Roman" w:eastAsia="Calibri-Bold" w:hAnsi="Times New Roman" w:cs="Times New Roman" w:hint="eastAsia"/>
          <w:kern w:val="0"/>
          <w:sz w:val="24"/>
          <w:szCs w:val="24"/>
        </w:rPr>
        <w:t xml:space="preserve"> ON, Zhang W, Zhao Y, Zou D, Ferrari MJ, Pannell D, </w:t>
      </w:r>
      <w:proofErr w:type="spellStart"/>
      <w:r>
        <w:rPr>
          <w:rFonts w:ascii="Times New Roman" w:eastAsia="Calibri-Bold" w:hAnsi="Times New Roman" w:cs="Times New Roman" w:hint="eastAsia"/>
          <w:kern w:val="0"/>
          <w:sz w:val="24"/>
          <w:szCs w:val="24"/>
        </w:rPr>
        <w:t>Tildesley</w:t>
      </w:r>
      <w:proofErr w:type="spellEnd"/>
      <w:r>
        <w:rPr>
          <w:rFonts w:ascii="Times New Roman" w:eastAsia="Calibri-Bold" w:hAnsi="Times New Roman" w:cs="Times New Roman" w:hint="eastAsia"/>
          <w:kern w:val="0"/>
          <w:sz w:val="24"/>
          <w:szCs w:val="24"/>
        </w:rPr>
        <w:t xml:space="preserve"> MJ, Seifarth J, Johnson E, Biggerstaff M, Johansson MA, Slayton RB, Levander JD, </w:t>
      </w:r>
      <w:proofErr w:type="spellStart"/>
      <w:r>
        <w:rPr>
          <w:rFonts w:ascii="Times New Roman" w:eastAsia="Calibri-Bold" w:hAnsi="Times New Roman" w:cs="Times New Roman" w:hint="eastAsia"/>
          <w:kern w:val="0"/>
          <w:sz w:val="24"/>
          <w:szCs w:val="24"/>
        </w:rPr>
        <w:t>Stazer</w:t>
      </w:r>
      <w:proofErr w:type="spellEnd"/>
      <w:r>
        <w:rPr>
          <w:rFonts w:ascii="Times New Roman" w:eastAsia="Calibri-Bold" w:hAnsi="Times New Roman" w:cs="Times New Roman" w:hint="eastAsia"/>
          <w:kern w:val="0"/>
          <w:sz w:val="24"/>
          <w:szCs w:val="24"/>
        </w:rPr>
        <w:t xml:space="preserve"> J, Kerr J, Runge MC</w:t>
      </w:r>
      <w:r>
        <w:rPr>
          <w:rFonts w:ascii="Times New Roman" w:eastAsia="Calibri-Bold" w:hAnsi="Times New Roman" w:cs="Times New Roman" w:hint="eastAsia"/>
          <w:kern w:val="0"/>
          <w:sz w:val="24"/>
          <w:szCs w:val="24"/>
          <w:vertAlign w:val="superscript"/>
        </w:rPr>
        <w:t>#</w:t>
      </w:r>
      <w:r>
        <w:rPr>
          <w:rFonts w:ascii="Times New Roman" w:eastAsia="Calibri-Bold" w:hAnsi="Times New Roman" w:cs="Times New Roman" w:hint="eastAsia"/>
          <w:kern w:val="0"/>
          <w:sz w:val="24"/>
          <w:szCs w:val="24"/>
        </w:rPr>
        <w:t xml:space="preserve">. 2023. Multiple models for outbreak decision support in the face of uncertainty. </w:t>
      </w:r>
      <w:r>
        <w:rPr>
          <w:rFonts w:ascii="Times New Roman" w:eastAsia="Calibri-Bold" w:hAnsi="Times New Roman" w:cs="Times New Roman" w:hint="eastAsia"/>
          <w:b/>
          <w:bCs/>
          <w:i/>
          <w:kern w:val="0"/>
          <w:sz w:val="24"/>
          <w:szCs w:val="24"/>
        </w:rPr>
        <w:lastRenderedPageBreak/>
        <w:t xml:space="preserve">Proceedings of the National Academy of Sciences of the United States of America, </w:t>
      </w:r>
      <w:r>
        <w:rPr>
          <w:rFonts w:ascii="Times New Roman" w:eastAsia="Calibri-Bold" w:hAnsi="Times New Roman" w:cs="Times New Roman" w:hint="eastAsia"/>
          <w:kern w:val="0"/>
          <w:sz w:val="24"/>
          <w:szCs w:val="24"/>
        </w:rPr>
        <w:t>120(18</w:t>
      </w:r>
      <w:proofErr w:type="gramStart"/>
      <w:r>
        <w:rPr>
          <w:rFonts w:ascii="Times New Roman" w:eastAsia="Calibri-Bold" w:hAnsi="Times New Roman" w:cs="Times New Roman" w:hint="eastAsia"/>
          <w:kern w:val="0"/>
          <w:sz w:val="24"/>
          <w:szCs w:val="24"/>
        </w:rPr>
        <w:t>):e</w:t>
      </w:r>
      <w:proofErr w:type="gramEnd"/>
      <w:r>
        <w:rPr>
          <w:rFonts w:ascii="Times New Roman" w:eastAsia="Calibri-Bold" w:hAnsi="Times New Roman" w:cs="Times New Roman" w:hint="eastAsia"/>
          <w:kern w:val="0"/>
          <w:sz w:val="24"/>
          <w:szCs w:val="24"/>
        </w:rPr>
        <w:t>2207537120. (</w:t>
      </w:r>
      <w:r>
        <w:rPr>
          <w:rFonts w:ascii="Times New Roman" w:eastAsia="Calibri-Bold" w:hAnsi="Times New Roman" w:cs="Times New Roman" w:hint="eastAsia"/>
          <w:b/>
          <w:bCs/>
          <w:kern w:val="0"/>
          <w:sz w:val="24"/>
          <w:szCs w:val="24"/>
        </w:rPr>
        <w:t>#core team member</w:t>
      </w:r>
      <w:r>
        <w:rPr>
          <w:rFonts w:ascii="Times New Roman" w:eastAsia="Calibri-Bold" w:hAnsi="Times New Roman" w:cs="Times New Roman" w:hint="eastAsia"/>
          <w:kern w:val="0"/>
          <w:sz w:val="24"/>
          <w:szCs w:val="24"/>
        </w:rPr>
        <w:t>)</w:t>
      </w:r>
    </w:p>
    <w:p w14:paraId="38563A47" w14:textId="77777777" w:rsidR="00BC10DB" w:rsidRDefault="00BC10DB">
      <w:pPr>
        <w:autoSpaceDE w:val="0"/>
        <w:autoSpaceDN w:val="0"/>
        <w:adjustRightInd w:val="0"/>
        <w:contextualSpacing/>
        <w:rPr>
          <w:rFonts w:ascii="Times New Roman" w:eastAsia="Calibri-Bold" w:hAnsi="Times New Roman" w:cs="Times New Roman"/>
          <w:kern w:val="0"/>
          <w:sz w:val="24"/>
          <w:szCs w:val="24"/>
        </w:rPr>
      </w:pPr>
    </w:p>
    <w:p w14:paraId="5F067E8C" w14:textId="77777777" w:rsidR="00BC10DB" w:rsidRDefault="00000000">
      <w:pPr>
        <w:autoSpaceDE w:val="0"/>
        <w:autoSpaceDN w:val="0"/>
        <w:adjustRightInd w:val="0"/>
        <w:ind w:left="480" w:hangingChars="200" w:hanging="480"/>
        <w:contextualSpacing/>
        <w:rPr>
          <w:rFonts w:ascii="Times New Roman" w:eastAsia="Calibri-Bold" w:hAnsi="Times New Roman" w:cs="Times New Roman"/>
          <w:kern w:val="0"/>
          <w:sz w:val="24"/>
          <w:szCs w:val="24"/>
        </w:rPr>
      </w:pPr>
      <w:r>
        <w:rPr>
          <w:rFonts w:ascii="Times New Roman" w:eastAsia="Calibri-Bold" w:hAnsi="Times New Roman" w:cs="Times New Roman" w:hint="eastAsia"/>
          <w:kern w:val="0"/>
          <w:sz w:val="24"/>
          <w:szCs w:val="24"/>
        </w:rPr>
        <w:t xml:space="preserve">Probert W.J.M, Nicol S, Ferrari </w:t>
      </w:r>
      <w:proofErr w:type="gramStart"/>
      <w:r>
        <w:rPr>
          <w:rFonts w:ascii="Times New Roman" w:eastAsia="Calibri-Bold" w:hAnsi="Times New Roman" w:cs="Times New Roman" w:hint="eastAsia"/>
          <w:kern w:val="0"/>
          <w:sz w:val="24"/>
          <w:szCs w:val="24"/>
        </w:rPr>
        <w:t>M.J</w:t>
      </w:r>
      <w:proofErr w:type="gramEnd"/>
      <w:r>
        <w:rPr>
          <w:rFonts w:ascii="Times New Roman" w:eastAsia="Calibri-Bold" w:hAnsi="Times New Roman" w:cs="Times New Roman" w:hint="eastAsia"/>
          <w:kern w:val="0"/>
          <w:sz w:val="24"/>
          <w:szCs w:val="24"/>
        </w:rPr>
        <w:t xml:space="preserve">, </w:t>
      </w:r>
      <w:r>
        <w:rPr>
          <w:rFonts w:ascii="Times New Roman" w:eastAsia="Calibri-Bold" w:hAnsi="Times New Roman" w:cs="Times New Roman"/>
          <w:b/>
          <w:bCs/>
          <w:kern w:val="0"/>
          <w:sz w:val="24"/>
          <w:szCs w:val="24"/>
        </w:rPr>
        <w:t>Li S-L</w:t>
      </w:r>
      <w:r>
        <w:rPr>
          <w:rFonts w:ascii="Times New Roman" w:eastAsia="Calibri-Bold" w:hAnsi="Times New Roman" w:cs="Times New Roman" w:hint="eastAsia"/>
          <w:kern w:val="0"/>
          <w:sz w:val="24"/>
          <w:szCs w:val="24"/>
        </w:rPr>
        <w:t xml:space="preserve">, Shea K, </w:t>
      </w:r>
      <w:proofErr w:type="spellStart"/>
      <w:r>
        <w:rPr>
          <w:rFonts w:ascii="Times New Roman" w:eastAsia="Calibri-Bold" w:hAnsi="Times New Roman" w:cs="Times New Roman" w:hint="eastAsia"/>
          <w:kern w:val="0"/>
          <w:sz w:val="24"/>
          <w:szCs w:val="24"/>
        </w:rPr>
        <w:t>Tildesley</w:t>
      </w:r>
      <w:proofErr w:type="spellEnd"/>
      <w:r>
        <w:rPr>
          <w:rFonts w:ascii="Times New Roman" w:eastAsia="Calibri-Bold" w:hAnsi="Times New Roman" w:cs="Times New Roman" w:hint="eastAsia"/>
          <w:kern w:val="0"/>
          <w:sz w:val="24"/>
          <w:szCs w:val="24"/>
        </w:rPr>
        <w:t xml:space="preserve"> M.J, Runge M.C. 2022.Vote-processing rules for combining control recommendations from multiple models.</w:t>
      </w:r>
      <w:r>
        <w:rPr>
          <w:rFonts w:ascii="Times New Roman" w:eastAsia="Calibri-Bold" w:hAnsi="Times New Roman" w:cs="Times New Roman"/>
          <w:kern w:val="0"/>
          <w:sz w:val="24"/>
          <w:szCs w:val="24"/>
        </w:rPr>
        <w:t xml:space="preserve"> </w:t>
      </w:r>
      <w:r>
        <w:rPr>
          <w:rFonts w:ascii="Times New Roman" w:eastAsia="Calibri-Bold" w:hAnsi="Times New Roman" w:cs="Times New Roman" w:hint="eastAsia"/>
          <w:b/>
          <w:bCs/>
          <w:i/>
          <w:iCs/>
          <w:kern w:val="0"/>
          <w:sz w:val="24"/>
          <w:szCs w:val="24"/>
        </w:rPr>
        <w:t>Philosophical Transactions of the Royal Society A</w:t>
      </w:r>
      <w:r>
        <w:rPr>
          <w:rFonts w:ascii="Times New Roman" w:eastAsia="Calibri-Bold" w:hAnsi="Times New Roman" w:cs="Times New Roman" w:hint="eastAsia"/>
          <w:kern w:val="0"/>
          <w:sz w:val="24"/>
          <w:szCs w:val="24"/>
        </w:rPr>
        <w:t>,380:20210314 doi.org/10.1098/rsta.2021.0314</w:t>
      </w:r>
    </w:p>
    <w:p w14:paraId="1731A903" w14:textId="77777777" w:rsidR="00BC10DB" w:rsidRDefault="00BC10DB">
      <w:pPr>
        <w:autoSpaceDE w:val="0"/>
        <w:autoSpaceDN w:val="0"/>
        <w:adjustRightInd w:val="0"/>
        <w:contextualSpacing/>
        <w:rPr>
          <w:rFonts w:ascii="Times New Roman" w:eastAsia="Calibri-Bold" w:hAnsi="Times New Roman" w:cs="Times New Roman"/>
          <w:kern w:val="0"/>
          <w:sz w:val="24"/>
          <w:szCs w:val="24"/>
        </w:rPr>
      </w:pPr>
    </w:p>
    <w:p w14:paraId="672D9DFF" w14:textId="77777777" w:rsidR="00BC10DB" w:rsidRDefault="00000000">
      <w:pPr>
        <w:autoSpaceDE w:val="0"/>
        <w:autoSpaceDN w:val="0"/>
        <w:adjustRightInd w:val="0"/>
        <w:ind w:left="480" w:hangingChars="200" w:hanging="480"/>
        <w:contextualSpacing/>
        <w:rPr>
          <w:rFonts w:ascii="Times New Roman" w:eastAsia="Calibri-Bold" w:hAnsi="Times New Roman" w:cs="Times New Roman"/>
          <w:bCs/>
          <w:kern w:val="0"/>
          <w:sz w:val="24"/>
          <w:szCs w:val="24"/>
        </w:rPr>
      </w:pPr>
      <w:r>
        <w:rPr>
          <w:rFonts w:ascii="Times New Roman" w:eastAsia="Calibri-Bold" w:hAnsi="Times New Roman" w:cs="Times New Roman"/>
          <w:bCs/>
          <w:kern w:val="0"/>
          <w:sz w:val="24"/>
          <w:szCs w:val="24"/>
        </w:rPr>
        <w:t xml:space="preserve">Shea K, Runge MC, Pannell D, Probert WJM, </w:t>
      </w:r>
      <w:r>
        <w:rPr>
          <w:rFonts w:ascii="Times New Roman" w:eastAsia="Calibri-Bold" w:hAnsi="Times New Roman" w:cs="Times New Roman"/>
          <w:b/>
          <w:bCs/>
          <w:kern w:val="0"/>
          <w:sz w:val="24"/>
          <w:szCs w:val="24"/>
        </w:rPr>
        <w:t>Li S-L</w:t>
      </w:r>
      <w:r>
        <w:rPr>
          <w:rFonts w:ascii="Times New Roman" w:eastAsia="Calibri-Bold" w:hAnsi="Times New Roman" w:cs="Times New Roman"/>
          <w:bCs/>
          <w:kern w:val="0"/>
          <w:sz w:val="24"/>
          <w:szCs w:val="24"/>
        </w:rPr>
        <w:t xml:space="preserve">, </w:t>
      </w:r>
      <w:proofErr w:type="spellStart"/>
      <w:r>
        <w:rPr>
          <w:rFonts w:ascii="Times New Roman" w:eastAsia="Calibri-Bold" w:hAnsi="Times New Roman" w:cs="Times New Roman"/>
          <w:bCs/>
          <w:kern w:val="0"/>
          <w:sz w:val="24"/>
          <w:szCs w:val="24"/>
        </w:rPr>
        <w:t>Tildesley</w:t>
      </w:r>
      <w:proofErr w:type="spellEnd"/>
      <w:r>
        <w:rPr>
          <w:rFonts w:ascii="Times New Roman" w:eastAsia="Calibri-Bold" w:hAnsi="Times New Roman" w:cs="Times New Roman"/>
          <w:bCs/>
          <w:kern w:val="0"/>
          <w:sz w:val="24"/>
          <w:szCs w:val="24"/>
        </w:rPr>
        <w:t xml:space="preserve"> M, Ferrari M. </w:t>
      </w:r>
      <w:r>
        <w:rPr>
          <w:rFonts w:ascii="Times New Roman" w:eastAsia="Calibri-Bold" w:hAnsi="Times New Roman" w:cs="Times New Roman" w:hint="eastAsia"/>
          <w:bCs/>
          <w:kern w:val="0"/>
          <w:sz w:val="24"/>
          <w:szCs w:val="24"/>
        </w:rPr>
        <w:t xml:space="preserve">2020. </w:t>
      </w:r>
      <w:r>
        <w:rPr>
          <w:rFonts w:ascii="Times New Roman" w:eastAsia="Calibri-Bold" w:hAnsi="Times New Roman" w:cs="Times New Roman"/>
          <w:bCs/>
          <w:kern w:val="0"/>
          <w:sz w:val="24"/>
          <w:szCs w:val="24"/>
        </w:rPr>
        <w:t xml:space="preserve">Harnessing multiple models for outbreak management. </w:t>
      </w:r>
      <w:r>
        <w:rPr>
          <w:rFonts w:ascii="Times New Roman" w:eastAsia="Calibri-Bold" w:hAnsi="Times New Roman" w:cs="Times New Roman"/>
          <w:b/>
          <w:bCs/>
          <w:i/>
          <w:kern w:val="0"/>
          <w:sz w:val="24"/>
          <w:szCs w:val="24"/>
        </w:rPr>
        <w:t>Science</w:t>
      </w:r>
      <w:r>
        <w:rPr>
          <w:rFonts w:ascii="Times New Roman" w:eastAsia="Calibri-Bold" w:hAnsi="Times New Roman" w:cs="Times New Roman"/>
          <w:bCs/>
          <w:kern w:val="0"/>
          <w:sz w:val="24"/>
          <w:szCs w:val="24"/>
        </w:rPr>
        <w:t>, 368: 577-579.</w:t>
      </w:r>
    </w:p>
    <w:p w14:paraId="5C132B88" w14:textId="77777777" w:rsidR="00BC10DB" w:rsidRDefault="00BC10DB">
      <w:pPr>
        <w:autoSpaceDE w:val="0"/>
        <w:autoSpaceDN w:val="0"/>
        <w:adjustRightInd w:val="0"/>
        <w:contextualSpacing/>
        <w:rPr>
          <w:rFonts w:ascii="Times New Roman" w:eastAsia="Calibri-Bold" w:hAnsi="Times New Roman" w:cs="Times New Roman"/>
          <w:bCs/>
          <w:kern w:val="0"/>
          <w:sz w:val="24"/>
          <w:szCs w:val="24"/>
        </w:rPr>
      </w:pPr>
    </w:p>
    <w:p w14:paraId="6679EFD3" w14:textId="77777777" w:rsidR="00BC10DB" w:rsidRDefault="00000000">
      <w:pPr>
        <w:autoSpaceDE w:val="0"/>
        <w:autoSpaceDN w:val="0"/>
        <w:adjustRightInd w:val="0"/>
        <w:ind w:left="480" w:hangingChars="200" w:hanging="480"/>
        <w:contextualSpacing/>
        <w:rPr>
          <w:rFonts w:ascii="Times New Roman" w:eastAsia="Calibri-Bold" w:hAnsi="Times New Roman" w:cs="Times New Roman"/>
          <w:bCs/>
          <w:kern w:val="0"/>
          <w:sz w:val="24"/>
          <w:szCs w:val="24"/>
        </w:rPr>
      </w:pPr>
      <w:r>
        <w:rPr>
          <w:rFonts w:ascii="Times New Roman" w:eastAsia="Calibri-Bold" w:hAnsi="Times New Roman" w:cs="Times New Roman"/>
          <w:b/>
          <w:bCs/>
          <w:kern w:val="0"/>
          <w:sz w:val="24"/>
          <w:szCs w:val="24"/>
        </w:rPr>
        <w:t>Li S-L*</w:t>
      </w:r>
      <w:r>
        <w:rPr>
          <w:rFonts w:ascii="Times New Roman" w:eastAsia="Calibri-Bold" w:hAnsi="Times New Roman" w:cs="Times New Roman"/>
          <w:bCs/>
          <w:kern w:val="0"/>
          <w:sz w:val="24"/>
          <w:szCs w:val="24"/>
        </w:rPr>
        <w:t xml:space="preserve">, Ferrari MJ, Bjørnstad ON, Runge MC, Fonnesbeck CJ, </w:t>
      </w:r>
      <w:proofErr w:type="spellStart"/>
      <w:r>
        <w:rPr>
          <w:rFonts w:ascii="Times New Roman" w:eastAsia="Calibri-Bold" w:hAnsi="Times New Roman" w:cs="Times New Roman"/>
          <w:bCs/>
          <w:kern w:val="0"/>
          <w:sz w:val="24"/>
          <w:szCs w:val="24"/>
        </w:rPr>
        <w:t>Tildesley</w:t>
      </w:r>
      <w:proofErr w:type="spellEnd"/>
      <w:r>
        <w:rPr>
          <w:rFonts w:ascii="Times New Roman" w:eastAsia="Calibri-Bold" w:hAnsi="Times New Roman" w:cs="Times New Roman"/>
          <w:bCs/>
          <w:kern w:val="0"/>
          <w:sz w:val="24"/>
          <w:szCs w:val="24"/>
        </w:rPr>
        <w:t xml:space="preserve"> MJ, Pannell D, Shea K. 2019. Concurrent assessment of epidemiological and operational uncertainties for optimal outbreak control: Ebola as a case study. </w:t>
      </w:r>
      <w:r>
        <w:rPr>
          <w:rFonts w:ascii="Times New Roman" w:eastAsia="Calibri-Bold" w:hAnsi="Times New Roman" w:cs="Times New Roman"/>
          <w:b/>
          <w:bCs/>
          <w:i/>
          <w:kern w:val="0"/>
          <w:sz w:val="24"/>
          <w:szCs w:val="24"/>
        </w:rPr>
        <w:t>Proceedings of the Royal Society B</w:t>
      </w:r>
      <w:r>
        <w:rPr>
          <w:rFonts w:ascii="Times New Roman" w:eastAsia="Calibri-Bold" w:hAnsi="Times New Roman" w:cs="Times New Roman"/>
          <w:bCs/>
          <w:kern w:val="0"/>
          <w:sz w:val="24"/>
          <w:szCs w:val="24"/>
        </w:rPr>
        <w:t>, 286: 20190774.</w:t>
      </w:r>
    </w:p>
    <w:p w14:paraId="6EF24F4F" w14:textId="77777777" w:rsidR="00BC10DB" w:rsidRDefault="00BC10DB">
      <w:pPr>
        <w:autoSpaceDE w:val="0"/>
        <w:autoSpaceDN w:val="0"/>
        <w:adjustRightInd w:val="0"/>
        <w:ind w:left="480" w:hangingChars="200" w:hanging="480"/>
        <w:contextualSpacing/>
        <w:rPr>
          <w:rFonts w:ascii="Times New Roman" w:eastAsia="Calibri-Bold" w:hAnsi="Times New Roman" w:cs="Times New Roman"/>
          <w:bCs/>
          <w:kern w:val="0"/>
          <w:sz w:val="24"/>
          <w:szCs w:val="24"/>
        </w:rPr>
      </w:pPr>
    </w:p>
    <w:p w14:paraId="60D98BD9" w14:textId="77777777" w:rsidR="00BC10DB" w:rsidRDefault="00000000">
      <w:pPr>
        <w:autoSpaceDE w:val="0"/>
        <w:autoSpaceDN w:val="0"/>
        <w:adjustRightInd w:val="0"/>
        <w:ind w:left="480" w:hangingChars="200" w:hanging="480"/>
        <w:contextualSpacing/>
        <w:rPr>
          <w:rFonts w:ascii="Times New Roman" w:eastAsia="Calibri-Bold" w:hAnsi="Times New Roman" w:cs="Times New Roman"/>
          <w:bCs/>
          <w:kern w:val="0"/>
          <w:sz w:val="24"/>
          <w:szCs w:val="24"/>
        </w:rPr>
      </w:pPr>
      <w:r>
        <w:rPr>
          <w:rFonts w:ascii="Times New Roman" w:eastAsia="Calibri-Bold" w:hAnsi="Times New Roman" w:cs="Times New Roman"/>
          <w:b/>
          <w:bCs/>
          <w:kern w:val="0"/>
          <w:sz w:val="24"/>
          <w:szCs w:val="24"/>
        </w:rPr>
        <w:t>Li S-L*</w:t>
      </w:r>
      <w:r>
        <w:rPr>
          <w:rFonts w:ascii="Times New Roman" w:eastAsia="Calibri-Bold" w:hAnsi="Times New Roman" w:cs="Times New Roman"/>
          <w:bCs/>
          <w:kern w:val="0"/>
          <w:sz w:val="24"/>
          <w:szCs w:val="24"/>
        </w:rPr>
        <w:t xml:space="preserve">, Bjørnstad ON, Ferrari MJ, </w:t>
      </w:r>
      <w:proofErr w:type="spellStart"/>
      <w:r>
        <w:rPr>
          <w:rFonts w:ascii="Times New Roman" w:eastAsia="Calibri-Bold" w:hAnsi="Times New Roman" w:cs="Times New Roman"/>
          <w:bCs/>
          <w:kern w:val="0"/>
          <w:sz w:val="24"/>
          <w:szCs w:val="24"/>
        </w:rPr>
        <w:t>Mummah</w:t>
      </w:r>
      <w:proofErr w:type="spellEnd"/>
      <w:r>
        <w:rPr>
          <w:rFonts w:ascii="Times New Roman" w:eastAsia="Calibri-Bold" w:hAnsi="Times New Roman" w:cs="Times New Roman"/>
          <w:bCs/>
          <w:kern w:val="0"/>
          <w:sz w:val="24"/>
          <w:szCs w:val="24"/>
        </w:rPr>
        <w:t xml:space="preserve"> R, Runge MC, Fonnesbeck CJ, </w:t>
      </w:r>
      <w:proofErr w:type="spellStart"/>
      <w:r>
        <w:rPr>
          <w:rFonts w:ascii="Times New Roman" w:eastAsia="Calibri-Bold" w:hAnsi="Times New Roman" w:cs="Times New Roman"/>
          <w:bCs/>
          <w:kern w:val="0"/>
          <w:sz w:val="24"/>
          <w:szCs w:val="24"/>
        </w:rPr>
        <w:t>Tildesley</w:t>
      </w:r>
      <w:proofErr w:type="spellEnd"/>
      <w:r>
        <w:rPr>
          <w:rFonts w:ascii="Times New Roman" w:eastAsia="Calibri-Bold" w:hAnsi="Times New Roman" w:cs="Times New Roman"/>
          <w:bCs/>
          <w:kern w:val="0"/>
          <w:sz w:val="24"/>
          <w:szCs w:val="24"/>
        </w:rPr>
        <w:t xml:space="preserve"> MJ, Probert WJM, Shea K</w:t>
      </w:r>
      <w:r>
        <w:rPr>
          <w:rFonts w:ascii="Times New Roman" w:eastAsia="Calibri-Bold" w:hAnsi="Times New Roman" w:cs="Times New Roman"/>
          <w:b/>
          <w:bCs/>
          <w:kern w:val="0"/>
          <w:sz w:val="24"/>
          <w:szCs w:val="24"/>
        </w:rPr>
        <w:t>*</w:t>
      </w:r>
      <w:r>
        <w:rPr>
          <w:rFonts w:ascii="Times New Roman" w:eastAsia="Calibri-Bold" w:hAnsi="Times New Roman" w:cs="Times New Roman"/>
          <w:bCs/>
          <w:kern w:val="0"/>
          <w:sz w:val="24"/>
          <w:szCs w:val="24"/>
        </w:rPr>
        <w:t xml:space="preserve">. 2017. Essential information: Uncertainty and optimal control of Ebola outbreaks. </w:t>
      </w:r>
      <w:r>
        <w:rPr>
          <w:rFonts w:ascii="Times New Roman" w:eastAsia="Calibri-Bold" w:hAnsi="Times New Roman" w:cs="Times New Roman" w:hint="eastAsia"/>
          <w:b/>
          <w:bCs/>
          <w:i/>
          <w:kern w:val="0"/>
          <w:sz w:val="24"/>
          <w:szCs w:val="24"/>
        </w:rPr>
        <w:t>Proceedings of the National Academy of Sciences of the United States of America</w:t>
      </w:r>
      <w:r>
        <w:rPr>
          <w:rFonts w:ascii="Times New Roman" w:eastAsia="Calibri-Bold" w:hAnsi="Times New Roman" w:cs="Times New Roman"/>
          <w:bCs/>
          <w:kern w:val="0"/>
          <w:sz w:val="24"/>
          <w:szCs w:val="24"/>
        </w:rPr>
        <w:t>, 114(22): 5659-5664.</w:t>
      </w:r>
    </w:p>
    <w:p w14:paraId="14D6F14E" w14:textId="77777777" w:rsidR="00BC10DB" w:rsidRDefault="00BC10DB">
      <w:pPr>
        <w:autoSpaceDE w:val="0"/>
        <w:autoSpaceDN w:val="0"/>
        <w:adjustRightInd w:val="0"/>
        <w:ind w:left="480" w:hangingChars="200" w:hanging="480"/>
        <w:contextualSpacing/>
        <w:rPr>
          <w:rFonts w:ascii="Times New Roman" w:eastAsia="Calibri-Bold" w:hAnsi="Times New Roman" w:cs="Times New Roman"/>
          <w:kern w:val="0"/>
          <w:sz w:val="24"/>
          <w:szCs w:val="24"/>
        </w:rPr>
      </w:pPr>
    </w:p>
    <w:p w14:paraId="14F3FF47" w14:textId="77777777" w:rsidR="00BC10DB" w:rsidRDefault="00000000">
      <w:pPr>
        <w:autoSpaceDE w:val="0"/>
        <w:autoSpaceDN w:val="0"/>
        <w:adjustRightInd w:val="0"/>
        <w:ind w:left="480" w:hangingChars="200" w:hanging="480"/>
        <w:contextualSpacing/>
        <w:rPr>
          <w:rFonts w:ascii="Times New Roman" w:eastAsia="Calibri-Bold" w:hAnsi="Times New Roman" w:cs="Times New Roman"/>
          <w:kern w:val="0"/>
          <w:sz w:val="24"/>
          <w:szCs w:val="24"/>
        </w:rPr>
      </w:pPr>
      <w:r>
        <w:rPr>
          <w:rFonts w:ascii="Times New Roman" w:eastAsia="Calibri-Bold" w:hAnsi="Times New Roman" w:cs="Times New Roman" w:hint="eastAsia"/>
          <w:kern w:val="0"/>
          <w:sz w:val="24"/>
          <w:szCs w:val="24"/>
        </w:rPr>
        <w:t xml:space="preserve">Yang X, Angert A, Zuidema PA, He FL, Huang S, Li S, </w:t>
      </w:r>
      <w:r>
        <w:rPr>
          <w:rFonts w:ascii="Times New Roman" w:eastAsia="Calibri-Bold" w:hAnsi="Times New Roman" w:cs="Times New Roman" w:hint="eastAsia"/>
          <w:b/>
          <w:bCs/>
          <w:kern w:val="0"/>
          <w:sz w:val="24"/>
          <w:szCs w:val="24"/>
        </w:rPr>
        <w:t xml:space="preserve">Li S-L, </w:t>
      </w:r>
      <w:r>
        <w:rPr>
          <w:rFonts w:ascii="Times New Roman" w:eastAsia="Calibri-Bold" w:hAnsi="Times New Roman" w:cs="Times New Roman" w:hint="eastAsia"/>
          <w:kern w:val="0"/>
          <w:sz w:val="24"/>
          <w:szCs w:val="24"/>
        </w:rPr>
        <w:t>Chardon N, Zhang J. 2022.</w:t>
      </w:r>
      <w:r>
        <w:rPr>
          <w:rFonts w:ascii="Times New Roman" w:eastAsia="Calibri-Bold" w:hAnsi="Times New Roman" w:cs="Times New Roman"/>
          <w:kern w:val="0"/>
          <w:sz w:val="24"/>
          <w:szCs w:val="24"/>
        </w:rPr>
        <w:t xml:space="preserve">The role of demographic compensation in stabilizing marginal tree populations in North America. </w:t>
      </w:r>
      <w:r>
        <w:rPr>
          <w:rFonts w:ascii="Times New Roman" w:eastAsia="Calibri-Bold" w:hAnsi="Times New Roman" w:cs="Times New Roman"/>
          <w:b/>
          <w:bCs/>
          <w:i/>
          <w:iCs/>
          <w:kern w:val="0"/>
          <w:sz w:val="24"/>
          <w:szCs w:val="24"/>
        </w:rPr>
        <w:t>Ecology Letters</w:t>
      </w:r>
      <w:r>
        <w:rPr>
          <w:rFonts w:ascii="Times New Roman" w:eastAsia="Calibri-Bold" w:hAnsi="Times New Roman" w:cs="Times New Roman" w:hint="eastAsia"/>
          <w:kern w:val="0"/>
          <w:sz w:val="24"/>
          <w:szCs w:val="24"/>
        </w:rPr>
        <w:t>, doi:10.1111/ELE.14028</w:t>
      </w:r>
    </w:p>
    <w:p w14:paraId="6F94F446" w14:textId="77777777" w:rsidR="00BC10DB" w:rsidRDefault="00BC10DB">
      <w:pPr>
        <w:autoSpaceDE w:val="0"/>
        <w:autoSpaceDN w:val="0"/>
        <w:adjustRightInd w:val="0"/>
        <w:ind w:left="480" w:hangingChars="200" w:hanging="480"/>
        <w:contextualSpacing/>
        <w:rPr>
          <w:rFonts w:ascii="Times New Roman" w:eastAsia="Calibri-Bold" w:hAnsi="Times New Roman" w:cs="Times New Roman"/>
          <w:kern w:val="0"/>
          <w:sz w:val="24"/>
          <w:szCs w:val="24"/>
        </w:rPr>
      </w:pPr>
    </w:p>
    <w:p w14:paraId="406C0516" w14:textId="77777777" w:rsidR="00BC10DB" w:rsidRDefault="00000000">
      <w:pPr>
        <w:autoSpaceDE w:val="0"/>
        <w:autoSpaceDN w:val="0"/>
        <w:adjustRightInd w:val="0"/>
        <w:ind w:left="480" w:hangingChars="200" w:hanging="480"/>
        <w:contextualSpacing/>
        <w:rPr>
          <w:rFonts w:ascii="Times New Roman" w:eastAsia="Calibri-Bold" w:hAnsi="Times New Roman" w:cs="Times New Roman"/>
          <w:bCs/>
          <w:kern w:val="0"/>
          <w:sz w:val="24"/>
          <w:szCs w:val="24"/>
        </w:rPr>
      </w:pPr>
      <w:r>
        <w:rPr>
          <w:rFonts w:ascii="Times New Roman" w:eastAsia="Calibri-Bold" w:hAnsi="Times New Roman" w:cs="Times New Roman"/>
          <w:b/>
          <w:bCs/>
          <w:kern w:val="0"/>
          <w:sz w:val="24"/>
          <w:szCs w:val="24"/>
        </w:rPr>
        <w:t>Li S-L*</w:t>
      </w:r>
      <w:r>
        <w:rPr>
          <w:rFonts w:ascii="Times New Roman" w:eastAsia="Calibri-Bold" w:hAnsi="Times New Roman" w:cs="Times New Roman"/>
          <w:bCs/>
          <w:kern w:val="0"/>
          <w:sz w:val="24"/>
          <w:szCs w:val="24"/>
        </w:rPr>
        <w:t>, Keller, J, Runge, MC, Shea, K.</w:t>
      </w:r>
      <w:r>
        <w:rPr>
          <w:rFonts w:ascii="Times New Roman" w:eastAsia="Calibri-Bold" w:hAnsi="Times New Roman" w:cs="Times New Roman" w:hint="eastAsia"/>
          <w:bCs/>
          <w:kern w:val="0"/>
          <w:sz w:val="24"/>
          <w:szCs w:val="24"/>
        </w:rPr>
        <w:t xml:space="preserve"> 2021.</w:t>
      </w:r>
      <w:r>
        <w:rPr>
          <w:rFonts w:ascii="Times New Roman" w:eastAsia="Calibri-Bold" w:hAnsi="Times New Roman" w:cs="Times New Roman"/>
          <w:bCs/>
          <w:kern w:val="0"/>
          <w:sz w:val="24"/>
          <w:szCs w:val="24"/>
        </w:rPr>
        <w:t xml:space="preserve">Weighing the unknowns: Value of Information for biological and operational uncertainty in invasion management. </w:t>
      </w:r>
      <w:r>
        <w:rPr>
          <w:rFonts w:ascii="Times New Roman" w:eastAsia="Calibri-BoldItalic" w:hAnsi="Times New Roman" w:cs="Times New Roman"/>
          <w:b/>
          <w:bCs/>
          <w:i/>
          <w:kern w:val="0"/>
          <w:sz w:val="24"/>
          <w:szCs w:val="24"/>
        </w:rPr>
        <w:t>Journal of Applied Ecology</w:t>
      </w:r>
      <w:r>
        <w:rPr>
          <w:rFonts w:ascii="Times New Roman" w:eastAsia="Calibri-Bold" w:hAnsi="Times New Roman" w:cs="Times New Roman" w:hint="eastAsia"/>
          <w:bCs/>
          <w:kern w:val="0"/>
          <w:sz w:val="24"/>
          <w:szCs w:val="24"/>
        </w:rPr>
        <w:t xml:space="preserve">, </w:t>
      </w:r>
      <w:r>
        <w:rPr>
          <w:rFonts w:ascii="Times New Roman" w:eastAsia="Calibri-Bold" w:hAnsi="Times New Roman" w:cs="Times New Roman"/>
          <w:bCs/>
          <w:kern w:val="0"/>
          <w:sz w:val="24"/>
          <w:szCs w:val="24"/>
        </w:rPr>
        <w:t>58: 1621–1630.</w:t>
      </w:r>
    </w:p>
    <w:p w14:paraId="0B0BE6F3" w14:textId="77777777" w:rsidR="00BC10DB" w:rsidRDefault="00BC10DB">
      <w:pPr>
        <w:autoSpaceDE w:val="0"/>
        <w:autoSpaceDN w:val="0"/>
        <w:adjustRightInd w:val="0"/>
        <w:ind w:left="480" w:hangingChars="200" w:hanging="480"/>
        <w:contextualSpacing/>
        <w:rPr>
          <w:rFonts w:ascii="Times New Roman" w:eastAsia="Calibri-Bold" w:hAnsi="Times New Roman" w:cs="Times New Roman"/>
          <w:bCs/>
          <w:kern w:val="0"/>
          <w:sz w:val="24"/>
          <w:szCs w:val="24"/>
        </w:rPr>
      </w:pPr>
    </w:p>
    <w:p w14:paraId="62A7B677" w14:textId="77777777" w:rsidR="00BC10DB" w:rsidRDefault="00000000">
      <w:pPr>
        <w:autoSpaceDE w:val="0"/>
        <w:autoSpaceDN w:val="0"/>
        <w:adjustRightInd w:val="0"/>
        <w:ind w:left="480" w:hangingChars="200" w:hanging="480"/>
        <w:contextualSpacing/>
        <w:rPr>
          <w:rFonts w:ascii="Times New Roman" w:eastAsia="Calibri-BoldItalic" w:hAnsi="Times New Roman" w:cs="Times New Roman"/>
          <w:bCs/>
          <w:kern w:val="0"/>
          <w:sz w:val="24"/>
          <w:szCs w:val="24"/>
        </w:rPr>
      </w:pPr>
      <w:r>
        <w:rPr>
          <w:rFonts w:ascii="Times New Roman" w:eastAsia="Calibri-Bold" w:hAnsi="Times New Roman" w:cs="Times New Roman"/>
          <w:bCs/>
          <w:kern w:val="0"/>
          <w:sz w:val="24"/>
          <w:szCs w:val="24"/>
        </w:rPr>
        <w:t xml:space="preserve">Yang X, Li S, Shen B, Wu Y, Sun S, Liu R, Zha R, </w:t>
      </w:r>
      <w:r>
        <w:rPr>
          <w:rFonts w:ascii="Times New Roman" w:eastAsia="Calibri-Bold" w:hAnsi="Times New Roman" w:cs="Times New Roman"/>
          <w:b/>
          <w:bCs/>
          <w:kern w:val="0"/>
          <w:sz w:val="24"/>
          <w:szCs w:val="24"/>
        </w:rPr>
        <w:t>Li S-L</w:t>
      </w:r>
      <w:r>
        <w:rPr>
          <w:rFonts w:ascii="Times New Roman" w:eastAsia="Calibri-Bold" w:hAnsi="Times New Roman" w:cs="Times New Roman"/>
          <w:bCs/>
          <w:kern w:val="0"/>
          <w:sz w:val="24"/>
          <w:szCs w:val="24"/>
        </w:rPr>
        <w:t xml:space="preserve">. 2018. Demographic strategies of a dominant tree species in response to logging in a degraded subtropical forest in Southeast China. </w:t>
      </w:r>
      <w:r>
        <w:rPr>
          <w:rFonts w:ascii="Times New Roman" w:eastAsia="Calibri-BoldItalic" w:hAnsi="Times New Roman" w:cs="Times New Roman"/>
          <w:b/>
          <w:bCs/>
          <w:i/>
          <w:kern w:val="0"/>
          <w:sz w:val="24"/>
          <w:szCs w:val="24"/>
        </w:rPr>
        <w:t>Annals of Forest Science</w:t>
      </w:r>
      <w:r>
        <w:rPr>
          <w:rFonts w:ascii="Times New Roman" w:eastAsia="Calibri-BoldItalic" w:hAnsi="Times New Roman" w:cs="Times New Roman"/>
          <w:bCs/>
          <w:kern w:val="0"/>
          <w:sz w:val="24"/>
          <w:szCs w:val="24"/>
        </w:rPr>
        <w:t>, 75:84. doi.org/10.1007/s13595-018-0764-0</w:t>
      </w:r>
    </w:p>
    <w:p w14:paraId="570FEA4A" w14:textId="77777777" w:rsidR="00BC10DB" w:rsidRDefault="00BC10DB">
      <w:pPr>
        <w:autoSpaceDE w:val="0"/>
        <w:autoSpaceDN w:val="0"/>
        <w:adjustRightInd w:val="0"/>
        <w:ind w:left="480" w:hangingChars="200" w:hanging="480"/>
        <w:contextualSpacing/>
        <w:rPr>
          <w:rFonts w:ascii="Times New Roman" w:eastAsia="Calibri-BoldItalic" w:hAnsi="Times New Roman" w:cs="Times New Roman"/>
          <w:bCs/>
          <w:kern w:val="0"/>
          <w:sz w:val="24"/>
          <w:szCs w:val="24"/>
        </w:rPr>
      </w:pPr>
    </w:p>
    <w:p w14:paraId="189C0AC7" w14:textId="77777777" w:rsidR="00BC10DB" w:rsidRDefault="00000000">
      <w:pPr>
        <w:autoSpaceDE w:val="0"/>
        <w:autoSpaceDN w:val="0"/>
        <w:adjustRightInd w:val="0"/>
        <w:ind w:left="480" w:hangingChars="200" w:hanging="480"/>
        <w:contextualSpacing/>
        <w:rPr>
          <w:rFonts w:ascii="Times New Roman" w:eastAsia="Calibri-Bold" w:hAnsi="Times New Roman" w:cs="Times New Roman"/>
          <w:kern w:val="0"/>
          <w:sz w:val="24"/>
          <w:szCs w:val="24"/>
        </w:rPr>
      </w:pPr>
      <w:r>
        <w:rPr>
          <w:rFonts w:ascii="Times New Roman" w:eastAsia="Calibri-Bold" w:hAnsi="Times New Roman" w:cs="Times New Roman"/>
          <w:b/>
          <w:bCs/>
          <w:kern w:val="0"/>
          <w:sz w:val="24"/>
          <w:szCs w:val="24"/>
        </w:rPr>
        <w:t>Li S-L</w:t>
      </w:r>
      <w:r>
        <w:rPr>
          <w:rFonts w:ascii="Times New Roman" w:eastAsia="Calibri-Bold" w:hAnsi="Times New Roman" w:cs="Times New Roman"/>
          <w:kern w:val="0"/>
          <w:sz w:val="24"/>
          <w:szCs w:val="24"/>
        </w:rPr>
        <w:t xml:space="preserve">, Yu F-H, Werger, MJA, Dong M, </w:t>
      </w:r>
      <w:proofErr w:type="spellStart"/>
      <w:r>
        <w:rPr>
          <w:rFonts w:ascii="Times New Roman" w:eastAsia="Calibri-Bold" w:hAnsi="Times New Roman" w:cs="Times New Roman"/>
          <w:kern w:val="0"/>
          <w:sz w:val="24"/>
          <w:szCs w:val="24"/>
        </w:rPr>
        <w:t>Ramula</w:t>
      </w:r>
      <w:proofErr w:type="spellEnd"/>
      <w:r>
        <w:rPr>
          <w:rFonts w:ascii="Times New Roman" w:eastAsia="Calibri-Bold" w:hAnsi="Times New Roman" w:cs="Times New Roman"/>
          <w:kern w:val="0"/>
          <w:sz w:val="24"/>
          <w:szCs w:val="24"/>
        </w:rPr>
        <w:t xml:space="preserve"> S, Zuidema PA. 2013. Understanding the effects of a new grazing policy: the impact of seasonal grazing on shrub demography in the Inner Mongolian steppe. </w:t>
      </w:r>
      <w:r>
        <w:rPr>
          <w:rFonts w:ascii="Times New Roman" w:eastAsia="Calibri-BoldItalic" w:hAnsi="Times New Roman" w:cs="Times New Roman"/>
          <w:b/>
          <w:bCs/>
          <w:i/>
          <w:kern w:val="0"/>
          <w:sz w:val="24"/>
          <w:szCs w:val="24"/>
        </w:rPr>
        <w:t>Journal of Applied Ecology</w:t>
      </w:r>
      <w:r>
        <w:rPr>
          <w:rFonts w:ascii="Times New Roman" w:eastAsia="Calibri-BoldItalic" w:hAnsi="Times New Roman" w:cs="Times New Roman"/>
          <w:bCs/>
          <w:i/>
          <w:kern w:val="0"/>
          <w:sz w:val="24"/>
          <w:szCs w:val="24"/>
        </w:rPr>
        <w:t>,</w:t>
      </w:r>
      <w:r>
        <w:rPr>
          <w:rFonts w:ascii="Times New Roman" w:eastAsia="Calibri-BoldItalic" w:hAnsi="Times New Roman" w:cs="Times New Roman"/>
          <w:bCs/>
          <w:kern w:val="0"/>
          <w:sz w:val="24"/>
          <w:szCs w:val="24"/>
        </w:rPr>
        <w:t xml:space="preserve"> </w:t>
      </w:r>
      <w:r>
        <w:rPr>
          <w:rFonts w:ascii="Times New Roman" w:eastAsia="Calibri-Bold" w:hAnsi="Times New Roman" w:cs="Times New Roman"/>
          <w:kern w:val="0"/>
          <w:sz w:val="24"/>
          <w:szCs w:val="24"/>
        </w:rPr>
        <w:t>50: 1377-1386.</w:t>
      </w:r>
    </w:p>
    <w:p w14:paraId="35562B5E" w14:textId="77777777" w:rsidR="00BC10DB" w:rsidRDefault="00BC10DB">
      <w:pPr>
        <w:autoSpaceDE w:val="0"/>
        <w:autoSpaceDN w:val="0"/>
        <w:adjustRightInd w:val="0"/>
        <w:ind w:left="480" w:hangingChars="200" w:hanging="480"/>
        <w:contextualSpacing/>
        <w:rPr>
          <w:rFonts w:ascii="Times New Roman" w:eastAsia="Calibri-Bold" w:hAnsi="Times New Roman" w:cs="Times New Roman"/>
          <w:kern w:val="0"/>
          <w:sz w:val="24"/>
          <w:szCs w:val="24"/>
        </w:rPr>
      </w:pPr>
    </w:p>
    <w:p w14:paraId="45CA7C08" w14:textId="77777777" w:rsidR="00BC10DB" w:rsidRDefault="00000000">
      <w:pPr>
        <w:autoSpaceDE w:val="0"/>
        <w:autoSpaceDN w:val="0"/>
        <w:adjustRightInd w:val="0"/>
        <w:ind w:left="480" w:hangingChars="200" w:hanging="480"/>
        <w:contextualSpacing/>
        <w:rPr>
          <w:rFonts w:ascii="Times New Roman" w:eastAsia="Calibri-Bold" w:hAnsi="Times New Roman" w:cs="Times New Roman"/>
          <w:kern w:val="0"/>
          <w:sz w:val="24"/>
          <w:szCs w:val="24"/>
        </w:rPr>
      </w:pPr>
      <w:r>
        <w:rPr>
          <w:rFonts w:ascii="Times New Roman" w:eastAsia="Calibri-Bold" w:hAnsi="Times New Roman" w:cs="Times New Roman"/>
          <w:b/>
          <w:bCs/>
          <w:kern w:val="0"/>
          <w:sz w:val="24"/>
          <w:szCs w:val="24"/>
        </w:rPr>
        <w:t>Li S-L</w:t>
      </w:r>
      <w:r>
        <w:rPr>
          <w:rFonts w:ascii="Times New Roman" w:eastAsia="Calibri-Bold" w:hAnsi="Times New Roman" w:cs="Times New Roman"/>
          <w:kern w:val="0"/>
          <w:sz w:val="24"/>
          <w:szCs w:val="24"/>
        </w:rPr>
        <w:t xml:space="preserve">, Yu F-H, Werger, MJA, Dong M, Zuidema PA. 2011. Habitat specific demography across dune fixation stages in a semi-arid </w:t>
      </w:r>
      <w:proofErr w:type="spellStart"/>
      <w:r>
        <w:rPr>
          <w:rFonts w:ascii="Times New Roman" w:eastAsia="Calibri-Bold" w:hAnsi="Times New Roman" w:cs="Times New Roman"/>
          <w:kern w:val="0"/>
          <w:sz w:val="24"/>
          <w:szCs w:val="24"/>
        </w:rPr>
        <w:t>sandland</w:t>
      </w:r>
      <w:proofErr w:type="spellEnd"/>
      <w:r>
        <w:rPr>
          <w:rFonts w:ascii="Times New Roman" w:eastAsia="Calibri-Bold" w:hAnsi="Times New Roman" w:cs="Times New Roman"/>
          <w:kern w:val="0"/>
          <w:sz w:val="24"/>
          <w:szCs w:val="24"/>
        </w:rPr>
        <w:t xml:space="preserve">: understanding the expansion, stabilization and decline of a dominant shrub. </w:t>
      </w:r>
      <w:r>
        <w:rPr>
          <w:rFonts w:ascii="Times New Roman" w:eastAsia="Calibri-BoldItalic" w:hAnsi="Times New Roman" w:cs="Times New Roman"/>
          <w:b/>
          <w:bCs/>
          <w:i/>
          <w:kern w:val="0"/>
          <w:sz w:val="24"/>
          <w:szCs w:val="24"/>
        </w:rPr>
        <w:t>Journal of Ecology,</w:t>
      </w:r>
      <w:r>
        <w:rPr>
          <w:rFonts w:ascii="Times New Roman" w:eastAsia="Calibri-BoldItalic" w:hAnsi="Times New Roman" w:cs="Times New Roman"/>
          <w:b/>
          <w:bCs/>
          <w:kern w:val="0"/>
          <w:sz w:val="24"/>
          <w:szCs w:val="24"/>
          <w:u w:val="single"/>
        </w:rPr>
        <w:t xml:space="preserve"> </w:t>
      </w:r>
      <w:r>
        <w:rPr>
          <w:rFonts w:ascii="Times New Roman" w:eastAsia="Calibri-Bold" w:hAnsi="Times New Roman" w:cs="Times New Roman"/>
          <w:kern w:val="0"/>
          <w:sz w:val="24"/>
          <w:szCs w:val="24"/>
        </w:rPr>
        <w:t>99:610-620.</w:t>
      </w:r>
    </w:p>
    <w:p w14:paraId="0405124E" w14:textId="77777777" w:rsidR="00BC10DB" w:rsidRDefault="00BC10DB">
      <w:pPr>
        <w:autoSpaceDE w:val="0"/>
        <w:autoSpaceDN w:val="0"/>
        <w:adjustRightInd w:val="0"/>
        <w:ind w:left="480" w:hangingChars="200" w:hanging="480"/>
        <w:contextualSpacing/>
        <w:rPr>
          <w:rFonts w:ascii="Times New Roman" w:eastAsia="Calibri-Bold" w:hAnsi="Times New Roman" w:cs="Times New Roman"/>
          <w:kern w:val="0"/>
          <w:sz w:val="24"/>
          <w:szCs w:val="24"/>
        </w:rPr>
      </w:pPr>
    </w:p>
    <w:p w14:paraId="519BF42E" w14:textId="77777777" w:rsidR="00BC10DB" w:rsidRDefault="00000000">
      <w:pPr>
        <w:autoSpaceDE w:val="0"/>
        <w:autoSpaceDN w:val="0"/>
        <w:adjustRightInd w:val="0"/>
        <w:ind w:left="480" w:hangingChars="200" w:hanging="480"/>
        <w:contextualSpacing/>
        <w:rPr>
          <w:rFonts w:ascii="Times New Roman" w:eastAsia="Calibri-Bold" w:hAnsi="Times New Roman" w:cs="Times New Roman"/>
          <w:kern w:val="0"/>
          <w:sz w:val="24"/>
          <w:szCs w:val="24"/>
        </w:rPr>
      </w:pPr>
      <w:r>
        <w:rPr>
          <w:rFonts w:ascii="Times New Roman" w:eastAsia="Calibri-Bold" w:hAnsi="Times New Roman" w:cs="Times New Roman"/>
          <w:b/>
          <w:bCs/>
          <w:kern w:val="0"/>
          <w:sz w:val="24"/>
          <w:szCs w:val="24"/>
        </w:rPr>
        <w:lastRenderedPageBreak/>
        <w:t>Li S-L*</w:t>
      </w:r>
      <w:r>
        <w:rPr>
          <w:rFonts w:ascii="Times New Roman" w:eastAsia="Calibri-Bold" w:hAnsi="Times New Roman" w:cs="Times New Roman"/>
          <w:kern w:val="0"/>
          <w:sz w:val="24"/>
          <w:szCs w:val="24"/>
        </w:rPr>
        <w:t xml:space="preserve">, </w:t>
      </w:r>
      <w:proofErr w:type="spellStart"/>
      <w:r>
        <w:rPr>
          <w:rFonts w:ascii="Times New Roman" w:eastAsia="Calibri-Bold" w:hAnsi="Times New Roman" w:cs="Times New Roman"/>
          <w:kern w:val="0"/>
          <w:sz w:val="24"/>
          <w:szCs w:val="24"/>
        </w:rPr>
        <w:t>Ramula</w:t>
      </w:r>
      <w:proofErr w:type="spellEnd"/>
      <w:r>
        <w:rPr>
          <w:rFonts w:ascii="Times New Roman" w:eastAsia="Calibri-Bold" w:hAnsi="Times New Roman" w:cs="Times New Roman"/>
          <w:kern w:val="0"/>
          <w:sz w:val="24"/>
          <w:szCs w:val="24"/>
        </w:rPr>
        <w:t xml:space="preserve"> S. 2016. Genetic variation facilitates the establishment but not the population fitness of a perennial invader. </w:t>
      </w:r>
      <w:r>
        <w:rPr>
          <w:rFonts w:ascii="Times New Roman" w:eastAsia="Calibri-BoldItalic" w:hAnsi="Times New Roman" w:cs="Times New Roman"/>
          <w:b/>
          <w:bCs/>
          <w:i/>
          <w:kern w:val="0"/>
          <w:sz w:val="24"/>
          <w:szCs w:val="24"/>
        </w:rPr>
        <w:t>Annals of Botany</w:t>
      </w:r>
      <w:r>
        <w:rPr>
          <w:rFonts w:ascii="Times New Roman" w:eastAsia="Calibri-Bold" w:hAnsi="Times New Roman" w:cs="Times New Roman"/>
          <w:kern w:val="0"/>
          <w:sz w:val="24"/>
          <w:szCs w:val="24"/>
        </w:rPr>
        <w:t>, 117: 187-194.</w:t>
      </w:r>
    </w:p>
    <w:p w14:paraId="66F36B3D" w14:textId="77777777" w:rsidR="00BC10DB" w:rsidRDefault="00BC10DB">
      <w:pPr>
        <w:autoSpaceDE w:val="0"/>
        <w:autoSpaceDN w:val="0"/>
        <w:adjustRightInd w:val="0"/>
        <w:contextualSpacing/>
        <w:rPr>
          <w:rFonts w:ascii="Times New Roman" w:eastAsia="Calibri-Bold" w:hAnsi="Times New Roman" w:cs="Times New Roman"/>
          <w:kern w:val="0"/>
          <w:sz w:val="24"/>
          <w:szCs w:val="24"/>
        </w:rPr>
      </w:pPr>
    </w:p>
    <w:p w14:paraId="2365FDE5" w14:textId="77777777" w:rsidR="00BC10DB" w:rsidRDefault="00000000">
      <w:pPr>
        <w:autoSpaceDE w:val="0"/>
        <w:autoSpaceDN w:val="0"/>
        <w:adjustRightInd w:val="0"/>
        <w:ind w:left="480" w:hangingChars="200" w:hanging="480"/>
        <w:contextualSpacing/>
        <w:rPr>
          <w:rFonts w:ascii="Times New Roman" w:eastAsia="Calibri-Bold" w:hAnsi="Times New Roman" w:cs="Times New Roman"/>
          <w:kern w:val="0"/>
          <w:sz w:val="24"/>
          <w:szCs w:val="24"/>
        </w:rPr>
      </w:pPr>
      <w:r>
        <w:rPr>
          <w:rFonts w:ascii="Times New Roman" w:eastAsia="Calibri-Bold" w:hAnsi="Times New Roman" w:cs="Times New Roman"/>
          <w:b/>
          <w:bCs/>
          <w:kern w:val="0"/>
          <w:sz w:val="24"/>
          <w:szCs w:val="24"/>
        </w:rPr>
        <w:t>Li S-L*</w:t>
      </w:r>
      <w:r>
        <w:rPr>
          <w:rFonts w:ascii="Times New Roman" w:eastAsia="Calibri-Bold" w:hAnsi="Times New Roman" w:cs="Times New Roman"/>
          <w:kern w:val="0"/>
          <w:sz w:val="24"/>
          <w:szCs w:val="24"/>
        </w:rPr>
        <w:t xml:space="preserve">, </w:t>
      </w:r>
      <w:proofErr w:type="spellStart"/>
      <w:r>
        <w:rPr>
          <w:rFonts w:ascii="Times New Roman" w:eastAsia="Calibri-Bold" w:hAnsi="Times New Roman" w:cs="Times New Roman"/>
          <w:kern w:val="0"/>
          <w:sz w:val="24"/>
          <w:szCs w:val="24"/>
        </w:rPr>
        <w:t>Ramula</w:t>
      </w:r>
      <w:proofErr w:type="spellEnd"/>
      <w:r>
        <w:rPr>
          <w:rFonts w:ascii="Times New Roman" w:eastAsia="Calibri-Bold" w:hAnsi="Times New Roman" w:cs="Times New Roman"/>
          <w:kern w:val="0"/>
          <w:sz w:val="24"/>
          <w:szCs w:val="24"/>
        </w:rPr>
        <w:t xml:space="preserve"> S. 2015. Testing the life history strategies of plant invaders in temporally varying environments. </w:t>
      </w:r>
      <w:r>
        <w:rPr>
          <w:rFonts w:ascii="Times New Roman" w:eastAsia="Calibri-BoldItalic" w:hAnsi="Times New Roman" w:cs="Times New Roman"/>
          <w:b/>
          <w:bCs/>
          <w:i/>
          <w:kern w:val="0"/>
          <w:sz w:val="24"/>
          <w:szCs w:val="24"/>
        </w:rPr>
        <w:t>Population Ecology</w:t>
      </w:r>
      <w:r>
        <w:rPr>
          <w:rFonts w:ascii="Times New Roman" w:eastAsia="Calibri-BoldItalic" w:hAnsi="Times New Roman" w:cs="Times New Roman"/>
          <w:bCs/>
          <w:kern w:val="0"/>
          <w:sz w:val="24"/>
          <w:szCs w:val="24"/>
        </w:rPr>
        <w:t>,</w:t>
      </w:r>
      <w:r>
        <w:rPr>
          <w:rFonts w:ascii="Times New Roman" w:eastAsia="Calibri-Bold" w:hAnsi="Times New Roman" w:cs="Times New Roman"/>
          <w:kern w:val="0"/>
          <w:sz w:val="24"/>
          <w:szCs w:val="24"/>
        </w:rPr>
        <w:t xml:space="preserve"> 57:373-380 </w:t>
      </w:r>
    </w:p>
    <w:p w14:paraId="1ACA01E6" w14:textId="77777777" w:rsidR="00BC10DB" w:rsidRDefault="00BC10DB">
      <w:pPr>
        <w:autoSpaceDE w:val="0"/>
        <w:autoSpaceDN w:val="0"/>
        <w:adjustRightInd w:val="0"/>
        <w:ind w:left="480" w:hangingChars="200" w:hanging="480"/>
        <w:contextualSpacing/>
        <w:rPr>
          <w:rFonts w:ascii="Times New Roman" w:eastAsia="Calibri-Bold" w:hAnsi="Times New Roman" w:cs="Times New Roman"/>
          <w:kern w:val="0"/>
          <w:sz w:val="24"/>
          <w:szCs w:val="24"/>
        </w:rPr>
      </w:pPr>
    </w:p>
    <w:p w14:paraId="52B7A7E0" w14:textId="77777777" w:rsidR="00BC10DB" w:rsidRDefault="00000000">
      <w:pPr>
        <w:autoSpaceDE w:val="0"/>
        <w:autoSpaceDN w:val="0"/>
        <w:adjustRightInd w:val="0"/>
        <w:ind w:left="480" w:hangingChars="200" w:hanging="480"/>
        <w:contextualSpacing/>
        <w:rPr>
          <w:rFonts w:ascii="Times New Roman" w:eastAsia="Calibri-Bold" w:hAnsi="Times New Roman" w:cs="Times New Roman"/>
          <w:kern w:val="0"/>
          <w:sz w:val="24"/>
          <w:szCs w:val="24"/>
        </w:rPr>
      </w:pPr>
      <w:r>
        <w:rPr>
          <w:rFonts w:ascii="Times New Roman" w:eastAsia="Calibri-Bold" w:hAnsi="Times New Roman" w:cs="Times New Roman"/>
          <w:b/>
          <w:bCs/>
          <w:kern w:val="0"/>
          <w:sz w:val="24"/>
          <w:szCs w:val="24"/>
        </w:rPr>
        <w:t>Li S-L</w:t>
      </w:r>
      <w:r>
        <w:rPr>
          <w:rFonts w:ascii="Times New Roman" w:eastAsia="Calibri-Bold" w:hAnsi="Times New Roman" w:cs="Times New Roman"/>
          <w:kern w:val="0"/>
          <w:sz w:val="24"/>
          <w:szCs w:val="24"/>
        </w:rPr>
        <w:t xml:space="preserve">, </w:t>
      </w:r>
      <w:proofErr w:type="spellStart"/>
      <w:r>
        <w:rPr>
          <w:rFonts w:ascii="Times New Roman" w:eastAsia="Calibri-Bold" w:hAnsi="Times New Roman" w:cs="Times New Roman"/>
          <w:kern w:val="0"/>
          <w:sz w:val="24"/>
          <w:szCs w:val="24"/>
        </w:rPr>
        <w:t>Vasemägi</w:t>
      </w:r>
      <w:proofErr w:type="spellEnd"/>
      <w:r>
        <w:rPr>
          <w:rFonts w:ascii="Times New Roman" w:eastAsia="Calibri-Bold" w:hAnsi="Times New Roman" w:cs="Times New Roman"/>
          <w:kern w:val="0"/>
          <w:sz w:val="24"/>
          <w:szCs w:val="24"/>
        </w:rPr>
        <w:t xml:space="preserve"> A, </w:t>
      </w:r>
      <w:proofErr w:type="spellStart"/>
      <w:r>
        <w:rPr>
          <w:rFonts w:ascii="Times New Roman" w:eastAsia="Calibri-Bold" w:hAnsi="Times New Roman" w:cs="Times New Roman"/>
          <w:kern w:val="0"/>
          <w:sz w:val="24"/>
          <w:szCs w:val="24"/>
        </w:rPr>
        <w:t>Ramula</w:t>
      </w:r>
      <w:proofErr w:type="spellEnd"/>
      <w:r>
        <w:rPr>
          <w:rFonts w:ascii="Times New Roman" w:eastAsia="Calibri-Bold" w:hAnsi="Times New Roman" w:cs="Times New Roman"/>
          <w:kern w:val="0"/>
          <w:sz w:val="24"/>
          <w:szCs w:val="24"/>
        </w:rPr>
        <w:t xml:space="preserve"> S. 2016. Genetic variation and population structure of the garden escaper </w:t>
      </w:r>
      <w:r>
        <w:rPr>
          <w:rFonts w:ascii="Times New Roman" w:eastAsia="Calibri-Bold" w:hAnsi="Times New Roman" w:cs="Times New Roman"/>
          <w:i/>
          <w:iCs/>
          <w:kern w:val="0"/>
          <w:sz w:val="24"/>
          <w:szCs w:val="24"/>
        </w:rPr>
        <w:t xml:space="preserve">Lupinus </w:t>
      </w:r>
      <w:proofErr w:type="spellStart"/>
      <w:r>
        <w:rPr>
          <w:rFonts w:ascii="Times New Roman" w:eastAsia="Calibri-Bold" w:hAnsi="Times New Roman" w:cs="Times New Roman"/>
          <w:i/>
          <w:iCs/>
          <w:kern w:val="0"/>
          <w:sz w:val="24"/>
          <w:szCs w:val="24"/>
        </w:rPr>
        <w:t>polyphyllus</w:t>
      </w:r>
      <w:proofErr w:type="spellEnd"/>
      <w:r>
        <w:rPr>
          <w:rFonts w:ascii="Times New Roman" w:eastAsia="Calibri-Bold" w:hAnsi="Times New Roman" w:cs="Times New Roman"/>
          <w:kern w:val="0"/>
          <w:sz w:val="24"/>
          <w:szCs w:val="24"/>
        </w:rPr>
        <w:t xml:space="preserve"> in Finland.</w:t>
      </w:r>
      <w:bookmarkStart w:id="0" w:name="_Hlk503106299"/>
      <w:r>
        <w:rPr>
          <w:rFonts w:ascii="Times New Roman" w:eastAsia="Calibri-Bold" w:hAnsi="Times New Roman" w:cs="Times New Roman"/>
          <w:kern w:val="0"/>
          <w:sz w:val="24"/>
          <w:szCs w:val="24"/>
        </w:rPr>
        <w:t xml:space="preserve"> </w:t>
      </w:r>
      <w:r>
        <w:rPr>
          <w:rFonts w:ascii="Times New Roman" w:eastAsia="Calibri-BoldItalic" w:hAnsi="Times New Roman" w:cs="Times New Roman"/>
          <w:b/>
          <w:bCs/>
          <w:i/>
          <w:kern w:val="0"/>
          <w:sz w:val="24"/>
          <w:szCs w:val="24"/>
        </w:rPr>
        <w:t>Plant Systematics and Evolution</w:t>
      </w:r>
      <w:bookmarkEnd w:id="0"/>
      <w:r>
        <w:rPr>
          <w:rFonts w:ascii="Times New Roman" w:eastAsia="Calibri-BoldItalic" w:hAnsi="Times New Roman" w:cs="Times New Roman"/>
          <w:b/>
          <w:bCs/>
          <w:i/>
          <w:kern w:val="0"/>
          <w:sz w:val="24"/>
          <w:szCs w:val="24"/>
        </w:rPr>
        <w:t xml:space="preserve"> </w:t>
      </w:r>
      <w:r>
        <w:rPr>
          <w:rFonts w:ascii="Times New Roman" w:eastAsia="Calibri-Bold" w:hAnsi="Times New Roman" w:cs="Times New Roman"/>
          <w:kern w:val="0"/>
          <w:sz w:val="24"/>
          <w:szCs w:val="24"/>
        </w:rPr>
        <w:t>302:399-407.</w:t>
      </w:r>
    </w:p>
    <w:p w14:paraId="6AB0159D" w14:textId="77777777" w:rsidR="00BC10DB" w:rsidRDefault="00BC10DB">
      <w:pPr>
        <w:autoSpaceDE w:val="0"/>
        <w:autoSpaceDN w:val="0"/>
        <w:adjustRightInd w:val="0"/>
        <w:ind w:left="480" w:hangingChars="200" w:hanging="480"/>
        <w:contextualSpacing/>
        <w:rPr>
          <w:rFonts w:ascii="Times New Roman" w:eastAsia="Calibri-Bold" w:hAnsi="Times New Roman" w:cs="Times New Roman"/>
          <w:kern w:val="0"/>
          <w:sz w:val="24"/>
          <w:szCs w:val="24"/>
        </w:rPr>
      </w:pPr>
    </w:p>
    <w:p w14:paraId="003A0EB1" w14:textId="77777777" w:rsidR="00BC10DB" w:rsidRDefault="00000000">
      <w:pPr>
        <w:autoSpaceDE w:val="0"/>
        <w:autoSpaceDN w:val="0"/>
        <w:adjustRightInd w:val="0"/>
        <w:ind w:left="480" w:hangingChars="200" w:hanging="480"/>
        <w:contextualSpacing/>
        <w:rPr>
          <w:rFonts w:ascii="Times New Roman" w:eastAsia="Calibri-Bold" w:hAnsi="Times New Roman" w:cs="Times New Roman"/>
          <w:kern w:val="0"/>
          <w:sz w:val="24"/>
          <w:szCs w:val="24"/>
        </w:rPr>
      </w:pPr>
      <w:r>
        <w:rPr>
          <w:rFonts w:ascii="Times New Roman" w:eastAsia="Calibri-Bold" w:hAnsi="Times New Roman" w:cs="Times New Roman"/>
          <w:b/>
          <w:bCs/>
          <w:kern w:val="0"/>
          <w:sz w:val="24"/>
          <w:szCs w:val="24"/>
        </w:rPr>
        <w:t>Li S-L</w:t>
      </w:r>
      <w:r>
        <w:rPr>
          <w:rFonts w:ascii="Times New Roman" w:eastAsia="Calibri-Bold" w:hAnsi="Times New Roman" w:cs="Times New Roman"/>
          <w:kern w:val="0"/>
          <w:sz w:val="24"/>
          <w:szCs w:val="24"/>
        </w:rPr>
        <w:t xml:space="preserve">, Yu F-H, Werger, MJA, Dong M, During HJ, Zuidema PA. 2015. Mobile dune fixation by a fast-growing clonal plant: a full life-cycle analysis. </w:t>
      </w:r>
      <w:r>
        <w:rPr>
          <w:rFonts w:ascii="Times New Roman" w:eastAsia="Calibri-BoldItalic" w:hAnsi="Times New Roman" w:cs="Times New Roman"/>
          <w:b/>
          <w:bCs/>
          <w:i/>
          <w:kern w:val="0"/>
          <w:sz w:val="24"/>
          <w:szCs w:val="24"/>
        </w:rPr>
        <w:t>Scientific Reports</w:t>
      </w:r>
      <w:r>
        <w:rPr>
          <w:rFonts w:ascii="Times New Roman" w:eastAsia="Calibri-BoldItalic" w:hAnsi="Times New Roman" w:cs="Times New Roman"/>
          <w:bCs/>
          <w:i/>
          <w:kern w:val="0"/>
          <w:sz w:val="24"/>
          <w:szCs w:val="24"/>
        </w:rPr>
        <w:t>,</w:t>
      </w:r>
      <w:r>
        <w:rPr>
          <w:rFonts w:ascii="Times New Roman" w:eastAsia="Calibri-BoldItalic" w:hAnsi="Times New Roman" w:cs="Times New Roman"/>
          <w:b/>
          <w:bCs/>
          <w:i/>
          <w:kern w:val="0"/>
          <w:sz w:val="24"/>
          <w:szCs w:val="24"/>
        </w:rPr>
        <w:t xml:space="preserve"> </w:t>
      </w:r>
      <w:r>
        <w:rPr>
          <w:rFonts w:ascii="Times New Roman" w:eastAsia="Calibri-Bold" w:hAnsi="Times New Roman" w:cs="Times New Roman"/>
          <w:kern w:val="0"/>
          <w:sz w:val="24"/>
          <w:szCs w:val="24"/>
        </w:rPr>
        <w:t>DOI:10.1038/srep08935</w:t>
      </w:r>
    </w:p>
    <w:p w14:paraId="4E5249EE" w14:textId="77777777" w:rsidR="00BC10DB" w:rsidRDefault="00BC10DB">
      <w:pPr>
        <w:autoSpaceDE w:val="0"/>
        <w:autoSpaceDN w:val="0"/>
        <w:adjustRightInd w:val="0"/>
        <w:contextualSpacing/>
        <w:rPr>
          <w:rFonts w:ascii="Times New Roman" w:eastAsia="Calibri-Bold" w:hAnsi="Times New Roman" w:cs="Times New Roman"/>
          <w:b/>
          <w:bCs/>
          <w:kern w:val="0"/>
          <w:sz w:val="24"/>
          <w:szCs w:val="24"/>
        </w:rPr>
      </w:pPr>
    </w:p>
    <w:p w14:paraId="45EB210E" w14:textId="77777777" w:rsidR="00BC10DB" w:rsidRDefault="00000000">
      <w:pPr>
        <w:autoSpaceDE w:val="0"/>
        <w:autoSpaceDN w:val="0"/>
        <w:adjustRightInd w:val="0"/>
        <w:ind w:left="480" w:hangingChars="200" w:hanging="480"/>
        <w:contextualSpacing/>
        <w:rPr>
          <w:rFonts w:ascii="Times New Roman" w:eastAsia="Calibri-Bold" w:hAnsi="Times New Roman" w:cs="Times New Roman"/>
          <w:kern w:val="0"/>
          <w:sz w:val="24"/>
          <w:szCs w:val="24"/>
        </w:rPr>
      </w:pPr>
      <w:r>
        <w:rPr>
          <w:rFonts w:ascii="Times New Roman" w:eastAsia="Calibri-Bold" w:hAnsi="Times New Roman" w:cs="Times New Roman"/>
          <w:b/>
          <w:bCs/>
          <w:kern w:val="0"/>
          <w:sz w:val="24"/>
          <w:szCs w:val="24"/>
        </w:rPr>
        <w:t>Li S-L</w:t>
      </w:r>
      <w:r>
        <w:rPr>
          <w:rFonts w:ascii="Times New Roman" w:eastAsia="Calibri-Bold" w:hAnsi="Times New Roman" w:cs="Times New Roman"/>
          <w:kern w:val="0"/>
          <w:sz w:val="24"/>
          <w:szCs w:val="24"/>
        </w:rPr>
        <w:t xml:space="preserve">, </w:t>
      </w:r>
      <w:proofErr w:type="spellStart"/>
      <w:r>
        <w:rPr>
          <w:rFonts w:ascii="Times New Roman" w:eastAsia="Calibri-Bold" w:hAnsi="Times New Roman" w:cs="Times New Roman"/>
          <w:kern w:val="0"/>
          <w:sz w:val="24"/>
          <w:szCs w:val="24"/>
        </w:rPr>
        <w:t>Vasemgi</w:t>
      </w:r>
      <w:proofErr w:type="spellEnd"/>
      <w:r>
        <w:rPr>
          <w:rFonts w:ascii="Times New Roman" w:eastAsia="Calibri-Bold" w:hAnsi="Times New Roman" w:cs="Times New Roman"/>
          <w:kern w:val="0"/>
          <w:sz w:val="24"/>
          <w:szCs w:val="24"/>
        </w:rPr>
        <w:t xml:space="preserve"> A, Matos-</w:t>
      </w:r>
      <w:proofErr w:type="spellStart"/>
      <w:r>
        <w:rPr>
          <w:rFonts w:ascii="Times New Roman" w:eastAsia="Calibri-Bold" w:hAnsi="Times New Roman" w:cs="Times New Roman"/>
          <w:kern w:val="0"/>
          <w:sz w:val="24"/>
          <w:szCs w:val="24"/>
        </w:rPr>
        <w:t>Marav</w:t>
      </w:r>
      <w:proofErr w:type="spellEnd"/>
      <w:r>
        <w:rPr>
          <w:rFonts w:ascii="Times New Roman" w:eastAsia="Calibri-Bold" w:hAnsi="Times New Roman" w:cs="Times New Roman"/>
          <w:kern w:val="0"/>
          <w:sz w:val="24"/>
          <w:szCs w:val="24"/>
        </w:rPr>
        <w:t xml:space="preserve"> P, </w:t>
      </w:r>
      <w:proofErr w:type="spellStart"/>
      <w:r>
        <w:rPr>
          <w:rFonts w:ascii="Times New Roman" w:eastAsia="Calibri-Bold" w:hAnsi="Times New Roman" w:cs="Times New Roman"/>
          <w:kern w:val="0"/>
          <w:sz w:val="24"/>
          <w:szCs w:val="24"/>
        </w:rPr>
        <w:t>Ramula</w:t>
      </w:r>
      <w:proofErr w:type="spellEnd"/>
      <w:r>
        <w:rPr>
          <w:rFonts w:ascii="Times New Roman" w:eastAsia="Calibri-Bold" w:hAnsi="Times New Roman" w:cs="Times New Roman"/>
          <w:kern w:val="0"/>
          <w:sz w:val="24"/>
          <w:szCs w:val="24"/>
        </w:rPr>
        <w:t xml:space="preserve"> S. 2013.Development and testing of microsatellite loci for the invasive herb </w:t>
      </w:r>
      <w:r>
        <w:rPr>
          <w:rFonts w:ascii="Times New Roman" w:eastAsia="Calibri-Bold" w:hAnsi="Times New Roman" w:cs="Times New Roman"/>
          <w:i/>
          <w:iCs/>
          <w:kern w:val="0"/>
          <w:sz w:val="24"/>
          <w:szCs w:val="24"/>
        </w:rPr>
        <w:t xml:space="preserve">Lupinus </w:t>
      </w:r>
      <w:proofErr w:type="spellStart"/>
      <w:r>
        <w:rPr>
          <w:rFonts w:ascii="Times New Roman" w:eastAsia="Calibri-Bold" w:hAnsi="Times New Roman" w:cs="Times New Roman"/>
          <w:i/>
          <w:iCs/>
          <w:kern w:val="0"/>
          <w:sz w:val="24"/>
          <w:szCs w:val="24"/>
        </w:rPr>
        <w:t>polyphyllus</w:t>
      </w:r>
      <w:proofErr w:type="spellEnd"/>
      <w:r>
        <w:rPr>
          <w:rFonts w:ascii="Times New Roman" w:eastAsia="Calibri-Bold" w:hAnsi="Times New Roman" w:cs="Times New Roman"/>
          <w:kern w:val="0"/>
          <w:sz w:val="24"/>
          <w:szCs w:val="24"/>
        </w:rPr>
        <w:t xml:space="preserve"> through 454 pyrosequencing.</w:t>
      </w:r>
      <w:r>
        <w:rPr>
          <w:rFonts w:ascii="Times New Roman" w:eastAsia="Calibri-Bold" w:hAnsi="Times New Roman" w:cs="Times New Roman"/>
          <w:kern w:val="0"/>
          <w:sz w:val="24"/>
          <w:szCs w:val="24"/>
          <w:u w:val="single"/>
        </w:rPr>
        <w:t xml:space="preserve"> </w:t>
      </w:r>
      <w:r>
        <w:rPr>
          <w:rFonts w:ascii="Times New Roman" w:eastAsia="Calibri-BoldItalic" w:hAnsi="Times New Roman" w:cs="Times New Roman"/>
          <w:b/>
          <w:bCs/>
          <w:i/>
          <w:kern w:val="0"/>
          <w:sz w:val="24"/>
          <w:szCs w:val="24"/>
        </w:rPr>
        <w:t>Molecular Ecology Resources</w:t>
      </w:r>
      <w:r>
        <w:rPr>
          <w:rFonts w:ascii="Times New Roman" w:eastAsia="Calibri-BoldItalic" w:hAnsi="Times New Roman" w:cs="Times New Roman"/>
          <w:bCs/>
          <w:kern w:val="0"/>
          <w:sz w:val="24"/>
          <w:szCs w:val="24"/>
        </w:rPr>
        <w:t xml:space="preserve">, </w:t>
      </w:r>
      <w:r>
        <w:rPr>
          <w:rFonts w:ascii="Times New Roman" w:eastAsia="Calibri-Bold" w:hAnsi="Times New Roman" w:cs="Times New Roman"/>
          <w:kern w:val="0"/>
          <w:sz w:val="24"/>
          <w:szCs w:val="24"/>
        </w:rPr>
        <w:t>13: 760-762.</w:t>
      </w:r>
    </w:p>
    <w:p w14:paraId="685FE608" w14:textId="77777777" w:rsidR="00BC10DB" w:rsidRDefault="00BC10DB">
      <w:pPr>
        <w:autoSpaceDE w:val="0"/>
        <w:autoSpaceDN w:val="0"/>
        <w:adjustRightInd w:val="0"/>
        <w:contextualSpacing/>
        <w:rPr>
          <w:rFonts w:ascii="Times New Roman" w:eastAsia="Calibri-Bold" w:hAnsi="Times New Roman" w:cs="Times New Roman"/>
          <w:kern w:val="0"/>
          <w:sz w:val="24"/>
          <w:szCs w:val="24"/>
        </w:rPr>
      </w:pPr>
    </w:p>
    <w:p w14:paraId="4208B9D7" w14:textId="77777777" w:rsidR="00BC10DB" w:rsidRDefault="00000000">
      <w:pPr>
        <w:autoSpaceDE w:val="0"/>
        <w:autoSpaceDN w:val="0"/>
        <w:adjustRightInd w:val="0"/>
        <w:ind w:left="480" w:hangingChars="200" w:hanging="480"/>
        <w:contextualSpacing/>
        <w:rPr>
          <w:rFonts w:ascii="Times New Roman" w:eastAsia="Calibri-Bold" w:hAnsi="Times New Roman" w:cs="Times New Roman"/>
          <w:kern w:val="0"/>
          <w:sz w:val="24"/>
          <w:szCs w:val="24"/>
        </w:rPr>
      </w:pPr>
      <w:r>
        <w:rPr>
          <w:rFonts w:ascii="Times New Roman" w:eastAsia="Calibri-Bold" w:hAnsi="Times New Roman" w:cs="Times New Roman"/>
          <w:b/>
          <w:bCs/>
          <w:kern w:val="0"/>
          <w:sz w:val="24"/>
          <w:szCs w:val="24"/>
        </w:rPr>
        <w:t>Li S-L</w:t>
      </w:r>
      <w:r>
        <w:rPr>
          <w:rFonts w:ascii="Times New Roman" w:eastAsia="Calibri-Bold" w:hAnsi="Times New Roman" w:cs="Times New Roman"/>
          <w:kern w:val="0"/>
          <w:sz w:val="24"/>
          <w:szCs w:val="24"/>
        </w:rPr>
        <w:t xml:space="preserve">, Zuidema PA, Yu F-H, Werger MJA, Dong M. 2010.Effects of denudation and burial on growth and reproduction of </w:t>
      </w:r>
      <w:r>
        <w:rPr>
          <w:rFonts w:ascii="Times New Roman" w:eastAsia="Calibri-Italic" w:hAnsi="Times New Roman" w:cs="Times New Roman"/>
          <w:i/>
          <w:iCs/>
          <w:kern w:val="0"/>
          <w:sz w:val="24"/>
          <w:szCs w:val="24"/>
        </w:rPr>
        <w:t>Artemisia</w:t>
      </w:r>
      <w:r>
        <w:rPr>
          <w:rFonts w:ascii="Times New Roman" w:eastAsia="Calibri-Bold" w:hAnsi="Times New Roman" w:cs="Times New Roman"/>
          <w:kern w:val="0"/>
          <w:sz w:val="24"/>
          <w:szCs w:val="24"/>
        </w:rPr>
        <w:t xml:space="preserve"> </w:t>
      </w:r>
      <w:proofErr w:type="spellStart"/>
      <w:r>
        <w:rPr>
          <w:rFonts w:ascii="Times New Roman" w:eastAsia="Calibri-Italic" w:hAnsi="Times New Roman" w:cs="Times New Roman"/>
          <w:i/>
          <w:iCs/>
          <w:kern w:val="0"/>
          <w:sz w:val="24"/>
          <w:szCs w:val="24"/>
        </w:rPr>
        <w:t>ordosica</w:t>
      </w:r>
      <w:proofErr w:type="spellEnd"/>
      <w:r>
        <w:rPr>
          <w:rFonts w:ascii="Times New Roman" w:eastAsia="Calibri-Italic" w:hAnsi="Times New Roman" w:cs="Times New Roman"/>
          <w:i/>
          <w:iCs/>
          <w:kern w:val="0"/>
          <w:sz w:val="24"/>
          <w:szCs w:val="24"/>
        </w:rPr>
        <w:t xml:space="preserve"> </w:t>
      </w:r>
      <w:r>
        <w:rPr>
          <w:rFonts w:ascii="Times New Roman" w:eastAsia="Calibri-Bold" w:hAnsi="Times New Roman" w:cs="Times New Roman"/>
          <w:kern w:val="0"/>
          <w:sz w:val="24"/>
          <w:szCs w:val="24"/>
        </w:rPr>
        <w:t xml:space="preserve">in Mu Us </w:t>
      </w:r>
      <w:proofErr w:type="spellStart"/>
      <w:r>
        <w:rPr>
          <w:rFonts w:ascii="Times New Roman" w:eastAsia="Calibri-Bold" w:hAnsi="Times New Roman" w:cs="Times New Roman"/>
          <w:kern w:val="0"/>
          <w:sz w:val="24"/>
          <w:szCs w:val="24"/>
        </w:rPr>
        <w:t>sandland</w:t>
      </w:r>
      <w:proofErr w:type="spellEnd"/>
      <w:r>
        <w:rPr>
          <w:rFonts w:ascii="Times New Roman" w:eastAsia="Calibri-Bold" w:hAnsi="Times New Roman" w:cs="Times New Roman"/>
          <w:kern w:val="0"/>
          <w:sz w:val="24"/>
          <w:szCs w:val="24"/>
        </w:rPr>
        <w:t xml:space="preserve">. </w:t>
      </w:r>
      <w:r>
        <w:rPr>
          <w:rFonts w:ascii="Times New Roman" w:eastAsia="Calibri-BoldItalic" w:hAnsi="Times New Roman" w:cs="Times New Roman"/>
          <w:b/>
          <w:bCs/>
          <w:i/>
          <w:kern w:val="0"/>
          <w:sz w:val="24"/>
          <w:szCs w:val="24"/>
        </w:rPr>
        <w:t>Ecological Research</w:t>
      </w:r>
      <w:r>
        <w:rPr>
          <w:rFonts w:ascii="Times New Roman" w:eastAsia="Calibri-BoldItalic" w:hAnsi="Times New Roman" w:cs="Times New Roman"/>
          <w:bCs/>
          <w:kern w:val="0"/>
          <w:sz w:val="24"/>
          <w:szCs w:val="24"/>
        </w:rPr>
        <w:t>,</w:t>
      </w:r>
      <w:r>
        <w:rPr>
          <w:rFonts w:ascii="Times New Roman" w:eastAsia="Calibri-Bold" w:hAnsi="Times New Roman" w:cs="Times New Roman"/>
          <w:kern w:val="0"/>
          <w:sz w:val="24"/>
          <w:szCs w:val="24"/>
        </w:rPr>
        <w:t xml:space="preserve"> 25: 655-611.</w:t>
      </w:r>
    </w:p>
    <w:p w14:paraId="63CE4D63" w14:textId="77777777" w:rsidR="00BC10DB" w:rsidRDefault="00BC10DB">
      <w:pPr>
        <w:autoSpaceDE w:val="0"/>
        <w:autoSpaceDN w:val="0"/>
        <w:adjustRightInd w:val="0"/>
        <w:ind w:left="480" w:hangingChars="200" w:hanging="480"/>
        <w:contextualSpacing/>
        <w:rPr>
          <w:rFonts w:ascii="Times New Roman" w:eastAsia="Calibri-Bold" w:hAnsi="Times New Roman" w:cs="Times New Roman"/>
          <w:kern w:val="0"/>
          <w:sz w:val="24"/>
          <w:szCs w:val="24"/>
        </w:rPr>
      </w:pPr>
    </w:p>
    <w:p w14:paraId="7C7BB876" w14:textId="77777777" w:rsidR="00BC10DB" w:rsidRDefault="00000000">
      <w:pPr>
        <w:autoSpaceDE w:val="0"/>
        <w:autoSpaceDN w:val="0"/>
        <w:adjustRightInd w:val="0"/>
        <w:ind w:left="480" w:hangingChars="200" w:hanging="480"/>
        <w:contextualSpacing/>
        <w:rPr>
          <w:rFonts w:ascii="Times New Roman" w:eastAsia="Calibri-Bold" w:hAnsi="Times New Roman" w:cs="Times New Roman"/>
          <w:kern w:val="0"/>
          <w:sz w:val="24"/>
          <w:szCs w:val="24"/>
        </w:rPr>
      </w:pPr>
      <w:r>
        <w:rPr>
          <w:rFonts w:ascii="Times New Roman" w:eastAsia="Calibri-Bold" w:hAnsi="Times New Roman" w:cs="Times New Roman"/>
          <w:b/>
          <w:bCs/>
          <w:kern w:val="0"/>
          <w:sz w:val="24"/>
          <w:szCs w:val="24"/>
        </w:rPr>
        <w:t>Li S-L</w:t>
      </w:r>
      <w:r>
        <w:rPr>
          <w:rFonts w:ascii="Times New Roman" w:eastAsia="Calibri-Bold" w:hAnsi="Times New Roman" w:cs="Times New Roman"/>
          <w:kern w:val="0"/>
          <w:sz w:val="24"/>
          <w:szCs w:val="24"/>
        </w:rPr>
        <w:t xml:space="preserve">, Werger MJA, Zuidema PA, Yu F-H, Dong M. 2010. Seedlings of the semi-shrub Artemisia </w:t>
      </w:r>
      <w:proofErr w:type="spellStart"/>
      <w:r>
        <w:rPr>
          <w:rFonts w:ascii="Times New Roman" w:eastAsia="Calibri-Bold" w:hAnsi="Times New Roman" w:cs="Times New Roman"/>
          <w:kern w:val="0"/>
          <w:sz w:val="24"/>
          <w:szCs w:val="24"/>
        </w:rPr>
        <w:t>ordosica</w:t>
      </w:r>
      <w:proofErr w:type="spellEnd"/>
      <w:r>
        <w:rPr>
          <w:rFonts w:ascii="Times New Roman" w:eastAsia="Calibri-Bold" w:hAnsi="Times New Roman" w:cs="Times New Roman"/>
          <w:kern w:val="0"/>
          <w:sz w:val="24"/>
          <w:szCs w:val="24"/>
        </w:rPr>
        <w:t xml:space="preserve"> are resistant to moderate wind denudation and sand burial in Mu Us </w:t>
      </w:r>
      <w:proofErr w:type="spellStart"/>
      <w:r>
        <w:rPr>
          <w:rFonts w:ascii="Times New Roman" w:eastAsia="Calibri-Bold" w:hAnsi="Times New Roman" w:cs="Times New Roman"/>
          <w:kern w:val="0"/>
          <w:sz w:val="24"/>
          <w:szCs w:val="24"/>
        </w:rPr>
        <w:t>sandland</w:t>
      </w:r>
      <w:proofErr w:type="spellEnd"/>
      <w:r>
        <w:rPr>
          <w:rFonts w:ascii="Times New Roman" w:eastAsia="Calibri-Bold" w:hAnsi="Times New Roman" w:cs="Times New Roman"/>
          <w:kern w:val="0"/>
          <w:sz w:val="24"/>
          <w:szCs w:val="24"/>
        </w:rPr>
        <w:t xml:space="preserve">, China. </w:t>
      </w:r>
      <w:r>
        <w:rPr>
          <w:rFonts w:ascii="Times New Roman" w:eastAsia="Calibri-BoldItalic" w:hAnsi="Times New Roman" w:cs="Times New Roman"/>
          <w:b/>
          <w:bCs/>
          <w:i/>
          <w:kern w:val="0"/>
          <w:sz w:val="24"/>
          <w:szCs w:val="24"/>
        </w:rPr>
        <w:t>Trees</w:t>
      </w:r>
      <w:r>
        <w:rPr>
          <w:rFonts w:ascii="Times New Roman" w:eastAsia="Calibri-BoldItalic" w:hAnsi="Times New Roman" w:cs="Times New Roman" w:hint="eastAsia"/>
          <w:b/>
          <w:bCs/>
          <w:i/>
          <w:kern w:val="0"/>
          <w:sz w:val="24"/>
          <w:szCs w:val="24"/>
        </w:rPr>
        <w:t>-s</w:t>
      </w:r>
      <w:r>
        <w:rPr>
          <w:rFonts w:ascii="Times New Roman" w:eastAsia="Calibri-BoldItalic" w:hAnsi="Times New Roman" w:cs="Times New Roman" w:hint="eastAsia"/>
          <w:b/>
          <w:i/>
          <w:kern w:val="0"/>
          <w:sz w:val="24"/>
          <w:szCs w:val="24"/>
        </w:rPr>
        <w:t>tructure and function</w:t>
      </w:r>
      <w:r>
        <w:rPr>
          <w:rFonts w:ascii="Times New Roman" w:eastAsia="Calibri-BoldItalic" w:hAnsi="Times New Roman" w:cs="Times New Roman" w:hint="eastAsia"/>
          <w:bCs/>
          <w:i/>
          <w:kern w:val="0"/>
          <w:sz w:val="24"/>
          <w:szCs w:val="24"/>
        </w:rPr>
        <w:t>,</w:t>
      </w:r>
      <w:r>
        <w:rPr>
          <w:rFonts w:ascii="Times New Roman" w:eastAsia="Calibri-Bold" w:hAnsi="Times New Roman" w:cs="Times New Roman"/>
          <w:kern w:val="0"/>
          <w:sz w:val="24"/>
          <w:szCs w:val="24"/>
        </w:rPr>
        <w:t xml:space="preserve"> 24: 515</w:t>
      </w:r>
      <w:r>
        <w:rPr>
          <w:rFonts w:ascii="Times New Roman" w:eastAsia="ArialMT" w:hAnsi="Times New Roman" w:cs="Times New Roman"/>
          <w:kern w:val="0"/>
          <w:sz w:val="24"/>
          <w:szCs w:val="24"/>
        </w:rPr>
        <w:t>-</w:t>
      </w:r>
      <w:r>
        <w:rPr>
          <w:rFonts w:ascii="Times New Roman" w:eastAsia="Calibri-Bold" w:hAnsi="Times New Roman" w:cs="Times New Roman"/>
          <w:kern w:val="0"/>
          <w:sz w:val="24"/>
          <w:szCs w:val="24"/>
        </w:rPr>
        <w:t>521.</w:t>
      </w:r>
    </w:p>
    <w:p w14:paraId="31607D7B" w14:textId="77777777" w:rsidR="00BC10DB" w:rsidRDefault="00BC10DB">
      <w:pPr>
        <w:autoSpaceDE w:val="0"/>
        <w:autoSpaceDN w:val="0"/>
        <w:adjustRightInd w:val="0"/>
        <w:ind w:left="480" w:hangingChars="200" w:hanging="480"/>
        <w:contextualSpacing/>
        <w:rPr>
          <w:rFonts w:ascii="Times New Roman" w:eastAsia="Calibri-Bold" w:hAnsi="Times New Roman" w:cs="Times New Roman"/>
          <w:kern w:val="0"/>
          <w:sz w:val="24"/>
          <w:szCs w:val="24"/>
        </w:rPr>
      </w:pPr>
    </w:p>
    <w:p w14:paraId="5DBA9FD7" w14:textId="77777777" w:rsidR="00BC10DB" w:rsidRDefault="00000000" w:rsidP="00934AEE">
      <w:pPr>
        <w:autoSpaceDE w:val="0"/>
        <w:autoSpaceDN w:val="0"/>
        <w:adjustRightInd w:val="0"/>
        <w:ind w:left="480" w:hangingChars="200" w:hanging="480"/>
        <w:contextualSpacing/>
        <w:rPr>
          <w:rFonts w:ascii="Times New Roman" w:eastAsia="Calibri-Bold" w:hAnsi="Times New Roman" w:cs="Times New Roman"/>
          <w:kern w:val="0"/>
          <w:sz w:val="24"/>
          <w:szCs w:val="24"/>
        </w:rPr>
      </w:pPr>
      <w:r>
        <w:rPr>
          <w:rFonts w:ascii="Times New Roman" w:eastAsia="Calibri-Bold" w:hAnsi="Times New Roman" w:cs="Times New Roman" w:hint="eastAsia"/>
          <w:kern w:val="0"/>
          <w:sz w:val="24"/>
          <w:szCs w:val="24"/>
        </w:rPr>
        <w:t xml:space="preserve">Miao H-T, Salguero-Gomez R, Shea K, Keller J, Zhang J-H, He J-S, </w:t>
      </w:r>
      <w:r>
        <w:rPr>
          <w:rFonts w:ascii="Times New Roman" w:eastAsia="Calibri-Bold" w:hAnsi="Times New Roman" w:cs="Times New Roman" w:hint="eastAsia"/>
          <w:b/>
          <w:bCs/>
          <w:kern w:val="0"/>
          <w:sz w:val="24"/>
          <w:szCs w:val="24"/>
        </w:rPr>
        <w:t>Li S-L*</w:t>
      </w:r>
      <w:r>
        <w:rPr>
          <w:rFonts w:ascii="Times New Roman" w:eastAsia="Calibri-Bold" w:hAnsi="Times New Roman" w:cs="Times New Roman" w:hint="eastAsia"/>
          <w:kern w:val="0"/>
          <w:sz w:val="24"/>
          <w:szCs w:val="24"/>
        </w:rPr>
        <w:t xml:space="preserve">. Differences in adult survival drive divergent demographic responses to a decade of field warming on the Tibetan Plateau. </w:t>
      </w:r>
      <w:r>
        <w:rPr>
          <w:rFonts w:ascii="Times New Roman" w:eastAsia="Calibri-Bold" w:hAnsi="Times New Roman" w:cs="Times New Roman" w:hint="eastAsia"/>
          <w:b/>
          <w:bCs/>
          <w:kern w:val="0"/>
          <w:sz w:val="24"/>
          <w:szCs w:val="24"/>
        </w:rPr>
        <w:t>bioRxiv</w:t>
      </w:r>
      <w:r>
        <w:rPr>
          <w:rFonts w:ascii="Times New Roman" w:eastAsia="Calibri-Bold" w:hAnsi="Times New Roman" w:cs="Times New Roman" w:hint="eastAsia"/>
          <w:kern w:val="0"/>
          <w:sz w:val="24"/>
          <w:szCs w:val="24"/>
        </w:rPr>
        <w:t>2023.10.03.560467. doi.org/10.1101/2023.10.03.560467 preprint</w:t>
      </w:r>
    </w:p>
    <w:p w14:paraId="5B92D1DF" w14:textId="77777777" w:rsidR="00BC10DB" w:rsidRDefault="00BC10DB" w:rsidP="00934AEE">
      <w:pPr>
        <w:autoSpaceDE w:val="0"/>
        <w:autoSpaceDN w:val="0"/>
        <w:adjustRightInd w:val="0"/>
        <w:ind w:left="480" w:hangingChars="200" w:hanging="480"/>
        <w:contextualSpacing/>
        <w:rPr>
          <w:rFonts w:ascii="Times New Roman" w:eastAsia="Calibri-Bold" w:hAnsi="Times New Roman" w:cs="Times New Roman"/>
          <w:kern w:val="0"/>
          <w:sz w:val="24"/>
          <w:szCs w:val="24"/>
        </w:rPr>
      </w:pPr>
    </w:p>
    <w:p w14:paraId="2A8A3EE4" w14:textId="77777777" w:rsidR="00BC10DB" w:rsidRDefault="00BC10DB">
      <w:pPr>
        <w:autoSpaceDE w:val="0"/>
        <w:autoSpaceDN w:val="0"/>
        <w:adjustRightInd w:val="0"/>
        <w:contextualSpacing/>
        <w:jc w:val="left"/>
        <w:rPr>
          <w:rFonts w:ascii="Times New Roman" w:eastAsia="Calibri-Bold" w:hAnsi="Times New Roman" w:cs="Times New Roman"/>
          <w:kern w:val="0"/>
          <w:sz w:val="24"/>
          <w:szCs w:val="24"/>
        </w:rPr>
      </w:pPr>
    </w:p>
    <w:sectPr w:rsidR="00BC10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F599E" w14:textId="77777777" w:rsidR="000E5118" w:rsidRDefault="000E5118" w:rsidP="00934AEE">
      <w:r>
        <w:separator/>
      </w:r>
    </w:p>
  </w:endnote>
  <w:endnote w:type="continuationSeparator" w:id="0">
    <w:p w14:paraId="287B773B" w14:textId="77777777" w:rsidR="000E5118" w:rsidRDefault="000E5118" w:rsidP="00934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Bold">
    <w:altName w:val="等线"/>
    <w:charset w:val="86"/>
    <w:family w:val="auto"/>
    <w:pitch w:val="default"/>
    <w:sig w:usb0="00000000" w:usb1="00000000" w:usb2="00000010" w:usb3="00000000" w:csb0="00040000" w:csb1="00000000"/>
  </w:font>
  <w:font w:name="Calibri-BoldItalic">
    <w:altName w:val="等线"/>
    <w:charset w:val="86"/>
    <w:family w:val="auto"/>
    <w:pitch w:val="default"/>
    <w:sig w:usb0="00000000" w:usb1="00000000" w:usb2="00000010" w:usb3="00000000" w:csb0="00040000" w:csb1="00000000"/>
  </w:font>
  <w:font w:name="Calibri-Italic">
    <w:altName w:val="等线"/>
    <w:charset w:val="86"/>
    <w:family w:val="auto"/>
    <w:pitch w:val="default"/>
    <w:sig w:usb0="00000000" w:usb1="00000000" w:usb2="00000010" w:usb3="00000000" w:csb0="00040000" w:csb1="00000000"/>
  </w:font>
  <w:font w:name="ArialMT">
    <w:altName w:val="等线"/>
    <w:charset w:val="86"/>
    <w:family w:val="auto"/>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74825" w14:textId="77777777" w:rsidR="000E5118" w:rsidRDefault="000E5118" w:rsidP="00934AEE">
      <w:r>
        <w:separator/>
      </w:r>
    </w:p>
  </w:footnote>
  <w:footnote w:type="continuationSeparator" w:id="0">
    <w:p w14:paraId="4410EECE" w14:textId="77777777" w:rsidR="000E5118" w:rsidRDefault="000E5118" w:rsidP="00934A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Y0ZmY3MWI1MGRmNTdiZWZkMjRiY2Q5NzMxMjQxYjkifQ=="/>
  </w:docVars>
  <w:rsids>
    <w:rsidRoot w:val="00280196"/>
    <w:rsid w:val="000037FC"/>
    <w:rsid w:val="000337C2"/>
    <w:rsid w:val="00055653"/>
    <w:rsid w:val="00063826"/>
    <w:rsid w:val="00071828"/>
    <w:rsid w:val="000B4D37"/>
    <w:rsid w:val="000C62FC"/>
    <w:rsid w:val="000E5118"/>
    <w:rsid w:val="000E74CF"/>
    <w:rsid w:val="000F68E1"/>
    <w:rsid w:val="00110076"/>
    <w:rsid w:val="00117A49"/>
    <w:rsid w:val="001318A4"/>
    <w:rsid w:val="00135A26"/>
    <w:rsid w:val="00166F36"/>
    <w:rsid w:val="001722E1"/>
    <w:rsid w:val="001876DD"/>
    <w:rsid w:val="001A4D06"/>
    <w:rsid w:val="001B6166"/>
    <w:rsid w:val="001D1C6D"/>
    <w:rsid w:val="00212563"/>
    <w:rsid w:val="00213C94"/>
    <w:rsid w:val="002250F2"/>
    <w:rsid w:val="00225BEB"/>
    <w:rsid w:val="00274687"/>
    <w:rsid w:val="00280196"/>
    <w:rsid w:val="002A64D6"/>
    <w:rsid w:val="002D2931"/>
    <w:rsid w:val="002E4463"/>
    <w:rsid w:val="00327136"/>
    <w:rsid w:val="00332C3F"/>
    <w:rsid w:val="00341FDF"/>
    <w:rsid w:val="00350738"/>
    <w:rsid w:val="00391915"/>
    <w:rsid w:val="003A6A81"/>
    <w:rsid w:val="003E1253"/>
    <w:rsid w:val="003F2147"/>
    <w:rsid w:val="003F4645"/>
    <w:rsid w:val="00436A3F"/>
    <w:rsid w:val="004836B9"/>
    <w:rsid w:val="00501CCC"/>
    <w:rsid w:val="005309ED"/>
    <w:rsid w:val="00540A48"/>
    <w:rsid w:val="00543C5A"/>
    <w:rsid w:val="005840C7"/>
    <w:rsid w:val="0059113B"/>
    <w:rsid w:val="005C78CD"/>
    <w:rsid w:val="00603701"/>
    <w:rsid w:val="00625B46"/>
    <w:rsid w:val="006D4DF1"/>
    <w:rsid w:val="00701CF8"/>
    <w:rsid w:val="00713783"/>
    <w:rsid w:val="0071508E"/>
    <w:rsid w:val="00715505"/>
    <w:rsid w:val="00781519"/>
    <w:rsid w:val="00790723"/>
    <w:rsid w:val="00790A43"/>
    <w:rsid w:val="007A1746"/>
    <w:rsid w:val="007A5961"/>
    <w:rsid w:val="0083066B"/>
    <w:rsid w:val="00853A63"/>
    <w:rsid w:val="00891C92"/>
    <w:rsid w:val="008950D0"/>
    <w:rsid w:val="008A095C"/>
    <w:rsid w:val="008B4E85"/>
    <w:rsid w:val="008C754D"/>
    <w:rsid w:val="008F33A5"/>
    <w:rsid w:val="00934AEE"/>
    <w:rsid w:val="00934DD3"/>
    <w:rsid w:val="00935AD2"/>
    <w:rsid w:val="00950E8D"/>
    <w:rsid w:val="0098524F"/>
    <w:rsid w:val="009B2B45"/>
    <w:rsid w:val="009C690F"/>
    <w:rsid w:val="009D4CF0"/>
    <w:rsid w:val="009E7FF7"/>
    <w:rsid w:val="009F6DB8"/>
    <w:rsid w:val="00A2283A"/>
    <w:rsid w:val="00A2402B"/>
    <w:rsid w:val="00A25268"/>
    <w:rsid w:val="00A3675E"/>
    <w:rsid w:val="00A5118D"/>
    <w:rsid w:val="00A53D88"/>
    <w:rsid w:val="00A91223"/>
    <w:rsid w:val="00A97989"/>
    <w:rsid w:val="00AB5D82"/>
    <w:rsid w:val="00AE128C"/>
    <w:rsid w:val="00AE16D5"/>
    <w:rsid w:val="00AE3DED"/>
    <w:rsid w:val="00AF36FC"/>
    <w:rsid w:val="00B025B3"/>
    <w:rsid w:val="00B34F51"/>
    <w:rsid w:val="00B4250F"/>
    <w:rsid w:val="00B514D9"/>
    <w:rsid w:val="00B70B38"/>
    <w:rsid w:val="00B86EB4"/>
    <w:rsid w:val="00BB60AA"/>
    <w:rsid w:val="00BC10DB"/>
    <w:rsid w:val="00BF7F1B"/>
    <w:rsid w:val="00C219E4"/>
    <w:rsid w:val="00C50AB8"/>
    <w:rsid w:val="00C6557F"/>
    <w:rsid w:val="00C7122B"/>
    <w:rsid w:val="00C84092"/>
    <w:rsid w:val="00CD3ABF"/>
    <w:rsid w:val="00CE5743"/>
    <w:rsid w:val="00D1085F"/>
    <w:rsid w:val="00DC0FB6"/>
    <w:rsid w:val="00DC71CF"/>
    <w:rsid w:val="00DD7CB2"/>
    <w:rsid w:val="00DE6CF5"/>
    <w:rsid w:val="00E17A2A"/>
    <w:rsid w:val="00E659E6"/>
    <w:rsid w:val="00E678EB"/>
    <w:rsid w:val="00E80327"/>
    <w:rsid w:val="00EB647F"/>
    <w:rsid w:val="00F024F5"/>
    <w:rsid w:val="00F04BFE"/>
    <w:rsid w:val="00F21E28"/>
    <w:rsid w:val="00F4505A"/>
    <w:rsid w:val="00F45817"/>
    <w:rsid w:val="00F57E1D"/>
    <w:rsid w:val="00FA548A"/>
    <w:rsid w:val="00FF57E5"/>
    <w:rsid w:val="022903B7"/>
    <w:rsid w:val="02477318"/>
    <w:rsid w:val="02DE69D9"/>
    <w:rsid w:val="03271903"/>
    <w:rsid w:val="04700DA8"/>
    <w:rsid w:val="04F65864"/>
    <w:rsid w:val="05013A1C"/>
    <w:rsid w:val="071601FE"/>
    <w:rsid w:val="07462294"/>
    <w:rsid w:val="07B33A1E"/>
    <w:rsid w:val="08242A95"/>
    <w:rsid w:val="09CD4B77"/>
    <w:rsid w:val="0A2D386A"/>
    <w:rsid w:val="0AC762CE"/>
    <w:rsid w:val="0B0A4392"/>
    <w:rsid w:val="0B435532"/>
    <w:rsid w:val="0BFC5C1C"/>
    <w:rsid w:val="0D1C5E7A"/>
    <w:rsid w:val="0D786F20"/>
    <w:rsid w:val="0FD631A2"/>
    <w:rsid w:val="0FEE3B57"/>
    <w:rsid w:val="11157591"/>
    <w:rsid w:val="12075385"/>
    <w:rsid w:val="123731C7"/>
    <w:rsid w:val="13EF7C2B"/>
    <w:rsid w:val="13FB4423"/>
    <w:rsid w:val="146D2C0E"/>
    <w:rsid w:val="14A748B3"/>
    <w:rsid w:val="14CD40E2"/>
    <w:rsid w:val="170018AF"/>
    <w:rsid w:val="17AD2FE4"/>
    <w:rsid w:val="19312BFE"/>
    <w:rsid w:val="1A814C5E"/>
    <w:rsid w:val="1ABC1506"/>
    <w:rsid w:val="1B543B8A"/>
    <w:rsid w:val="1BBF46A7"/>
    <w:rsid w:val="1BCE612C"/>
    <w:rsid w:val="1C726633"/>
    <w:rsid w:val="1EB67879"/>
    <w:rsid w:val="1F974C8C"/>
    <w:rsid w:val="1FF66397"/>
    <w:rsid w:val="21C565AC"/>
    <w:rsid w:val="23630B88"/>
    <w:rsid w:val="2368648A"/>
    <w:rsid w:val="24581BC2"/>
    <w:rsid w:val="25357778"/>
    <w:rsid w:val="25EB3D27"/>
    <w:rsid w:val="27FC681C"/>
    <w:rsid w:val="29412177"/>
    <w:rsid w:val="29550FF0"/>
    <w:rsid w:val="29902EF6"/>
    <w:rsid w:val="29AE475A"/>
    <w:rsid w:val="2AF068A5"/>
    <w:rsid w:val="2BBB3B15"/>
    <w:rsid w:val="2CE24628"/>
    <w:rsid w:val="2E7E1768"/>
    <w:rsid w:val="308269B5"/>
    <w:rsid w:val="311876C1"/>
    <w:rsid w:val="32081D71"/>
    <w:rsid w:val="33C725C0"/>
    <w:rsid w:val="34091AAE"/>
    <w:rsid w:val="363B32F3"/>
    <w:rsid w:val="364714D4"/>
    <w:rsid w:val="36704D57"/>
    <w:rsid w:val="37323801"/>
    <w:rsid w:val="38DF2312"/>
    <w:rsid w:val="39976EC1"/>
    <w:rsid w:val="3A5F274A"/>
    <w:rsid w:val="3AE01ADD"/>
    <w:rsid w:val="3B8304FD"/>
    <w:rsid w:val="3BB605D0"/>
    <w:rsid w:val="3CDF20C7"/>
    <w:rsid w:val="3DD4423E"/>
    <w:rsid w:val="3F80091F"/>
    <w:rsid w:val="412151D0"/>
    <w:rsid w:val="432F476F"/>
    <w:rsid w:val="43340C18"/>
    <w:rsid w:val="43AB2561"/>
    <w:rsid w:val="44E00B97"/>
    <w:rsid w:val="48372229"/>
    <w:rsid w:val="485A6A5E"/>
    <w:rsid w:val="48E97D93"/>
    <w:rsid w:val="494A134B"/>
    <w:rsid w:val="4A3F6BD3"/>
    <w:rsid w:val="4B685528"/>
    <w:rsid w:val="4E4A4C97"/>
    <w:rsid w:val="4E531EF4"/>
    <w:rsid w:val="4F973AF1"/>
    <w:rsid w:val="53021F3E"/>
    <w:rsid w:val="53165AA3"/>
    <w:rsid w:val="53E106F5"/>
    <w:rsid w:val="540D3BDE"/>
    <w:rsid w:val="54DD247F"/>
    <w:rsid w:val="57CE11E3"/>
    <w:rsid w:val="5826555E"/>
    <w:rsid w:val="59537122"/>
    <w:rsid w:val="59AB56ED"/>
    <w:rsid w:val="5B010328"/>
    <w:rsid w:val="5B52124B"/>
    <w:rsid w:val="5C38075D"/>
    <w:rsid w:val="5D0110A0"/>
    <w:rsid w:val="5E0A04C7"/>
    <w:rsid w:val="5EA4476C"/>
    <w:rsid w:val="5EE074E4"/>
    <w:rsid w:val="61C251E9"/>
    <w:rsid w:val="63B32014"/>
    <w:rsid w:val="64CC6FFC"/>
    <w:rsid w:val="64E60F72"/>
    <w:rsid w:val="65716544"/>
    <w:rsid w:val="657B7B57"/>
    <w:rsid w:val="66E41E32"/>
    <w:rsid w:val="671C4093"/>
    <w:rsid w:val="69520DA9"/>
    <w:rsid w:val="69773676"/>
    <w:rsid w:val="6D817EEE"/>
    <w:rsid w:val="6DB427D1"/>
    <w:rsid w:val="6F1E43A6"/>
    <w:rsid w:val="6F3C2F86"/>
    <w:rsid w:val="6F524CC8"/>
    <w:rsid w:val="6FD53530"/>
    <w:rsid w:val="704C26A4"/>
    <w:rsid w:val="73F81306"/>
    <w:rsid w:val="7444023E"/>
    <w:rsid w:val="749F010F"/>
    <w:rsid w:val="75812028"/>
    <w:rsid w:val="75F53BA4"/>
    <w:rsid w:val="77AE0DAC"/>
    <w:rsid w:val="77B0789A"/>
    <w:rsid w:val="783D07B6"/>
    <w:rsid w:val="78F82C02"/>
    <w:rsid w:val="79053EE1"/>
    <w:rsid w:val="790A311C"/>
    <w:rsid w:val="7A07519F"/>
    <w:rsid w:val="7C081B23"/>
    <w:rsid w:val="7CC31340"/>
    <w:rsid w:val="7D237B33"/>
    <w:rsid w:val="7DDD542C"/>
    <w:rsid w:val="7E1B47E3"/>
    <w:rsid w:val="7E36650F"/>
    <w:rsid w:val="7E4468B3"/>
    <w:rsid w:val="7F3D1F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33545"/>
  <w15:docId w15:val="{42F157EC-25EB-434E-90BB-7EE95256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autoRedefine/>
    <w:uiPriority w:val="9"/>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autoRedefine/>
    <w:uiPriority w:val="9"/>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qFormat/>
    <w:pPr>
      <w:widowControl/>
      <w:jc w:val="left"/>
    </w:pPr>
    <w:rPr>
      <w:rFonts w:ascii="Calibri" w:eastAsiaTheme="minorHAnsi" w:hAnsi="Calibri"/>
      <w:kern w:val="0"/>
      <w:sz w:val="22"/>
      <w:szCs w:val="21"/>
      <w:lang w:eastAsia="en-US"/>
    </w:rPr>
  </w:style>
  <w:style w:type="paragraph" w:styleId="a5">
    <w:name w:val="footer"/>
    <w:basedOn w:val="a"/>
    <w:link w:val="a6"/>
    <w:autoRedefine/>
    <w:uiPriority w:val="99"/>
    <w:unhideWhenUsed/>
    <w:qFormat/>
    <w:pPr>
      <w:tabs>
        <w:tab w:val="center" w:pos="4153"/>
        <w:tab w:val="right" w:pos="8306"/>
      </w:tabs>
      <w:snapToGrid w:val="0"/>
      <w:jc w:val="left"/>
    </w:pPr>
    <w:rPr>
      <w:sz w:val="18"/>
      <w:szCs w:val="18"/>
    </w:rPr>
  </w:style>
  <w:style w:type="paragraph" w:styleId="a7">
    <w:name w:val="header"/>
    <w:basedOn w:val="a"/>
    <w:link w:val="a8"/>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autoRedefine/>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table" w:styleId="a9">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autoRedefine/>
    <w:uiPriority w:val="22"/>
    <w:qFormat/>
    <w:rPr>
      <w:b/>
    </w:rPr>
  </w:style>
  <w:style w:type="character" w:styleId="ab">
    <w:name w:val="Emphasis"/>
    <w:basedOn w:val="a0"/>
    <w:uiPriority w:val="20"/>
    <w:qFormat/>
    <w:rPr>
      <w:i/>
    </w:rPr>
  </w:style>
  <w:style w:type="character" w:styleId="ac">
    <w:name w:val="Hyperlink"/>
    <w:basedOn w:val="a0"/>
    <w:autoRedefine/>
    <w:uiPriority w:val="99"/>
    <w:unhideWhenUsed/>
    <w:qFormat/>
    <w:rPr>
      <w:color w:val="0563C1" w:themeColor="hyperlink"/>
      <w:u w:val="single"/>
    </w:rPr>
  </w:style>
  <w:style w:type="character" w:customStyle="1" w:styleId="a4">
    <w:name w:val="纯文本 字符"/>
    <w:basedOn w:val="a0"/>
    <w:link w:val="a3"/>
    <w:autoRedefine/>
    <w:uiPriority w:val="99"/>
    <w:qFormat/>
    <w:rPr>
      <w:rFonts w:ascii="Calibri" w:eastAsiaTheme="minorHAnsi" w:hAnsi="Calibri"/>
      <w:kern w:val="0"/>
      <w:sz w:val="22"/>
      <w:szCs w:val="21"/>
      <w:lang w:eastAsia="en-US"/>
    </w:rPr>
  </w:style>
  <w:style w:type="character" w:customStyle="1" w:styleId="a8">
    <w:name w:val="页眉 字符"/>
    <w:basedOn w:val="a0"/>
    <w:link w:val="a7"/>
    <w:autoRedefine/>
    <w:uiPriority w:val="99"/>
    <w:qFormat/>
    <w:rPr>
      <w:sz w:val="18"/>
      <w:szCs w:val="18"/>
    </w:rPr>
  </w:style>
  <w:style w:type="character" w:customStyle="1" w:styleId="a6">
    <w:name w:val="页脚 字符"/>
    <w:basedOn w:val="a0"/>
    <w:link w:val="a5"/>
    <w:autoRedefine/>
    <w:uiPriority w:val="99"/>
    <w:qFormat/>
    <w:rPr>
      <w:sz w:val="18"/>
      <w:szCs w:val="18"/>
    </w:rPr>
  </w:style>
  <w:style w:type="paragraph" w:styleId="ad">
    <w:name w:val="List Paragraph"/>
    <w:basedOn w:val="a"/>
    <w:autoRedefine/>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1147</Words>
  <Characters>6539</Characters>
  <Application>Microsoft Office Word</Application>
  <DocSecurity>0</DocSecurity>
  <Lines>54</Lines>
  <Paragraphs>15</Paragraphs>
  <ScaleCrop>false</ScaleCrop>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shouli</dc:creator>
  <cp:lastModifiedBy>shouli li</cp:lastModifiedBy>
  <cp:revision>2</cp:revision>
  <cp:lastPrinted>2019-04-15T03:02:00Z</cp:lastPrinted>
  <dcterms:created xsi:type="dcterms:W3CDTF">2024-03-22T16:19:00Z</dcterms:created>
  <dcterms:modified xsi:type="dcterms:W3CDTF">2024-03-22T16:19:00Z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CB14BD23BF974A329D5510908383B8C2_13</vt:lpwstr>
  </property>
</Properties>
</file>