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31" w:rsidRPr="0022120E" w:rsidRDefault="00845005" w:rsidP="00CE7C9B">
      <w:pPr>
        <w:pStyle w:val="Title"/>
        <w:rPr>
          <w:lang w:val="en-GB"/>
        </w:rPr>
      </w:pPr>
      <w:r>
        <w:rPr>
          <w:lang w:val="en-GB"/>
        </w:rPr>
        <w:t xml:space="preserve">Operating systems </w:t>
      </w:r>
      <w:r>
        <w:rPr>
          <w:lang w:val="en-GB"/>
        </w:rPr>
        <w:br/>
        <w:t>Lab 2</w:t>
      </w:r>
      <w:r w:rsidR="00473F8C">
        <w:rPr>
          <w:lang w:val="en-GB"/>
        </w:rPr>
        <w:t xml:space="preserve"> - Report</w:t>
      </w:r>
      <w:r w:rsidR="00CE7C9B" w:rsidRPr="0022120E">
        <w:rPr>
          <w:lang w:val="en-GB"/>
        </w:rPr>
        <w:br/>
      </w:r>
      <w:r w:rsidR="003239A1" w:rsidRPr="003239A1">
        <w:rPr>
          <w:lang w:val="en-GB"/>
        </w:rPr>
        <w:t>Deadlock prevention and detection</w:t>
      </w:r>
    </w:p>
    <w:p w:rsidR="00845005" w:rsidRDefault="00845005" w:rsidP="00845005">
      <w:pPr>
        <w:rPr>
          <w:lang w:val="en-GB"/>
        </w:rPr>
      </w:pPr>
      <w:r>
        <w:rPr>
          <w:lang w:val="en-GB"/>
        </w:rPr>
        <w:t xml:space="preserve">Nikolay </w:t>
      </w:r>
      <w:proofErr w:type="spellStart"/>
      <w:r>
        <w:rPr>
          <w:lang w:val="en-GB"/>
        </w:rPr>
        <w:t>Stroitsov</w:t>
      </w:r>
      <w:proofErr w:type="spellEnd"/>
    </w:p>
    <w:p w:rsidR="00473F8C" w:rsidRDefault="00473F8C" w:rsidP="00DC7018">
      <w:pPr>
        <w:rPr>
          <w:lang w:val="en-GB"/>
        </w:rPr>
      </w:pPr>
      <w:r w:rsidRPr="0022120E">
        <w:rPr>
          <w:lang w:val="en-GB"/>
        </w:rPr>
        <w:t xml:space="preserve">Adriana </w:t>
      </w:r>
      <w:proofErr w:type="spellStart"/>
      <w:r w:rsidRPr="0022120E">
        <w:rPr>
          <w:lang w:val="en-GB"/>
        </w:rPr>
        <w:t>Bostandzhieva</w:t>
      </w:r>
      <w:proofErr w:type="spellEnd"/>
    </w:p>
    <w:p w:rsidR="00DC7018" w:rsidRPr="0022120E" w:rsidRDefault="00DC7018" w:rsidP="00DC7018">
      <w:pPr>
        <w:rPr>
          <w:lang w:val="en-GB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GB" w:eastAsia="en-US"/>
        </w:rPr>
        <w:id w:val="-1091280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E7C9B" w:rsidRPr="0022120E" w:rsidRDefault="00CE7C9B">
          <w:pPr>
            <w:pStyle w:val="TOCHeading"/>
            <w:rPr>
              <w:lang w:val="en-GB"/>
            </w:rPr>
          </w:pPr>
          <w:r w:rsidRPr="0022120E">
            <w:rPr>
              <w:lang w:val="en-GB"/>
            </w:rPr>
            <w:t>Table of Contents</w:t>
          </w:r>
        </w:p>
        <w:p w:rsidR="003239A1" w:rsidRDefault="00CE7C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22120E">
            <w:rPr>
              <w:lang w:val="en-GB"/>
            </w:rPr>
            <w:fldChar w:fldCharType="begin"/>
          </w:r>
          <w:r w:rsidRPr="0022120E">
            <w:rPr>
              <w:lang w:val="en-GB"/>
            </w:rPr>
            <w:instrText xml:space="preserve"> TOC \o "1-3" \h \z \u </w:instrText>
          </w:r>
          <w:r w:rsidRPr="0022120E">
            <w:rPr>
              <w:lang w:val="en-GB"/>
            </w:rPr>
            <w:fldChar w:fldCharType="separate"/>
          </w:r>
          <w:hyperlink w:anchor="_Toc450493045" w:history="1">
            <w:r w:rsidR="003239A1" w:rsidRPr="00C25433">
              <w:rPr>
                <w:rStyle w:val="Hyperlink"/>
                <w:noProof/>
                <w:lang w:val="en-GB"/>
              </w:rPr>
              <w:t>Deadlock prevention and detection</w:t>
            </w:r>
            <w:r w:rsidR="003239A1">
              <w:rPr>
                <w:noProof/>
                <w:webHidden/>
              </w:rPr>
              <w:tab/>
            </w:r>
            <w:r w:rsidR="003239A1">
              <w:rPr>
                <w:noProof/>
                <w:webHidden/>
              </w:rPr>
              <w:fldChar w:fldCharType="begin"/>
            </w:r>
            <w:r w:rsidR="003239A1">
              <w:rPr>
                <w:noProof/>
                <w:webHidden/>
              </w:rPr>
              <w:instrText xml:space="preserve"> PAGEREF _Toc450493045 \h </w:instrText>
            </w:r>
            <w:r w:rsidR="003239A1">
              <w:rPr>
                <w:noProof/>
                <w:webHidden/>
              </w:rPr>
            </w:r>
            <w:r w:rsidR="003239A1">
              <w:rPr>
                <w:noProof/>
                <w:webHidden/>
              </w:rPr>
              <w:fldChar w:fldCharType="separate"/>
            </w:r>
            <w:r w:rsidR="003239A1">
              <w:rPr>
                <w:noProof/>
                <w:webHidden/>
              </w:rPr>
              <w:t>2</w:t>
            </w:r>
            <w:r w:rsidR="003239A1">
              <w:rPr>
                <w:noProof/>
                <w:webHidden/>
              </w:rPr>
              <w:fldChar w:fldCharType="end"/>
            </w:r>
          </w:hyperlink>
        </w:p>
        <w:p w:rsidR="003239A1" w:rsidRDefault="003239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493046" w:history="1">
            <w:r w:rsidRPr="00C25433">
              <w:rPr>
                <w:rStyle w:val="Hyperlink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A1" w:rsidRDefault="003239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493047" w:history="1">
            <w:r w:rsidRPr="00C25433">
              <w:rPr>
                <w:rStyle w:val="Hyperlink"/>
                <w:noProof/>
                <w:lang w:val="en-GB"/>
              </w:rPr>
              <w:t>Solution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C9B" w:rsidRPr="0022120E" w:rsidRDefault="00CE7C9B">
          <w:pPr>
            <w:rPr>
              <w:lang w:val="en-GB"/>
            </w:rPr>
          </w:pPr>
          <w:r w:rsidRPr="0022120E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2A0845" w:rsidRDefault="002A0845" w:rsidP="002A0845">
      <w:pPr>
        <w:rPr>
          <w:lang w:val="en-GB"/>
        </w:rPr>
      </w:pPr>
    </w:p>
    <w:p w:rsidR="00CE7C9B" w:rsidRPr="0022120E" w:rsidRDefault="00CE7C9B">
      <w:pPr>
        <w:rPr>
          <w:lang w:val="en-GB"/>
        </w:rPr>
      </w:pPr>
      <w:r w:rsidRPr="0022120E">
        <w:rPr>
          <w:lang w:val="en-GB"/>
        </w:rPr>
        <w:br w:type="page"/>
      </w:r>
    </w:p>
    <w:p w:rsidR="00CE7C9B" w:rsidRPr="0022120E" w:rsidRDefault="00F927F4" w:rsidP="002322D9">
      <w:pPr>
        <w:pStyle w:val="Heading1"/>
        <w:rPr>
          <w:lang w:val="en-GB"/>
        </w:rPr>
      </w:pPr>
      <w:bookmarkStart w:id="1" w:name="_Toc450493045"/>
      <w:r>
        <w:rPr>
          <w:lang w:val="en-GB"/>
        </w:rPr>
        <w:lastRenderedPageBreak/>
        <w:t>Deadlock prevention and detection</w:t>
      </w:r>
      <w:bookmarkEnd w:id="1"/>
    </w:p>
    <w:p w:rsidR="00845005" w:rsidRDefault="00CE7C9B" w:rsidP="002322D9">
      <w:pPr>
        <w:pStyle w:val="Heading2"/>
        <w:rPr>
          <w:lang w:val="en-GB"/>
        </w:rPr>
      </w:pPr>
      <w:bookmarkStart w:id="2" w:name="_Toc450493046"/>
      <w:r w:rsidRPr="0022120E">
        <w:rPr>
          <w:lang w:val="en-GB"/>
        </w:rPr>
        <w:t>Description</w:t>
      </w:r>
      <w:bookmarkEnd w:id="2"/>
      <w:r w:rsidRPr="0022120E">
        <w:rPr>
          <w:lang w:val="en-GB"/>
        </w:rPr>
        <w:t xml:space="preserve"> </w:t>
      </w:r>
    </w:p>
    <w:p w:rsidR="00845005" w:rsidRDefault="00845005" w:rsidP="00845005">
      <w:pPr>
        <w:rPr>
          <w:lang w:val="en-GB"/>
        </w:rPr>
      </w:pPr>
      <w:r>
        <w:rPr>
          <w:lang w:val="en-GB"/>
        </w:rPr>
        <w:t xml:space="preserve">The aim of the task is to implement a resource allocator which uses two deadlock algorithms </w:t>
      </w:r>
      <w:r w:rsidR="00A607C3">
        <w:rPr>
          <w:lang w:val="en-GB"/>
        </w:rPr>
        <w:t xml:space="preserve">for two groups of the resources </w:t>
      </w:r>
      <w:r>
        <w:rPr>
          <w:lang w:val="en-GB"/>
        </w:rPr>
        <w:t>and deadlock detection algorithm</w:t>
      </w:r>
      <w:r w:rsidR="00A607C3">
        <w:rPr>
          <w:lang w:val="en-GB"/>
        </w:rPr>
        <w:t xml:space="preserve"> for the third group</w:t>
      </w:r>
      <w:r>
        <w:rPr>
          <w:lang w:val="en-GB"/>
        </w:rPr>
        <w:t xml:space="preserve">. The required deadlock detection algorithms are </w:t>
      </w:r>
      <w:r>
        <w:rPr>
          <w:lang w:val="en-GB"/>
        </w:rPr>
        <w:t xml:space="preserve">“no hold and wait </w:t>
      </w:r>
      <w:proofErr w:type="gramStart"/>
      <w:r>
        <w:rPr>
          <w:lang w:val="en-GB"/>
        </w:rPr>
        <w:t>“ and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Djikstra’s</w:t>
      </w:r>
      <w:proofErr w:type="spellEnd"/>
      <w:r>
        <w:rPr>
          <w:lang w:val="en-GB"/>
        </w:rPr>
        <w:t xml:space="preserve"> bankers algorithm</w:t>
      </w:r>
      <w:r>
        <w:rPr>
          <w:lang w:val="en-GB"/>
        </w:rPr>
        <w:t xml:space="preserve">. </w:t>
      </w:r>
    </w:p>
    <w:p w:rsidR="00845005" w:rsidRPr="00845005" w:rsidRDefault="00845005" w:rsidP="00845005">
      <w:pPr>
        <w:rPr>
          <w:lang w:val="en-GB"/>
        </w:rPr>
      </w:pPr>
      <w:r>
        <w:rPr>
          <w:lang w:val="en-GB"/>
        </w:rPr>
        <w:t xml:space="preserve">The resource allocator </w:t>
      </w:r>
      <w:r w:rsidR="00A607C3">
        <w:rPr>
          <w:lang w:val="en-GB"/>
        </w:rPr>
        <w:t xml:space="preserve">implemented the required constructor and methods according to the ab assignment sheet. </w:t>
      </w:r>
    </w:p>
    <w:p w:rsidR="002322D9" w:rsidRDefault="002322D9" w:rsidP="002322D9">
      <w:pPr>
        <w:pStyle w:val="Heading2"/>
        <w:rPr>
          <w:lang w:val="en-GB"/>
        </w:rPr>
      </w:pPr>
      <w:bookmarkStart w:id="3" w:name="_Toc450493047"/>
      <w:r w:rsidRPr="0022120E">
        <w:rPr>
          <w:lang w:val="en-GB"/>
        </w:rPr>
        <w:t>Solution</w:t>
      </w:r>
      <w:r w:rsidR="006709DB">
        <w:rPr>
          <w:lang w:val="en-GB"/>
        </w:rPr>
        <w:t xml:space="preserve"> and Results</w:t>
      </w:r>
      <w:bookmarkEnd w:id="3"/>
    </w:p>
    <w:p w:rsidR="00A607C3" w:rsidRDefault="00A607C3" w:rsidP="00A607C3">
      <w:pPr>
        <w:rPr>
          <w:lang w:val="en-GB"/>
        </w:rPr>
      </w:pPr>
      <w:r>
        <w:rPr>
          <w:lang w:val="en-GB"/>
        </w:rPr>
        <w:t xml:space="preserve">The resource allocator was tested against a chosen set of processes that would lead to either blocking the process or deadlock. Some of the processes were control ones that just occupied resources. </w:t>
      </w:r>
    </w:p>
    <w:p w:rsidR="00A607C3" w:rsidRDefault="00A607C3" w:rsidP="00A607C3">
      <w:pPr>
        <w:rPr>
          <w:lang w:val="en-GB"/>
        </w:rPr>
      </w:pPr>
      <w:r>
        <w:rPr>
          <w:lang w:val="en-GB"/>
        </w:rPr>
        <w:t xml:space="preserve">Process 1: </w:t>
      </w:r>
    </w:p>
    <w:p w:rsidR="00A607C3" w:rsidRDefault="00A607C3" w:rsidP="00A607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 blocked: All required resources are granted;</w:t>
      </w:r>
    </w:p>
    <w:p w:rsidR="00A607C3" w:rsidRDefault="00A607C3" w:rsidP="00A607C3">
      <w:pPr>
        <w:ind w:left="60"/>
        <w:rPr>
          <w:lang w:val="en-GB"/>
        </w:rPr>
      </w:pPr>
      <w:r>
        <w:rPr>
          <w:lang w:val="en-GB"/>
        </w:rPr>
        <w:t>Process 2:</w:t>
      </w:r>
    </w:p>
    <w:p w:rsidR="00A607C3" w:rsidRDefault="00A607C3" w:rsidP="00A607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Blocked: there are not enough free resources to implement </w:t>
      </w:r>
      <w:r w:rsidR="00844544">
        <w:rPr>
          <w:lang w:val="en-GB"/>
        </w:rPr>
        <w:t>and hold and wait may occur;</w:t>
      </w:r>
    </w:p>
    <w:p w:rsidR="00844544" w:rsidRDefault="00844544" w:rsidP="00844544">
      <w:pPr>
        <w:ind w:left="60"/>
        <w:rPr>
          <w:lang w:val="en-GB"/>
        </w:rPr>
      </w:pPr>
      <w:r>
        <w:rPr>
          <w:lang w:val="en-GB"/>
        </w:rPr>
        <w:t>Process 3:</w:t>
      </w:r>
    </w:p>
    <w:p w:rsidR="00844544" w:rsidRDefault="00844544" w:rsidP="008445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 blocked: All required resources are granted;</w:t>
      </w:r>
    </w:p>
    <w:p w:rsidR="00844544" w:rsidRDefault="00844544" w:rsidP="00844544">
      <w:pPr>
        <w:ind w:left="60"/>
        <w:rPr>
          <w:lang w:val="en-GB"/>
        </w:rPr>
      </w:pPr>
      <w:r>
        <w:rPr>
          <w:lang w:val="en-GB"/>
        </w:rPr>
        <w:t>Process 4 and 5:</w:t>
      </w:r>
    </w:p>
    <w:p w:rsidR="00844544" w:rsidRDefault="00844544" w:rsidP="008445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Deadlock occurs and the processes are killed.</w:t>
      </w:r>
    </w:p>
    <w:p w:rsidR="00844544" w:rsidRDefault="00844544" w:rsidP="00844544">
      <w:pPr>
        <w:ind w:left="60"/>
        <w:rPr>
          <w:lang w:val="en-GB"/>
        </w:rPr>
      </w:pPr>
      <w:r>
        <w:rPr>
          <w:lang w:val="en-GB"/>
        </w:rPr>
        <w:t>Process 1 leaves.</w:t>
      </w:r>
    </w:p>
    <w:p w:rsidR="00844544" w:rsidRPr="00844544" w:rsidRDefault="00844544" w:rsidP="00844544">
      <w:pPr>
        <w:rPr>
          <w:lang w:val="en-GB"/>
        </w:rPr>
      </w:pPr>
      <w:r>
        <w:rPr>
          <w:lang w:val="en-GB"/>
        </w:rPr>
        <w:t xml:space="preserve">The results of the simulation are shown 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_Ref450493007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_Ref450493007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.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</w:p>
    <w:p w:rsidR="00844544" w:rsidRDefault="00A607C3" w:rsidP="00844544">
      <w:pPr>
        <w:keepNext/>
      </w:pPr>
      <w:r w:rsidRPr="00A607C3">
        <w:rPr>
          <w:lang w:val="en-GB"/>
        </w:rPr>
        <w:lastRenderedPageBreak/>
        <w:drawing>
          <wp:inline distT="0" distB="0" distL="0" distR="0" wp14:anchorId="6644C17A" wp14:editId="76BF4154">
            <wp:extent cx="3078746" cy="67138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6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C3" w:rsidRPr="00A607C3" w:rsidRDefault="00844544" w:rsidP="00844544">
      <w:pPr>
        <w:pStyle w:val="Caption"/>
        <w:rPr>
          <w:lang w:val="en-GB"/>
        </w:rPr>
      </w:pPr>
      <w:bookmarkStart w:id="4" w:name="_Ref450493007"/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4"/>
      <w:r>
        <w:t>.</w:t>
      </w:r>
      <w:proofErr w:type="gramEnd"/>
      <w:r>
        <w:t xml:space="preserve"> Results from simulation</w:t>
      </w:r>
    </w:p>
    <w:p w:rsidR="00932297" w:rsidRPr="00992173" w:rsidRDefault="00932297" w:rsidP="00B84DE6">
      <w:pPr>
        <w:pStyle w:val="Caption"/>
        <w:rPr>
          <w:b w:val="0"/>
          <w:lang w:val="en-GB"/>
        </w:rPr>
      </w:pPr>
    </w:p>
    <w:sectPr w:rsidR="00932297" w:rsidRPr="00992173" w:rsidSect="002A084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FC9" w:rsidRDefault="00A22FC9" w:rsidP="000A4338">
      <w:pPr>
        <w:spacing w:after="0" w:line="240" w:lineRule="auto"/>
      </w:pPr>
      <w:r>
        <w:separator/>
      </w:r>
    </w:p>
  </w:endnote>
  <w:endnote w:type="continuationSeparator" w:id="0">
    <w:p w:rsidR="00A22FC9" w:rsidRDefault="00A22FC9" w:rsidP="000A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96610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F067A" w:rsidRDefault="008F06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239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239A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F067A" w:rsidRDefault="008F06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FC9" w:rsidRDefault="00A22FC9" w:rsidP="000A4338">
      <w:pPr>
        <w:spacing w:after="0" w:line="240" w:lineRule="auto"/>
      </w:pPr>
      <w:r>
        <w:separator/>
      </w:r>
    </w:p>
  </w:footnote>
  <w:footnote w:type="continuationSeparator" w:id="0">
    <w:p w:rsidR="00A22FC9" w:rsidRDefault="00A22FC9" w:rsidP="000A4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018" w:rsidRDefault="00DC7018" w:rsidP="00473F8C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 xml:space="preserve">OS Lab </w:t>
    </w:r>
    <w:r w:rsidR="00845005">
      <w:rPr>
        <w:color w:val="7F7F7F" w:themeColor="text1" w:themeTint="80"/>
      </w:rPr>
      <w:t>2</w:t>
    </w:r>
    <w:r>
      <w:rPr>
        <w:color w:val="7F7F7F" w:themeColor="text1" w:themeTint="80"/>
      </w:rPr>
      <w:t xml:space="preserve"> Report</w:t>
    </w:r>
    <w:r w:rsidR="008F067A">
      <w:rPr>
        <w:color w:val="7F7F7F" w:themeColor="text1" w:themeTint="80"/>
      </w:rPr>
      <w:t xml:space="preserve"> </w:t>
    </w:r>
    <w:r>
      <w:rPr>
        <w:color w:val="7F7F7F" w:themeColor="text1" w:themeTint="80"/>
      </w:rPr>
      <w:tab/>
    </w:r>
    <w:r>
      <w:rPr>
        <w:color w:val="7F7F7F" w:themeColor="text1" w:themeTint="80"/>
      </w:rPr>
      <w:tab/>
      <w:t xml:space="preserve">Adriana </w:t>
    </w:r>
    <w:proofErr w:type="spellStart"/>
    <w:r>
      <w:rPr>
        <w:color w:val="7F7F7F" w:themeColor="text1" w:themeTint="80"/>
      </w:rPr>
      <w:t>Bostandzhieva</w:t>
    </w:r>
    <w:proofErr w:type="spellEnd"/>
  </w:p>
  <w:p w:rsidR="00473F8C" w:rsidRPr="00DC7018" w:rsidRDefault="00D517A3" w:rsidP="00D517A3">
    <w:pPr>
      <w:pStyle w:val="Header"/>
      <w:rPr>
        <w:color w:val="7F7F7F" w:themeColor="text1" w:themeTint="80"/>
      </w:rPr>
    </w:pPr>
    <w:r>
      <w:rPr>
        <w:color w:val="7F7F7F" w:themeColor="text1" w:themeTint="80"/>
      </w:rPr>
      <w:t xml:space="preserve">Group 1 </w:t>
    </w: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r w:rsidR="00473F8C">
      <w:rPr>
        <w:color w:val="7F7F7F" w:themeColor="text1" w:themeTint="80"/>
      </w:rPr>
      <w:t xml:space="preserve">Nikolay </w:t>
    </w:r>
    <w:proofErr w:type="spellStart"/>
    <w:r w:rsidR="00473F8C">
      <w:rPr>
        <w:color w:val="7F7F7F" w:themeColor="text1" w:themeTint="80"/>
      </w:rPr>
      <w:t>Stoitsov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5C5"/>
    <w:multiLevelType w:val="hybridMultilevel"/>
    <w:tmpl w:val="1C54028A"/>
    <w:lvl w:ilvl="0" w:tplc="4CB88B4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DA"/>
    <w:rsid w:val="000422AC"/>
    <w:rsid w:val="000A2D97"/>
    <w:rsid w:val="000A4338"/>
    <w:rsid w:val="000C4799"/>
    <w:rsid w:val="001E2691"/>
    <w:rsid w:val="0022120E"/>
    <w:rsid w:val="002322D9"/>
    <w:rsid w:val="00246404"/>
    <w:rsid w:val="002745EA"/>
    <w:rsid w:val="002A0845"/>
    <w:rsid w:val="003239A1"/>
    <w:rsid w:val="00342DE9"/>
    <w:rsid w:val="003752AB"/>
    <w:rsid w:val="00384778"/>
    <w:rsid w:val="003A74C2"/>
    <w:rsid w:val="003C72C7"/>
    <w:rsid w:val="003E330E"/>
    <w:rsid w:val="00464725"/>
    <w:rsid w:val="00473F8C"/>
    <w:rsid w:val="004975E6"/>
    <w:rsid w:val="004E1884"/>
    <w:rsid w:val="0050314E"/>
    <w:rsid w:val="00525A7F"/>
    <w:rsid w:val="00561DE9"/>
    <w:rsid w:val="005620CF"/>
    <w:rsid w:val="006709DB"/>
    <w:rsid w:val="00721CE8"/>
    <w:rsid w:val="007A36DA"/>
    <w:rsid w:val="00844544"/>
    <w:rsid w:val="00845005"/>
    <w:rsid w:val="008670AF"/>
    <w:rsid w:val="008C2CDC"/>
    <w:rsid w:val="008E2DCE"/>
    <w:rsid w:val="008F067A"/>
    <w:rsid w:val="00932297"/>
    <w:rsid w:val="00941613"/>
    <w:rsid w:val="00967619"/>
    <w:rsid w:val="00992173"/>
    <w:rsid w:val="009A4389"/>
    <w:rsid w:val="00A102D0"/>
    <w:rsid w:val="00A1505C"/>
    <w:rsid w:val="00A22FC9"/>
    <w:rsid w:val="00A607C3"/>
    <w:rsid w:val="00A95D73"/>
    <w:rsid w:val="00B07C83"/>
    <w:rsid w:val="00B50BE6"/>
    <w:rsid w:val="00B84DE6"/>
    <w:rsid w:val="00B86094"/>
    <w:rsid w:val="00BF66A6"/>
    <w:rsid w:val="00CB5B98"/>
    <w:rsid w:val="00CE7C9B"/>
    <w:rsid w:val="00D00CF8"/>
    <w:rsid w:val="00D517A3"/>
    <w:rsid w:val="00DC7018"/>
    <w:rsid w:val="00DD5F99"/>
    <w:rsid w:val="00E32FEA"/>
    <w:rsid w:val="00E45C7D"/>
    <w:rsid w:val="00F069C4"/>
    <w:rsid w:val="00F32F7E"/>
    <w:rsid w:val="00F927F4"/>
    <w:rsid w:val="00FD518F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2D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2D9"/>
    <w:pPr>
      <w:keepNext/>
      <w:keepLines/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2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C9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2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2D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3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338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A0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8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0845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A0845"/>
  </w:style>
  <w:style w:type="paragraph" w:styleId="TableofFigures">
    <w:name w:val="table of figures"/>
    <w:basedOn w:val="Normal"/>
    <w:next w:val="Normal"/>
    <w:uiPriority w:val="99"/>
    <w:unhideWhenUsed/>
    <w:rsid w:val="002A0845"/>
    <w:pPr>
      <w:spacing w:after="0"/>
    </w:pPr>
  </w:style>
  <w:style w:type="table" w:styleId="LightShading-Accent1">
    <w:name w:val="Light Shading Accent 1"/>
    <w:basedOn w:val="TableNormal"/>
    <w:uiPriority w:val="60"/>
    <w:rsid w:val="004647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61D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D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61DE9"/>
    <w:rPr>
      <w:vertAlign w:val="superscript"/>
    </w:rPr>
  </w:style>
  <w:style w:type="paragraph" w:styleId="ListParagraph">
    <w:name w:val="List Paragraph"/>
    <w:basedOn w:val="Normal"/>
    <w:uiPriority w:val="34"/>
    <w:qFormat/>
    <w:rsid w:val="00A60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2D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2D9"/>
    <w:pPr>
      <w:keepNext/>
      <w:keepLines/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2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C9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2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2D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3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338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A0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8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0845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A0845"/>
  </w:style>
  <w:style w:type="paragraph" w:styleId="TableofFigures">
    <w:name w:val="table of figures"/>
    <w:basedOn w:val="Normal"/>
    <w:next w:val="Normal"/>
    <w:uiPriority w:val="99"/>
    <w:unhideWhenUsed/>
    <w:rsid w:val="002A0845"/>
    <w:pPr>
      <w:spacing w:after="0"/>
    </w:pPr>
  </w:style>
  <w:style w:type="table" w:styleId="LightShading-Accent1">
    <w:name w:val="Light Shading Accent 1"/>
    <w:basedOn w:val="TableNormal"/>
    <w:uiPriority w:val="60"/>
    <w:rsid w:val="004647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61D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D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61DE9"/>
    <w:rPr>
      <w:vertAlign w:val="superscript"/>
    </w:rPr>
  </w:style>
  <w:style w:type="paragraph" w:styleId="ListParagraph">
    <w:name w:val="List Paragraph"/>
    <w:basedOn w:val="Normal"/>
    <w:uiPriority w:val="34"/>
    <w:qFormat/>
    <w:rsid w:val="00A60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Sed03</b:Tag>
    <b:SourceType>Book</b:SourceType>
    <b:Guid>{D7CD6A01-E880-49A2-AE14-AFD9C414CBBB}</b:Guid>
    <b:Author>
      <b:Author>
        <b:NameList>
          <b:Person>
            <b:Last>Sedgewick</b:Last>
            <b:First>Robert</b:First>
          </b:Person>
        </b:NameList>
      </b:Author>
    </b:Author>
    <b:Title>Algorithms in Java </b:Title>
    <b:Year>2003</b:Year>
    <b:City>Boston</b:City>
    <b:Publisher>Pearson Education, Inc.</b:Publisher>
    <b:Volume>1-4</b:Volume>
    <b:Edition>3rd</b:Edition>
    <b:RefOrder>1</b:RefOrder>
  </b:Source>
  <b:Source>
    <b:Tag>14Oc</b:Tag>
    <b:SourceType>InternetSite</b:SourceType>
    <b:Guid>{E5C240C1-79F3-4DE6-98E0-BB51C6128D62}</b:Guid>
    <b:URL>http://stackoverflow.com/questions/24594112/when-will-the-worst-case-of-merge-sort-occur</b:URL>
    <b:YearAccessed>2014</b:YearAccessed>
    <b:MonthAccessed>October</b:MonthAccessed>
    <b:DayAccessed>28</b:DayAccessed>
    <b:Title>stackoverflow.com</b:Title>
    <b:RefOrder>2</b:RefOrder>
  </b:Source>
  <b:Source>
    <b:Tag>Sed14</b:Tag>
    <b:SourceType>InternetSite</b:SourceType>
    <b:Guid>{B475B998-34A2-413C-B1F7-A7BAD921BFEE}</b:Guid>
    <b:Author>
      <b:Author>
        <b:NameList>
          <b:Person>
            <b:Last>Sedgewick</b:Last>
            <b:First>Robert</b:First>
          </b:Person>
          <b:Person>
            <b:Last>Wayne</b:Last>
            <b:First>Kevin</b:First>
          </b:Person>
        </b:NameList>
      </b:Author>
    </b:Author>
    <b:Title>Java Algorithms and Clients</b:Title>
    <b:Year>2014</b:Year>
    <b:Month>October</b:Month>
    <b:Day>20</b:Day>
    <b:URL>http://algs4.cs.princeton.edu/code/</b:URL>
    <b:RefOrder>3</b:RefOrder>
  </b:Source>
</b:Sources>
</file>

<file path=customXml/itemProps1.xml><?xml version="1.0" encoding="utf-8"?>
<ds:datastoreItem xmlns:ds="http://schemas.openxmlformats.org/officeDocument/2006/customXml" ds:itemID="{54F54588-E2DA-4EEB-9400-6667F76D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and Data Structures</vt:lpstr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Structures</dc:title>
  <dc:subject>Report Lab 2, Problem 4</dc:subject>
  <dc:creator>Adriana Bostandzhieva 2169794</dc:creator>
  <cp:lastModifiedBy>Adriana Bostandzhieva</cp:lastModifiedBy>
  <cp:revision>20</cp:revision>
  <cp:lastPrinted>2016-04-17T19:02:00Z</cp:lastPrinted>
  <dcterms:created xsi:type="dcterms:W3CDTF">2014-10-28T20:41:00Z</dcterms:created>
  <dcterms:modified xsi:type="dcterms:W3CDTF">2016-05-08T15:49:00Z</dcterms:modified>
</cp:coreProperties>
</file>