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before="59"/>
      </w:pPr>
      <w:r>
        <w:rPr>
          <w:color w:val="231F20"/>
        </w:rPr>
        <w:t>CHAPTER 1</w:t>
      </w:r>
    </w:p>
    <w:p>
      <w:pPr>
        <w:pStyle w:val="BodyText"/>
        <w:rPr>
          <w:b/>
          <w:sz w:val="32"/>
        </w:rPr>
      </w:pPr>
    </w:p>
    <w:p>
      <w:pPr>
        <w:pStyle w:val="BodyText"/>
        <w:spacing w:before="8"/>
        <w:rPr>
          <w:b/>
          <w:sz w:val="28"/>
        </w:rPr>
      </w:pPr>
    </w:p>
    <w:p>
      <w:pPr>
        <w:pStyle w:val="Title"/>
        <w:ind w:right="4204"/>
      </w:pPr>
      <w:r>
        <w:rPr>
          <w:color w:val="231F20"/>
        </w:rPr>
        <w:t>INTRODUCTION</w:t>
      </w:r>
    </w:p>
    <w:p>
      <w:pPr>
        <w:pStyle w:val="BodyText"/>
        <w:rPr>
          <w:b/>
          <w:sz w:val="32"/>
        </w:rPr>
      </w:pPr>
    </w:p>
    <w:p>
      <w:pPr>
        <w:spacing w:before="225"/>
        <w:ind w:left="102" w:right="0" w:firstLine="0"/>
        <w:jc w:val="left"/>
        <w:rPr>
          <w:b/>
          <w:sz w:val="30"/>
        </w:rPr>
      </w:pPr>
      <w:r>
        <w:rPr>
          <w:b/>
          <w:color w:val="231F20"/>
          <w:sz w:val="32"/>
        </w:rPr>
        <w:t>1.1 </w:t>
      </w:r>
      <w:r>
        <w:rPr>
          <w:b/>
          <w:color w:val="231F20"/>
          <w:sz w:val="30"/>
        </w:rPr>
        <w:t>Subtitle</w:t>
      </w:r>
      <w:r>
        <w:rPr>
          <w:b/>
          <w:color w:val="231F20"/>
          <w:spacing w:val="-52"/>
          <w:sz w:val="30"/>
        </w:rPr>
        <w:t> </w:t>
      </w:r>
      <w:r>
        <w:rPr>
          <w:b/>
          <w:color w:val="231F20"/>
          <w:sz w:val="30"/>
        </w:rPr>
        <w:t>1</w:t>
      </w:r>
    </w:p>
    <w:p>
      <w:pPr>
        <w:pStyle w:val="BodyText"/>
        <w:spacing w:line="369" w:lineRule="auto" w:before="175"/>
        <w:ind w:left="695" w:right="110" w:firstLine="338"/>
        <w:jc w:val="both"/>
      </w:pPr>
      <w:r>
        <w:rPr>
          <w:color w:val="231F20"/>
          <w:w w:val="105"/>
        </w:rPr>
        <w:t>Font</w:t>
      </w:r>
      <w:r>
        <w:rPr>
          <w:color w:val="231F20"/>
          <w:spacing w:val="-15"/>
          <w:w w:val="105"/>
        </w:rPr>
        <w:t> </w:t>
      </w:r>
      <w:r>
        <w:rPr>
          <w:color w:val="231F20"/>
          <w:w w:val="105"/>
        </w:rPr>
        <w:t>style</w:t>
      </w:r>
      <w:r>
        <w:rPr>
          <w:color w:val="231F20"/>
          <w:spacing w:val="-15"/>
          <w:w w:val="105"/>
        </w:rPr>
        <w:t> </w:t>
      </w:r>
      <w:r>
        <w:rPr>
          <w:color w:val="231F20"/>
          <w:w w:val="105"/>
        </w:rPr>
        <w:t>for</w:t>
      </w:r>
      <w:r>
        <w:rPr>
          <w:color w:val="231F20"/>
          <w:spacing w:val="-14"/>
          <w:w w:val="105"/>
        </w:rPr>
        <w:t> </w:t>
      </w:r>
      <w:r>
        <w:rPr>
          <w:color w:val="231F20"/>
          <w:w w:val="105"/>
        </w:rPr>
        <w:t>entire</w:t>
      </w:r>
      <w:r>
        <w:rPr>
          <w:color w:val="231F20"/>
          <w:spacing w:val="-15"/>
          <w:w w:val="105"/>
        </w:rPr>
        <w:t> </w:t>
      </w:r>
      <w:r>
        <w:rPr>
          <w:color w:val="231F20"/>
          <w:w w:val="105"/>
        </w:rPr>
        <w:t>report</w:t>
      </w:r>
      <w:r>
        <w:rPr>
          <w:color w:val="231F20"/>
          <w:spacing w:val="-15"/>
          <w:w w:val="105"/>
        </w:rPr>
        <w:t> </w:t>
      </w:r>
      <w:r>
        <w:rPr>
          <w:color w:val="231F20"/>
          <w:w w:val="105"/>
        </w:rPr>
        <w:t>must</w:t>
      </w:r>
      <w:r>
        <w:rPr>
          <w:color w:val="231F20"/>
          <w:spacing w:val="-14"/>
          <w:w w:val="105"/>
        </w:rPr>
        <w:t> </w:t>
      </w:r>
      <w:r>
        <w:rPr>
          <w:color w:val="231F20"/>
          <w:w w:val="105"/>
        </w:rPr>
        <w:t>be</w:t>
      </w:r>
      <w:r>
        <w:rPr>
          <w:color w:val="231F20"/>
          <w:spacing w:val="-15"/>
          <w:w w:val="105"/>
        </w:rPr>
        <w:t> </w:t>
      </w:r>
      <w:r>
        <w:rPr>
          <w:color w:val="231F20"/>
          <w:w w:val="105"/>
        </w:rPr>
        <w:t>times</w:t>
      </w:r>
      <w:r>
        <w:rPr>
          <w:color w:val="231F20"/>
          <w:spacing w:val="-15"/>
          <w:w w:val="105"/>
        </w:rPr>
        <w:t> </w:t>
      </w:r>
      <w:r>
        <w:rPr>
          <w:color w:val="231F20"/>
          <w:w w:val="105"/>
        </w:rPr>
        <w:t>new</w:t>
      </w:r>
      <w:r>
        <w:rPr>
          <w:color w:val="231F20"/>
          <w:spacing w:val="-14"/>
          <w:w w:val="105"/>
        </w:rPr>
        <w:t> </w:t>
      </w:r>
      <w:r>
        <w:rPr>
          <w:color w:val="231F20"/>
          <w:w w:val="105"/>
        </w:rPr>
        <w:t>roman.</w:t>
      </w:r>
      <w:r>
        <w:rPr>
          <w:color w:val="231F20"/>
          <w:spacing w:val="-15"/>
          <w:w w:val="105"/>
        </w:rPr>
        <w:t> </w:t>
      </w:r>
      <w:r>
        <w:rPr>
          <w:color w:val="231F20"/>
          <w:w w:val="105"/>
        </w:rPr>
        <w:t>Chapter</w:t>
      </w:r>
      <w:r>
        <w:rPr>
          <w:color w:val="231F20"/>
          <w:spacing w:val="-14"/>
          <w:w w:val="105"/>
        </w:rPr>
        <w:t> </w:t>
      </w:r>
      <w:r>
        <w:rPr>
          <w:color w:val="231F20"/>
          <w:w w:val="105"/>
        </w:rPr>
        <w:t>number</w:t>
      </w:r>
      <w:r>
        <w:rPr>
          <w:color w:val="231F20"/>
          <w:spacing w:val="-15"/>
          <w:w w:val="105"/>
        </w:rPr>
        <w:t> </w:t>
      </w:r>
      <w:r>
        <w:rPr>
          <w:color w:val="231F20"/>
          <w:w w:val="105"/>
        </w:rPr>
        <w:t>and</w:t>
      </w:r>
      <w:r>
        <w:rPr>
          <w:color w:val="231F20"/>
          <w:spacing w:val="-15"/>
          <w:w w:val="105"/>
        </w:rPr>
        <w:t> </w:t>
      </w:r>
      <w:r>
        <w:rPr>
          <w:color w:val="231F20"/>
          <w:w w:val="105"/>
        </w:rPr>
        <w:t>title</w:t>
      </w:r>
      <w:r>
        <w:rPr>
          <w:color w:val="231F20"/>
          <w:spacing w:val="-14"/>
          <w:w w:val="105"/>
        </w:rPr>
        <w:t> </w:t>
      </w:r>
      <w:r>
        <w:rPr>
          <w:color w:val="231F20"/>
          <w:w w:val="105"/>
        </w:rPr>
        <w:t>must</w:t>
      </w:r>
      <w:r>
        <w:rPr>
          <w:color w:val="231F20"/>
          <w:spacing w:val="-15"/>
          <w:w w:val="105"/>
        </w:rPr>
        <w:t> </w:t>
      </w:r>
      <w:r>
        <w:rPr>
          <w:color w:val="231F20"/>
          <w:w w:val="105"/>
        </w:rPr>
        <w:t>be</w:t>
      </w:r>
      <w:r>
        <w:rPr>
          <w:color w:val="231F20"/>
          <w:spacing w:val="-15"/>
          <w:w w:val="105"/>
        </w:rPr>
        <w:t> </w:t>
      </w:r>
      <w:r>
        <w:rPr>
          <w:color w:val="231F20"/>
          <w:w w:val="105"/>
        </w:rPr>
        <w:t>capitalized with</w:t>
      </w:r>
      <w:r>
        <w:rPr>
          <w:color w:val="231F20"/>
          <w:spacing w:val="-14"/>
          <w:w w:val="105"/>
        </w:rPr>
        <w:t> </w:t>
      </w:r>
      <w:r>
        <w:rPr>
          <w:color w:val="231F20"/>
          <w:w w:val="105"/>
        </w:rPr>
        <w:t>font</w:t>
      </w:r>
      <w:r>
        <w:rPr>
          <w:color w:val="231F20"/>
          <w:spacing w:val="-13"/>
          <w:w w:val="105"/>
        </w:rPr>
        <w:t> </w:t>
      </w:r>
      <w:r>
        <w:rPr>
          <w:color w:val="231F20"/>
          <w:w w:val="105"/>
        </w:rPr>
        <w:t>size</w:t>
      </w:r>
      <w:r>
        <w:rPr>
          <w:color w:val="231F20"/>
          <w:spacing w:val="-14"/>
          <w:w w:val="105"/>
        </w:rPr>
        <w:t> </w:t>
      </w:r>
      <w:r>
        <w:rPr>
          <w:color w:val="231F20"/>
          <w:w w:val="105"/>
        </w:rPr>
        <w:t>of</w:t>
      </w:r>
      <w:r>
        <w:rPr>
          <w:color w:val="231F20"/>
          <w:spacing w:val="-13"/>
          <w:w w:val="105"/>
        </w:rPr>
        <w:t> </w:t>
      </w:r>
      <w:r>
        <w:rPr>
          <w:color w:val="231F20"/>
          <w:w w:val="105"/>
        </w:rPr>
        <w:t>16pt</w:t>
      </w:r>
      <w:r>
        <w:rPr>
          <w:color w:val="231F20"/>
          <w:spacing w:val="-13"/>
          <w:w w:val="105"/>
        </w:rPr>
        <w:t> </w:t>
      </w:r>
      <w:r>
        <w:rPr>
          <w:color w:val="231F20"/>
          <w:w w:val="105"/>
        </w:rPr>
        <w:t>bold.</w:t>
      </w:r>
      <w:r>
        <w:rPr>
          <w:color w:val="231F20"/>
          <w:spacing w:val="-14"/>
          <w:w w:val="105"/>
        </w:rPr>
        <w:t> </w:t>
      </w:r>
      <w:r>
        <w:rPr>
          <w:color w:val="231F20"/>
          <w:w w:val="105"/>
        </w:rPr>
        <w:t>Subtitle</w:t>
      </w:r>
      <w:r>
        <w:rPr>
          <w:color w:val="231F20"/>
          <w:spacing w:val="-13"/>
          <w:w w:val="105"/>
        </w:rPr>
        <w:t> </w:t>
      </w:r>
      <w:r>
        <w:rPr>
          <w:color w:val="231F20"/>
          <w:w w:val="105"/>
        </w:rPr>
        <w:t>1</w:t>
      </w:r>
      <w:r>
        <w:rPr>
          <w:color w:val="231F20"/>
          <w:spacing w:val="-14"/>
          <w:w w:val="105"/>
        </w:rPr>
        <w:t> </w:t>
      </w:r>
      <w:r>
        <w:rPr>
          <w:color w:val="231F20"/>
          <w:w w:val="105"/>
        </w:rPr>
        <w:t>is</w:t>
      </w:r>
      <w:r>
        <w:rPr>
          <w:color w:val="231F20"/>
          <w:spacing w:val="-13"/>
          <w:w w:val="105"/>
        </w:rPr>
        <w:t> </w:t>
      </w:r>
      <w:r>
        <w:rPr>
          <w:color w:val="231F20"/>
          <w:w w:val="105"/>
        </w:rPr>
        <w:t>16pt</w:t>
      </w:r>
      <w:r>
        <w:rPr>
          <w:color w:val="231F20"/>
          <w:spacing w:val="-13"/>
          <w:w w:val="105"/>
        </w:rPr>
        <w:t> </w:t>
      </w:r>
      <w:r>
        <w:rPr>
          <w:color w:val="231F20"/>
          <w:w w:val="105"/>
        </w:rPr>
        <w:t>with</w:t>
      </w:r>
      <w:r>
        <w:rPr>
          <w:color w:val="231F20"/>
          <w:spacing w:val="-14"/>
          <w:w w:val="105"/>
        </w:rPr>
        <w:t> </w:t>
      </w:r>
      <w:r>
        <w:rPr>
          <w:color w:val="231F20"/>
          <w:w w:val="105"/>
        </w:rPr>
        <w:t>each</w:t>
      </w:r>
      <w:r>
        <w:rPr>
          <w:color w:val="231F20"/>
          <w:spacing w:val="-13"/>
          <w:w w:val="105"/>
        </w:rPr>
        <w:t> </w:t>
      </w:r>
      <w:r>
        <w:rPr>
          <w:color w:val="231F20"/>
          <w:w w:val="105"/>
        </w:rPr>
        <w:t>word</w:t>
      </w:r>
      <w:r>
        <w:rPr>
          <w:color w:val="231F20"/>
          <w:spacing w:val="-14"/>
          <w:w w:val="105"/>
        </w:rPr>
        <w:t> </w:t>
      </w:r>
      <w:r>
        <w:rPr>
          <w:color w:val="231F20"/>
          <w:w w:val="105"/>
        </w:rPr>
        <w:t>capitalized</w:t>
      </w:r>
      <w:r>
        <w:rPr>
          <w:color w:val="231F20"/>
          <w:spacing w:val="-13"/>
          <w:w w:val="105"/>
        </w:rPr>
        <w:t> </w:t>
      </w:r>
      <w:r>
        <w:rPr>
          <w:color w:val="231F20"/>
          <w:w w:val="105"/>
        </w:rPr>
        <w:t>with</w:t>
      </w:r>
      <w:r>
        <w:rPr>
          <w:color w:val="231F20"/>
          <w:spacing w:val="-13"/>
          <w:w w:val="105"/>
        </w:rPr>
        <w:t> </w:t>
      </w:r>
      <w:r>
        <w:rPr>
          <w:color w:val="231F20"/>
          <w:w w:val="105"/>
        </w:rPr>
        <w:t>bold.</w:t>
      </w:r>
      <w:r>
        <w:rPr>
          <w:color w:val="231F20"/>
          <w:spacing w:val="-14"/>
          <w:w w:val="105"/>
        </w:rPr>
        <w:t> </w:t>
      </w:r>
      <w:r>
        <w:rPr>
          <w:color w:val="231F20"/>
          <w:w w:val="105"/>
        </w:rPr>
        <w:t>Subsection</w:t>
      </w:r>
      <w:r>
        <w:rPr>
          <w:color w:val="231F20"/>
          <w:spacing w:val="-13"/>
          <w:w w:val="105"/>
        </w:rPr>
        <w:t> </w:t>
      </w:r>
      <w:r>
        <w:rPr>
          <w:color w:val="231F20"/>
          <w:w w:val="105"/>
        </w:rPr>
        <w:t>under</w:t>
      </w:r>
      <w:r>
        <w:rPr>
          <w:color w:val="231F20"/>
          <w:spacing w:val="-13"/>
          <w:w w:val="105"/>
        </w:rPr>
        <w:t> </w:t>
      </w:r>
      <w:r>
        <w:rPr>
          <w:color w:val="231F20"/>
          <w:w w:val="105"/>
        </w:rPr>
        <w:t>a subtitle</w:t>
      </w:r>
      <w:r>
        <w:rPr>
          <w:color w:val="231F20"/>
          <w:spacing w:val="-9"/>
          <w:w w:val="105"/>
        </w:rPr>
        <w:t> </w:t>
      </w:r>
      <w:r>
        <w:rPr>
          <w:color w:val="231F20"/>
          <w:w w:val="105"/>
        </w:rPr>
        <w:t>is</w:t>
      </w:r>
      <w:r>
        <w:rPr>
          <w:color w:val="231F20"/>
          <w:spacing w:val="-9"/>
          <w:w w:val="105"/>
        </w:rPr>
        <w:t> </w:t>
      </w:r>
      <w:r>
        <w:rPr>
          <w:color w:val="231F20"/>
          <w:w w:val="105"/>
        </w:rPr>
        <w:t>12pt</w:t>
      </w:r>
      <w:r>
        <w:rPr>
          <w:color w:val="231F20"/>
          <w:spacing w:val="-9"/>
          <w:w w:val="105"/>
        </w:rPr>
        <w:t> </w:t>
      </w:r>
      <w:r>
        <w:rPr>
          <w:color w:val="231F20"/>
          <w:w w:val="105"/>
        </w:rPr>
        <w:t>with</w:t>
      </w:r>
      <w:r>
        <w:rPr>
          <w:color w:val="231F20"/>
          <w:spacing w:val="-9"/>
          <w:w w:val="105"/>
        </w:rPr>
        <w:t> </w:t>
      </w:r>
      <w:r>
        <w:rPr>
          <w:color w:val="231F20"/>
          <w:w w:val="105"/>
        </w:rPr>
        <w:t>bold,</w:t>
      </w:r>
      <w:r>
        <w:rPr>
          <w:color w:val="231F20"/>
          <w:spacing w:val="-8"/>
          <w:w w:val="105"/>
        </w:rPr>
        <w:t> </w:t>
      </w:r>
      <w:r>
        <w:rPr>
          <w:color w:val="231F20"/>
          <w:w w:val="105"/>
        </w:rPr>
        <w:t>each</w:t>
      </w:r>
      <w:r>
        <w:rPr>
          <w:color w:val="231F20"/>
          <w:spacing w:val="-9"/>
          <w:w w:val="105"/>
        </w:rPr>
        <w:t> </w:t>
      </w:r>
      <w:r>
        <w:rPr>
          <w:color w:val="231F20"/>
          <w:w w:val="105"/>
        </w:rPr>
        <w:t>letter</w:t>
      </w:r>
      <w:r>
        <w:rPr>
          <w:color w:val="231F20"/>
          <w:spacing w:val="-9"/>
          <w:w w:val="105"/>
        </w:rPr>
        <w:t> </w:t>
      </w:r>
      <w:r>
        <w:rPr>
          <w:color w:val="231F20"/>
          <w:w w:val="105"/>
        </w:rPr>
        <w:t>capitalized.</w:t>
      </w:r>
      <w:r>
        <w:rPr>
          <w:color w:val="231F20"/>
          <w:spacing w:val="-9"/>
          <w:w w:val="105"/>
        </w:rPr>
        <w:t> </w:t>
      </w:r>
      <w:r>
        <w:rPr>
          <w:color w:val="231F20"/>
          <w:w w:val="105"/>
        </w:rPr>
        <w:t>All</w:t>
      </w:r>
      <w:r>
        <w:rPr>
          <w:color w:val="231F20"/>
          <w:spacing w:val="-8"/>
          <w:w w:val="105"/>
        </w:rPr>
        <w:t> </w:t>
      </w:r>
      <w:r>
        <w:rPr>
          <w:color w:val="231F20"/>
          <w:w w:val="105"/>
        </w:rPr>
        <w:t>the</w:t>
      </w:r>
      <w:r>
        <w:rPr>
          <w:color w:val="231F20"/>
          <w:spacing w:val="-9"/>
          <w:w w:val="105"/>
        </w:rPr>
        <w:t> </w:t>
      </w:r>
      <w:r>
        <w:rPr>
          <w:color w:val="231F20"/>
          <w:w w:val="105"/>
        </w:rPr>
        <w:t>content</w:t>
      </w:r>
      <w:r>
        <w:rPr>
          <w:color w:val="231F20"/>
          <w:spacing w:val="-9"/>
          <w:w w:val="105"/>
        </w:rPr>
        <w:t> </w:t>
      </w:r>
      <w:r>
        <w:rPr>
          <w:color w:val="231F20"/>
          <w:w w:val="105"/>
        </w:rPr>
        <w:t>of</w:t>
      </w:r>
      <w:r>
        <w:rPr>
          <w:color w:val="231F20"/>
          <w:spacing w:val="-8"/>
          <w:w w:val="105"/>
        </w:rPr>
        <w:t> </w:t>
      </w:r>
      <w:r>
        <w:rPr>
          <w:color w:val="231F20"/>
          <w:w w:val="105"/>
        </w:rPr>
        <w:t>the</w:t>
      </w:r>
      <w:r>
        <w:rPr>
          <w:color w:val="231F20"/>
          <w:spacing w:val="-9"/>
          <w:w w:val="105"/>
        </w:rPr>
        <w:t> </w:t>
      </w:r>
      <w:r>
        <w:rPr>
          <w:color w:val="231F20"/>
          <w:w w:val="105"/>
        </w:rPr>
        <w:t>document</w:t>
      </w:r>
      <w:r>
        <w:rPr>
          <w:color w:val="231F20"/>
          <w:spacing w:val="-8"/>
          <w:w w:val="105"/>
        </w:rPr>
        <w:t> </w:t>
      </w:r>
      <w:r>
        <w:rPr>
          <w:color w:val="231F20"/>
          <w:w w:val="105"/>
        </w:rPr>
        <w:t>is</w:t>
      </w:r>
      <w:r>
        <w:rPr>
          <w:color w:val="231F20"/>
          <w:spacing w:val="-9"/>
          <w:w w:val="105"/>
        </w:rPr>
        <w:t> </w:t>
      </w:r>
      <w:r>
        <w:rPr>
          <w:color w:val="231F20"/>
          <w:w w:val="105"/>
        </w:rPr>
        <w:t>12pt</w:t>
      </w:r>
      <w:r>
        <w:rPr>
          <w:color w:val="231F20"/>
          <w:spacing w:val="-9"/>
          <w:w w:val="105"/>
        </w:rPr>
        <w:t> </w:t>
      </w:r>
      <w:r>
        <w:rPr>
          <w:color w:val="231F20"/>
          <w:w w:val="105"/>
        </w:rPr>
        <w:t>size</w:t>
      </w:r>
      <w:r>
        <w:rPr>
          <w:color w:val="231F20"/>
          <w:spacing w:val="-9"/>
          <w:w w:val="105"/>
        </w:rPr>
        <w:t> </w:t>
      </w:r>
      <w:r>
        <w:rPr>
          <w:color w:val="231F20"/>
          <w:w w:val="105"/>
        </w:rPr>
        <w:t>with</w:t>
      </w:r>
      <w:r>
        <w:rPr>
          <w:color w:val="231F20"/>
          <w:spacing w:val="-9"/>
          <w:w w:val="105"/>
        </w:rPr>
        <w:t> </w:t>
      </w:r>
      <w:r>
        <w:rPr>
          <w:color w:val="231F20"/>
          <w:w w:val="105"/>
        </w:rPr>
        <w:t>1.5 Spacing. Left margin 1 inch and right margin 0.5 inch. Use justify option for both left and right alignment.</w:t>
      </w:r>
      <w:r>
        <w:rPr>
          <w:color w:val="231F20"/>
          <w:spacing w:val="-14"/>
          <w:w w:val="105"/>
        </w:rPr>
        <w:t> </w:t>
      </w:r>
      <w:r>
        <w:rPr>
          <w:color w:val="231F20"/>
          <w:w w:val="105"/>
        </w:rPr>
        <w:t>A</w:t>
      </w:r>
      <w:r>
        <w:rPr>
          <w:color w:val="231F20"/>
          <w:spacing w:val="-13"/>
          <w:w w:val="105"/>
        </w:rPr>
        <w:t> </w:t>
      </w:r>
      <w:r>
        <w:rPr>
          <w:color w:val="231F20"/>
          <w:w w:val="105"/>
        </w:rPr>
        <w:t>paragraph</w:t>
      </w:r>
      <w:r>
        <w:rPr>
          <w:color w:val="231F20"/>
          <w:spacing w:val="-14"/>
          <w:w w:val="105"/>
        </w:rPr>
        <w:t> </w:t>
      </w:r>
      <w:r>
        <w:rPr>
          <w:color w:val="231F20"/>
          <w:w w:val="105"/>
        </w:rPr>
        <w:t>may</w:t>
      </w:r>
      <w:r>
        <w:rPr>
          <w:color w:val="231F20"/>
          <w:spacing w:val="-13"/>
          <w:w w:val="105"/>
        </w:rPr>
        <w:t> </w:t>
      </w:r>
      <w:r>
        <w:rPr>
          <w:color w:val="231F20"/>
          <w:w w:val="105"/>
        </w:rPr>
        <w:t>contain</w:t>
      </w:r>
      <w:r>
        <w:rPr>
          <w:color w:val="231F20"/>
          <w:spacing w:val="-14"/>
          <w:w w:val="105"/>
        </w:rPr>
        <w:t> </w:t>
      </w:r>
      <w:r>
        <w:rPr>
          <w:color w:val="231F20"/>
          <w:w w:val="105"/>
        </w:rPr>
        <w:t>maximum</w:t>
      </w:r>
      <w:r>
        <w:rPr>
          <w:color w:val="231F20"/>
          <w:spacing w:val="-13"/>
          <w:w w:val="105"/>
        </w:rPr>
        <w:t> </w:t>
      </w:r>
      <w:r>
        <w:rPr>
          <w:color w:val="231F20"/>
          <w:w w:val="105"/>
        </w:rPr>
        <w:t>of</w:t>
      </w:r>
      <w:r>
        <w:rPr>
          <w:color w:val="231F20"/>
          <w:spacing w:val="-13"/>
          <w:w w:val="105"/>
        </w:rPr>
        <w:t> </w:t>
      </w:r>
      <w:r>
        <w:rPr>
          <w:color w:val="231F20"/>
          <w:w w:val="105"/>
        </w:rPr>
        <w:t>12</w:t>
      </w:r>
      <w:r>
        <w:rPr>
          <w:color w:val="231F20"/>
          <w:spacing w:val="-14"/>
          <w:w w:val="105"/>
        </w:rPr>
        <w:t> </w:t>
      </w:r>
      <w:r>
        <w:rPr>
          <w:color w:val="231F20"/>
          <w:w w:val="105"/>
        </w:rPr>
        <w:t>lines</w:t>
      </w:r>
      <w:r>
        <w:rPr>
          <w:color w:val="231F20"/>
          <w:spacing w:val="-14"/>
          <w:w w:val="105"/>
        </w:rPr>
        <w:t> </w:t>
      </w:r>
      <w:r>
        <w:rPr>
          <w:color w:val="231F20"/>
          <w:w w:val="105"/>
        </w:rPr>
        <w:t>and</w:t>
      </w:r>
      <w:r>
        <w:rPr>
          <w:color w:val="231F20"/>
          <w:spacing w:val="-13"/>
          <w:w w:val="105"/>
        </w:rPr>
        <w:t> </w:t>
      </w:r>
      <w:r>
        <w:rPr>
          <w:color w:val="231F20"/>
          <w:w w:val="105"/>
        </w:rPr>
        <w:t>an</w:t>
      </w:r>
      <w:r>
        <w:rPr>
          <w:color w:val="231F20"/>
          <w:spacing w:val="-13"/>
          <w:w w:val="105"/>
        </w:rPr>
        <w:t> </w:t>
      </w:r>
      <w:r>
        <w:rPr>
          <w:color w:val="231F20"/>
          <w:w w:val="105"/>
        </w:rPr>
        <w:t>empty</w:t>
      </w:r>
      <w:r>
        <w:rPr>
          <w:color w:val="231F20"/>
          <w:spacing w:val="-14"/>
          <w:w w:val="105"/>
        </w:rPr>
        <w:t> </w:t>
      </w:r>
      <w:r>
        <w:rPr>
          <w:color w:val="231F20"/>
          <w:w w:val="105"/>
        </w:rPr>
        <w:t>space</w:t>
      </w:r>
      <w:r>
        <w:rPr>
          <w:color w:val="231F20"/>
          <w:spacing w:val="-14"/>
          <w:w w:val="105"/>
        </w:rPr>
        <w:t> </w:t>
      </w:r>
      <w:r>
        <w:rPr>
          <w:color w:val="231F20"/>
          <w:w w:val="105"/>
        </w:rPr>
        <w:t>to</w:t>
      </w:r>
      <w:r>
        <w:rPr>
          <w:color w:val="231F20"/>
          <w:spacing w:val="-13"/>
          <w:w w:val="105"/>
        </w:rPr>
        <w:t> </w:t>
      </w:r>
      <w:r>
        <w:rPr>
          <w:color w:val="231F20"/>
          <w:w w:val="105"/>
        </w:rPr>
        <w:t>be</w:t>
      </w:r>
      <w:r>
        <w:rPr>
          <w:color w:val="231F20"/>
          <w:spacing w:val="-13"/>
          <w:w w:val="105"/>
        </w:rPr>
        <w:t> </w:t>
      </w:r>
      <w:r>
        <w:rPr>
          <w:color w:val="231F20"/>
          <w:w w:val="105"/>
        </w:rPr>
        <w:t>left</w:t>
      </w:r>
      <w:r>
        <w:rPr>
          <w:color w:val="231F20"/>
          <w:spacing w:val="-14"/>
          <w:w w:val="105"/>
        </w:rPr>
        <w:t> </w:t>
      </w:r>
      <w:r>
        <w:rPr>
          <w:color w:val="231F20"/>
          <w:w w:val="105"/>
        </w:rPr>
        <w:t>between</w:t>
      </w:r>
      <w:r>
        <w:rPr>
          <w:color w:val="231F20"/>
          <w:spacing w:val="-14"/>
          <w:w w:val="105"/>
        </w:rPr>
        <w:t> </w:t>
      </w:r>
      <w:r>
        <w:rPr>
          <w:color w:val="231F20"/>
          <w:w w:val="105"/>
        </w:rPr>
        <w:t>each paragraph.</w:t>
      </w:r>
    </w:p>
    <w:p>
      <w:pPr>
        <w:pStyle w:val="BodyText"/>
        <w:spacing w:before="10"/>
        <w:rPr>
          <w:sz w:val="33"/>
        </w:rPr>
      </w:pPr>
    </w:p>
    <w:p>
      <w:pPr>
        <w:pStyle w:val="BodyText"/>
        <w:spacing w:line="369" w:lineRule="auto"/>
        <w:ind w:left="695" w:right="111" w:firstLine="338"/>
        <w:jc w:val="both"/>
      </w:pPr>
      <w:r>
        <w:rPr>
          <w:color w:val="231F20"/>
          <w:w w:val="105"/>
        </w:rPr>
        <w:t>All figures must be numbered with corresponding chapter number like Fig 1.1, Fig 1.2 etc for chapter 1 and Fig 2.1, Fig 2.2 etc for chapter 2 and so on.. with figures in center alignment and the caption to be mentioned below the figure.</w:t>
      </w:r>
    </w:p>
    <w:p>
      <w:pPr>
        <w:pStyle w:val="BodyText"/>
        <w:spacing w:before="6"/>
        <w:rPr>
          <w:sz w:val="17"/>
        </w:rPr>
      </w:pPr>
      <w:r>
        <w:rPr/>
        <w:drawing>
          <wp:anchor distT="0" distB="0" distL="0" distR="0" allowOverlap="1" layoutInCell="1" locked="0" behindDoc="0" simplePos="0" relativeHeight="0">
            <wp:simplePos x="0" y="0"/>
            <wp:positionH relativeFrom="page">
              <wp:posOffset>1325549</wp:posOffset>
            </wp:positionH>
            <wp:positionV relativeFrom="paragraph">
              <wp:posOffset>152850</wp:posOffset>
            </wp:positionV>
            <wp:extent cx="5063223" cy="1723643"/>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063223" cy="1723643"/>
                    </a:xfrm>
                    <a:prstGeom prst="rect">
                      <a:avLst/>
                    </a:prstGeom>
                  </pic:spPr>
                </pic:pic>
              </a:graphicData>
            </a:graphic>
          </wp:anchor>
        </w:drawing>
      </w:r>
    </w:p>
    <w:p>
      <w:pPr>
        <w:spacing w:before="4"/>
        <w:ind w:left="2388" w:right="0" w:firstLine="0"/>
        <w:jc w:val="left"/>
        <w:rPr>
          <w:b/>
          <w:sz w:val="22"/>
        </w:rPr>
      </w:pPr>
      <w:r>
        <w:rPr>
          <w:b/>
          <w:color w:val="231F20"/>
          <w:w w:val="105"/>
          <w:sz w:val="22"/>
        </w:rPr>
        <w:t>Fig 3.1: ROC curve CNN and dermatologists</w:t>
      </w:r>
    </w:p>
    <w:p>
      <w:pPr>
        <w:pStyle w:val="BodyText"/>
        <w:rPr>
          <w:b/>
          <w:sz w:val="24"/>
        </w:rPr>
      </w:pPr>
    </w:p>
    <w:p>
      <w:pPr>
        <w:pStyle w:val="BodyText"/>
        <w:rPr>
          <w:b/>
          <w:sz w:val="24"/>
        </w:rPr>
      </w:pPr>
    </w:p>
    <w:p>
      <w:pPr>
        <w:pStyle w:val="BodyText"/>
        <w:spacing w:before="6"/>
        <w:rPr>
          <w:b/>
          <w:sz w:val="20"/>
        </w:rPr>
      </w:pPr>
    </w:p>
    <w:p>
      <w:pPr>
        <w:pStyle w:val="BodyText"/>
        <w:spacing w:line="369" w:lineRule="auto" w:before="1"/>
        <w:ind w:left="695" w:right="111" w:firstLine="338"/>
        <w:jc w:val="both"/>
      </w:pPr>
      <w:r>
        <w:rPr>
          <w:color w:val="231F20"/>
          <w:w w:val="105"/>
        </w:rPr>
        <w:t>All</w:t>
      </w:r>
      <w:r>
        <w:rPr>
          <w:color w:val="231F20"/>
          <w:spacing w:val="-6"/>
          <w:w w:val="105"/>
        </w:rPr>
        <w:t> </w:t>
      </w:r>
      <w:r>
        <w:rPr>
          <w:color w:val="231F20"/>
          <w:w w:val="105"/>
        </w:rPr>
        <w:t>tables</w:t>
      </w:r>
      <w:r>
        <w:rPr>
          <w:color w:val="231F20"/>
          <w:spacing w:val="-6"/>
          <w:w w:val="105"/>
        </w:rPr>
        <w:t> </w:t>
      </w:r>
      <w:r>
        <w:rPr>
          <w:color w:val="231F20"/>
          <w:w w:val="105"/>
        </w:rPr>
        <w:t>must</w:t>
      </w:r>
      <w:r>
        <w:rPr>
          <w:color w:val="231F20"/>
          <w:spacing w:val="-6"/>
          <w:w w:val="105"/>
        </w:rPr>
        <w:t> </w:t>
      </w:r>
      <w:r>
        <w:rPr>
          <w:color w:val="231F20"/>
          <w:w w:val="105"/>
        </w:rPr>
        <w:t>be</w:t>
      </w:r>
      <w:r>
        <w:rPr>
          <w:color w:val="231F20"/>
          <w:spacing w:val="-5"/>
          <w:w w:val="105"/>
        </w:rPr>
        <w:t> </w:t>
      </w:r>
      <w:r>
        <w:rPr>
          <w:color w:val="231F20"/>
          <w:w w:val="105"/>
        </w:rPr>
        <w:t>numbered</w:t>
      </w:r>
      <w:r>
        <w:rPr>
          <w:color w:val="231F20"/>
          <w:spacing w:val="-6"/>
          <w:w w:val="105"/>
        </w:rPr>
        <w:t> </w:t>
      </w:r>
      <w:r>
        <w:rPr>
          <w:color w:val="231F20"/>
          <w:w w:val="105"/>
        </w:rPr>
        <w:t>with</w:t>
      </w:r>
      <w:r>
        <w:rPr>
          <w:color w:val="231F20"/>
          <w:spacing w:val="-7"/>
          <w:w w:val="105"/>
        </w:rPr>
        <w:t> </w:t>
      </w:r>
      <w:r>
        <w:rPr>
          <w:color w:val="231F20"/>
          <w:w w:val="105"/>
        </w:rPr>
        <w:t>corresponding</w:t>
      </w:r>
      <w:r>
        <w:rPr>
          <w:color w:val="231F20"/>
          <w:spacing w:val="-6"/>
          <w:w w:val="105"/>
        </w:rPr>
        <w:t> </w:t>
      </w:r>
      <w:r>
        <w:rPr>
          <w:color w:val="231F20"/>
          <w:w w:val="105"/>
        </w:rPr>
        <w:t>chapter</w:t>
      </w:r>
      <w:r>
        <w:rPr>
          <w:color w:val="231F20"/>
          <w:spacing w:val="-6"/>
          <w:w w:val="105"/>
        </w:rPr>
        <w:t> </w:t>
      </w:r>
      <w:r>
        <w:rPr>
          <w:color w:val="231F20"/>
          <w:w w:val="105"/>
        </w:rPr>
        <w:t>number</w:t>
      </w:r>
      <w:r>
        <w:rPr>
          <w:color w:val="231F20"/>
          <w:spacing w:val="-6"/>
          <w:w w:val="105"/>
        </w:rPr>
        <w:t> </w:t>
      </w:r>
      <w:r>
        <w:rPr>
          <w:color w:val="231F20"/>
          <w:w w:val="105"/>
        </w:rPr>
        <w:t>like</w:t>
      </w:r>
      <w:r>
        <w:rPr>
          <w:color w:val="231F20"/>
          <w:spacing w:val="-6"/>
          <w:w w:val="105"/>
        </w:rPr>
        <w:t> </w:t>
      </w:r>
      <w:r>
        <w:rPr>
          <w:color w:val="231F20"/>
          <w:w w:val="105"/>
        </w:rPr>
        <w:t>Table</w:t>
      </w:r>
      <w:r>
        <w:rPr>
          <w:color w:val="231F20"/>
          <w:spacing w:val="-5"/>
          <w:w w:val="105"/>
        </w:rPr>
        <w:t> </w:t>
      </w:r>
      <w:r>
        <w:rPr>
          <w:color w:val="231F20"/>
          <w:w w:val="105"/>
        </w:rPr>
        <w:t>1.1,</w:t>
      </w:r>
      <w:r>
        <w:rPr>
          <w:color w:val="231F20"/>
          <w:spacing w:val="-6"/>
          <w:w w:val="105"/>
        </w:rPr>
        <w:t> </w:t>
      </w:r>
      <w:r>
        <w:rPr>
          <w:color w:val="231F20"/>
          <w:w w:val="105"/>
        </w:rPr>
        <w:t>Table</w:t>
      </w:r>
      <w:r>
        <w:rPr>
          <w:color w:val="231F20"/>
          <w:spacing w:val="-6"/>
          <w:w w:val="105"/>
        </w:rPr>
        <w:t> </w:t>
      </w:r>
      <w:r>
        <w:rPr>
          <w:color w:val="231F20"/>
          <w:w w:val="105"/>
        </w:rPr>
        <w:t>1.2</w:t>
      </w:r>
      <w:r>
        <w:rPr>
          <w:color w:val="231F20"/>
          <w:spacing w:val="-6"/>
          <w:w w:val="105"/>
        </w:rPr>
        <w:t> </w:t>
      </w:r>
      <w:r>
        <w:rPr>
          <w:color w:val="231F20"/>
          <w:w w:val="105"/>
        </w:rPr>
        <w:t>etc</w:t>
      </w:r>
      <w:r>
        <w:rPr>
          <w:color w:val="231F20"/>
          <w:spacing w:val="-5"/>
          <w:w w:val="105"/>
        </w:rPr>
        <w:t> </w:t>
      </w:r>
      <w:r>
        <w:rPr>
          <w:color w:val="231F20"/>
          <w:w w:val="105"/>
        </w:rPr>
        <w:t>for chapter</w:t>
      </w:r>
      <w:r>
        <w:rPr>
          <w:color w:val="231F20"/>
          <w:spacing w:val="-11"/>
          <w:w w:val="105"/>
        </w:rPr>
        <w:t> </w:t>
      </w:r>
      <w:r>
        <w:rPr>
          <w:color w:val="231F20"/>
          <w:w w:val="105"/>
        </w:rPr>
        <w:t>1</w:t>
      </w:r>
      <w:r>
        <w:rPr>
          <w:color w:val="231F20"/>
          <w:spacing w:val="-10"/>
          <w:w w:val="105"/>
        </w:rPr>
        <w:t> </w:t>
      </w:r>
      <w:r>
        <w:rPr>
          <w:color w:val="231F20"/>
          <w:w w:val="105"/>
        </w:rPr>
        <w:t>and</w:t>
      </w:r>
      <w:r>
        <w:rPr>
          <w:color w:val="231F20"/>
          <w:spacing w:val="-11"/>
          <w:w w:val="105"/>
        </w:rPr>
        <w:t> </w:t>
      </w:r>
      <w:r>
        <w:rPr>
          <w:color w:val="231F20"/>
          <w:w w:val="105"/>
        </w:rPr>
        <w:t>Table</w:t>
      </w:r>
      <w:r>
        <w:rPr>
          <w:color w:val="231F20"/>
          <w:spacing w:val="-10"/>
          <w:w w:val="105"/>
        </w:rPr>
        <w:t> </w:t>
      </w:r>
      <w:r>
        <w:rPr>
          <w:color w:val="231F20"/>
          <w:w w:val="105"/>
        </w:rPr>
        <w:t>2.1,</w:t>
      </w:r>
      <w:r>
        <w:rPr>
          <w:color w:val="231F20"/>
          <w:spacing w:val="-10"/>
          <w:w w:val="105"/>
        </w:rPr>
        <w:t> </w:t>
      </w:r>
      <w:r>
        <w:rPr>
          <w:color w:val="231F20"/>
          <w:w w:val="105"/>
        </w:rPr>
        <w:t>Table</w:t>
      </w:r>
      <w:r>
        <w:rPr>
          <w:color w:val="231F20"/>
          <w:spacing w:val="-11"/>
          <w:w w:val="105"/>
        </w:rPr>
        <w:t> </w:t>
      </w:r>
      <w:r>
        <w:rPr>
          <w:color w:val="231F20"/>
          <w:w w:val="105"/>
        </w:rPr>
        <w:t>2.2</w:t>
      </w:r>
      <w:r>
        <w:rPr>
          <w:color w:val="231F20"/>
          <w:spacing w:val="-10"/>
          <w:w w:val="105"/>
        </w:rPr>
        <w:t> </w:t>
      </w:r>
      <w:r>
        <w:rPr>
          <w:color w:val="231F20"/>
          <w:w w:val="105"/>
        </w:rPr>
        <w:t>etc</w:t>
      </w:r>
      <w:r>
        <w:rPr>
          <w:color w:val="231F20"/>
          <w:spacing w:val="-10"/>
          <w:w w:val="105"/>
        </w:rPr>
        <w:t> </w:t>
      </w:r>
      <w:r>
        <w:rPr>
          <w:color w:val="231F20"/>
          <w:w w:val="105"/>
        </w:rPr>
        <w:t>for</w:t>
      </w:r>
      <w:r>
        <w:rPr>
          <w:color w:val="231F20"/>
          <w:spacing w:val="-11"/>
          <w:w w:val="105"/>
        </w:rPr>
        <w:t> </w:t>
      </w:r>
      <w:r>
        <w:rPr>
          <w:color w:val="231F20"/>
          <w:w w:val="105"/>
        </w:rPr>
        <w:t>chapter</w:t>
      </w:r>
      <w:r>
        <w:rPr>
          <w:color w:val="231F20"/>
          <w:spacing w:val="-10"/>
          <w:w w:val="105"/>
        </w:rPr>
        <w:t> </w:t>
      </w:r>
      <w:r>
        <w:rPr>
          <w:color w:val="231F20"/>
          <w:w w:val="105"/>
        </w:rPr>
        <w:t>2</w:t>
      </w:r>
      <w:r>
        <w:rPr>
          <w:color w:val="231F20"/>
          <w:spacing w:val="-10"/>
          <w:w w:val="105"/>
        </w:rPr>
        <w:t> </w:t>
      </w:r>
      <w:r>
        <w:rPr>
          <w:color w:val="231F20"/>
          <w:w w:val="105"/>
        </w:rPr>
        <w:t>and</w:t>
      </w:r>
      <w:r>
        <w:rPr>
          <w:color w:val="231F20"/>
          <w:spacing w:val="-11"/>
          <w:w w:val="105"/>
        </w:rPr>
        <w:t> </w:t>
      </w:r>
      <w:r>
        <w:rPr>
          <w:color w:val="231F20"/>
          <w:w w:val="105"/>
        </w:rPr>
        <w:t>so</w:t>
      </w:r>
      <w:r>
        <w:rPr>
          <w:color w:val="231F20"/>
          <w:spacing w:val="-10"/>
          <w:w w:val="105"/>
        </w:rPr>
        <w:t> </w:t>
      </w:r>
      <w:r>
        <w:rPr>
          <w:color w:val="231F20"/>
          <w:w w:val="105"/>
        </w:rPr>
        <w:t>on..</w:t>
      </w:r>
      <w:r>
        <w:rPr>
          <w:color w:val="231F20"/>
          <w:spacing w:val="-11"/>
          <w:w w:val="105"/>
        </w:rPr>
        <w:t> </w:t>
      </w:r>
      <w:r>
        <w:rPr>
          <w:color w:val="231F20"/>
          <w:w w:val="105"/>
        </w:rPr>
        <w:t>with</w:t>
      </w:r>
      <w:r>
        <w:rPr>
          <w:color w:val="231F20"/>
          <w:spacing w:val="-10"/>
          <w:w w:val="105"/>
        </w:rPr>
        <w:t> </w:t>
      </w:r>
      <w:r>
        <w:rPr>
          <w:color w:val="231F20"/>
          <w:w w:val="105"/>
        </w:rPr>
        <w:t>tables</w:t>
      </w:r>
      <w:r>
        <w:rPr>
          <w:color w:val="231F20"/>
          <w:spacing w:val="-10"/>
          <w:w w:val="105"/>
        </w:rPr>
        <w:t> </w:t>
      </w:r>
      <w:r>
        <w:rPr>
          <w:color w:val="231F20"/>
          <w:w w:val="105"/>
        </w:rPr>
        <w:t>in</w:t>
      </w:r>
      <w:r>
        <w:rPr>
          <w:color w:val="231F20"/>
          <w:spacing w:val="-11"/>
          <w:w w:val="105"/>
        </w:rPr>
        <w:t> </w:t>
      </w:r>
      <w:r>
        <w:rPr>
          <w:color w:val="231F20"/>
          <w:w w:val="105"/>
        </w:rPr>
        <w:t>center</w:t>
      </w:r>
      <w:r>
        <w:rPr>
          <w:color w:val="231F20"/>
          <w:spacing w:val="-10"/>
          <w:w w:val="105"/>
        </w:rPr>
        <w:t> </w:t>
      </w:r>
      <w:r>
        <w:rPr>
          <w:color w:val="231F20"/>
          <w:w w:val="105"/>
        </w:rPr>
        <w:t>alignment</w:t>
      </w:r>
      <w:r>
        <w:rPr>
          <w:color w:val="231F20"/>
          <w:spacing w:val="-10"/>
          <w:w w:val="105"/>
        </w:rPr>
        <w:t> </w:t>
      </w:r>
      <w:r>
        <w:rPr>
          <w:color w:val="231F20"/>
          <w:w w:val="105"/>
        </w:rPr>
        <w:t>and</w:t>
      </w:r>
      <w:r>
        <w:rPr>
          <w:color w:val="231F20"/>
          <w:spacing w:val="-11"/>
          <w:w w:val="105"/>
        </w:rPr>
        <w:t> </w:t>
      </w:r>
      <w:r>
        <w:rPr>
          <w:color w:val="231F20"/>
          <w:w w:val="105"/>
        </w:rPr>
        <w:t>the caption to be mentioned above the</w:t>
      </w:r>
      <w:r>
        <w:rPr>
          <w:color w:val="231F20"/>
          <w:spacing w:val="-16"/>
          <w:w w:val="105"/>
        </w:rPr>
        <w:t> </w:t>
      </w:r>
      <w:r>
        <w:rPr>
          <w:color w:val="231F20"/>
          <w:w w:val="105"/>
        </w:rPr>
        <w:t>Table.</w:t>
      </w:r>
    </w:p>
    <w:p>
      <w:pPr>
        <w:pStyle w:val="BodyText"/>
        <w:spacing w:before="10"/>
        <w:rPr>
          <w:sz w:val="33"/>
        </w:rPr>
      </w:pPr>
    </w:p>
    <w:p>
      <w:pPr>
        <w:pStyle w:val="BodyText"/>
        <w:spacing w:line="369" w:lineRule="auto"/>
        <w:ind w:left="695" w:right="111" w:firstLine="338"/>
        <w:jc w:val="both"/>
      </w:pPr>
      <w:r>
        <w:rPr>
          <w:color w:val="231F20"/>
          <w:w w:val="105"/>
        </w:rPr>
        <w:t>Every</w:t>
      </w:r>
      <w:r>
        <w:rPr>
          <w:color w:val="231F20"/>
          <w:spacing w:val="-8"/>
          <w:w w:val="105"/>
        </w:rPr>
        <w:t> </w:t>
      </w:r>
      <w:r>
        <w:rPr>
          <w:color w:val="231F20"/>
          <w:w w:val="105"/>
        </w:rPr>
        <w:t>chapter</w:t>
      </w:r>
      <w:r>
        <w:rPr>
          <w:color w:val="231F20"/>
          <w:spacing w:val="-7"/>
          <w:w w:val="105"/>
        </w:rPr>
        <w:t> </w:t>
      </w:r>
      <w:r>
        <w:rPr>
          <w:color w:val="231F20"/>
          <w:w w:val="105"/>
        </w:rPr>
        <w:t>must</w:t>
      </w:r>
      <w:r>
        <w:rPr>
          <w:color w:val="231F20"/>
          <w:spacing w:val="-8"/>
          <w:w w:val="105"/>
        </w:rPr>
        <w:t> </w:t>
      </w:r>
      <w:r>
        <w:rPr>
          <w:color w:val="231F20"/>
          <w:w w:val="105"/>
        </w:rPr>
        <w:t>start</w:t>
      </w:r>
      <w:r>
        <w:rPr>
          <w:color w:val="231F20"/>
          <w:spacing w:val="-7"/>
          <w:w w:val="105"/>
        </w:rPr>
        <w:t> </w:t>
      </w:r>
      <w:r>
        <w:rPr>
          <w:color w:val="231F20"/>
          <w:w w:val="105"/>
        </w:rPr>
        <w:t>in</w:t>
      </w:r>
      <w:r>
        <w:rPr>
          <w:color w:val="231F20"/>
          <w:spacing w:val="-8"/>
          <w:w w:val="105"/>
        </w:rPr>
        <w:t> </w:t>
      </w:r>
      <w:r>
        <w:rPr>
          <w:color w:val="231F20"/>
          <w:w w:val="105"/>
        </w:rPr>
        <w:t>new</w:t>
      </w:r>
      <w:r>
        <w:rPr>
          <w:color w:val="231F20"/>
          <w:spacing w:val="-7"/>
          <w:w w:val="105"/>
        </w:rPr>
        <w:t> </w:t>
      </w:r>
      <w:r>
        <w:rPr>
          <w:color w:val="231F20"/>
          <w:w w:val="105"/>
        </w:rPr>
        <w:t>page.</w:t>
      </w:r>
      <w:r>
        <w:rPr>
          <w:color w:val="231F20"/>
          <w:spacing w:val="-8"/>
          <w:w w:val="105"/>
        </w:rPr>
        <w:t> </w:t>
      </w:r>
      <w:r>
        <w:rPr>
          <w:color w:val="231F20"/>
          <w:w w:val="105"/>
        </w:rPr>
        <w:t>Page</w:t>
      </w:r>
      <w:r>
        <w:rPr>
          <w:color w:val="231F20"/>
          <w:spacing w:val="-7"/>
          <w:w w:val="105"/>
        </w:rPr>
        <w:t> </w:t>
      </w:r>
      <w:r>
        <w:rPr>
          <w:color w:val="231F20"/>
          <w:w w:val="105"/>
        </w:rPr>
        <w:t>numbers</w:t>
      </w:r>
      <w:r>
        <w:rPr>
          <w:color w:val="231F20"/>
          <w:spacing w:val="-8"/>
          <w:w w:val="105"/>
        </w:rPr>
        <w:t> </w:t>
      </w:r>
      <w:r>
        <w:rPr>
          <w:color w:val="231F20"/>
          <w:w w:val="105"/>
        </w:rPr>
        <w:t>are</w:t>
      </w:r>
      <w:r>
        <w:rPr>
          <w:color w:val="231F20"/>
          <w:spacing w:val="-7"/>
          <w:w w:val="105"/>
        </w:rPr>
        <w:t> </w:t>
      </w:r>
      <w:r>
        <w:rPr>
          <w:color w:val="231F20"/>
          <w:w w:val="105"/>
        </w:rPr>
        <w:t>started</w:t>
      </w:r>
      <w:r>
        <w:rPr>
          <w:color w:val="231F20"/>
          <w:spacing w:val="-8"/>
          <w:w w:val="105"/>
        </w:rPr>
        <w:t> </w:t>
      </w:r>
      <w:r>
        <w:rPr>
          <w:color w:val="231F20"/>
          <w:w w:val="105"/>
        </w:rPr>
        <w:t>from</w:t>
      </w:r>
      <w:r>
        <w:rPr>
          <w:color w:val="231F20"/>
          <w:spacing w:val="-7"/>
          <w:w w:val="105"/>
        </w:rPr>
        <w:t> </w:t>
      </w:r>
      <w:r>
        <w:rPr>
          <w:color w:val="231F20"/>
          <w:w w:val="105"/>
        </w:rPr>
        <w:t>chapter</w:t>
      </w:r>
      <w:r>
        <w:rPr>
          <w:color w:val="231F20"/>
          <w:spacing w:val="-8"/>
          <w:w w:val="105"/>
        </w:rPr>
        <w:t> </w:t>
      </w:r>
      <w:r>
        <w:rPr>
          <w:color w:val="231F20"/>
          <w:w w:val="105"/>
        </w:rPr>
        <w:t>1</w:t>
      </w:r>
      <w:r>
        <w:rPr>
          <w:color w:val="231F20"/>
          <w:spacing w:val="-7"/>
          <w:w w:val="105"/>
        </w:rPr>
        <w:t> </w:t>
      </w:r>
      <w:r>
        <w:rPr>
          <w:color w:val="231F20"/>
          <w:w w:val="105"/>
        </w:rPr>
        <w:t>and</w:t>
      </w:r>
      <w:r>
        <w:rPr>
          <w:color w:val="231F20"/>
          <w:spacing w:val="-8"/>
          <w:w w:val="105"/>
        </w:rPr>
        <w:t> </w:t>
      </w:r>
      <w:r>
        <w:rPr>
          <w:color w:val="231F20"/>
          <w:w w:val="105"/>
        </w:rPr>
        <w:t>to</w:t>
      </w:r>
      <w:r>
        <w:rPr>
          <w:color w:val="231F20"/>
          <w:spacing w:val="-7"/>
          <w:w w:val="105"/>
        </w:rPr>
        <w:t> </w:t>
      </w:r>
      <w:r>
        <w:rPr>
          <w:color w:val="231F20"/>
          <w:w w:val="105"/>
        </w:rPr>
        <w:t>be</w:t>
      </w:r>
      <w:r>
        <w:rPr>
          <w:color w:val="231F20"/>
          <w:spacing w:val="-8"/>
          <w:w w:val="105"/>
        </w:rPr>
        <w:t> </w:t>
      </w:r>
      <w:r>
        <w:rPr>
          <w:color w:val="231F20"/>
          <w:w w:val="105"/>
        </w:rPr>
        <w:t>included till</w:t>
      </w:r>
      <w:r>
        <w:rPr>
          <w:color w:val="231F20"/>
          <w:spacing w:val="-12"/>
          <w:w w:val="105"/>
        </w:rPr>
        <w:t> </w:t>
      </w:r>
      <w:r>
        <w:rPr>
          <w:color w:val="231F20"/>
          <w:w w:val="105"/>
        </w:rPr>
        <w:t>the</w:t>
      </w:r>
      <w:r>
        <w:rPr>
          <w:color w:val="231F20"/>
          <w:spacing w:val="-11"/>
          <w:w w:val="105"/>
        </w:rPr>
        <w:t> </w:t>
      </w:r>
      <w:r>
        <w:rPr>
          <w:color w:val="231F20"/>
          <w:w w:val="105"/>
        </w:rPr>
        <w:t>end</w:t>
      </w:r>
      <w:r>
        <w:rPr>
          <w:color w:val="231F20"/>
          <w:spacing w:val="-11"/>
          <w:w w:val="105"/>
        </w:rPr>
        <w:t> </w:t>
      </w:r>
      <w:r>
        <w:rPr>
          <w:color w:val="231F20"/>
          <w:w w:val="105"/>
        </w:rPr>
        <w:t>of</w:t>
      </w:r>
      <w:r>
        <w:rPr>
          <w:color w:val="231F20"/>
          <w:spacing w:val="-11"/>
          <w:w w:val="105"/>
        </w:rPr>
        <w:t> </w:t>
      </w:r>
      <w:r>
        <w:rPr>
          <w:color w:val="231F20"/>
          <w:w w:val="105"/>
        </w:rPr>
        <w:t>the</w:t>
      </w:r>
      <w:r>
        <w:rPr>
          <w:color w:val="231F20"/>
          <w:spacing w:val="-11"/>
          <w:w w:val="105"/>
        </w:rPr>
        <w:t> </w:t>
      </w:r>
      <w:r>
        <w:rPr>
          <w:color w:val="231F20"/>
          <w:w w:val="105"/>
        </w:rPr>
        <w:t>report.</w:t>
      </w:r>
      <w:r>
        <w:rPr>
          <w:color w:val="231F20"/>
          <w:spacing w:val="-11"/>
          <w:w w:val="105"/>
        </w:rPr>
        <w:t> </w:t>
      </w:r>
      <w:r>
        <w:rPr>
          <w:color w:val="231F20"/>
          <w:w w:val="105"/>
        </w:rPr>
        <w:t>Page</w:t>
      </w:r>
      <w:r>
        <w:rPr>
          <w:color w:val="231F20"/>
          <w:spacing w:val="-11"/>
          <w:w w:val="105"/>
        </w:rPr>
        <w:t> </w:t>
      </w:r>
      <w:r>
        <w:rPr>
          <w:color w:val="231F20"/>
          <w:w w:val="105"/>
        </w:rPr>
        <w:t>numbers</w:t>
      </w:r>
      <w:r>
        <w:rPr>
          <w:color w:val="231F20"/>
          <w:spacing w:val="-11"/>
          <w:w w:val="105"/>
        </w:rPr>
        <w:t> </w:t>
      </w:r>
      <w:r>
        <w:rPr>
          <w:color w:val="231F20"/>
          <w:w w:val="105"/>
        </w:rPr>
        <w:t>can</w:t>
      </w:r>
      <w:r>
        <w:rPr>
          <w:color w:val="231F20"/>
          <w:spacing w:val="-11"/>
          <w:w w:val="105"/>
        </w:rPr>
        <w:t> </w:t>
      </w:r>
      <w:r>
        <w:rPr>
          <w:color w:val="231F20"/>
          <w:w w:val="105"/>
        </w:rPr>
        <w:t>be</w:t>
      </w:r>
      <w:r>
        <w:rPr>
          <w:color w:val="231F20"/>
          <w:spacing w:val="-11"/>
          <w:w w:val="105"/>
        </w:rPr>
        <w:t> </w:t>
      </w:r>
      <w:r>
        <w:rPr>
          <w:color w:val="231F20"/>
          <w:w w:val="105"/>
        </w:rPr>
        <w:t>given</w:t>
      </w:r>
      <w:r>
        <w:rPr>
          <w:color w:val="231F20"/>
          <w:spacing w:val="-11"/>
          <w:w w:val="105"/>
        </w:rPr>
        <w:t> </w:t>
      </w:r>
      <w:r>
        <w:rPr>
          <w:color w:val="231F20"/>
          <w:w w:val="105"/>
        </w:rPr>
        <w:t>at</w:t>
      </w:r>
      <w:r>
        <w:rPr>
          <w:color w:val="231F20"/>
          <w:spacing w:val="-11"/>
          <w:w w:val="105"/>
        </w:rPr>
        <w:t> </w:t>
      </w:r>
      <w:r>
        <w:rPr>
          <w:color w:val="231F20"/>
          <w:w w:val="105"/>
        </w:rPr>
        <w:t>the</w:t>
      </w:r>
      <w:r>
        <w:rPr>
          <w:color w:val="231F20"/>
          <w:spacing w:val="-11"/>
          <w:w w:val="105"/>
        </w:rPr>
        <w:t> </w:t>
      </w:r>
      <w:r>
        <w:rPr>
          <w:color w:val="231F20"/>
          <w:w w:val="105"/>
        </w:rPr>
        <w:t>bottom</w:t>
      </w:r>
      <w:r>
        <w:rPr>
          <w:color w:val="231F20"/>
          <w:spacing w:val="-11"/>
          <w:w w:val="105"/>
        </w:rPr>
        <w:t> </w:t>
      </w:r>
      <w:r>
        <w:rPr>
          <w:color w:val="231F20"/>
          <w:w w:val="105"/>
        </w:rPr>
        <w:t>of</w:t>
      </w:r>
      <w:r>
        <w:rPr>
          <w:color w:val="231F20"/>
          <w:spacing w:val="-12"/>
          <w:w w:val="105"/>
        </w:rPr>
        <w:t> </w:t>
      </w:r>
      <w:r>
        <w:rPr>
          <w:color w:val="231F20"/>
          <w:w w:val="105"/>
        </w:rPr>
        <w:t>the</w:t>
      </w:r>
      <w:r>
        <w:rPr>
          <w:color w:val="231F20"/>
          <w:spacing w:val="-11"/>
          <w:w w:val="105"/>
        </w:rPr>
        <w:t> </w:t>
      </w:r>
      <w:r>
        <w:rPr>
          <w:color w:val="231F20"/>
          <w:w w:val="105"/>
        </w:rPr>
        <w:t>page</w:t>
      </w:r>
      <w:r>
        <w:rPr>
          <w:color w:val="231F20"/>
          <w:spacing w:val="-11"/>
          <w:w w:val="105"/>
        </w:rPr>
        <w:t> </w:t>
      </w:r>
      <w:r>
        <w:rPr>
          <w:color w:val="231F20"/>
          <w:w w:val="105"/>
        </w:rPr>
        <w:t>with</w:t>
      </w:r>
      <w:r>
        <w:rPr>
          <w:color w:val="231F20"/>
          <w:spacing w:val="-11"/>
          <w:w w:val="105"/>
        </w:rPr>
        <w:t> </w:t>
      </w:r>
      <w:r>
        <w:rPr>
          <w:color w:val="231F20"/>
          <w:w w:val="105"/>
        </w:rPr>
        <w:t>center</w:t>
      </w:r>
      <w:r>
        <w:rPr>
          <w:color w:val="231F20"/>
          <w:spacing w:val="-11"/>
          <w:w w:val="105"/>
        </w:rPr>
        <w:t> </w:t>
      </w:r>
      <w:r>
        <w:rPr>
          <w:color w:val="231F20"/>
          <w:w w:val="105"/>
        </w:rPr>
        <w:t>alignment.</w:t>
      </w:r>
    </w:p>
    <w:p>
      <w:pPr>
        <w:pStyle w:val="BodyText"/>
        <w:rPr>
          <w:sz w:val="24"/>
        </w:rPr>
      </w:pPr>
    </w:p>
    <w:p>
      <w:pPr>
        <w:pStyle w:val="BodyText"/>
        <w:rPr>
          <w:sz w:val="24"/>
        </w:rPr>
      </w:pPr>
    </w:p>
    <w:p>
      <w:pPr>
        <w:pStyle w:val="BodyText"/>
        <w:spacing w:before="9"/>
        <w:rPr>
          <w:sz w:val="19"/>
        </w:rPr>
      </w:pPr>
    </w:p>
    <w:p>
      <w:pPr>
        <w:pStyle w:val="BodyText"/>
        <w:ind w:right="434"/>
        <w:jc w:val="center"/>
      </w:pPr>
      <w:r>
        <w:rPr>
          <w:color w:val="231F20"/>
          <w:w w:val="102"/>
        </w:rPr>
        <w:t>1</w:t>
      </w:r>
    </w:p>
    <w:p>
      <w:pPr>
        <w:spacing w:after="0"/>
        <w:jc w:val="center"/>
        <w:sectPr>
          <w:type w:val="continuous"/>
          <w:pgSz w:w="12240" w:h="15840"/>
          <w:pgMar w:top="900" w:bottom="280" w:left="1240" w:right="940"/>
        </w:sectPr>
      </w:pPr>
    </w:p>
    <w:p>
      <w:pPr>
        <w:pStyle w:val="BodyText"/>
        <w:spacing w:line="369" w:lineRule="auto" w:before="69"/>
        <w:ind w:left="695" w:right="109" w:firstLine="338"/>
        <w:jc w:val="both"/>
      </w:pPr>
      <w:r>
        <w:rPr>
          <w:color w:val="231F20"/>
          <w:w w:val="105"/>
        </w:rPr>
        <w:t>All</w:t>
      </w:r>
      <w:r>
        <w:rPr>
          <w:color w:val="231F20"/>
          <w:spacing w:val="-13"/>
          <w:w w:val="105"/>
        </w:rPr>
        <w:t> </w:t>
      </w:r>
      <w:r>
        <w:rPr>
          <w:color w:val="231F20"/>
          <w:w w:val="105"/>
        </w:rPr>
        <w:t>references</w:t>
      </w:r>
      <w:r>
        <w:rPr>
          <w:color w:val="231F20"/>
          <w:spacing w:val="-12"/>
          <w:w w:val="105"/>
        </w:rPr>
        <w:t> </w:t>
      </w:r>
      <w:r>
        <w:rPr>
          <w:color w:val="231F20"/>
          <w:w w:val="105"/>
        </w:rPr>
        <w:t>must</w:t>
      </w:r>
      <w:r>
        <w:rPr>
          <w:color w:val="231F20"/>
          <w:spacing w:val="-12"/>
          <w:w w:val="105"/>
        </w:rPr>
        <w:t> </w:t>
      </w:r>
      <w:r>
        <w:rPr>
          <w:color w:val="231F20"/>
          <w:w w:val="105"/>
        </w:rPr>
        <w:t>be</w:t>
      </w:r>
      <w:r>
        <w:rPr>
          <w:color w:val="231F20"/>
          <w:spacing w:val="-12"/>
          <w:w w:val="105"/>
        </w:rPr>
        <w:t> </w:t>
      </w:r>
      <w:r>
        <w:rPr>
          <w:color w:val="231F20"/>
          <w:w w:val="105"/>
        </w:rPr>
        <w:t>cited</w:t>
      </w:r>
      <w:r>
        <w:rPr>
          <w:color w:val="231F20"/>
          <w:spacing w:val="-12"/>
          <w:w w:val="105"/>
        </w:rPr>
        <w:t> </w:t>
      </w:r>
      <w:r>
        <w:rPr>
          <w:color w:val="231F20"/>
          <w:w w:val="105"/>
        </w:rPr>
        <w:t>inside</w:t>
      </w:r>
      <w:r>
        <w:rPr>
          <w:color w:val="231F20"/>
          <w:spacing w:val="-12"/>
          <w:w w:val="105"/>
        </w:rPr>
        <w:t> </w:t>
      </w:r>
      <w:r>
        <w:rPr>
          <w:color w:val="231F20"/>
          <w:w w:val="105"/>
        </w:rPr>
        <w:t>the</w:t>
      </w:r>
      <w:r>
        <w:rPr>
          <w:color w:val="231F20"/>
          <w:spacing w:val="-12"/>
          <w:w w:val="105"/>
        </w:rPr>
        <w:t> </w:t>
      </w:r>
      <w:r>
        <w:rPr>
          <w:color w:val="231F20"/>
          <w:w w:val="105"/>
        </w:rPr>
        <w:t>text</w:t>
      </w:r>
      <w:r>
        <w:rPr>
          <w:color w:val="231F20"/>
          <w:spacing w:val="-12"/>
          <w:w w:val="105"/>
        </w:rPr>
        <w:t> </w:t>
      </w:r>
      <w:r>
        <w:rPr>
          <w:color w:val="231F20"/>
          <w:w w:val="105"/>
        </w:rPr>
        <w:t>with</w:t>
      </w:r>
      <w:r>
        <w:rPr>
          <w:color w:val="231F20"/>
          <w:spacing w:val="-16"/>
          <w:w w:val="105"/>
        </w:rPr>
        <w:t> </w:t>
      </w:r>
      <w:r>
        <w:rPr>
          <w:color w:val="231F20"/>
          <w:w w:val="105"/>
        </w:rPr>
        <w:t>sequential</w:t>
      </w:r>
      <w:r>
        <w:rPr>
          <w:color w:val="231F20"/>
          <w:spacing w:val="-12"/>
          <w:w w:val="105"/>
        </w:rPr>
        <w:t> </w:t>
      </w:r>
      <w:r>
        <w:rPr>
          <w:color w:val="231F20"/>
          <w:w w:val="105"/>
        </w:rPr>
        <w:t>numbers[1]</w:t>
      </w:r>
      <w:r>
        <w:rPr>
          <w:color w:val="231F20"/>
          <w:spacing w:val="-12"/>
          <w:w w:val="105"/>
        </w:rPr>
        <w:t> </w:t>
      </w:r>
      <w:r>
        <w:rPr>
          <w:color w:val="231F20"/>
          <w:w w:val="105"/>
        </w:rPr>
        <w:t>and</w:t>
      </w:r>
      <w:r>
        <w:rPr>
          <w:color w:val="231F20"/>
          <w:spacing w:val="-12"/>
          <w:w w:val="105"/>
        </w:rPr>
        <w:t> </w:t>
      </w:r>
      <w:r>
        <w:rPr>
          <w:color w:val="231F20"/>
          <w:w w:val="105"/>
        </w:rPr>
        <w:t>to</w:t>
      </w:r>
      <w:r>
        <w:rPr>
          <w:color w:val="231F20"/>
          <w:spacing w:val="-13"/>
          <w:w w:val="105"/>
        </w:rPr>
        <w:t> </w:t>
      </w:r>
      <w:r>
        <w:rPr>
          <w:color w:val="231F20"/>
          <w:w w:val="105"/>
        </w:rPr>
        <w:t>be</w:t>
      </w:r>
      <w:r>
        <w:rPr>
          <w:color w:val="231F20"/>
          <w:spacing w:val="-12"/>
          <w:w w:val="105"/>
        </w:rPr>
        <w:t> </w:t>
      </w:r>
      <w:r>
        <w:rPr>
          <w:color w:val="231F20"/>
          <w:w w:val="105"/>
        </w:rPr>
        <w:t>listed</w:t>
      </w:r>
      <w:r>
        <w:rPr>
          <w:color w:val="231F20"/>
          <w:spacing w:val="-12"/>
          <w:w w:val="105"/>
        </w:rPr>
        <w:t> </w:t>
      </w:r>
      <w:r>
        <w:rPr>
          <w:color w:val="231F20"/>
          <w:w w:val="105"/>
        </w:rPr>
        <w:t>in</w:t>
      </w:r>
      <w:r>
        <w:rPr>
          <w:color w:val="231F20"/>
          <w:spacing w:val="-12"/>
          <w:w w:val="105"/>
        </w:rPr>
        <w:t> </w:t>
      </w:r>
      <w:r>
        <w:rPr>
          <w:color w:val="231F20"/>
          <w:w w:val="105"/>
        </w:rPr>
        <w:t>the</w:t>
      </w:r>
      <w:r>
        <w:rPr>
          <w:color w:val="231F20"/>
          <w:spacing w:val="-12"/>
          <w:w w:val="105"/>
        </w:rPr>
        <w:t> </w:t>
      </w:r>
      <w:r>
        <w:rPr>
          <w:color w:val="231F20"/>
          <w:w w:val="105"/>
        </w:rPr>
        <w:t>same order in references. Two articles can be cited as [4,5] and multiple references can be cited as [7-10]. Minimum 15 references to be</w:t>
      </w:r>
      <w:r>
        <w:rPr>
          <w:color w:val="231F20"/>
          <w:spacing w:val="-13"/>
          <w:w w:val="105"/>
        </w:rPr>
        <w:t> </w:t>
      </w:r>
      <w:r>
        <w:rPr>
          <w:color w:val="231F20"/>
          <w:w w:val="105"/>
        </w:rPr>
        <w:t>included.</w:t>
      </w:r>
    </w:p>
    <w:p>
      <w:pPr>
        <w:pStyle w:val="BodyText"/>
        <w:rPr>
          <w:sz w:val="34"/>
        </w:rPr>
      </w:pPr>
    </w:p>
    <w:p>
      <w:pPr>
        <w:pStyle w:val="BodyText"/>
        <w:spacing w:line="369" w:lineRule="auto"/>
        <w:ind w:left="695" w:right="112" w:firstLine="338"/>
        <w:jc w:val="both"/>
      </w:pPr>
      <w:r>
        <w:rPr>
          <w:color w:val="231F20"/>
          <w:w w:val="105"/>
        </w:rPr>
        <w:t>Proofs must be included for all publications and plagiarism report to be generated using turnitin with the help of your guide with similarity index less than or equal to 10 percent. Total number of pages in the report is minimum 30 excluding coding and screenshots.</w:t>
      </w:r>
    </w:p>
    <w:sectPr>
      <w:pgSz w:w="12240" w:h="15840"/>
      <w:pgMar w:top="860" w:bottom="280" w:left="124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Title" w:type="paragraph">
    <w:name w:val="Title"/>
    <w:basedOn w:val="Normal"/>
    <w:uiPriority w:val="1"/>
    <w:qFormat/>
    <w:pPr>
      <w:ind w:left="3415" w:right="4203"/>
      <w:jc w:val="center"/>
    </w:pPr>
    <w:rPr>
      <w:rFonts w:ascii="Times New Roman" w:hAnsi="Times New Roman" w:eastAsia="Times New Roman" w:cs="Times New Roman"/>
      <w:b/>
      <w:bCs/>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CINTEL Sample Report.pdf</dc:title>
  <dcterms:created xsi:type="dcterms:W3CDTF">2024-11-05T22:29:45Z</dcterms:created>
  <dcterms:modified xsi:type="dcterms:W3CDTF">2024-11-05T22:29:45Z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Creator">
    <vt:lpwstr>Acrobat PDFMaker 20 for Word</vt:lpwstr>
  </property>
  <property fmtid="{D5CDD505-2E9C-101B-9397-08002B2CF9AE}" pid="4" name="LastSaved">
    <vt:filetime>2024-11-05T00:00:00Z</vt:filetime>
  </property>
</Properties>
</file>