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34A1" w14:textId="77777777" w:rsidR="00D442CB" w:rsidRPr="00E5028B" w:rsidRDefault="00D442CB" w:rsidP="00D442CB">
      <w:pPr>
        <w:tabs>
          <w:tab w:val="left" w:pos="1080"/>
        </w:tabs>
        <w:spacing w:line="271" w:lineRule="exact"/>
        <w:rPr>
          <w:b/>
          <w:sz w:val="34"/>
        </w:rPr>
      </w:pPr>
    </w:p>
    <w:p w14:paraId="2ABCEE70" w14:textId="77777777" w:rsidR="00D442CB" w:rsidRPr="00FF2B57" w:rsidRDefault="00D442CB" w:rsidP="00D442CB">
      <w:pPr>
        <w:tabs>
          <w:tab w:val="left" w:pos="1080"/>
        </w:tabs>
        <w:spacing w:line="271" w:lineRule="exact"/>
        <w:ind w:firstLine="720"/>
        <w:jc w:val="center"/>
        <w:rPr>
          <w:b/>
          <w:sz w:val="32"/>
          <w:szCs w:val="20"/>
        </w:rPr>
      </w:pPr>
      <w:r w:rsidRPr="00FF2B57">
        <w:rPr>
          <w:b/>
          <w:sz w:val="32"/>
          <w:szCs w:val="20"/>
        </w:rPr>
        <w:t>LIST OF FIGURES</w:t>
      </w:r>
    </w:p>
    <w:p w14:paraId="2D141289" w14:textId="77777777" w:rsidR="00D442CB" w:rsidRPr="00E5028B" w:rsidRDefault="00D442CB" w:rsidP="00D442CB">
      <w:pPr>
        <w:pStyle w:val="BodyText"/>
        <w:spacing w:before="8"/>
        <w:rPr>
          <w:b w:val="0"/>
          <w:sz w:val="47"/>
        </w:rPr>
      </w:pPr>
    </w:p>
    <w:p w14:paraId="7617CF0F" w14:textId="77777777" w:rsidR="00D442CB" w:rsidRDefault="00D442CB" w:rsidP="00EC2926">
      <w:pPr>
        <w:tabs>
          <w:tab w:val="left" w:pos="1568"/>
          <w:tab w:val="left" w:pos="9446"/>
        </w:tabs>
        <w:spacing w:before="240" w:line="360" w:lineRule="auto"/>
        <w:ind w:left="1021" w:right="425"/>
        <w:rPr>
          <w:sz w:val="24"/>
        </w:rPr>
      </w:pPr>
      <w:r>
        <w:rPr>
          <w:sz w:val="24"/>
        </w:rPr>
        <w:t>3.1</w:t>
      </w:r>
      <w:r>
        <w:rPr>
          <w:sz w:val="24"/>
        </w:rPr>
        <w:tab/>
        <w:t xml:space="preserve">Architecture Layers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</w:t>
      </w:r>
      <w:r>
        <w:rPr>
          <w:sz w:val="24"/>
        </w:rPr>
        <w:tab/>
        <w:t xml:space="preserve">  8</w:t>
      </w:r>
    </w:p>
    <w:p w14:paraId="0A6F629F" w14:textId="77777777" w:rsidR="00D442CB" w:rsidRPr="00E5028B" w:rsidRDefault="00000000" w:rsidP="00EC2926">
      <w:pPr>
        <w:pStyle w:val="Heading5"/>
        <w:tabs>
          <w:tab w:val="left" w:pos="1568"/>
          <w:tab w:val="left" w:pos="8610"/>
          <w:tab w:val="left" w:pos="9565"/>
        </w:tabs>
        <w:spacing w:before="240" w:line="360" w:lineRule="auto"/>
        <w:ind w:left="1021" w:right="425" w:firstLine="0"/>
        <w:rPr>
          <w:b w:val="0"/>
          <w:bCs w:val="0"/>
        </w:rPr>
      </w:pPr>
      <w:hyperlink w:anchor="_bookmark12" w:history="1">
        <w:r w:rsidR="00D442CB">
          <w:rPr>
            <w:b w:val="0"/>
            <w:bCs w:val="0"/>
          </w:rPr>
          <w:t>4.1</w:t>
        </w:r>
        <w:r w:rsidR="00D442CB" w:rsidRPr="00E5028B">
          <w:rPr>
            <w:b w:val="0"/>
            <w:bCs w:val="0"/>
          </w:rPr>
          <w:t xml:space="preserve"> </w:t>
        </w:r>
        <w:r w:rsidR="00D442CB">
          <w:rPr>
            <w:b w:val="0"/>
            <w:bCs w:val="0"/>
          </w:rPr>
          <w:t xml:space="preserve">  </w:t>
        </w:r>
        <w:r w:rsidR="00D442CB" w:rsidRPr="00E5028B">
          <w:rPr>
            <w:b w:val="0"/>
            <w:bCs w:val="0"/>
          </w:rPr>
          <w:t xml:space="preserve"> </w:t>
        </w:r>
        <w:r w:rsidR="00D442CB">
          <w:rPr>
            <w:b w:val="0"/>
            <w:bCs w:val="0"/>
          </w:rPr>
          <w:t>Architecture Model</w:t>
        </w:r>
      </w:hyperlink>
      <w:r w:rsidR="00D442CB">
        <w:rPr>
          <w:b w:val="0"/>
          <w:bCs w:val="0"/>
        </w:rPr>
        <w:t xml:space="preserve"> 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9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9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9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>
        <w:rPr>
          <w:b w:val="0"/>
          <w:bCs w:val="0"/>
        </w:rPr>
        <w:t xml:space="preserve"> 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 w:rsidRPr="00011FA6">
        <w:rPr>
          <w:b w:val="0"/>
          <w:bCs w:val="0"/>
          <w:spacing w:val="58"/>
        </w:rPr>
        <w:t xml:space="preserve"> </w:t>
      </w:r>
      <w:r w:rsidR="00D442CB" w:rsidRPr="00011FA6">
        <w:rPr>
          <w:b w:val="0"/>
          <w:bCs w:val="0"/>
        </w:rPr>
        <w:t>.</w:t>
      </w:r>
      <w:r w:rsidR="00D442CB">
        <w:rPr>
          <w:b w:val="0"/>
          <w:bCs w:val="0"/>
        </w:rPr>
        <w:t xml:space="preserve">  .</w:t>
      </w:r>
      <w:r w:rsidR="00D442CB" w:rsidRPr="00E5028B">
        <w:rPr>
          <w:b w:val="0"/>
          <w:bCs w:val="0"/>
        </w:rPr>
        <w:tab/>
      </w:r>
      <w:r w:rsidR="00D442CB">
        <w:rPr>
          <w:b w:val="0"/>
          <w:bCs w:val="0"/>
        </w:rPr>
        <w:t>12</w:t>
      </w:r>
    </w:p>
    <w:p w14:paraId="6E271E17" w14:textId="77777777" w:rsidR="00D442CB" w:rsidRPr="00E5028B" w:rsidRDefault="00000000" w:rsidP="00EC2926">
      <w:pPr>
        <w:tabs>
          <w:tab w:val="left" w:pos="1568"/>
          <w:tab w:val="left" w:pos="9565"/>
        </w:tabs>
        <w:spacing w:before="240" w:line="360" w:lineRule="auto"/>
        <w:ind w:left="1021" w:right="425"/>
        <w:rPr>
          <w:sz w:val="24"/>
        </w:rPr>
      </w:pPr>
      <w:hyperlink w:anchor="_bookmark16" w:history="1">
        <w:r w:rsidR="00D442CB">
          <w:rPr>
            <w:sz w:val="24"/>
          </w:rPr>
          <w:t>4</w:t>
        </w:r>
        <w:r w:rsidR="00D442CB" w:rsidRPr="00E5028B">
          <w:rPr>
            <w:sz w:val="24"/>
          </w:rPr>
          <w:t>.2</w:t>
        </w:r>
        <w:r w:rsidR="00D442CB" w:rsidRPr="00E5028B">
          <w:rPr>
            <w:sz w:val="24"/>
          </w:rPr>
          <w:tab/>
        </w:r>
        <w:r w:rsidR="00D442CB">
          <w:rPr>
            <w:sz w:val="24"/>
          </w:rPr>
          <w:t>GNN Architecture Model</w:t>
        </w:r>
      </w:hyperlink>
      <w:r w:rsidR="00D442CB">
        <w:rPr>
          <w:sz w:val="24"/>
        </w:rPr>
        <w:t xml:space="preserve"> .  .  .  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9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9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9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pacing w:val="58"/>
          <w:sz w:val="24"/>
        </w:rPr>
        <w:t xml:space="preserve"> </w:t>
      </w:r>
      <w:r w:rsidR="00D442CB" w:rsidRPr="00E5028B">
        <w:rPr>
          <w:sz w:val="24"/>
        </w:rPr>
        <w:t>.</w:t>
      </w:r>
      <w:r w:rsidR="00D442CB" w:rsidRPr="00E5028B">
        <w:rPr>
          <w:sz w:val="24"/>
        </w:rPr>
        <w:tab/>
      </w:r>
      <w:r w:rsidR="00D442CB">
        <w:rPr>
          <w:sz w:val="24"/>
        </w:rPr>
        <w:t>14</w:t>
      </w:r>
    </w:p>
    <w:p w14:paraId="6DBA3843" w14:textId="77777777" w:rsidR="00D442CB" w:rsidRDefault="00D442CB" w:rsidP="00EC2926">
      <w:pPr>
        <w:tabs>
          <w:tab w:val="left" w:pos="1568"/>
          <w:tab w:val="left" w:pos="9446"/>
        </w:tabs>
        <w:spacing w:before="240" w:line="360" w:lineRule="auto"/>
        <w:ind w:left="1021" w:right="425"/>
        <w:rPr>
          <w:sz w:val="24"/>
        </w:rPr>
      </w:pPr>
      <w:r>
        <w:rPr>
          <w:sz w:val="24"/>
        </w:rPr>
        <w:t>6.1</w:t>
      </w:r>
      <w:r>
        <w:rPr>
          <w:sz w:val="24"/>
        </w:rPr>
        <w:tab/>
        <w:t xml:space="preserve">GNN Model Training Accuracy Graph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</w:t>
      </w:r>
      <w:r>
        <w:rPr>
          <w:sz w:val="24"/>
        </w:rPr>
        <w:tab/>
        <w:t xml:space="preserve">  43</w:t>
      </w:r>
    </w:p>
    <w:p w14:paraId="1C0D4F5D" w14:textId="77777777" w:rsidR="00D442CB" w:rsidRDefault="00D442CB" w:rsidP="00EC2926">
      <w:pPr>
        <w:tabs>
          <w:tab w:val="left" w:pos="1568"/>
          <w:tab w:val="left" w:pos="9446"/>
        </w:tabs>
        <w:spacing w:before="240" w:line="360" w:lineRule="auto"/>
        <w:ind w:left="1021" w:right="425"/>
        <w:rPr>
          <w:sz w:val="24"/>
        </w:rPr>
      </w:pPr>
      <w:r>
        <w:rPr>
          <w:sz w:val="24"/>
        </w:rPr>
        <w:t xml:space="preserve">6.2 </w:t>
      </w:r>
      <w:r>
        <w:rPr>
          <w:sz w:val="24"/>
        </w:rPr>
        <w:tab/>
        <w:t xml:space="preserve">GNN Model Training Loss Graph  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  .  .  </w:t>
      </w:r>
      <w:r>
        <w:rPr>
          <w:sz w:val="24"/>
        </w:rPr>
        <w:tab/>
        <w:t xml:space="preserve">  43</w:t>
      </w:r>
    </w:p>
    <w:p w14:paraId="45AA615A" w14:textId="77777777" w:rsidR="00D442CB" w:rsidRDefault="00D442CB" w:rsidP="00EC2926">
      <w:pPr>
        <w:tabs>
          <w:tab w:val="left" w:pos="1568"/>
          <w:tab w:val="left" w:pos="9446"/>
        </w:tabs>
        <w:spacing w:before="240" w:line="360" w:lineRule="auto"/>
        <w:ind w:left="1021" w:right="425"/>
        <w:rPr>
          <w:sz w:val="24"/>
        </w:rPr>
      </w:pPr>
      <w:r>
        <w:rPr>
          <w:sz w:val="24"/>
        </w:rPr>
        <w:t>6.3</w:t>
      </w:r>
      <w:r>
        <w:rPr>
          <w:sz w:val="24"/>
        </w:rPr>
        <w:tab/>
        <w:t xml:space="preserve">Class Distribution Graph  .  .  .  .  .  .  . 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</w:t>
      </w:r>
      <w:r>
        <w:rPr>
          <w:sz w:val="24"/>
        </w:rPr>
        <w:tab/>
        <w:t xml:space="preserve">  44</w:t>
      </w:r>
    </w:p>
    <w:p w14:paraId="346586DF" w14:textId="77777777" w:rsidR="00D442CB" w:rsidRDefault="00D442CB" w:rsidP="00EC2926">
      <w:pPr>
        <w:tabs>
          <w:tab w:val="left" w:pos="1568"/>
          <w:tab w:val="left" w:pos="9446"/>
        </w:tabs>
        <w:spacing w:before="240" w:line="360" w:lineRule="auto"/>
        <w:ind w:left="1021" w:right="425"/>
        <w:rPr>
          <w:sz w:val="24"/>
        </w:rPr>
      </w:pPr>
      <w:r>
        <w:rPr>
          <w:sz w:val="24"/>
        </w:rPr>
        <w:t>6.4</w:t>
      </w:r>
      <w:r>
        <w:rPr>
          <w:sz w:val="24"/>
        </w:rPr>
        <w:tab/>
        <w:t xml:space="preserve">Confusion Matrix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</w:t>
      </w:r>
      <w:r>
        <w:rPr>
          <w:sz w:val="24"/>
        </w:rPr>
        <w:tab/>
        <w:t xml:space="preserve">  44</w:t>
      </w:r>
    </w:p>
    <w:p w14:paraId="35F3F64C" w14:textId="77777777" w:rsidR="00D442CB" w:rsidRDefault="00D442CB" w:rsidP="00D442CB">
      <w:pPr>
        <w:tabs>
          <w:tab w:val="left" w:pos="1568"/>
          <w:tab w:val="left" w:pos="9446"/>
        </w:tabs>
        <w:spacing w:before="240" w:line="360" w:lineRule="auto"/>
        <w:ind w:left="1021"/>
        <w:rPr>
          <w:sz w:val="24"/>
        </w:rPr>
      </w:pPr>
      <w:r w:rsidRPr="000773CF">
        <w:rPr>
          <w:sz w:val="24"/>
        </w:rPr>
        <w:t xml:space="preserve">6.5 </w:t>
      </w:r>
      <w:r>
        <w:rPr>
          <w:sz w:val="24"/>
        </w:rPr>
        <w:tab/>
      </w:r>
      <w:r w:rsidRPr="000773CF">
        <w:rPr>
          <w:sz w:val="24"/>
        </w:rPr>
        <w:t>Network Animation Simulation</w:t>
      </w:r>
      <w:r>
        <w:rPr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  .  .  .  . 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9"/>
          <w:sz w:val="24"/>
        </w:rPr>
        <w:t xml:space="preserve"> </w:t>
      </w:r>
      <w:r w:rsidRPr="00E5028B">
        <w:rPr>
          <w:sz w:val="24"/>
        </w:rPr>
        <w:t>.</w:t>
      </w:r>
      <w:r w:rsidRPr="00E5028B">
        <w:rPr>
          <w:spacing w:val="58"/>
          <w:sz w:val="24"/>
        </w:rPr>
        <w:t xml:space="preserve"> </w:t>
      </w:r>
      <w:r w:rsidRPr="00E5028B">
        <w:rPr>
          <w:sz w:val="24"/>
        </w:rPr>
        <w:t>.</w:t>
      </w:r>
      <w:r>
        <w:rPr>
          <w:sz w:val="24"/>
        </w:rPr>
        <w:t xml:space="preserve">  .  .  .</w:t>
      </w:r>
      <w:r>
        <w:rPr>
          <w:sz w:val="24"/>
        </w:rPr>
        <w:tab/>
        <w:t xml:space="preserve">  45</w:t>
      </w:r>
    </w:p>
    <w:p w14:paraId="600CB758" w14:textId="7C6FCF83" w:rsidR="00AB25E6" w:rsidRPr="00D442CB" w:rsidRDefault="00AB25E6" w:rsidP="00EC2926">
      <w:pPr>
        <w:ind w:left="851" w:right="425"/>
      </w:pPr>
    </w:p>
    <w:sectPr w:rsidR="00AB25E6" w:rsidRPr="00D442CB" w:rsidSect="00D442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474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B1AE" w14:textId="77777777" w:rsidR="008A34CB" w:rsidRDefault="008A34CB" w:rsidP="00131FCE">
      <w:r>
        <w:separator/>
      </w:r>
    </w:p>
  </w:endnote>
  <w:endnote w:type="continuationSeparator" w:id="0">
    <w:p w14:paraId="2199697B" w14:textId="77777777" w:rsidR="008A34CB" w:rsidRDefault="008A34CB" w:rsidP="0013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E828" w14:textId="77777777" w:rsidR="00CA6FA7" w:rsidRDefault="00CA6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9919" w14:textId="77777777" w:rsidR="00131FCE" w:rsidRDefault="00131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20129" w14:textId="77777777" w:rsidR="00CA6FA7" w:rsidRDefault="00CA6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1EDF" w14:textId="77777777" w:rsidR="008A34CB" w:rsidRDefault="008A34CB" w:rsidP="00131FCE">
      <w:r>
        <w:separator/>
      </w:r>
    </w:p>
  </w:footnote>
  <w:footnote w:type="continuationSeparator" w:id="0">
    <w:p w14:paraId="3BD2AE85" w14:textId="77777777" w:rsidR="008A34CB" w:rsidRDefault="008A34CB" w:rsidP="0013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E59" w14:textId="77777777" w:rsidR="00CA6FA7" w:rsidRDefault="00CA6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522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EB02B" w14:textId="317BB594" w:rsidR="00CA6FA7" w:rsidRDefault="00CA6FA7" w:rsidP="00CA6FA7">
        <w:pPr>
          <w:pStyle w:val="Header"/>
          <w:tabs>
            <w:tab w:val="left" w:pos="10490"/>
          </w:tabs>
          <w:ind w:right="283"/>
          <w:jc w:val="right"/>
        </w:pPr>
        <w:r>
          <w:t>x</w:t>
        </w:r>
      </w:p>
    </w:sdtContent>
  </w:sdt>
  <w:p w14:paraId="523E41F2" w14:textId="77777777" w:rsidR="00CA6FA7" w:rsidRDefault="00CA6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2555" w14:textId="77777777" w:rsidR="00CA6FA7" w:rsidRDefault="00CA6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E6"/>
    <w:rsid w:val="000C6C35"/>
    <w:rsid w:val="00131FCE"/>
    <w:rsid w:val="00440A46"/>
    <w:rsid w:val="00545140"/>
    <w:rsid w:val="005A4951"/>
    <w:rsid w:val="006314F9"/>
    <w:rsid w:val="00737A70"/>
    <w:rsid w:val="008A34CB"/>
    <w:rsid w:val="00940834"/>
    <w:rsid w:val="00AB25E6"/>
    <w:rsid w:val="00BB46F3"/>
    <w:rsid w:val="00BF302C"/>
    <w:rsid w:val="00CA6FA7"/>
    <w:rsid w:val="00D442CB"/>
    <w:rsid w:val="00E920D7"/>
    <w:rsid w:val="00EC2926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B27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D442CB"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CE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D442C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10</cp:revision>
  <dcterms:created xsi:type="dcterms:W3CDTF">2024-11-05T06:54:00Z</dcterms:created>
  <dcterms:modified xsi:type="dcterms:W3CDTF">2024-11-06T10:46:00Z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