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qlockcare-backend-client-guide"/>
      <w:r>
        <w:rPr/>
        <w:t>QlockCare Backend — Guide</w:t>
      </w:r>
    </w:p>
    <w:p>
      <w:pPr>
        <w:pStyle w:val="BlockText"/>
        <w:rPr/>
      </w:pPr>
      <w:r>
        <w:rPr/>
        <w:t>A plain-English guide to what the QlockCare backend does, who can use it, and how the major workflows unfold. No technical background required.</w:t>
      </w:r>
    </w:p>
    <w:p>
      <w:pPr>
        <w:pStyle w:val="BlockText"/>
        <w:rPr/>
      </w:pPr>
      <w:r>
        <w:rPr/>
        <w:t xml:space="preserve">Last updated: 2026-07-11 Companion files for engineers: </w:t>
      </w:r>
      <w:r>
        <w:rPr>
          <w:rStyle w:val="VerbatimChar"/>
        </w:rPr>
        <w:t>docs/flow/</w:t>
      </w:r>
      <w:r>
        <w:rPr/>
        <w:t xml:space="preserve"> (workflow diagrams) and the auto-generated OpenAPI page at </w:t>
      </w:r>
      <w:r>
        <w:rPr>
          <w:rStyle w:val="VerbatimChar"/>
        </w:rPr>
        <w:t>/docs</w:t>
      </w:r>
      <w:r>
        <w:rPr/>
        <w:t xml:space="preserve"> on a running server.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what-qlockcare-does-in-one-paragraph"/>
      <w:r>
        <w:rPr/>
        <w:t>1. What QlockCare does, in one paragraph</w:t>
      </w:r>
    </w:p>
    <w:p>
      <w:pPr>
        <w:pStyle w:val="FirstParagraph"/>
        <w:rPr/>
      </w:pPr>
      <w:r>
        <w:rPr/>
        <w:t xml:space="preserve">QlockCare is a software platform for </w:t>
      </w:r>
      <w:r>
        <w:rPr>
          <w:b/>
          <w:bCs/>
        </w:rPr>
        <w:t>home-care agencies</w:t>
      </w:r>
      <w:r>
        <w:rPr/>
        <w:t>. Each agency sends caregivers (“staff”) into people’s homes to deliver services like personal care, mental-health support, and 245D-licensed programs. The backend is the brain of the platform: it stores who the agency is, who works for them, who their patients are, when services are scheduled, what happened during each visit, and every notification that goes out — all in a way that respects strict privacy rules between agencies (each agency sees only its own data, never another agency’s).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who-can-use-the-system"/>
      <w:r>
        <w:rPr/>
        <w:t>2. Who can use the system</w:t>
      </w:r>
    </w:p>
    <w:p>
      <w:pPr>
        <w:pStyle w:val="FirstParagraph"/>
        <w:rPr/>
      </w:pPr>
      <w:r>
        <w:rPr/>
        <w:t xml:space="preserve">There are </w:t>
      </w:r>
      <w:r>
        <w:rPr>
          <w:b/>
          <w:bCs/>
        </w:rPr>
        <w:t>five kinds of users</w:t>
      </w:r>
      <w:r>
        <w:rPr/>
        <w:t>. Every user is one of these: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Plain-English 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SUPER_ADMIN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platform owner. Runs the whole system; can see and manage every agency.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AGENCY_ADMIN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boss of one agency. Invites staff, admits patients, sets the agency’s locations and preferences. Sees everything inside their agency.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STAFF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caregiver. Sees their own schedule, checks in when they arrive at a visit, records what services were delivered.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PATIENT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person receiving care. Sees their own upcoming visits, confirms they happened, and can raise a dispute if something was wrong.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GUARDIAN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family member or representative who helps a patient manage their account. Acts on the patient’s behalf.</w:t>
            </w:r>
          </w:p>
        </w:tc>
      </w:tr>
    </w:tbl>
    <w:p>
      <w:pPr>
        <w:pStyle w:val="BodyText"/>
        <w:rPr/>
      </w:pPr>
      <w:r>
        <w:rPr/>
        <w:t xml:space="preserve">If you picture the system as a building: - </w:t>
      </w:r>
      <w:r>
        <w:rPr>
          <w:b/>
          <w:bCs/>
        </w:rPr>
        <w:t>SUPER_ADMIN</w:t>
      </w:r>
      <w:r>
        <w:rPr/>
        <w:t xml:space="preserve"> is the building manager (one person for the whole building). - </w:t>
      </w:r>
      <w:r>
        <w:rPr>
          <w:b/>
          <w:bCs/>
        </w:rPr>
        <w:t>AGENCY_ADMIN</w:t>
      </w:r>
      <w:r>
        <w:rPr/>
        <w:t xml:space="preserve"> is the office manager of one company renting a floor. - </w:t>
      </w:r>
      <w:r>
        <w:rPr>
          <w:b/>
          <w:bCs/>
        </w:rPr>
        <w:t>STAFF</w:t>
      </w:r>
      <w:r>
        <w:rPr/>
        <w:t xml:space="preserve"> are the company’s employees doing the work. - </w:t>
      </w:r>
      <w:r>
        <w:rPr>
          <w:b/>
          <w:bCs/>
        </w:rPr>
        <w:t>PATIENT</w:t>
      </w:r>
      <w:r>
        <w:rPr/>
        <w:t xml:space="preserve"> is the client receiving a service. - </w:t>
      </w:r>
      <w:r>
        <w:rPr>
          <w:b/>
          <w:bCs/>
        </w:rPr>
        <w:t>GUARDIAN</w:t>
      </w:r>
      <w:r>
        <w:rPr/>
        <w:t xml:space="preserve"> is the client’s adult child or case worker who helps them.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X21b4804a7bf2eaefcd94357f39fce747896432c"/>
      <w:r>
        <w:rPr/>
        <w:t>3. The main things the system keeps track of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Concept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Plain-English 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Agency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care agency — the company that owns the floor of the building. Every other record belongs to exactly one agency.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login identity (an email and a password). One person may be both a STAFF member and a GUARDIAN.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Staff profile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“caregiver at agency X” hat a User wears when they work for one agency. Holds their qualifications, availability windows, and a staff code.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Patient profile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“person receiving care from agency X” hat a User wears when they are admitted. Holds demographics, admission/discharge info.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Guardian profile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“trusted person who can act for a patient” hat. Always linked to one or more patients.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Location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service-delivery address belonging to an agency — a patient’s home, a community centre, etc.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Appointment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scheduled visit: “On Tuesday at 2pm, caregiver Sara will visit patient John at his home and deliver Personal Care for one hour.”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Visit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actual record of what happened during the visit — when Sara arrived, what services she delivered, when she left.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Service item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line item under an appointment or visit (e.g. “bathing assistance 30 min”). Tracked as done / skipped / needs follow-up.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Notification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message sent to a user — appointment reminder, password reset, status update — via in-app, email, SMS, or push.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Audit log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tamper-proof history of every important business action. “Who did what to which record, and when.”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the-big-workflows-told-as-a-story"/>
      <w:r>
        <w:rPr/>
        <w:t>4. The big workflows, told as a story</w:t>
      </w:r>
    </w:p>
    <w:p>
      <w:pPr>
        <w:pStyle w:val="FirstParagraph"/>
        <w:rPr/>
      </w:pPr>
      <w:r>
        <w:rPr/>
        <w:t>The system follows a predictable rhythm for every home-care visit. Here’s the typical journey, in plain English, with the real API path each step hits under the hood.</w:t>
      </w:r>
    </w:p>
    <w:p>
      <w:pPr>
        <w:pStyle w:val="Heading3"/>
        <w:rPr/>
      </w:pPr>
      <w:bookmarkStart w:id="5" w:name="onboarding-first-time-a-user-signs-in"/>
      <w:r>
        <w:rPr/>
        <w:t>4.1 Onboarding — first time a user signs in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Agency is created</w:t>
      </w:r>
      <w:r>
        <w:rPr/>
        <w:t xml:space="preserve"> by the SUPER_ADMIN. The agency gets a name, a timezone, and a list of programs it offers (PCA, CFSS, 245D, etc.).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agency’s first admin signs in for the first time</w:t>
      </w:r>
      <w:r>
        <w:rPr/>
        <w:t xml:space="preserve"> using an emailed invitation link. They set their own password and the system activates their account.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admin invites staff</w:t>
      </w:r>
      <w:r>
        <w:rPr/>
        <w:t xml:space="preserve"> by entering their email. The system emails each staff member an invitation link, they set a password, and they’re in.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The admin admits patients</w:t>
      </w:r>
      <w:r>
        <w:rPr/>
        <w:t xml:space="preserve"> and links guardians where needed.</w:t>
      </w:r>
    </w:p>
    <w:p>
      <w:pPr>
        <w:pStyle w:val="FirstParagraph"/>
        <w:rPr/>
      </w:pPr>
      <w:r>
        <w:rPr/>
        <w:t xml:space="preserve">Behind the scenes: </w:t>
      </w:r>
      <w:r>
        <w:rPr>
          <w:rStyle w:val="VerbatimChar"/>
        </w:rPr>
        <w:t>/auth/login</w:t>
      </w:r>
      <w:r>
        <w:rPr/>
        <w:t xml:space="preserve">, </w:t>
      </w:r>
      <w:r>
        <w:rPr>
          <w:rStyle w:val="VerbatimChar"/>
        </w:rPr>
        <w:t>/auth/accept-invitation</w:t>
      </w:r>
      <w:r>
        <w:rPr/>
        <w:t xml:space="preserve">, </w:t>
      </w:r>
      <w:r>
        <w:rPr>
          <w:rStyle w:val="VerbatimChar"/>
        </w:rPr>
        <w:t>/staff</w:t>
      </w:r>
      <w:r>
        <w:rPr/>
        <w:t xml:space="preserve">, </w:t>
      </w:r>
      <w:r>
        <w:rPr>
          <w:rStyle w:val="VerbatimChar"/>
        </w:rPr>
        <w:t>/patients</w:t>
      </w:r>
      <w:r>
        <w:rPr/>
        <w:t xml:space="preserve">, </w:t>
      </w:r>
      <w:r>
        <w:rPr>
          <w:rStyle w:val="VerbatimChar"/>
        </w:rPr>
        <w:t>/guardians</w:t>
      </w:r>
      <w:r>
        <w:rPr/>
        <w:t xml:space="preserve">, </w:t>
      </w:r>
      <w:r>
        <w:rPr>
          <w:rStyle w:val="VerbatimChar"/>
        </w:rPr>
        <w:t>/patient-guardian-relationships</w:t>
      </w:r>
      <w:r>
        <w:rPr/>
        <w:t>.</w:t>
      </w:r>
      <w:bookmarkEnd w:id="5"/>
    </w:p>
    <w:p>
      <w:pPr>
        <w:pStyle w:val="Heading3"/>
        <w:rPr/>
      </w:pPr>
      <w:bookmarkStart w:id="6" w:name="scheduling-we-need-a-visit-next-tuesday"/>
      <w:r>
        <w:rPr/>
        <w:t>4.2 Scheduling — “we need a visit next Tuesday”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The AGENCY_ADMIN (or an auto-scheduler) </w:t>
      </w:r>
      <w:r>
        <w:rPr>
          <w:b/>
          <w:bCs/>
        </w:rPr>
        <w:t>creates an appointment</w:t>
      </w:r>
      <w:r>
        <w:rPr/>
        <w:t xml:space="preserve"> with the patient, the assigned caregiver, the time, and the services to be delivered.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system </w:t>
      </w:r>
      <w:r>
        <w:rPr>
          <w:b/>
          <w:bCs/>
        </w:rPr>
        <w:t>notifies the patient</w:t>
      </w:r>
      <w:r>
        <w:rPr/>
        <w:t xml:space="preserve"> (and any guardian) with the upcoming appointment details — sent as in-app + email + SMS by default, but each user can opt out of any channel.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patient or guardian </w:t>
      </w:r>
      <w:r>
        <w:rPr>
          <w:b/>
          <w:bCs/>
        </w:rPr>
        <w:t>confirms</w:t>
      </w:r>
      <w:r>
        <w:rPr/>
        <w:t xml:space="preserve">, or </w:t>
      </w:r>
      <w:r>
        <w:rPr>
          <w:b/>
          <w:bCs/>
        </w:rPr>
        <w:t>requests a reschedule</w:t>
      </w:r>
      <w:r>
        <w:rPr/>
        <w:t xml:space="preserve"> or </w:t>
      </w:r>
      <w:r>
        <w:rPr>
          <w:b/>
          <w:bCs/>
        </w:rPr>
        <w:t>cancellation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assigned caregiver </w:t>
      </w:r>
      <w:r>
        <w:rPr>
          <w:b/>
          <w:bCs/>
        </w:rPr>
        <w:t>accepts</w:t>
      </w:r>
      <w:r>
        <w:rPr/>
        <w:t xml:space="preserve"> the appointment, transitioning it to </w:t>
      </w:r>
      <w:r>
        <w:rPr>
          <w:rStyle w:val="VerbatimChar"/>
        </w:rPr>
        <w:t>ASSIGNED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The system keeps state clean: each transition (DRAFT → SCHEDULED → NOTIFICATION_SENT → AWAITING_CONFIRMATION → CONFIRMED → ASSIGNED → …) is a deliberate step, not a free-form status. Bad transitions are rejected.</w:t>
      </w:r>
    </w:p>
    <w:p>
      <w:pPr>
        <w:pStyle w:val="FirstParagraph"/>
        <w:rPr/>
      </w:pPr>
      <w:r>
        <w:rPr/>
        <w:t xml:space="preserve">Behind the scenes: </w:t>
      </w:r>
      <w:r>
        <w:rPr>
          <w:rStyle w:val="VerbatimChar"/>
        </w:rPr>
        <w:t>/appointments</w:t>
      </w:r>
      <w:r>
        <w:rPr/>
        <w:t xml:space="preserve">, </w:t>
      </w:r>
      <w:r>
        <w:rPr>
          <w:rStyle w:val="VerbatimChar"/>
        </w:rPr>
        <w:t>/appointments/{id}/transition</w:t>
      </w:r>
      <w:r>
        <w:rPr/>
        <w:t xml:space="preserve">, </w:t>
      </w:r>
      <w:r>
        <w:rPr>
          <w:rStyle w:val="VerbatimChar"/>
        </w:rPr>
        <w:t>/appointments/{id}/assign</w:t>
      </w:r>
      <w:r>
        <w:rPr/>
        <w:t xml:space="preserve">, </w:t>
      </w:r>
      <w:r>
        <w:rPr>
          <w:rStyle w:val="VerbatimChar"/>
        </w:rPr>
        <w:t>/appointments/{id}/confirm</w:t>
      </w:r>
      <w:r>
        <w:rPr/>
        <w:t xml:space="preserve">, </w:t>
      </w:r>
      <w:r>
        <w:rPr>
          <w:rStyle w:val="VerbatimChar"/>
        </w:rPr>
        <w:t>/appointments/{id}/request-reschedule</w:t>
      </w:r>
      <w:r>
        <w:rPr/>
        <w:t xml:space="preserve">, </w:t>
      </w:r>
      <w:r>
        <w:rPr>
          <w:rStyle w:val="VerbatimChar"/>
        </w:rPr>
        <w:t>/appointments/{id}/request-cancellation</w:t>
      </w:r>
      <w:r>
        <w:rPr/>
        <w:t xml:space="preserve">, </w:t>
      </w:r>
      <w:r>
        <w:rPr>
          <w:rStyle w:val="VerbatimChar"/>
        </w:rPr>
        <w:t>/appointments/{id}/service-items</w:t>
      </w:r>
      <w:r>
        <w:rPr/>
        <w:t xml:space="preserve">, </w:t>
      </w:r>
      <w:r>
        <w:rPr>
          <w:rStyle w:val="VerbatimChar"/>
        </w:rPr>
        <w:t>/notifications/broadcast</w:t>
      </w:r>
      <w:r>
        <w:rPr/>
        <w:t>.</w:t>
      </w:r>
      <w:bookmarkEnd w:id="6"/>
    </w:p>
    <w:p>
      <w:pPr>
        <w:pStyle w:val="Heading3"/>
        <w:rPr/>
      </w:pPr>
      <w:bookmarkStart w:id="7" w:name="delivery-the-visit-is-happening-now"/>
      <w:r>
        <w:rPr/>
        <w:t>4.3 Delivery — “the visit is happening now”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The caregiver </w:t>
      </w:r>
      <w:r>
        <w:rPr>
          <w:b/>
          <w:bCs/>
        </w:rPr>
        <w:t>arrives at the location</w:t>
      </w:r>
      <w:r>
        <w:rPr/>
        <w:t xml:space="preserve"> and checks in. The system records the check-in time and GPS location (if the location has a geo-fence, the system validates they’re actually there).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visit moves to </w:t>
      </w:r>
      <w:r>
        <w:rPr>
          <w:b/>
          <w:bCs/>
        </w:rPr>
        <w:t>IN PROGRESS</w:t>
      </w:r>
      <w:r>
        <w:rPr/>
        <w:t>. The caregiver can record notes and adjust the service items — adding extras, marking items as delivered, or flagging follow-ups.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When done, the caregiver </w:t>
      </w:r>
      <w:r>
        <w:rPr>
          <w:b/>
          <w:bCs/>
        </w:rPr>
        <w:t>checks out</w:t>
      </w:r>
      <w:r>
        <w:rPr/>
        <w:t>. The system records the check-out time, computes the visit duration, and moves the visit to COMPLETED.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Throughout, </w:t>
      </w:r>
      <w:r>
        <w:rPr>
          <w:b/>
          <w:bCs/>
        </w:rPr>
        <w:t>issues</w:t>
      </w:r>
      <w:r>
        <w:rPr/>
        <w:t xml:space="preserve"> (equipment missing, patient unwell, etc.) can be logged. Issues can be resolved by the admin without blocking the visit’s completion.</w:t>
      </w:r>
    </w:p>
    <w:p>
      <w:pPr>
        <w:pStyle w:val="FirstParagraph"/>
        <w:rPr/>
      </w:pPr>
      <w:r>
        <w:rPr/>
        <w:t xml:space="preserve">Behind the scenes: </w:t>
      </w:r>
      <w:r>
        <w:rPr>
          <w:rStyle w:val="VerbatimChar"/>
        </w:rPr>
        <w:t>/visits</w:t>
      </w:r>
      <w:r>
        <w:rPr/>
        <w:t xml:space="preserve">, </w:t>
      </w:r>
      <w:r>
        <w:rPr>
          <w:rStyle w:val="VerbatimChar"/>
        </w:rPr>
        <w:t>/visits/{id}/check-in</w:t>
      </w:r>
      <w:r>
        <w:rPr/>
        <w:t xml:space="preserve">, </w:t>
      </w:r>
      <w:r>
        <w:rPr>
          <w:rStyle w:val="VerbatimChar"/>
        </w:rPr>
        <w:t>/visits/{id}/check-out</w:t>
      </w:r>
      <w:r>
        <w:rPr/>
        <w:t xml:space="preserve">, </w:t>
      </w:r>
      <w:r>
        <w:rPr>
          <w:rStyle w:val="VerbatimChar"/>
        </w:rPr>
        <w:t>/visits/{id}/transition</w:t>
      </w:r>
      <w:r>
        <w:rPr/>
        <w:t xml:space="preserve">, </w:t>
      </w:r>
      <w:r>
        <w:rPr>
          <w:rStyle w:val="VerbatimChar"/>
        </w:rPr>
        <w:t>/visits/{id}/service-items</w:t>
      </w:r>
      <w:r>
        <w:rPr/>
        <w:t xml:space="preserve">, </w:t>
      </w:r>
      <w:r>
        <w:rPr>
          <w:rStyle w:val="VerbatimChar"/>
        </w:rPr>
        <w:t>/visits/{id}/notes</w:t>
      </w:r>
      <w:r>
        <w:rPr/>
        <w:t xml:space="preserve">, </w:t>
      </w:r>
      <w:r>
        <w:rPr>
          <w:rStyle w:val="VerbatimChar"/>
        </w:rPr>
        <w:t>/visits/{id}/issues</w:t>
      </w:r>
      <w:r>
        <w:rPr/>
        <w:t xml:space="preserve">, </w:t>
      </w:r>
      <w:r>
        <w:rPr>
          <w:rStyle w:val="VerbatimChar"/>
        </w:rPr>
        <w:t>/visits/{id}/issues/{issue_id}/resolve</w:t>
      </w:r>
      <w:r>
        <w:rPr/>
        <w:t>.</w:t>
      </w:r>
      <w:bookmarkEnd w:id="7"/>
    </w:p>
    <w:p>
      <w:pPr>
        <w:pStyle w:val="Heading3"/>
        <w:rPr/>
      </w:pPr>
      <w:bookmarkStart w:id="8" w:name="verification-did-the-visit-really-happen"/>
      <w:r>
        <w:rPr/>
        <w:t>4.4 Verification — “did the visit really happen?”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After the visit is complete, the system asks the </w:t>
      </w:r>
      <w:r>
        <w:rPr>
          <w:b/>
          <w:bCs/>
        </w:rPr>
        <w:t>patient or guardian</w:t>
      </w:r>
      <w:r>
        <w:rPr/>
        <w:t xml:space="preserve"> to verify it: “Yes, Sara came on Tuesday and delivered the services.” This step is </w:t>
      </w:r>
      <w:r>
        <w:rPr>
          <w:b/>
          <w:bCs/>
        </w:rPr>
        <w:t>idempotent</w:t>
      </w:r>
      <w:r>
        <w:rPr/>
        <w:t xml:space="preserve"> — sending the same answer twice is safe.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everything’s good → the visit moves to </w:t>
      </w:r>
      <w:r>
        <w:rPr>
          <w:b/>
          <w:bCs/>
        </w:rPr>
        <w:t>SERVICE_VERIFIED</w:t>
      </w:r>
      <w:r>
        <w:rPr/>
        <w:t xml:space="preserve"> and on toward billing.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something was wrong, the patient/guardian </w:t>
      </w:r>
      <w:r>
        <w:rPr>
          <w:b/>
          <w:bCs/>
        </w:rPr>
        <w:t>disputes</w:t>
      </w:r>
      <w:r>
        <w:rPr/>
        <w:t xml:space="preserve"> the visit, giving a reason code (no-show, wrong services, late, etc.). The system moves the visit to </w:t>
      </w:r>
      <w:r>
        <w:rPr>
          <w:b/>
          <w:bCs/>
        </w:rPr>
        <w:t>DISPUTED → UNDER_REVIEW</w:t>
      </w:r>
      <w:r>
        <w:rPr/>
        <w:t>, and an AGENCY_ADMIN investigates.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Admins can also </w:t>
      </w:r>
      <w:r>
        <w:rPr>
          <w:b/>
          <w:bCs/>
        </w:rPr>
        <w:t>file a positive verification</w:t>
      </w:r>
      <w:r>
        <w:rPr/>
        <w:t xml:space="preserve"> on the patient’s behalf (e.g. phone call follow-up).</w:t>
      </w:r>
    </w:p>
    <w:p>
      <w:pPr>
        <w:pStyle w:val="FirstParagraph"/>
        <w:rPr/>
      </w:pPr>
      <w:r>
        <w:rPr/>
        <w:t xml:space="preserve">Behind the scenes: </w:t>
      </w:r>
      <w:r>
        <w:rPr>
          <w:rStyle w:val="VerbatimChar"/>
        </w:rPr>
        <w:t>/portal/visits</w:t>
      </w:r>
      <w:r>
        <w:rPr/>
        <w:t xml:space="preserve">, </w:t>
      </w:r>
      <w:r>
        <w:rPr>
          <w:rStyle w:val="VerbatimChar"/>
        </w:rPr>
        <w:t>/portal/visits/{id}/verify</w:t>
      </w:r>
      <w:r>
        <w:rPr/>
        <w:t xml:space="preserve">, </w:t>
      </w:r>
      <w:r>
        <w:rPr>
          <w:rStyle w:val="VerbatimChar"/>
        </w:rPr>
        <w:t>/portal/visits/{id}/dispute</w:t>
      </w:r>
      <w:r>
        <w:rPr/>
        <w:t xml:space="preserve">, </w:t>
      </w:r>
      <w:r>
        <w:rPr>
          <w:rStyle w:val="VerbatimChar"/>
        </w:rPr>
        <w:t>/portal/visits/{id}/report-issue</w:t>
      </w:r>
      <w:r>
        <w:rPr/>
        <w:t xml:space="preserve">, </w:t>
      </w:r>
      <w:r>
        <w:rPr>
          <w:rStyle w:val="VerbatimChar"/>
        </w:rPr>
        <w:t>/visits/{id}/verify</w:t>
      </w:r>
      <w:r>
        <w:rPr/>
        <w:t>.</w:t>
      </w:r>
      <w:bookmarkEnd w:id="8"/>
    </w:p>
    <w:p>
      <w:pPr>
        <w:pStyle w:val="Heading3"/>
        <w:rPr/>
      </w:pPr>
      <w:bookmarkStart w:id="9" w:name="X7e98266eecb607aa0b0de7085d2c70f2894d76d"/>
      <w:r>
        <w:rPr/>
        <w:t>4.5 Notifications — “tell the right people the right things”</w:t>
      </w:r>
    </w:p>
    <w:p>
      <w:pPr>
        <w:pStyle w:val="FirstParagraph"/>
        <w:rPr/>
      </w:pPr>
      <w:r>
        <w:rPr/>
        <w:t>The system fires notifications automatically when: - an appointment is created, assigned, confirmed, rescheduled, cancelled; - a visit is checked in, checked out, verified, disputed; - a staff member is invited; - a password reset is requested.</w:t>
      </w:r>
    </w:p>
    <w:p>
      <w:pPr>
        <w:pStyle w:val="BodyText"/>
        <w:rPr/>
      </w:pPr>
      <w:r>
        <w:rPr/>
        <w:t xml:space="preserve">Users can: - see all their notifications on a paginated list; - see an </w:t>
      </w:r>
      <w:r>
        <w:rPr>
          <w:b/>
          <w:bCs/>
        </w:rPr>
        <w:t>unread badge</w:t>
      </w:r>
      <w:r>
        <w:rPr/>
        <w:t xml:space="preserve"> count (perfect for a top-bar indicator); - </w:t>
      </w:r>
      <w:r>
        <w:rPr>
          <w:b/>
          <w:bCs/>
        </w:rPr>
        <w:t>mark one or all as read</w:t>
      </w:r>
      <w:r>
        <w:rPr/>
        <w:t>; - opt out of any (notification type, channel) pair — for instance, a patient can say “send me appointment reminders by email only, not SMS.”</w:t>
      </w:r>
    </w:p>
    <w:p>
      <w:pPr>
        <w:pStyle w:val="BodyText"/>
        <w:rPr/>
      </w:pPr>
      <w:r>
        <w:rPr/>
        <w:t xml:space="preserve">Behind the scenes: </w:t>
      </w:r>
      <w:r>
        <w:rPr>
          <w:rStyle w:val="VerbatimChar"/>
        </w:rPr>
        <w:t>/notifications</w:t>
      </w:r>
      <w:r>
        <w:rPr/>
        <w:t xml:space="preserve">, </w:t>
      </w:r>
      <w:r>
        <w:rPr>
          <w:rStyle w:val="VerbatimChar"/>
        </w:rPr>
        <w:t>/notifications/badge</w:t>
      </w:r>
      <w:r>
        <w:rPr/>
        <w:t xml:space="preserve">, </w:t>
      </w:r>
      <w:r>
        <w:rPr>
          <w:rStyle w:val="VerbatimChar"/>
        </w:rPr>
        <w:t>/notifications/preferences</w:t>
      </w:r>
      <w:r>
        <w:rPr/>
        <w:t xml:space="preserve">, </w:t>
      </w:r>
      <w:r>
        <w:rPr>
          <w:rStyle w:val="VerbatimChar"/>
        </w:rPr>
        <w:t>/notifications/preferences/{type}/{channel}</w:t>
      </w:r>
      <w:r>
        <w:rPr/>
        <w:t xml:space="preserve">, </w:t>
      </w:r>
      <w:r>
        <w:rPr>
          <w:rStyle w:val="VerbatimChar"/>
        </w:rPr>
        <w:t>/notifications/{id}/read</w:t>
      </w:r>
      <w:r>
        <w:rPr/>
        <w:t xml:space="preserve">, </w:t>
      </w:r>
      <w:r>
        <w:rPr>
          <w:rStyle w:val="VerbatimChar"/>
        </w:rPr>
        <w:t>/notifications/read-all</w:t>
      </w:r>
      <w:r>
        <w:rPr/>
        <w:t xml:space="preserve">, </w:t>
      </w:r>
      <w:r>
        <w:rPr>
          <w:rStyle w:val="VerbatimChar"/>
        </w:rPr>
        <w:t>/notifications/broadcast</w:t>
      </w:r>
      <w:r>
        <w:rPr/>
        <w:t xml:space="preserve"> (admin-triggered fan-out).</w:t>
      </w:r>
      <w:bookmarkEnd w:id="9"/>
    </w:p>
    <w:p>
      <w:pPr>
        <w:pStyle w:val="Heading3"/>
        <w:rPr/>
      </w:pPr>
      <w:bookmarkStart w:id="10" w:name="audit-trail-who-did-what"/>
      <w:r>
        <w:rPr/>
        <w:t>4.6 Audit trail — “who did what?”</w:t>
      </w:r>
    </w:p>
    <w:p>
      <w:pPr>
        <w:pStyle w:val="FirstParagraph"/>
        <w:rPr/>
      </w:pPr>
      <w:r>
        <w:rPr/>
        <w:t>Every meaningful business action writes one row to the audit log: - appointment created / updated / transitioned / cancelled - staff invited / archived - patient admitted / archived - visit checked in / out / verified / disputed - notification broadcast - user logged in / out / changed password</w:t>
      </w:r>
    </w:p>
    <w:p>
      <w:pPr>
        <w:pStyle w:val="BodyText"/>
        <w:rPr/>
      </w:pPr>
      <w:r>
        <w:rPr/>
        <w:t xml:space="preserve">The log is </w:t>
      </w:r>
      <w:r>
        <w:rPr>
          <w:b/>
          <w:bCs/>
        </w:rPr>
        <w:t>append-only</w:t>
      </w:r>
      <w:r>
        <w:rPr/>
        <w:t xml:space="preserve"> — once written, a row cannot be edited or deleted. Admins can read the log filtered by actor, resource type, or time range; SUPER_ADMIN can see all agencies’ logs at once.</w:t>
      </w:r>
    </w:p>
    <w:p>
      <w:pPr>
        <w:pStyle w:val="BodyText"/>
        <w:rPr/>
      </w:pPr>
      <w:r>
        <w:rPr/>
        <w:t xml:space="preserve">Behind the scenes: </w:t>
      </w:r>
      <w:r>
        <w:rPr>
          <w:rStyle w:val="VerbatimChar"/>
        </w:rPr>
        <w:t>/audit-logs</w:t>
      </w:r>
      <w:r>
        <w:rPr/>
        <w:t xml:space="preserve">, </w:t>
      </w:r>
      <w:r>
        <w:rPr>
          <w:rStyle w:val="VerbatimChar"/>
        </w:rPr>
        <w:t>/audit-logs/{id}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bookmarkEnd w:id="10"/>
    </w:p>
    <w:p>
      <w:pPr>
        <w:pStyle w:val="Heading2"/>
        <w:rPr/>
      </w:pPr>
      <w:bookmarkStart w:id="11" w:name="how-data-stays-private-between-agencies"/>
      <w:r>
        <w:rPr/>
        <w:t>5. How data stays private between agencies</w:t>
      </w:r>
    </w:p>
    <w:p>
      <w:pPr>
        <w:pStyle w:val="FirstParagraph"/>
        <w:rPr/>
      </w:pPr>
      <w:r>
        <w:rPr/>
        <w:t xml:space="preserve">The system has a strict </w:t>
      </w:r>
      <w:r>
        <w:rPr>
          <w:b/>
          <w:bCs/>
        </w:rPr>
        <w:t>tenant-isolation</w:t>
      </w:r>
      <w:r>
        <w:rPr/>
        <w:t xml:space="preserve"> rule baked into every query: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AGENCY_ADMIN, STAFF, PATIENT, GUARDIAN only ever see rows that belong to </w:t>
      </w:r>
      <w:r>
        <w:rPr>
          <w:b/>
          <w:bCs/>
        </w:rPr>
        <w:t>their</w:t>
      </w:r>
      <w:r>
        <w:rPr/>
        <w:t xml:space="preserve"> agency. They literally cannot query another agency’s data — the database itself rejects the query.</w:t>
      </w:r>
    </w:p>
    <w:p>
      <w:pPr>
        <w:pStyle w:val="Compact"/>
        <w:numPr>
          <w:ilvl w:val="0"/>
          <w:numId w:val="5"/>
        </w:numPr>
        <w:rPr/>
      </w:pPr>
      <w:r>
        <w:rPr/>
        <w:t>SUPER_ADMIN is the only role that can see across agencies.</w:t>
      </w:r>
    </w:p>
    <w:p>
      <w:pPr>
        <w:pStyle w:val="Compact"/>
        <w:numPr>
          <w:ilvl w:val="0"/>
          <w:numId w:val="5"/>
        </w:numPr>
        <w:rPr/>
      </w:pPr>
      <w:r>
        <w:rPr/>
        <w:t>The privacy rule covers appointments, visits, staff, patients, notifications, locations, audit logs — everything except agency records themselves.</w:t>
      </w:r>
    </w:p>
    <w:p>
      <w:pPr>
        <w:pStyle w:val="FirstParagraph"/>
        <w:rPr/>
      </w:pPr>
      <w:r>
        <w:rPr/>
        <w:t>This is enforced at the database level using PostgreSQL row-level security (RLS), so even a buggy line of code can’t accidentally leak data between agencies.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how-to-talk-to-the-backend"/>
      <w:r>
        <w:rPr/>
        <w:t>6. How to talk to the backend</w:t>
      </w:r>
    </w:p>
    <w:p>
      <w:pPr>
        <w:pStyle w:val="FirstParagraph"/>
        <w:rPr/>
      </w:pPr>
      <w:r>
        <w:rPr/>
        <w:t xml:space="preserve">Every API call needs a </w:t>
      </w:r>
      <w:r>
        <w:rPr>
          <w:b/>
          <w:bCs/>
        </w:rPr>
        <w:t>bearer token</w:t>
      </w:r>
      <w:r>
        <w:rPr/>
        <w:t xml:space="preserve"> in the </w:t>
      </w:r>
      <w:r>
        <w:rPr>
          <w:rStyle w:val="VerbatimChar"/>
        </w:rPr>
        <w:t>Authorization</w:t>
      </w:r>
      <w:r>
        <w:rPr/>
        <w:t xml:space="preserve"> header:</w:t>
      </w:r>
    </w:p>
    <w:p>
      <w:pPr>
        <w:pStyle w:val="SourceCode"/>
        <w:rPr/>
      </w:pPr>
      <w:r>
        <w:rPr>
          <w:rStyle w:val="VerbatimChar"/>
        </w:rPr>
        <w:t>Authorization: Bearer &lt;token&gt;</w:t>
      </w:r>
    </w:p>
    <w:p>
      <w:pPr>
        <w:pStyle w:val="FirstParagraph"/>
        <w:rPr/>
      </w:pPr>
      <w:r>
        <w:rPr/>
        <w:t xml:space="preserve">You get a token by calling </w:t>
      </w:r>
      <w:r>
        <w:rPr>
          <w:rStyle w:val="VerbatimChar"/>
        </w:rPr>
        <w:t>POST /auth/login</w:t>
      </w:r>
      <w:r>
        <w:rPr/>
        <w:t xml:space="preserve"> with your email and password. The token is good for 15 minutes; you can refresh it without re-entering your password by calling </w:t>
      </w:r>
      <w:r>
        <w:rPr>
          <w:rStyle w:val="VerbatimChar"/>
        </w:rPr>
        <w:t>POST /auth/refresh</w:t>
      </w:r>
      <w:r>
        <w:rPr/>
        <w:t xml:space="preserve"> with your refresh token.</w:t>
      </w:r>
    </w:p>
    <w:p>
      <w:pPr>
        <w:pStyle w:val="BodyText"/>
        <w:rPr/>
      </w:pPr>
      <w:r>
        <w:rPr/>
        <w:t>Every successful response looks like: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rPr>
          <w:rStyle w:val="NormalTok"/>
        </w:rPr>
        <w:t xml:space="preserve">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"page_size"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"total_pages"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>Every error looks like: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"NOT_FOUND"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"Agency not found"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"5f3a7b1c-..."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"2026-07-11T10:23:01Z"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The error envelope always includes a </w:t>
      </w:r>
      <w:r>
        <w:rPr>
          <w:rStyle w:val="VerbatimChar"/>
        </w:rPr>
        <w:t>request_id</w:t>
      </w:r>
      <w:r>
        <w:rPr/>
        <w:t xml:space="preserve"> and a matching </w:t>
      </w:r>
      <w:r>
        <w:rPr>
          <w:rStyle w:val="VerbatimChar"/>
        </w:rPr>
        <w:t>X-Request-ID</w:t>
      </w:r>
      <w:r>
        <w:rPr/>
        <w:t xml:space="preserve"> response header — when you report a problem to support, include this ID so they can find the exact server-side trace.</w:t>
      </w:r>
    </w:p>
    <w:p>
      <w:pPr>
        <w:pStyle w:val="BodyText"/>
        <w:rPr/>
      </w:pPr>
      <w:r>
        <w:rPr/>
        <w:t>Common error codes you’ll see: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Code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it means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UNAUTHORIZED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Token missing, expired, or malformed.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INSUFFICIENT_PERMISSIONS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Your role can’t do this action.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CROSS_AGENCY_ACCESS_DENIED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record belongs to another agency.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NOT_FOUND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record doesn’t exist, or it was archived.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INVALID_STATE_TRANSITION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 tried to skip a step (e.g. mark a visit complete before check-out).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VALIDATION_ERROR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Your request body or query string is invalid.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429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RATE_LIMIT_EXCEEDED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 sent too many requests in a short window — slow down.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the-end-to-end-journey-in-one-picture"/>
      <w:r>
        <w:rPr/>
        <w:t>7. The end-to-end journey, in one picture</w:t>
      </w:r>
    </w:p>
    <w:p>
      <w:pPr>
        <w:pStyle w:val="SourceCode"/>
        <w:rPr/>
      </w:pPr>
      <w:r>
        <w:rPr>
          <w:rStyle w:val="VerbatimChar"/>
        </w:rPr>
        <w:t xml:space="preserve">                         ┌─────────────────────┐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        │  SUPER_ADMIN        │</w:t>
      </w:r>
      <w:r>
        <w:rPr/>
        <w:br/>
      </w:r>
      <w:r>
        <w:rPr>
          <w:rStyle w:val="VerbatimChar"/>
        </w:rPr>
        <w:t xml:space="preserve">                         │  creates an Agency  │</w:t>
      </w:r>
      <w:r>
        <w:rPr/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rPr/>
        <w:br/>
      </w:r>
      <w:r>
        <w:rPr>
          <w:rStyle w:val="VerbatimChar"/>
        </w:rPr>
        <w:t xml:space="preserve">                                    │</w:t>
      </w:r>
      <w:r>
        <w:rPr/>
        <w:br/>
      </w:r>
      <w:r>
        <w:rPr>
          <w:rStyle w:val="VerbatimChar"/>
        </w:rPr>
        <w:t xml:space="preserve">              ┌─────────────────────┼─────────────────────┐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│                     │                     │</w:t>
      </w:r>
      <w:r>
        <w:rPr/>
        <w:br/>
      </w:r>
      <w:r>
        <w:rPr>
          <w:rStyle w:val="VerbatimChar"/>
        </w:rPr>
        <w:t xml:space="preserve">        invite staff         admit patients        set locations</w:t>
      </w:r>
      <w:r>
        <w:rPr/>
        <w:br/>
      </w:r>
      <w:r>
        <w:rPr>
          <w:rStyle w:val="VerbatimChar"/>
        </w:rPr>
        <w:t xml:space="preserve">              │                     │                     │</w:t>
      </w:r>
      <w:r>
        <w:rPr/>
        <w:br/>
      </w:r>
      <w:r>
        <w:rPr>
          <w:rStyle w:val="VerbatimChar"/>
        </w:rPr>
        <w:t xml:space="preserve">              ▼                     ▼                     ▼</w:t>
      </w:r>
      <w:r>
        <w:rPr/>
        <w:br/>
      </w:r>
      <w:r>
        <w:rPr>
          <w:rStyle w:val="VerbatimChar"/>
        </w:rPr>
        <w:t xml:space="preserve">       ┌──────────┐         ┌──────────────┐       ┌──────────┐</w:t>
      </w:r>
      <w:r>
        <w:rPr/>
        <w:br/>
      </w:r>
      <w:r>
        <w:rPr>
          <w:rStyle w:val="VerbatimChar"/>
        </w:rPr>
        <w:t xml:space="preserve">       │  STAFF   │         │   PATIENT    │       │ Location │</w:t>
      </w:r>
      <w:r>
        <w:rPr/>
        <w:br/>
      </w:r>
      <w:r>
        <w:rPr>
          <w:rStyle w:val="VerbatimChar"/>
        </w:rPr>
        <w:t xml:space="preserve">       └─────┬────┘         └──────┬───────┘       └────┬─────┘</w:t>
      </w:r>
      <w:r>
        <w:rPr/>
        <w:br/>
      </w:r>
      <w:r>
        <w:rPr>
          <w:rStyle w:val="VerbatimChar"/>
        </w:rPr>
        <w:t xml:space="preserve">             │                     │                    │</w:t>
      </w:r>
      <w:r>
        <w:rPr/>
        <w:br/>
      </w:r>
      <w:r>
        <w:rPr>
          <w:rStyle w:val="VerbatimChar"/>
        </w:rPr>
        <w:t xml:space="preserve">             └──────── schedule ───┼──── at ────────────┘</w:t>
      </w:r>
      <w:r>
        <w:rPr/>
        <w:br/>
      </w:r>
      <w:r>
        <w:rPr>
          <w:rStyle w:val="VerbatimChar"/>
        </w:rPr>
        <w:t xml:space="preserve">                                   ▼</w:t>
      </w:r>
      <w:r>
        <w:rPr/>
        <w:br/>
      </w:r>
      <w:r>
        <w:rPr>
          <w:rStyle w:val="VerbatimChar"/>
        </w:rPr>
        <w:t xml:space="preserve">                          ┌────────────────┐</w:t>
      </w:r>
      <w:r>
        <w:rPr/>
        <w:br/>
      </w:r>
      <w:r>
        <w:rPr>
          <w:rStyle w:val="VerbatimChar"/>
        </w:rPr>
        <w:t xml:space="preserve">                          │  APPOINTMENT   │</w:t>
      </w:r>
      <w:r>
        <w:rPr/>
        <w:br/>
      </w:r>
      <w:r>
        <w:rPr>
          <w:rStyle w:val="VerbatimChar"/>
        </w:rPr>
        <w:t xml:space="preserve">                          └───────┬────────┘</w:t>
      </w:r>
      <w:r>
        <w:rPr/>
        <w:br/>
      </w:r>
      <w:r>
        <w:rPr>
          <w:rStyle w:val="VerbatimChar"/>
        </w:rPr>
        <w:t xml:space="preserve">                                  │ notify</w:t>
      </w:r>
      <w:r>
        <w:rPr/>
        <w:br/>
      </w:r>
      <w:r>
        <w:rPr>
          <w:rStyle w:val="VerbatimChar"/>
        </w:rPr>
        <w:t xml:space="preserve">                                  ▼</w:t>
      </w:r>
      <w:r>
        <w:rPr/>
        <w:br/>
      </w:r>
      <w:r>
        <w:rPr>
          <w:rStyle w:val="VerbatimChar"/>
        </w:rPr>
        <w:t xml:space="preserve">                         patient confirms</w:t>
      </w:r>
      <w:r>
        <w:rPr/>
        <w:br/>
      </w:r>
      <w:r>
        <w:rPr>
          <w:rStyle w:val="VerbatimChar"/>
        </w:rPr>
        <w:t xml:space="preserve">                                  │</w:t>
      </w:r>
      <w:r>
        <w:rPr/>
        <w:br/>
      </w:r>
      <w:r>
        <w:rPr>
          <w:rStyle w:val="VerbatimChar"/>
        </w:rPr>
        <w:t xml:space="preserve">                                  ▼</w:t>
      </w:r>
      <w:r>
        <w:rPr/>
        <w:br/>
      </w:r>
      <w:r>
        <w:rPr>
          <w:rStyle w:val="VerbatimChar"/>
        </w:rPr>
        <w:t xml:space="preserve">                            caregiver arrives</w:t>
      </w:r>
      <w:r>
        <w:rPr/>
        <w:br/>
      </w:r>
      <w:r>
        <w:rPr>
          <w:rStyle w:val="VerbatimChar"/>
        </w:rPr>
        <w:t xml:space="preserve">                                  │</w:t>
      </w:r>
      <w:r>
        <w:rPr/>
        <w:br/>
      </w:r>
      <w:r>
        <w:rPr>
          <w:rStyle w:val="VerbatimChar"/>
        </w:rPr>
        <w:t xml:space="preserve">                                  ▼</w:t>
      </w:r>
      <w:r>
        <w:rPr/>
        <w:br/>
      </w:r>
      <w:r>
        <w:rPr>
          <w:rStyle w:val="VerbatimChar"/>
        </w:rPr>
        <w:t xml:space="preserve">                       ┌────────────────────┐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      │       VISIT        │</w:t>
      </w:r>
      <w:r>
        <w:rPr/>
        <w:br/>
      </w:r>
      <w:r>
        <w:rPr>
          <w:rStyle w:val="VerbatimChar"/>
        </w:rPr>
        <w:t xml:space="preserve">                       │  check-in → work → │</w:t>
      </w:r>
      <w:r>
        <w:rPr/>
        <w:br/>
      </w:r>
      <w:r>
        <w:rPr>
          <w:rStyle w:val="VerbatimChar"/>
        </w:rPr>
        <w:t xml:space="preserve">                       │       check-out    │</w:t>
      </w:r>
      <w:r>
        <w:rPr/>
        <w:br/>
      </w:r>
      <w:r>
        <w:rPr>
          <w:rStyle w:val="VerbatimChar"/>
        </w:rPr>
        <w:t xml:space="preserve">                       └─────────┬──────────┘</w:t>
      </w:r>
      <w:r>
        <w:rPr/>
        <w:br/>
      </w:r>
      <w:r>
        <w:rPr>
          <w:rStyle w:val="VerbatimChar"/>
        </w:rPr>
        <w:t xml:space="preserve">                                 │</w:t>
      </w:r>
      <w:r>
        <w:rPr/>
        <w:br/>
      </w:r>
      <w:r>
        <w:rPr>
          <w:rStyle w:val="VerbatimChar"/>
        </w:rPr>
        <w:t xml:space="preserve">                          patient verifies</w:t>
      </w:r>
      <w:r>
        <w:rPr/>
        <w:br/>
      </w:r>
      <w:r>
        <w:rPr>
          <w:rStyle w:val="VerbatimChar"/>
        </w:rPr>
        <w:t xml:space="preserve">                          (or disputes)</w:t>
      </w:r>
      <w:r>
        <w:rPr/>
        <w:br/>
      </w:r>
      <w:r>
        <w:rPr>
          <w:rStyle w:val="VerbatimChar"/>
        </w:rPr>
        <w:t xml:space="preserve">                                 │</w:t>
      </w:r>
      <w:r>
        <w:rPr/>
        <w:br/>
      </w:r>
      <w:r>
        <w:rPr>
          <w:rStyle w:val="VerbatimChar"/>
        </w:rPr>
        <w:t xml:space="preserve">                                 ▼</w:t>
      </w:r>
      <w:r>
        <w:rPr/>
        <w:br/>
      </w:r>
      <w:r>
        <w:rPr>
          <w:rStyle w:val="VerbatimChar"/>
        </w:rPr>
        <w:t xml:space="preserve">                          → billing pipeline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what-you-can-find-where"/>
      <w:r>
        <w:rPr/>
        <w:t>8. What you can find where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 want to know…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this file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Every API endpoint, with request and response schemas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http://127.0.0.1:8001/docs (live server)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 diagrams for any module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docs/flow/*_flow.svg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each API does in one paragraph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sections above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technical contract (status codes, payloads, RLS)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OpenAPI JSON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/openapi.json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Local development setup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docs/flow/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’s parent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/scripts/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whats-not-in-this-guide-yet"/>
      <w:r>
        <w:rPr/>
        <w:t>9. What’s NOT in this guide (yet)</w:t>
      </w:r>
    </w:p>
    <w:p>
      <w:pPr>
        <w:pStyle w:val="FirstParagraph"/>
        <w:rPr/>
      </w:pPr>
      <w:r>
        <w:rPr/>
        <w:t xml:space="preserve">The team has </w:t>
      </w:r>
      <w:r>
        <w:rPr>
          <w:b/>
          <w:bCs/>
        </w:rPr>
        <w:t>planned but not shipped</w:t>
      </w:r>
      <w:r>
        <w:rPr/>
        <w:t xml:space="preserve"> the following admin surfaces — they’re being built in the feature branches and will land here once merged: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A SUPER_ADMIN-only </w:t>
      </w:r>
      <w:r>
        <w:rPr>
          <w:b/>
          <w:bCs/>
        </w:rPr>
        <w:t>agency management</w:t>
      </w:r>
      <w:r>
        <w:rPr/>
        <w:t xml:space="preserve"> surface (create, list, edit, archive agencies, and the programs each agency offers). Currently agencies are created via direct database seeding.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A </w:t>
      </w:r>
      <w:r>
        <w:rPr>
          <w:b/>
          <w:bCs/>
        </w:rPr>
        <w:t>POST /auth/change-password</w:t>
      </w:r>
      <w:r>
        <w:rPr/>
        <w:t xml:space="preserve"> endpoint for logged-in users.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A </w:t>
      </w:r>
      <w:r>
        <w:rPr>
          <w:rStyle w:val="VerbatimChar"/>
        </w:rPr>
        <w:t>GET /portal/patients/me</w:t>
      </w:r>
      <w:r>
        <w:rPr/>
        <w:t xml:space="preserve"> self-service profile endpoint.</w:t>
      </w:r>
    </w:p>
    <w:p>
      <w:pPr>
        <w:pStyle w:val="Compact"/>
        <w:numPr>
          <w:ilvl w:val="0"/>
          <w:numId w:val="5"/>
        </w:numPr>
        <w:rPr/>
      </w:pPr>
      <w:r>
        <w:rPr/>
        <w:t>Self-service guardian linking from the patient portal.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A bulk </w:t>
      </w:r>
      <w:r>
        <w:rPr>
          <w:b/>
          <w:bCs/>
        </w:rPr>
        <w:t>POST /audit-logs/export</w:t>
      </w:r>
      <w:r>
        <w:rPr/>
        <w:t xml:space="preserve"> endpoint (CSV download of audit rows matching a filter).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A bundled </w:t>
      </w:r>
      <w:r>
        <w:rPr>
          <w:b/>
          <w:bCs/>
        </w:rPr>
        <w:t>Dockerfile</w:t>
      </w:r>
      <w:r>
        <w:rPr/>
        <w:t xml:space="preserve"> and </w:t>
      </w:r>
      <w:r>
        <w:rPr>
          <w:b/>
          <w:bCs/>
        </w:rPr>
        <w:t>docker-compose.yml</w:t>
      </w:r>
      <w:r>
        <w:rPr/>
        <w:t xml:space="preserve"> for one-line local stack bring-up.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A </w:t>
      </w:r>
      <w:r>
        <w:rPr>
          <w:b/>
          <w:bCs/>
        </w:rPr>
        <w:t>contributing guide</w:t>
      </w:r>
      <w:r>
        <w:rPr/>
        <w:t xml:space="preserve"> and a </w:t>
      </w:r>
      <w:r>
        <w:rPr>
          <w:b/>
          <w:bCs/>
        </w:rPr>
        <w:t>deployment guide</w:t>
      </w:r>
      <w:r>
        <w:rPr/>
        <w:t>.</w:t>
      </w:r>
    </w:p>
    <w:p>
      <w:pPr>
        <w:pStyle w:val="FirstParagraph"/>
        <w:rPr/>
      </w:pPr>
      <w:r>
        <w:rPr/>
        <w:t>If you need any of these and can’t wait, ask the team — they’re tracked in the implementation checklist and several are mid-flight on feature branches.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glossary"/>
      <w:r>
        <w:rPr/>
        <w:t>10. Glossary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Bearer token</w:t>
      </w:r>
      <w:r>
        <w:rPr/>
        <w:t xml:space="preserve"> — a long random string you send on every request to prove who you are.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Idempotent</w:t>
      </w:r>
      <w:r>
        <w:rPr/>
        <w:t xml:space="preserve"> — you can do it twice and get the same result; the system won’t charge you twice or create duplicates.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RLS (Row-Level Security)</w:t>
      </w:r>
      <w:r>
        <w:rPr/>
        <w:t xml:space="preserve"> — a database feature that hides rows from you unless you’re allowed to see them, enforced at the DB layer so application bugs can’t bypass it.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Soft-delete / archive</w:t>
      </w:r>
      <w:r>
        <w:rPr/>
        <w:t xml:space="preserve"> — marking a record as deleted instead of erasing it, so historical references (appointments, audit logs) still point to it.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 xml:space="preserve">Soft-delete with </w:t>
      </w:r>
      <w:r>
        <w:rPr>
          <w:rStyle w:val="VerbatimChar"/>
          <w:b/>
          <w:bCs/>
        </w:rPr>
        <w:t>deleted_at</w:t>
      </w:r>
      <w:r>
        <w:rPr/>
        <w:t xml:space="preserve"> — the technical name for the archive pattern: a record with a non-null </w:t>
      </w:r>
      <w:r>
        <w:rPr>
          <w:rStyle w:val="VerbatimChar"/>
        </w:rPr>
        <w:t>deleted_at</w:t>
      </w:r>
      <w:r>
        <w:rPr/>
        <w:t xml:space="preserve"> column is treated as gone, but its row stays in the table.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  <w:iCs/>
        </w:rPr>
        <w:t>If anything in this guide is unclear, out of date, or missing, please flag it to the engineering team — this is a living document.</w:t>
      </w:r>
      <w:bookmarkEnd w:id="0"/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LibreOffice/26.2.3.2$Linux_X86_64 LibreOffice_project/620$Build-2</Application>
  <AppVersion>15.0000</AppVersion>
  <Pages>10</Pages>
  <Words>2019</Words>
  <Characters>11291</Characters>
  <CharactersWithSpaces>14344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2026-07-10T22:57:25Z</dcterms:created>
  <dc:creator/>
  <dc:description/>
  <dc:language>en-US</dc:language>
  <cp:lastModifiedBy/>
  <dcterms:modified xsi:type="dcterms:W3CDTF">2026-07-11T05:00:55Z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