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Internship Report – Exploratory Data Analysis (EDA) and Visualization on Titanic Dataset</w:t>
      </w:r>
    </w:p>
    <w:p>
      <w:r>
        <w:rPr>
          <w:b/>
        </w:rPr>
        <w:t xml:space="preserve">Dataset: </w:t>
      </w:r>
      <w:r>
        <w:t>Titanic Cleaned Dataset (same dataset used in Week 1 for continuity).</w:t>
      </w:r>
    </w:p>
    <w:p>
      <w:pPr>
        <w:pStyle w:val="Heading1"/>
      </w:pPr>
      <w:r>
        <w:t>Objective</w:t>
      </w:r>
    </w:p>
    <w:p>
      <w:r>
        <w:t>Perform exploratory data analysis using Python libraries (Pandas and Matplotlib) to understand passenger survival patterns and visualize meaningful insights.</w:t>
      </w:r>
    </w:p>
    <w:p>
      <w:pPr>
        <w:pStyle w:val="Heading1"/>
      </w:pPr>
      <w:r>
        <w:t>Tools and Libraries</w:t>
      </w:r>
    </w:p>
    <w:p>
      <w:r>
        <w:t>Python, Pandas, Matplotlib, Jupyter/Google Colab.</w:t>
      </w:r>
    </w:p>
    <w:p>
      <w:pPr>
        <w:pStyle w:val="Heading1"/>
      </w:pPr>
      <w:r>
        <w:t>Dataset Overview</w:t>
      </w:r>
    </w:p>
    <w:p>
      <w:r>
        <w:t>Rows: 891</w:t>
        <w:br/>
        <w:t>Columns: 20</w:t>
        <w:br/>
        <w:t>Features: Survived, Pclass, Sex, Age, SibSp, Parch, Fare, FamilySize, IsAlone, Sex_encoded, Embarked_C, Embarked_Q, Embarked_S, Title_Master, Title_Miss, Title_Mr, Title_Mrs, Title_Rare, Age_scaled, Fare_scaled</w:t>
      </w:r>
    </w:p>
    <w:p>
      <w:pPr>
        <w:pStyle w:val="Heading1"/>
      </w:pPr>
      <w:r>
        <w:t>EDA Process</w:t>
      </w:r>
    </w:p>
    <w:p>
      <w:r>
        <w:t>1. Loaded cleaned Titanic dataset.</w:t>
        <w:br/>
        <w:t>2. Checked dataset structure and statistics.</w:t>
        <w:br/>
        <w:t>3. Explored missing values.</w:t>
        <w:br/>
        <w:t>4. Generated visualizations for survival, age, gender and class.</w:t>
        <w:br/>
        <w:t>5. Interpreted patterns and findings.</w:t>
      </w:r>
    </w:p>
    <w:p>
      <w:pPr>
        <w:pStyle w:val="Heading1"/>
      </w:pPr>
      <w:r>
        <w:t>Basic Statistics</w:t>
      </w:r>
    </w:p>
    <w:p>
      <w:r>
        <w:t xml:space="preserve">          Survived      Pclass   Sex  ...  Title_Rare  Age_scaled  Fare_scaled</w:t>
        <w:br/>
        <w:t>count   891.000000  891.000000   891  ...         891  891.000000   891.000000</w:t>
        <w:br/>
        <w:t>unique         NaN         NaN     2  ...           2         NaN          NaN</w:t>
        <w:br/>
        <w:t>top            NaN         NaN  male  ...       False         NaN          NaN</w:t>
        <w:br/>
        <w:t>freq           NaN         NaN   577  ...         868         NaN          NaN</w:t>
        <w:br/>
        <w:t>mean      0.383838    2.308642   NaN  ...         NaN    0.360548     0.125398</w:t>
        <w:br/>
        <w:br/>
        <w:t>[5 rows x 20 columns]</w:t>
      </w:r>
    </w:p>
    <w:p>
      <w:pPr>
        <w:pStyle w:val="Heading1"/>
      </w:pPr>
      <w:r>
        <w:t>Visualizations and Interpretation</w:t>
      </w:r>
    </w:p>
    <w:p>
      <w:pPr>
        <w:pStyle w:val="Heading2"/>
      </w:pPr>
      <w:r>
        <w:t>Figure 1: Passenger Survival Count</w:t>
      </w:r>
    </w:p>
    <w:p>
      <w:r>
        <w:drawing>
          <wp:inline xmlns:a="http://schemas.openxmlformats.org/drawingml/2006/main" xmlns:pic="http://schemas.openxmlformats.org/drawingml/2006/picture">
            <wp:extent cx="3175000" cy="2540000"/>
            <wp:docPr id="1" name="Picture 1"/>
            <wp:cNvGraphicFramePr>
              <a:graphicFrameLocks noChangeAspect="1"/>
            </wp:cNvGraphicFramePr>
            <a:graphic>
              <a:graphicData uri="http://schemas.openxmlformats.org/drawingml/2006/picture">
                <pic:pic>
                  <pic:nvPicPr>
                    <pic:cNvPr id="0" name="survival_count.png"/>
                    <pic:cNvPicPr/>
                  </pic:nvPicPr>
                  <pic:blipFill>
                    <a:blip r:embed="rId9"/>
                    <a:stretch>
                      <a:fillRect/>
                    </a:stretch>
                  </pic:blipFill>
                  <pic:spPr>
                    <a:xfrm>
                      <a:off x="0" y="0"/>
                      <a:ext cx="3175000" cy="2540000"/>
                    </a:xfrm>
                    <a:prstGeom prst="rect"/>
                  </pic:spPr>
                </pic:pic>
              </a:graphicData>
            </a:graphic>
          </wp:inline>
        </w:drawing>
      </w:r>
    </w:p>
    <w:p>
      <w:r>
        <w:t>Most passengers did not survive, but a significant number survived, making survival prediction meaningful.</w:t>
      </w:r>
    </w:p>
    <w:p>
      <w:pPr>
        <w:pStyle w:val="Heading2"/>
      </w:pPr>
      <w:r>
        <w:t>Figure 2: Survival by Gender</w:t>
      </w:r>
    </w:p>
    <w:p>
      <w:r>
        <w:drawing>
          <wp:inline xmlns:a="http://schemas.openxmlformats.org/drawingml/2006/main" xmlns:pic="http://schemas.openxmlformats.org/drawingml/2006/picture">
            <wp:extent cx="3175000" cy="2381250"/>
            <wp:docPr id="2" name="Picture 2"/>
            <wp:cNvGraphicFramePr>
              <a:graphicFrameLocks noChangeAspect="1"/>
            </wp:cNvGraphicFramePr>
            <a:graphic>
              <a:graphicData uri="http://schemas.openxmlformats.org/drawingml/2006/picture">
                <pic:pic>
                  <pic:nvPicPr>
                    <pic:cNvPr id="0" name="gender_survival.png"/>
                    <pic:cNvPicPr/>
                  </pic:nvPicPr>
                  <pic:blipFill>
                    <a:blip r:embed="rId10"/>
                    <a:stretch>
                      <a:fillRect/>
                    </a:stretch>
                  </pic:blipFill>
                  <pic:spPr>
                    <a:xfrm>
                      <a:off x="0" y="0"/>
                      <a:ext cx="3175000" cy="2381250"/>
                    </a:xfrm>
                    <a:prstGeom prst="rect"/>
                  </pic:spPr>
                </pic:pic>
              </a:graphicData>
            </a:graphic>
          </wp:inline>
        </w:drawing>
      </w:r>
    </w:p>
    <w:p>
      <w:r>
        <w:t>Female passengers had a much higher survival rate than male passengers.</w:t>
      </w:r>
    </w:p>
    <w:p>
      <w:pPr>
        <w:pStyle w:val="Heading2"/>
      </w:pPr>
      <w:r>
        <w:t>Figure 3: Age Distribution</w:t>
      </w:r>
    </w:p>
    <w:p>
      <w:r>
        <w:drawing>
          <wp:inline xmlns:a="http://schemas.openxmlformats.org/drawingml/2006/main" xmlns:pic="http://schemas.openxmlformats.org/drawingml/2006/picture">
            <wp:extent cx="3175000" cy="2540000"/>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1"/>
                    <a:stretch>
                      <a:fillRect/>
                    </a:stretch>
                  </pic:blipFill>
                  <pic:spPr>
                    <a:xfrm>
                      <a:off x="0" y="0"/>
                      <a:ext cx="3175000" cy="2540000"/>
                    </a:xfrm>
                    <a:prstGeom prst="rect"/>
                  </pic:spPr>
                </pic:pic>
              </a:graphicData>
            </a:graphic>
          </wp:inline>
        </w:drawing>
      </w:r>
    </w:p>
    <w:p>
      <w:r>
        <w:t>Most passengers were between 20 and 40 years old, with fewer elderly passengers.</w:t>
      </w:r>
    </w:p>
    <w:p>
      <w:pPr>
        <w:pStyle w:val="Heading2"/>
      </w:pPr>
      <w:r>
        <w:t>Figure 4: Survival by Passenger Class</w:t>
      </w:r>
    </w:p>
    <w:p>
      <w:r>
        <w:drawing>
          <wp:inline xmlns:a="http://schemas.openxmlformats.org/drawingml/2006/main" xmlns:pic="http://schemas.openxmlformats.org/drawingml/2006/picture">
            <wp:extent cx="3175000" cy="2381250"/>
            <wp:docPr id="4" name="Picture 4"/>
            <wp:cNvGraphicFramePr>
              <a:graphicFrameLocks noChangeAspect="1"/>
            </wp:cNvGraphicFramePr>
            <a:graphic>
              <a:graphicData uri="http://schemas.openxmlformats.org/drawingml/2006/picture">
                <pic:pic>
                  <pic:nvPicPr>
                    <pic:cNvPr id="0" name="class_survival.png"/>
                    <pic:cNvPicPr/>
                  </pic:nvPicPr>
                  <pic:blipFill>
                    <a:blip r:embed="rId12"/>
                    <a:stretch>
                      <a:fillRect/>
                    </a:stretch>
                  </pic:blipFill>
                  <pic:spPr>
                    <a:xfrm>
                      <a:off x="0" y="0"/>
                      <a:ext cx="3175000" cy="2381250"/>
                    </a:xfrm>
                    <a:prstGeom prst="rect"/>
                  </pic:spPr>
                </pic:pic>
              </a:graphicData>
            </a:graphic>
          </wp:inline>
        </w:drawing>
      </w:r>
    </w:p>
    <w:p>
      <w:r>
        <w:t>First-class passengers had better survival rates than second and third-class passengers.</w:t>
      </w:r>
    </w:p>
    <w:p>
      <w:pPr>
        <w:pStyle w:val="Heading1"/>
      </w:pPr>
      <w:r>
        <w:t>Key Findings</w:t>
      </w:r>
    </w:p>
    <w:p>
      <w:pPr>
        <w:pStyle w:val="ListBullet"/>
      </w:pPr>
      <w:r>
        <w:t>Female passengers survived more frequently than male passengers.</w:t>
      </w:r>
    </w:p>
    <w:p>
      <w:pPr>
        <w:pStyle w:val="ListBullet"/>
      </w:pPr>
      <w:r>
        <w:t>First-class passengers had higher survival chances.</w:t>
      </w:r>
    </w:p>
    <w:p>
      <w:pPr>
        <w:pStyle w:val="ListBullet"/>
      </w:pPr>
      <w:r>
        <w:t>Age distribution shows most passengers were adults between 20–40 years.</w:t>
      </w:r>
    </w:p>
    <w:p>
      <w:pPr>
        <w:pStyle w:val="ListBullet"/>
      </w:pPr>
      <w:r>
        <w:t>The cleaned dataset was suitable for visualization because missing values had already been handled in Week 1.</w:t>
      </w:r>
    </w:p>
    <w:p>
      <w:pPr>
        <w:pStyle w:val="ListBullet"/>
      </w:pPr>
      <w:r>
        <w:t>EDA helped identify important relationships between passenger features and survival.</w:t>
      </w:r>
    </w:p>
    <w:p>
      <w:pPr>
        <w:pStyle w:val="Heading1"/>
      </w:pPr>
      <w:r>
        <w:t>Conclusion</w:t>
      </w:r>
    </w:p>
    <w:p>
      <w:r>
        <w:t>This report continues the Week 1 Titanic data cleaning project by performing exploratory data analysis and visualization. The analysis successfully identified important survival trends based on gender, age, and passenger class. The visualizations provide clear insights into the dataset and demonstrate the complete EDA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