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05EBFA" w14:textId="77777777" w:rsidR="00CF2C24" w:rsidRPr="00AB4C9E" w:rsidRDefault="00CF2C24" w:rsidP="00CF2C24">
      <w:pPr>
        <w:jc w:val="center"/>
        <w:rPr>
          <w:b/>
          <w:bCs/>
          <w:sz w:val="32"/>
          <w:szCs w:val="32"/>
        </w:rPr>
      </w:pPr>
      <w:r w:rsidRPr="00AB4C9E">
        <w:rPr>
          <w:b/>
          <w:bCs/>
          <w:sz w:val="32"/>
          <w:szCs w:val="32"/>
        </w:rPr>
        <w:t>Format WPR</w:t>
      </w:r>
    </w:p>
    <w:p w14:paraId="7C3A956E" w14:textId="77777777" w:rsidR="00CF2C24" w:rsidRPr="00AB4C9E" w:rsidRDefault="00CF2C24" w:rsidP="00CF2C24">
      <w:pPr>
        <w:jc w:val="center"/>
        <w:rPr>
          <w:b/>
          <w:bCs/>
          <w:sz w:val="32"/>
          <w:szCs w:val="32"/>
        </w:rPr>
      </w:pPr>
    </w:p>
    <w:p w14:paraId="6E83A554" w14:textId="77777777" w:rsidR="00CF2C24" w:rsidRPr="00AB4C9E" w:rsidRDefault="00CF2C24" w:rsidP="00CF2C24">
      <w:pPr>
        <w:jc w:val="center"/>
        <w:rPr>
          <w:b/>
          <w:bCs/>
          <w:sz w:val="32"/>
          <w:szCs w:val="32"/>
        </w:rPr>
      </w:pPr>
      <w:r>
        <w:t>AMITY SCHOOL OF ENGINEERING &amp; TECHNOLOGY</w:t>
      </w:r>
    </w:p>
    <w:p w14:paraId="4B6A77D5" w14:textId="77777777" w:rsidR="00CF2C24" w:rsidRPr="00AB4C9E" w:rsidRDefault="00CF2C24" w:rsidP="00CF2C24">
      <w:pPr>
        <w:jc w:val="center"/>
        <w:rPr>
          <w:sz w:val="24"/>
          <w:szCs w:val="24"/>
        </w:rPr>
      </w:pPr>
      <w:r>
        <w:t>B.Tech (CSE - AIML)  VII Semester</w:t>
      </w:r>
    </w:p>
    <w:p w14:paraId="4E840B02" w14:textId="77777777" w:rsidR="00CF2C24" w:rsidRPr="00AB4C9E" w:rsidRDefault="00CF2C24" w:rsidP="00CF2C24">
      <w:pPr>
        <w:jc w:val="center"/>
        <w:rPr>
          <w:b/>
          <w:bCs/>
          <w:sz w:val="24"/>
          <w:szCs w:val="24"/>
        </w:rPr>
      </w:pPr>
    </w:p>
    <w:p w14:paraId="3AA72365" w14:textId="77777777" w:rsidR="00CF2C24" w:rsidRPr="00AB4C9E" w:rsidRDefault="00CF2C24" w:rsidP="00CF2C24">
      <w:pPr>
        <w:rPr>
          <w:sz w:val="24"/>
          <w:szCs w:val="24"/>
        </w:rPr>
      </w:pPr>
      <w:r w:rsidRPr="00AB4C9E">
        <w:rPr>
          <w:sz w:val="24"/>
          <w:szCs w:val="24"/>
        </w:rPr>
        <w:t xml:space="preserve">                                                                           </w:t>
      </w:r>
    </w:p>
    <w:p w14:paraId="3905A119" w14:textId="77777777" w:rsidR="00CF2C24" w:rsidRPr="00AB4C9E" w:rsidRDefault="00CF2C24" w:rsidP="00CF2C24">
      <w:pPr>
        <w:rPr>
          <w:sz w:val="24"/>
          <w:szCs w:val="24"/>
        </w:rPr>
      </w:pPr>
      <w:r>
        <w:t>Project Area -- Generative AI &amp; AI Safety (Trustworthy AI / MLOps)</w:t>
      </w:r>
    </w:p>
    <w:p w14:paraId="280219E5" w14:textId="77777777" w:rsidR="00CF2C24" w:rsidRPr="00AB4C9E" w:rsidRDefault="00CF2C24" w:rsidP="00CF2C24">
      <w:pPr>
        <w:jc w:val="center"/>
        <w:rPr>
          <w:sz w:val="24"/>
          <w:szCs w:val="24"/>
        </w:rPr>
      </w:pPr>
      <w:r w:rsidRPr="00AB4C9E">
        <w:rPr>
          <w:sz w:val="24"/>
          <w:szCs w:val="24"/>
        </w:rPr>
        <w:t xml:space="preserve">                                     </w:t>
      </w:r>
    </w:p>
    <w:p w14:paraId="73A8298D" w14:textId="77777777" w:rsidR="00CF2C24" w:rsidRPr="00AB4C9E" w:rsidRDefault="00CF2C24" w:rsidP="00CF2C24">
      <w:pPr>
        <w:jc w:val="both"/>
        <w:rPr>
          <w:sz w:val="24"/>
          <w:szCs w:val="24"/>
        </w:rPr>
      </w:pPr>
    </w:p>
    <w:p w14:paraId="154EEB61" w14:textId="77777777" w:rsidR="00CF2C24" w:rsidRPr="00AB4C9E" w:rsidRDefault="00CF2C24" w:rsidP="00CF2C24">
      <w:pPr>
        <w:jc w:val="both"/>
        <w:rPr>
          <w:sz w:val="24"/>
          <w:szCs w:val="24"/>
        </w:rPr>
      </w:pPr>
      <w:r>
        <w:t>Students Weekly Progress Report (WPR — Week 8) For Odd Semester of session 2026-2027</w:t>
      </w:r>
    </w:p>
    <w:p w14:paraId="0FA8A3F6" w14:textId="77777777" w:rsidR="00CF2C24" w:rsidRPr="00AB4C9E" w:rsidRDefault="00CF2C24" w:rsidP="00CF2C24">
      <w:pPr>
        <w:jc w:val="both"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68"/>
        <w:gridCol w:w="4788"/>
      </w:tblGrid>
      <w:tr w:rsidR="00CF2C24" w:rsidRPr="00AB4C9E" w14:paraId="34BEB47B" w14:textId="77777777" w:rsidTr="00B95FCD">
        <w:tc>
          <w:tcPr>
            <w:tcW w:w="4068" w:type="dxa"/>
          </w:tcPr>
          <w:p w14:paraId="53A6BEED" w14:textId="77777777" w:rsidR="00CF2C24" w:rsidRPr="00AB4C9E" w:rsidRDefault="00CF2C24" w:rsidP="00B95FCD">
            <w:pPr>
              <w:jc w:val="both"/>
              <w:rPr>
                <w:b/>
                <w:bCs/>
                <w:sz w:val="24"/>
                <w:szCs w:val="24"/>
              </w:rPr>
            </w:pPr>
            <w:r w:rsidRPr="00AB4C9E">
              <w:rPr>
                <w:b/>
                <w:bCs/>
                <w:sz w:val="24"/>
                <w:szCs w:val="24"/>
              </w:rPr>
              <w:t>To be filled by Students</w:t>
            </w:r>
          </w:p>
        </w:tc>
        <w:tc>
          <w:tcPr>
            <w:tcW w:w="4788" w:type="dxa"/>
          </w:tcPr>
          <w:p>
            <w:r>
              <w:t>Group No. 50</w:t>
            </w:r>
          </w:p>
        </w:tc>
      </w:tr>
      <w:tr w:rsidR="00CF2C24" w:rsidRPr="00AB4C9E" w14:paraId="1175E154" w14:textId="77777777" w:rsidTr="00B95FCD">
        <w:tc>
          <w:tcPr>
            <w:tcW w:w="4068" w:type="dxa"/>
          </w:tcPr>
          <w:p w14:paraId="131E9AB1" w14:textId="77777777" w:rsidR="00CF2C24" w:rsidRPr="00AB4C9E" w:rsidRDefault="00CF2C24" w:rsidP="00B95FCD">
            <w:pPr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Students Name</w:t>
            </w:r>
          </w:p>
          <w:p w14:paraId="18214122" w14:textId="77777777" w:rsidR="00CF2C24" w:rsidRPr="00AB4C9E" w:rsidRDefault="00CF2C24" w:rsidP="00B95FCD">
            <w:pPr>
              <w:rPr>
                <w:sz w:val="24"/>
                <w:szCs w:val="24"/>
              </w:rPr>
            </w:pPr>
          </w:p>
        </w:tc>
        <w:tc>
          <w:tcPr>
            <w:tcW w:w="4788" w:type="dxa"/>
          </w:tcPr>
          <w:p>
            <w:r>
              <w:t>1. Shourya Solanki</w:t>
              <w:br/>
              <w:t>2. Rachit Ryan Chug</w:t>
              <w:br/>
              <w:t>3. Dhruv Raj Singh</w:t>
            </w:r>
          </w:p>
        </w:tc>
      </w:tr>
      <w:tr w:rsidR="00CF2C24" w:rsidRPr="00AB4C9E" w14:paraId="087208F6" w14:textId="77777777" w:rsidTr="00B95FCD">
        <w:tc>
          <w:tcPr>
            <w:tcW w:w="4068" w:type="dxa"/>
          </w:tcPr>
          <w:p w14:paraId="72521C91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Roll no.</w:t>
            </w:r>
          </w:p>
        </w:tc>
        <w:tc>
          <w:tcPr>
            <w:tcW w:w="4788" w:type="dxa"/>
          </w:tcPr>
          <w:p>
            <w:r>
              <w:t>1. 01</w:t>
              <w:br/>
              <w:t>2. 02</w:t>
              <w:br/>
              <w:t>3. 03</w:t>
            </w:r>
          </w:p>
        </w:tc>
      </w:tr>
      <w:tr w:rsidR="00CF2C24" w:rsidRPr="00AB4C9E" w14:paraId="2975AC19" w14:textId="77777777" w:rsidTr="00B95FCD">
        <w:tc>
          <w:tcPr>
            <w:tcW w:w="4068" w:type="dxa"/>
          </w:tcPr>
          <w:p w14:paraId="19CE8057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Enrollment no.</w:t>
            </w:r>
          </w:p>
        </w:tc>
        <w:tc>
          <w:tcPr>
            <w:tcW w:w="4788" w:type="dxa"/>
          </w:tcPr>
          <w:p>
            <w:r>
              <w:t>1. A2305223569</w:t>
              <w:br/>
              <w:t>2. A2305223166</w:t>
              <w:br/>
              <w:t>3. A2305223191</w:t>
            </w:r>
          </w:p>
        </w:tc>
      </w:tr>
      <w:tr w:rsidR="00CF2C24" w:rsidRPr="00AB4C9E" w14:paraId="6F7F64C8" w14:textId="77777777" w:rsidTr="00B95FCD">
        <w:tc>
          <w:tcPr>
            <w:tcW w:w="4068" w:type="dxa"/>
          </w:tcPr>
          <w:p w14:paraId="2257FFF1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 xml:space="preserve">Project Title finalized, if </w:t>
            </w:r>
            <w:proofErr w:type="gramStart"/>
            <w:r w:rsidRPr="00AB4C9E">
              <w:rPr>
                <w:sz w:val="24"/>
                <w:szCs w:val="24"/>
              </w:rPr>
              <w:t>Yes</w:t>
            </w:r>
            <w:proofErr w:type="gramEnd"/>
            <w:r w:rsidRPr="00AB4C9E">
              <w:rPr>
                <w:sz w:val="24"/>
                <w:szCs w:val="24"/>
              </w:rPr>
              <w:t>, give name, if NO, give reason</w:t>
            </w:r>
          </w:p>
        </w:tc>
        <w:tc>
          <w:tcPr>
            <w:tcW w:w="4788" w:type="dxa"/>
          </w:tcPr>
          <w:p>
            <w:r>
              <w:t>Yes. Title: "GuardShield AI: Real-Time Sidecar Proxy for LLM Hallucination Detection &amp; Prompt Injection Defense"</w:t>
            </w:r>
          </w:p>
        </w:tc>
      </w:tr>
      <w:tr w:rsidR="00CF2C24" w:rsidRPr="00AB4C9E" w14:paraId="4CD375AF" w14:textId="77777777" w:rsidTr="00B95FCD">
        <w:tc>
          <w:tcPr>
            <w:tcW w:w="4068" w:type="dxa"/>
          </w:tcPr>
          <w:p w14:paraId="054A4B70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Synopsis submitted</w:t>
            </w:r>
          </w:p>
        </w:tc>
        <w:tc>
          <w:tcPr>
            <w:tcW w:w="4788" w:type="dxa"/>
          </w:tcPr>
          <w:p>
            <w:r>
              <w:t>Yes (Approved for Group No. 50)</w:t>
            </w:r>
          </w:p>
        </w:tc>
      </w:tr>
      <w:tr w:rsidR="00CF2C24" w:rsidRPr="00AB4C9E" w14:paraId="0D87B575" w14:textId="77777777" w:rsidTr="00B95FCD">
        <w:tc>
          <w:tcPr>
            <w:tcW w:w="4068" w:type="dxa"/>
          </w:tcPr>
          <w:p w14:paraId="6756A80B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Literature review</w:t>
            </w:r>
          </w:p>
        </w:tc>
        <w:tc>
          <w:tcPr>
            <w:tcW w:w="4788" w:type="dxa"/>
          </w:tcPr>
          <w:p>
            <w:r>
              <w:t>Applied to comparative empirical benchmarking against baseline guardrails (Meta Llama-Guard-3 and SelfCheckGPT). Analyzed latency, throughput, and compute constraints.</w:t>
            </w:r>
          </w:p>
        </w:tc>
      </w:tr>
      <w:tr w:rsidR="00CF2C24" w:rsidRPr="00AB4C9E" w14:paraId="03A824ED" w14:textId="77777777" w:rsidTr="00B95FCD">
        <w:tc>
          <w:tcPr>
            <w:tcW w:w="4068" w:type="dxa"/>
          </w:tcPr>
          <w:p w14:paraId="2A4906CD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Technical &amp; Economical Feasibility</w:t>
            </w:r>
          </w:p>
        </w:tc>
        <w:tc>
          <w:tcPr>
            <w:tcW w:w="4788" w:type="dxa"/>
          </w:tcPr>
          <w:p>
            <w:r>
              <w:t>Feasible. Python 3.11+, PyTorch CUDA (RTX 3050), FastAPI async proxy, DeBERTa-v3 SLM (86M). Zero monetary cost (₹0).</w:t>
            </w:r>
          </w:p>
        </w:tc>
      </w:tr>
      <w:tr w:rsidR="00CF2C24" w:rsidRPr="00AB4C9E" w14:paraId="49870067" w14:textId="77777777" w:rsidTr="00B95FCD">
        <w:tc>
          <w:tcPr>
            <w:tcW w:w="4068" w:type="dxa"/>
          </w:tcPr>
          <w:p w14:paraId="649D4B7F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Bill of Material</w:t>
            </w:r>
          </w:p>
        </w:tc>
        <w:tc>
          <w:tcPr>
            <w:tcW w:w="4788" w:type="dxa"/>
          </w:tcPr>
          <w:p>
            <w:r>
              <w:t>₹0.00 (Fully open-source software stack and local developer environment)</w:t>
            </w:r>
          </w:p>
        </w:tc>
      </w:tr>
      <w:tr w:rsidR="00CF2C24" w:rsidRPr="00AB4C9E" w14:paraId="70B66966" w14:textId="77777777" w:rsidTr="00B95FCD">
        <w:tc>
          <w:tcPr>
            <w:tcW w:w="4068" w:type="dxa"/>
          </w:tcPr>
          <w:p w14:paraId="5B273D45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Project Progress Schedule (PERT Chart)</w:t>
            </w:r>
          </w:p>
        </w:tc>
        <w:tc>
          <w:tcPr>
            <w:tcW w:w="4788" w:type="dxa"/>
          </w:tcPr>
          <w:p>
            <w:r>
              <w:t>• W1-W5: Setup, dataset curation, DeBERTa fine-tuning &amp; evaluation (Completed)</w:t>
              <w:br/>
              <w:t>• W6-W8: Streaming entropy engine, NLI grounding &amp; comparative benchmarking (Completed / Week 8)</w:t>
              <w:br/>
              <w:t>• W9-W12: Multi-turn stress testing, IEEE research paper compilation &amp; final project viva preparation</w:t>
            </w:r>
          </w:p>
        </w:tc>
      </w:tr>
      <w:tr w:rsidR="00CF2C24" w:rsidRPr="00AB4C9E" w14:paraId="5D9D0567" w14:textId="77777777" w:rsidTr="00B95FCD">
        <w:tc>
          <w:tcPr>
            <w:tcW w:w="4068" w:type="dxa"/>
          </w:tcPr>
          <w:p w14:paraId="20F662B8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Design of critical components</w:t>
            </w:r>
          </w:p>
        </w:tc>
        <w:tc>
          <w:tcPr>
            <w:tcW w:w="4788" w:type="dxa"/>
          </w:tcPr>
          <w:p>
            <w:r>
              <w:t>1. Comparative Benchmarking Engine (`benchmark_comparative.py`)</w:t>
              <w:br/>
              <w:t>2. Baseline Comparison Matrix against Meta Llama-Guard-3 &amp; SelfCheckGPT</w:t>
              <w:br/>
              <w:t>3. Latency, VRAM footprint, and cost-per-query comparative evaluation table</w:t>
            </w:r>
          </w:p>
        </w:tc>
      </w:tr>
      <w:tr w:rsidR="00CF2C24" w:rsidRPr="00AB4C9E" w14:paraId="067117E3" w14:textId="77777777" w:rsidTr="00B95FCD">
        <w:tc>
          <w:tcPr>
            <w:tcW w:w="4068" w:type="dxa"/>
          </w:tcPr>
          <w:p w14:paraId="6BE51D8D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Fabrication work (give %)</w:t>
            </w:r>
          </w:p>
        </w:tc>
        <w:tc>
          <w:tcPr>
            <w:tcW w:w="4788" w:type="dxa"/>
          </w:tcPr>
          <w:p>
            <w:r>
              <w:t>0% (Software Project)</w:t>
            </w:r>
          </w:p>
        </w:tc>
      </w:tr>
      <w:tr w:rsidR="00CF2C24" w:rsidRPr="00AB4C9E" w14:paraId="0C2D3BFE" w14:textId="77777777" w:rsidTr="00B95FCD">
        <w:tc>
          <w:tcPr>
            <w:tcW w:w="4068" w:type="dxa"/>
          </w:tcPr>
          <w:p w14:paraId="3BAE17D0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Experimental work (give %)</w:t>
            </w:r>
          </w:p>
        </w:tc>
        <w:tc>
          <w:tcPr>
            <w:tcW w:w="4788" w:type="dxa"/>
          </w:tcPr>
          <w:p>
            <w:r>
              <w:t>85% (Comparative empirical evaluation completed; established 98% latency reduction over 8B guardrails while retaining 86.96% precision on adversarial injections)</w:t>
            </w:r>
          </w:p>
        </w:tc>
      </w:tr>
      <w:tr w:rsidR="00CF2C24" w:rsidRPr="00AB4C9E" w14:paraId="66317709" w14:textId="77777777" w:rsidTr="00B95FCD">
        <w:tc>
          <w:tcPr>
            <w:tcW w:w="4068" w:type="dxa"/>
          </w:tcPr>
          <w:p w14:paraId="3E633F7D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Result and Analysis</w:t>
            </w:r>
          </w:p>
        </w:tc>
        <w:tc>
          <w:tcPr>
            <w:tcW w:w="4788" w:type="dxa"/>
          </w:tcPr>
          <w:p>
            <w:r>
              <w:t>Demonstrated GuardShield proxy achieving ~29-48ms latency overhead compared to 1650ms for Llama-Guard-3 and 3400ms for SelfCheckGPT; VRAM utilization reduced from 16GB to &lt;500MB.</w:t>
            </w:r>
          </w:p>
        </w:tc>
      </w:tr>
      <w:tr w:rsidR="00CF2C24" w:rsidRPr="00AB4C9E" w14:paraId="4C972B10" w14:textId="77777777" w:rsidTr="00B95FCD">
        <w:tc>
          <w:tcPr>
            <w:tcW w:w="4068" w:type="dxa"/>
          </w:tcPr>
          <w:p w14:paraId="12B07BD3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Report writing</w:t>
            </w:r>
          </w:p>
        </w:tc>
        <w:tc>
          <w:tcPr>
            <w:tcW w:w="4788" w:type="dxa"/>
          </w:tcPr>
          <w:p>
            <w:r>
              <w:t>WPR Week 8 drafted.</w:t>
            </w:r>
          </w:p>
        </w:tc>
      </w:tr>
      <w:tr w:rsidR="00CF2C24" w:rsidRPr="00AB4C9E" w14:paraId="65D10042" w14:textId="77777777" w:rsidTr="00B95FCD">
        <w:tc>
          <w:tcPr>
            <w:tcW w:w="4068" w:type="dxa"/>
          </w:tcPr>
          <w:p w14:paraId="5E5BE086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Signature of students</w:t>
            </w:r>
          </w:p>
        </w:tc>
        <w:tc>
          <w:tcPr>
            <w:tcW w:w="4788" w:type="dxa"/>
          </w:tcPr>
          <w:p>
            <w:r>
              <w:t>1. Shourya Solanki         2. Rachit Ryan Chug         3. Dhruv Raj Singh</w:t>
            </w:r>
          </w:p>
        </w:tc>
      </w:tr>
    </w:tbl>
    <w:p w14:paraId="1E03E1EF" w14:textId="77777777" w:rsidR="00CF2C24" w:rsidRPr="00AB4C9E" w:rsidRDefault="00CF2C24" w:rsidP="00CF2C24">
      <w:pPr>
        <w:jc w:val="both"/>
        <w:rPr>
          <w:sz w:val="24"/>
          <w:szCs w:val="24"/>
        </w:rPr>
      </w:pPr>
      <w:r>
        <w:t>Work done in this week (Week 8):</w:t>
        <w:br/>
        <w:t>1. Comparative Guardrail Benchmarking: Developed `src/benchmark_comparative.py` to empirically benchmark GuardShield AI against leading industry baselines (Meta Llama-Guard-3, SelfCheckGPT, and Dense Continuous Cross-Encoders).</w:t>
        <w:br/>
        <w:t>2. Latency &amp; Resource Profiling: Validated that GuardShield achieves a 98.2% latency reduction over 8B guardrails (48ms vs. 1,650ms) while fitting within &lt; 500 MB VRAM (compatible with edge/laptop hardware at ₹0 cost).</w:t>
        <w:br/>
        <w:t>3. Streaming Support Advantage: Demonstrated that token-level Shannon entropy enables early mid-sentence hallucination termination, overcoming the 3,400ms multi-sample sampling penalty of offline detectors like SelfCheckGPT.</w:t>
        <w:br/>
        <w:t>4. Milestone Verification: Successfully consolidated all experimental results into `data/processed/comparative_benchmark_results.json` in preparation for the IEEE research paper methodology and results sections.</w:t>
      </w:r>
    </w:p>
    <w:p w14:paraId="15FF4E44" w14:textId="77777777" w:rsidR="00CF2C24" w:rsidRPr="00AB4C9E" w:rsidRDefault="00CF2C24" w:rsidP="00CF2C24">
      <w:pPr>
        <w:jc w:val="both"/>
        <w:rPr>
          <w:sz w:val="24"/>
          <w:szCs w:val="24"/>
        </w:rPr>
      </w:pPr>
    </w:p>
    <w:p w14:paraId="7E6A4245" w14:textId="77777777" w:rsidR="00CF2C24" w:rsidRPr="00AB4C9E" w:rsidRDefault="00CF2C24" w:rsidP="00CF2C24">
      <w:pPr>
        <w:jc w:val="both"/>
        <w:rPr>
          <w:sz w:val="24"/>
          <w:szCs w:val="24"/>
        </w:rPr>
      </w:pPr>
    </w:p>
    <w:p w14:paraId="4D7D3A6A" w14:textId="77777777" w:rsidR="00CF2C24" w:rsidRPr="00AB4C9E" w:rsidRDefault="00CF2C24" w:rsidP="00CF2C24">
      <w:pPr>
        <w:jc w:val="both"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CF2C24" w:rsidRPr="00AB4C9E" w14:paraId="4BD02466" w14:textId="77777777" w:rsidTr="00B95FCD">
        <w:tc>
          <w:tcPr>
            <w:tcW w:w="8856" w:type="dxa"/>
          </w:tcPr>
          <w:p w14:paraId="5836DD2E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To be filled by Guide (strike off whichever is not applicable)</w:t>
            </w:r>
          </w:p>
        </w:tc>
      </w:tr>
      <w:tr w:rsidR="00CF2C24" w:rsidRPr="00AB4C9E" w14:paraId="2CD5D37D" w14:textId="77777777" w:rsidTr="00B95FCD">
        <w:tc>
          <w:tcPr>
            <w:tcW w:w="8856" w:type="dxa"/>
          </w:tcPr>
          <w:p w14:paraId="0B112C1C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Performance of students is satisfactory</w:t>
            </w:r>
          </w:p>
        </w:tc>
      </w:tr>
      <w:tr w:rsidR="00CF2C24" w:rsidRPr="00AB4C9E" w14:paraId="203818E0" w14:textId="77777777" w:rsidTr="00B95FCD">
        <w:tc>
          <w:tcPr>
            <w:tcW w:w="8856" w:type="dxa"/>
          </w:tcPr>
          <w:p w14:paraId="221F276C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Performance of students is unsatisfactory</w:t>
            </w:r>
          </w:p>
        </w:tc>
      </w:tr>
      <w:tr w:rsidR="00CF2C24" w:rsidRPr="00AB4C9E" w14:paraId="7BBC507A" w14:textId="77777777" w:rsidTr="00B95FCD">
        <w:tc>
          <w:tcPr>
            <w:tcW w:w="8856" w:type="dxa"/>
          </w:tcPr>
          <w:p w14:paraId="231F1D86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proofErr w:type="gramStart"/>
            <w:r w:rsidRPr="00AB4C9E">
              <w:rPr>
                <w:sz w:val="24"/>
                <w:szCs w:val="24"/>
              </w:rPr>
              <w:t>A  warning</w:t>
            </w:r>
            <w:proofErr w:type="gramEnd"/>
            <w:r w:rsidRPr="00AB4C9E">
              <w:rPr>
                <w:sz w:val="24"/>
                <w:szCs w:val="24"/>
              </w:rPr>
              <w:t xml:space="preserve"> to be issued to student(s) (Name)</w:t>
            </w:r>
          </w:p>
        </w:tc>
      </w:tr>
      <w:tr w:rsidR="00CF2C24" w:rsidRPr="00AB4C9E" w14:paraId="78F91456" w14:textId="77777777" w:rsidTr="00B95FCD">
        <w:tc>
          <w:tcPr>
            <w:tcW w:w="8856" w:type="dxa"/>
          </w:tcPr>
          <w:p w14:paraId="02685E5F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Student was not well (Name)</w:t>
            </w:r>
          </w:p>
        </w:tc>
      </w:tr>
      <w:tr w:rsidR="00CF2C24" w:rsidRPr="00F54AB2" w14:paraId="02A00583" w14:textId="77777777" w:rsidTr="00B95FCD">
        <w:tc>
          <w:tcPr>
            <w:tcW w:w="8856" w:type="dxa"/>
          </w:tcPr>
          <w:p w14:paraId="068E1F6F" w14:textId="77777777" w:rsidR="00CF2C24" w:rsidRPr="00AB4C9E" w:rsidRDefault="00CF2C24" w:rsidP="00B95FCD">
            <w:pPr>
              <w:rPr>
                <w:sz w:val="24"/>
                <w:szCs w:val="24"/>
              </w:rPr>
            </w:pPr>
          </w:p>
          <w:p w14:paraId="155896DB" w14:textId="77777777" w:rsidR="00CF2C24" w:rsidRPr="00F54AB2" w:rsidRDefault="00CF2C24" w:rsidP="00B95FCD">
            <w:pPr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Date                                                                                                Signature of Guide</w:t>
            </w:r>
          </w:p>
        </w:tc>
      </w:tr>
    </w:tbl>
    <w:p w14:paraId="50001DAC" w14:textId="77777777" w:rsidR="00CF2C24" w:rsidRPr="00F54AB2" w:rsidRDefault="00CF2C24" w:rsidP="00CF2C24">
      <w:pPr>
        <w:jc w:val="both"/>
        <w:rPr>
          <w:sz w:val="24"/>
          <w:szCs w:val="24"/>
        </w:rPr>
      </w:pPr>
      <w:r w:rsidRPr="00F54AB2">
        <w:rPr>
          <w:sz w:val="24"/>
          <w:szCs w:val="24"/>
        </w:rPr>
        <w:t xml:space="preserve">          </w:t>
      </w:r>
    </w:p>
    <w:p w14:paraId="2904D020" w14:textId="77777777" w:rsidR="00AE0733" w:rsidRDefault="00AE0733"/>
    <w:sectPr w:rsidR="00AE0733" w:rsidSect="00CF2C24">
      <w:headerReference w:type="default" r:id="rId5"/>
      <w:footerReference w:type="default" r:id="rId6"/>
      <w:pgSz w:w="12240" w:h="15840"/>
      <w:pgMar w:top="1360" w:right="1320" w:bottom="280" w:left="1320" w:header="720" w:footer="720" w:gutter="0"/>
      <w:cols w:space="720" w:equalWidth="0">
        <w:col w:w="960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FDA385" w14:textId="77777777" w:rsidR="00CF2C24" w:rsidRDefault="00CF2C24">
    <w:pPr>
      <w:pStyle w:val="Footer"/>
      <w:ind w:right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7F3A56" w14:textId="77777777" w:rsidR="00CF2C24" w:rsidRDefault="00CF2C24">
    <w:pPr>
      <w:pStyle w:val="Header"/>
      <w:jc w:val="right"/>
      <w:rPr>
        <w:rFonts w:ascii="Arial" w:hAnsi="Arial" w:cs="Arial"/>
        <w:b/>
        <w:b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035858"/>
    <w:multiLevelType w:val="hybridMultilevel"/>
    <w:tmpl w:val="FDA657F2"/>
    <w:lvl w:ilvl="0" w:tplc="90080EFA">
      <w:start w:val="1"/>
      <w:numFmt w:val="decimal"/>
      <w:lvlText w:val="%1."/>
      <w:lvlJc w:val="left"/>
      <w:pPr>
        <w:tabs>
          <w:tab w:val="num" w:pos="3360"/>
        </w:tabs>
        <w:ind w:left="3360" w:hanging="300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93219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C24"/>
    <w:rsid w:val="00042448"/>
    <w:rsid w:val="00576194"/>
    <w:rsid w:val="008B7002"/>
    <w:rsid w:val="00AE0733"/>
    <w:rsid w:val="00CF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1E4FD"/>
  <w15:chartTrackingRefBased/>
  <w15:docId w15:val="{BFCBD4D8-E49E-804E-9DC0-FF54865E5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C24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C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C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C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C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C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C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C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C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C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2C2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CF2C24"/>
    <w:rPr>
      <w:rFonts w:ascii="Times New Roman" w:eastAsia="Calibri" w:hAnsi="Times New Roman" w:cs="Times New Roman"/>
      <w:kern w:val="0"/>
      <w:sz w:val="20"/>
      <w:szCs w:val="20"/>
      <w:lang w:val="x-none" w:eastAsia="x-none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F2C2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CF2C24"/>
    <w:rPr>
      <w:rFonts w:ascii="Times New Roman" w:eastAsia="Calibri" w:hAnsi="Times New Roman" w:cs="Times New Roman"/>
      <w:kern w:val="0"/>
      <w:sz w:val="20"/>
      <w:szCs w:val="20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VIJ</dc:creator>
  <cp:keywords/>
  <dc:description/>
  <cp:lastModifiedBy>MADHAV VIJ</cp:lastModifiedBy>
  <cp:revision>1</cp:revision>
  <dcterms:created xsi:type="dcterms:W3CDTF">2026-07-24T08:57:00Z</dcterms:created>
  <dcterms:modified xsi:type="dcterms:W3CDTF">2026-07-24T08:57:00Z</dcterms:modified>
</cp:coreProperties>
</file>