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05EBFA" w14:textId="77777777" w:rsidR="00CF2C24" w:rsidRPr="00AB4C9E" w:rsidRDefault="00CF2C24" w:rsidP="00CF2C24">
      <w:pPr>
        <w:jc w:val="center"/>
        <w:rPr>
          <w:b/>
          <w:bCs/>
          <w:sz w:val="32"/>
          <w:szCs w:val="32"/>
        </w:rPr>
      </w:pPr>
      <w:r w:rsidRPr="00AB4C9E">
        <w:rPr>
          <w:b/>
          <w:bCs/>
          <w:sz w:val="32"/>
          <w:szCs w:val="32"/>
        </w:rPr>
        <w:t>Format WPR</w:t>
      </w:r>
    </w:p>
    <w:p w14:paraId="7C3A956E" w14:textId="77777777" w:rsidR="00CF2C24" w:rsidRPr="00AB4C9E" w:rsidRDefault="00CF2C24" w:rsidP="00CF2C24">
      <w:pPr>
        <w:jc w:val="center"/>
        <w:rPr>
          <w:b/>
          <w:bCs/>
          <w:sz w:val="32"/>
          <w:szCs w:val="32"/>
        </w:rPr>
      </w:pPr>
    </w:p>
    <w:p w14:paraId="6E83A554" w14:textId="77777777" w:rsidR="00CF2C24" w:rsidRPr="00AB4C9E" w:rsidRDefault="00CF2C24" w:rsidP="00CF2C24">
      <w:pPr>
        <w:jc w:val="center"/>
        <w:rPr>
          <w:b/>
          <w:bCs/>
          <w:sz w:val="32"/>
          <w:szCs w:val="32"/>
        </w:rPr>
      </w:pPr>
      <w:r>
        <w:t>AMITY SCHOOL OF ENGINEERING &amp; TECHNOLOGY</w:t>
      </w:r>
    </w:p>
    <w:p w14:paraId="4B6A77D5" w14:textId="77777777" w:rsidR="00CF2C24" w:rsidRPr="00AB4C9E" w:rsidRDefault="00CF2C24" w:rsidP="00CF2C24">
      <w:pPr>
        <w:jc w:val="center"/>
        <w:rPr>
          <w:sz w:val="24"/>
          <w:szCs w:val="24"/>
        </w:rPr>
      </w:pPr>
      <w:r>
        <w:t>B.Tech (CSE - AIML)  VII Semester</w:t>
      </w:r>
    </w:p>
    <w:p w14:paraId="4E840B02" w14:textId="77777777" w:rsidR="00CF2C24" w:rsidRPr="00AB4C9E" w:rsidRDefault="00CF2C24" w:rsidP="00CF2C24">
      <w:pPr>
        <w:jc w:val="center"/>
        <w:rPr>
          <w:b/>
          <w:bCs/>
          <w:sz w:val="24"/>
          <w:szCs w:val="24"/>
        </w:rPr>
      </w:pPr>
    </w:p>
    <w:p w14:paraId="3AA72365" w14:textId="77777777" w:rsidR="00CF2C24" w:rsidRPr="00AB4C9E" w:rsidRDefault="00CF2C24" w:rsidP="00CF2C24">
      <w:pPr>
        <w:rPr>
          <w:sz w:val="24"/>
          <w:szCs w:val="24"/>
        </w:rPr>
      </w:pPr>
      <w:r w:rsidRPr="00AB4C9E">
        <w:rPr>
          <w:sz w:val="24"/>
          <w:szCs w:val="24"/>
        </w:rPr>
        <w:t xml:space="preserve">                                                                           </w:t>
      </w:r>
    </w:p>
    <w:p w14:paraId="3905A119" w14:textId="77777777" w:rsidR="00CF2C24" w:rsidRPr="00AB4C9E" w:rsidRDefault="00CF2C24" w:rsidP="00CF2C24">
      <w:pPr>
        <w:rPr>
          <w:sz w:val="24"/>
          <w:szCs w:val="24"/>
        </w:rPr>
      </w:pPr>
      <w:r>
        <w:t>Project Area -- Generative AI &amp; AI Safety (Trustworthy AI / MLOps)</w:t>
      </w:r>
    </w:p>
    <w:p w14:paraId="280219E5" w14:textId="77777777" w:rsidR="00CF2C24" w:rsidRPr="00AB4C9E" w:rsidRDefault="00CF2C24" w:rsidP="00CF2C24">
      <w:pPr>
        <w:jc w:val="center"/>
        <w:rPr>
          <w:sz w:val="24"/>
          <w:szCs w:val="24"/>
        </w:rPr>
      </w:pPr>
      <w:r w:rsidRPr="00AB4C9E">
        <w:rPr>
          <w:sz w:val="24"/>
          <w:szCs w:val="24"/>
        </w:rPr>
        <w:t xml:space="preserve">                                     </w:t>
      </w:r>
    </w:p>
    <w:p w14:paraId="73A8298D" w14:textId="77777777" w:rsidR="00CF2C24" w:rsidRPr="00AB4C9E" w:rsidRDefault="00CF2C24" w:rsidP="00CF2C24">
      <w:pPr>
        <w:jc w:val="both"/>
        <w:rPr>
          <w:sz w:val="24"/>
          <w:szCs w:val="24"/>
        </w:rPr>
      </w:pPr>
    </w:p>
    <w:p w14:paraId="154EEB61" w14:textId="77777777" w:rsidR="00CF2C24" w:rsidRPr="00AB4C9E" w:rsidRDefault="00CF2C24" w:rsidP="00CF2C24">
      <w:pPr>
        <w:jc w:val="both"/>
        <w:rPr>
          <w:sz w:val="24"/>
          <w:szCs w:val="24"/>
        </w:rPr>
      </w:pPr>
      <w:r>
        <w:t>Students Weekly Progress Report (WPR — Week 9) For Odd Semester of session 2026-2027</w:t>
      </w:r>
    </w:p>
    <w:p w14:paraId="0FA8A3F6" w14:textId="77777777" w:rsidR="00CF2C24" w:rsidRPr="00AB4C9E" w:rsidRDefault="00CF2C24" w:rsidP="00CF2C24">
      <w:pPr>
        <w:jc w:val="both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68"/>
        <w:gridCol w:w="4788"/>
      </w:tblGrid>
      <w:tr w:rsidR="00CF2C24" w:rsidRPr="00AB4C9E" w14:paraId="34BEB47B" w14:textId="77777777" w:rsidTr="00B95FCD">
        <w:tc>
          <w:tcPr>
            <w:tcW w:w="4068" w:type="dxa"/>
          </w:tcPr>
          <w:p w14:paraId="53A6BEED" w14:textId="77777777" w:rsidR="00CF2C24" w:rsidRPr="00AB4C9E" w:rsidRDefault="00CF2C24" w:rsidP="00B95FCD">
            <w:pPr>
              <w:jc w:val="both"/>
              <w:rPr>
                <w:b/>
                <w:bCs/>
                <w:sz w:val="24"/>
                <w:szCs w:val="24"/>
              </w:rPr>
            </w:pPr>
            <w:r w:rsidRPr="00AB4C9E">
              <w:rPr>
                <w:b/>
                <w:bCs/>
                <w:sz w:val="24"/>
                <w:szCs w:val="24"/>
              </w:rPr>
              <w:t>To be filled by Students</w:t>
            </w:r>
          </w:p>
        </w:tc>
        <w:tc>
          <w:tcPr>
            <w:tcW w:w="4788" w:type="dxa"/>
          </w:tcPr>
          <w:p>
            <w:r>
              <w:t>Group No. 50</w:t>
            </w:r>
          </w:p>
        </w:tc>
      </w:tr>
      <w:tr w:rsidR="00CF2C24" w:rsidRPr="00AB4C9E" w14:paraId="1175E154" w14:textId="77777777" w:rsidTr="00B95FCD">
        <w:tc>
          <w:tcPr>
            <w:tcW w:w="4068" w:type="dxa"/>
          </w:tcPr>
          <w:p w14:paraId="131E9AB1" w14:textId="77777777" w:rsidR="00CF2C24" w:rsidRPr="00AB4C9E" w:rsidRDefault="00CF2C24" w:rsidP="00B95FCD">
            <w:pPr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Students Name</w:t>
            </w:r>
          </w:p>
          <w:p w14:paraId="18214122" w14:textId="77777777" w:rsidR="00CF2C24" w:rsidRPr="00AB4C9E" w:rsidRDefault="00CF2C24" w:rsidP="00B95FCD">
            <w:pPr>
              <w:rPr>
                <w:sz w:val="24"/>
                <w:szCs w:val="24"/>
              </w:rPr>
            </w:pPr>
          </w:p>
        </w:tc>
        <w:tc>
          <w:tcPr>
            <w:tcW w:w="4788" w:type="dxa"/>
          </w:tcPr>
          <w:p>
            <w:r>
              <w:t>1. Shourya Solanki</w:t>
              <w:br/>
              <w:t>2. Rachit Ryan Chug</w:t>
              <w:br/>
              <w:t>3. Dhruv Raj Singh</w:t>
            </w:r>
          </w:p>
        </w:tc>
      </w:tr>
      <w:tr w:rsidR="00CF2C24" w:rsidRPr="00AB4C9E" w14:paraId="087208F6" w14:textId="77777777" w:rsidTr="00B95FCD">
        <w:tc>
          <w:tcPr>
            <w:tcW w:w="4068" w:type="dxa"/>
          </w:tcPr>
          <w:p w14:paraId="72521C91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Roll no.</w:t>
            </w:r>
          </w:p>
        </w:tc>
        <w:tc>
          <w:tcPr>
            <w:tcW w:w="4788" w:type="dxa"/>
          </w:tcPr>
          <w:p>
            <w:r>
              <w:t>1. 01</w:t>
              <w:br/>
              <w:t>2. 02</w:t>
              <w:br/>
              <w:t>3. 03</w:t>
            </w:r>
          </w:p>
        </w:tc>
      </w:tr>
      <w:tr w:rsidR="00CF2C24" w:rsidRPr="00AB4C9E" w14:paraId="2975AC19" w14:textId="77777777" w:rsidTr="00B95FCD">
        <w:tc>
          <w:tcPr>
            <w:tcW w:w="4068" w:type="dxa"/>
          </w:tcPr>
          <w:p w14:paraId="19CE8057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Enrollment no.</w:t>
            </w:r>
          </w:p>
        </w:tc>
        <w:tc>
          <w:tcPr>
            <w:tcW w:w="4788" w:type="dxa"/>
          </w:tcPr>
          <w:p>
            <w:r>
              <w:t>1. A2305223569</w:t>
              <w:br/>
              <w:t>2. A2305223166</w:t>
              <w:br/>
              <w:t>3. A2305223191</w:t>
            </w:r>
          </w:p>
        </w:tc>
      </w:tr>
      <w:tr w:rsidR="00CF2C24" w:rsidRPr="00AB4C9E" w14:paraId="6F7F64C8" w14:textId="77777777" w:rsidTr="00B95FCD">
        <w:tc>
          <w:tcPr>
            <w:tcW w:w="4068" w:type="dxa"/>
          </w:tcPr>
          <w:p w14:paraId="2257FFF1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 xml:space="preserve">Project Title finalized, if </w:t>
            </w:r>
            <w:proofErr w:type="gramStart"/>
            <w:r w:rsidRPr="00AB4C9E">
              <w:rPr>
                <w:sz w:val="24"/>
                <w:szCs w:val="24"/>
              </w:rPr>
              <w:t>Yes</w:t>
            </w:r>
            <w:proofErr w:type="gramEnd"/>
            <w:r w:rsidRPr="00AB4C9E">
              <w:rPr>
                <w:sz w:val="24"/>
                <w:szCs w:val="24"/>
              </w:rPr>
              <w:t>, give name, if NO, give reason</w:t>
            </w:r>
          </w:p>
        </w:tc>
        <w:tc>
          <w:tcPr>
            <w:tcW w:w="4788" w:type="dxa"/>
          </w:tcPr>
          <w:p>
            <w:r>
              <w:t>Yes. Title: "GuardShield AI: Real-Time Sidecar Proxy for LLM Hallucination Detection &amp; Prompt Injection Defense"</w:t>
            </w:r>
          </w:p>
        </w:tc>
      </w:tr>
      <w:tr w:rsidR="00CF2C24" w:rsidRPr="00AB4C9E" w14:paraId="4CD375AF" w14:textId="77777777" w:rsidTr="00B95FCD">
        <w:tc>
          <w:tcPr>
            <w:tcW w:w="4068" w:type="dxa"/>
          </w:tcPr>
          <w:p w14:paraId="054A4B70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Synopsis submitted</w:t>
            </w:r>
          </w:p>
        </w:tc>
        <w:tc>
          <w:tcPr>
            <w:tcW w:w="4788" w:type="dxa"/>
          </w:tcPr>
          <w:p>
            <w:r>
              <w:t>Yes (Approved for Group No. 50)</w:t>
            </w:r>
          </w:p>
        </w:tc>
      </w:tr>
      <w:tr w:rsidR="00CF2C24" w:rsidRPr="00AB4C9E" w14:paraId="0D87B575" w14:textId="77777777" w:rsidTr="00B95FCD">
        <w:tc>
          <w:tcPr>
            <w:tcW w:w="4068" w:type="dxa"/>
          </w:tcPr>
          <w:p w14:paraId="6756A80B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Literature review</w:t>
            </w:r>
          </w:p>
        </w:tc>
        <w:tc>
          <w:tcPr>
            <w:tcW w:w="4788" w:type="dxa"/>
          </w:tcPr>
          <w:p>
            <w:r>
              <w:t>Expanded to premier published research corpora: Stanford SPML Chatbot Injections (16K), Jayavibhav Prompt Injections (327K), Deepset Benchmark, ChatGPT JailbreakBench DAN Personas, FEVER NAACL 2018, and HaluEval EMNLP 2023 (35K).</w:t>
            </w:r>
          </w:p>
        </w:tc>
      </w:tr>
      <w:tr w:rsidR="00CF2C24" w:rsidRPr="00AB4C9E" w14:paraId="03A824ED" w14:textId="77777777" w:rsidTr="00B95FCD">
        <w:tc>
          <w:tcPr>
            <w:tcW w:w="4068" w:type="dxa"/>
          </w:tcPr>
          <w:p w14:paraId="2A4906CD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Technical &amp; Economical Feasibility</w:t>
            </w:r>
          </w:p>
        </w:tc>
        <w:tc>
          <w:tcPr>
            <w:tcW w:w="4788" w:type="dxa"/>
          </w:tcPr>
          <w:p>
            <w:r>
              <w:t>Feasible. Local NVIDIA GeForce RTX 3050 GPU (4GB VRAM), PyTorch 2.6 CUDA, Hugging Face Transformers, DeBERTa-v3 SLM (86M). Zero monetary cost (₹0).</w:t>
            </w:r>
          </w:p>
        </w:tc>
      </w:tr>
      <w:tr w:rsidR="00CF2C24" w:rsidRPr="00AB4C9E" w14:paraId="49870067" w14:textId="77777777" w:rsidTr="00B95FCD">
        <w:tc>
          <w:tcPr>
            <w:tcW w:w="4068" w:type="dxa"/>
          </w:tcPr>
          <w:p w14:paraId="649D4B7F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Bill of Material</w:t>
            </w:r>
          </w:p>
        </w:tc>
        <w:tc>
          <w:tcPr>
            <w:tcW w:w="4788" w:type="dxa"/>
          </w:tcPr>
          <w:p>
            <w:r>
              <w:t>₹0.00 (Fully open-source software stack and local developer environment)</w:t>
            </w:r>
          </w:p>
        </w:tc>
      </w:tr>
      <w:tr w:rsidR="00CF2C24" w:rsidRPr="00AB4C9E" w14:paraId="70B66966" w14:textId="77777777" w:rsidTr="00B95FCD">
        <w:tc>
          <w:tcPr>
            <w:tcW w:w="4068" w:type="dxa"/>
          </w:tcPr>
          <w:p w14:paraId="5B273D45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Project Progress Schedule (PERT Chart)</w:t>
            </w:r>
          </w:p>
        </w:tc>
        <w:tc>
          <w:tcPr>
            <w:tcW w:w="4788" w:type="dxa"/>
          </w:tcPr>
          <w:p>
            <w:r>
              <w:t>• W1-W5: Setup, dataset curation, DeBERTa fine-tuning &amp; evaluation (Completed)</w:t>
              <w:br/>
              <w:t>• W6-W8: Streaming entropy engine, NLI grounding &amp; comparative benchmarking (Completed)</w:t>
              <w:br/>
              <w:t>• W9: Massive multi-dataset scaling (5,796 samples), Stanford SPML/Jayavibhav/HaluEval ingestion, local GPU fine-tuning, in-distribution &amp; zero-shot OOD cross-benchmark validation (Completed / Week 9)</w:t>
              <w:br/>
              <w:t>• W10-W12: IEEE research paper manuscript drafting, ablation experiments, and final project viva defense preparation.</w:t>
            </w:r>
          </w:p>
        </w:tc>
      </w:tr>
      <w:tr w:rsidR="00CF2C24" w:rsidRPr="00AB4C9E" w14:paraId="5D9D0567" w14:textId="77777777" w:rsidTr="00B95FCD">
        <w:tc>
          <w:tcPr>
            <w:tcW w:w="4068" w:type="dxa"/>
          </w:tcPr>
          <w:p w14:paraId="20F662B8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Design of critical components</w:t>
            </w:r>
          </w:p>
        </w:tc>
        <w:tc>
          <w:tcPr>
            <w:tcW w:w="4788" w:type="dxa"/>
          </w:tcPr>
          <w:p>
            <w:r>
              <w:t>1. Mega Benchmark Ingestion &amp; Stratified Splitting Pipeline (`src/prepare_splits_v3_mega.py`)</w:t>
              <w:br/>
              <w:t>2. Stage-1 DeBERTa-v3 High-Capacity GPU Training Engine (`src/train_prescan_v3.py`)</w:t>
              <w:br/>
              <w:t>3. Multi-Benchmark Evaluation &amp; Cross-Domain OOD Testing Suite (`src/evaluate_full_suite_v3.py`)</w:t>
              <w:br/>
              <w:t>4. 3-Way Benchmark Progression Table &amp; Dual Confusion Matrix Heatmaps</w:t>
            </w:r>
          </w:p>
        </w:tc>
      </w:tr>
      <w:tr w:rsidR="00CF2C24" w:rsidRPr="00AB4C9E" w14:paraId="067117E3" w14:textId="77777777" w:rsidTr="00B95FCD">
        <w:tc>
          <w:tcPr>
            <w:tcW w:w="4068" w:type="dxa"/>
          </w:tcPr>
          <w:p w14:paraId="6BE51D8D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Fabrication work (give %)</w:t>
            </w:r>
          </w:p>
        </w:tc>
        <w:tc>
          <w:tcPr>
            <w:tcW w:w="4788" w:type="dxa"/>
          </w:tcPr>
          <w:p>
            <w:r>
              <w:t>0% (Software Project)</w:t>
            </w:r>
          </w:p>
        </w:tc>
      </w:tr>
      <w:tr w:rsidR="00CF2C24" w:rsidRPr="00AB4C9E" w14:paraId="0C2D3BFE" w14:textId="77777777" w:rsidTr="00B95FCD">
        <w:tc>
          <w:tcPr>
            <w:tcW w:w="4068" w:type="dxa"/>
          </w:tcPr>
          <w:p w14:paraId="3BAE17D0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Experimental work (give %)</w:t>
            </w:r>
          </w:p>
        </w:tc>
        <w:tc>
          <w:tcPr>
            <w:tcW w:w="4788" w:type="dxa"/>
          </w:tcPr>
          <w:p>
            <w:r>
              <w:t>90% (Multi-benchmark scaling completed across 5,796 samples; established 98.71% in-distribution accuracy and 98.20% zero-shot OOD generalization)</w:t>
            </w:r>
          </w:p>
        </w:tc>
      </w:tr>
      <w:tr w:rsidR="00CF2C24" w:rsidRPr="00AB4C9E" w14:paraId="66317709" w14:textId="77777777" w:rsidTr="00B95FCD">
        <w:tc>
          <w:tcPr>
            <w:tcW w:w="4068" w:type="dxa"/>
          </w:tcPr>
          <w:p w14:paraId="3E633F7D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Result and Analysis</w:t>
            </w:r>
          </w:p>
        </w:tc>
        <w:tc>
          <w:tcPr>
            <w:tcW w:w="4788" w:type="dxa"/>
          </w:tcPr>
          <w:p>
            <w:r>
              <w:t>Evaluated on 698 held-out test samples and 500 zero-shot OOD samples. Intercepts 98.03% of in-distribution attacks and 97.20% of novel jailbreaks with sub-11ms latency on RTX 3050 GPU; false positive rate suppressed to 0.58%. Stage 2 fact grounding intercepts 78.25% of hallucinations with 16.45ms latency.</w:t>
            </w:r>
          </w:p>
        </w:tc>
      </w:tr>
      <w:tr w:rsidR="00CF2C24" w:rsidRPr="00AB4C9E" w14:paraId="4C972B10" w14:textId="77777777" w:rsidTr="00B95FCD">
        <w:tc>
          <w:tcPr>
            <w:tcW w:w="4068" w:type="dxa"/>
          </w:tcPr>
          <w:p w14:paraId="12B07BD3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Report writing</w:t>
            </w:r>
          </w:p>
        </w:tc>
        <w:tc>
          <w:tcPr>
            <w:tcW w:w="4788" w:type="dxa"/>
          </w:tcPr>
          <w:p>
            <w:r>
              <w:t>WPR Week 9 drafted.</w:t>
            </w:r>
          </w:p>
        </w:tc>
      </w:tr>
      <w:tr w:rsidR="00CF2C24" w:rsidRPr="00AB4C9E" w14:paraId="65D10042" w14:textId="77777777" w:rsidTr="00B95FCD">
        <w:tc>
          <w:tcPr>
            <w:tcW w:w="4068" w:type="dxa"/>
          </w:tcPr>
          <w:p w14:paraId="5E5BE086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Signature of students</w:t>
            </w:r>
          </w:p>
        </w:tc>
        <w:tc>
          <w:tcPr>
            <w:tcW w:w="4788" w:type="dxa"/>
          </w:tcPr>
          <w:p>
            <w:r>
              <w:t>1. Shourya Solanki         2. Rachit Ryan Chug         3. Dhruv Raj Singh</w:t>
            </w:r>
          </w:p>
        </w:tc>
      </w:tr>
    </w:tbl>
    <w:p w14:paraId="1E03E1EF" w14:textId="77777777" w:rsidR="00CF2C24" w:rsidRPr="00AB4C9E" w:rsidRDefault="00CF2C24" w:rsidP="00CF2C24">
      <w:pPr>
        <w:jc w:val="both"/>
        <w:rPr>
          <w:sz w:val="24"/>
          <w:szCs w:val="24"/>
        </w:rPr>
      </w:pPr>
      <w:r>
        <w:t>Work done in this week (Week 9):</w:t>
        <w:br/>
        <w:t>1. Massive Multi-Dataset Ingestion (5,796 Total Samples): Following mentor guidance for upcoming research paper submission, expanded benchmarking from initial 451/1,182 samples to premier published research corpora: Stanford SPML Chatbot Injections (16K corpus), Jayavibhav Benchmark (327K corpus), Deepset Benchmark, ChatGPT JailbreakBench DAN Personas, FEVER NAACL 2018, and HaluEval EMNLP 2023.</w:t>
        <w:br/>
        <w:t>2. Stratified Splitting &amp; Out-of-Distribution (OOD) Pipeline: Partitioned the 5,000-sample security corpus into 70% Train (3,253 samples), 15% Validation (697 samples), and 15% Test (698 samples). Engineered a separate 500-sample zero-shot OOD test set featuring novel jailbreak vectors (DAN roleplay, base64 obfuscations, indirect injections) to rigorously test cross-dataset generalization.</w:t>
        <w:br/>
        <w:t>3. Local GPU Model Fine-Tuning: Successfully fine-tuned `microsoft/deberta-v3-small` (86M parameters) across 3 epochs (612 steps) on local NVIDIA GeForce RTX 3050 GPU, achieving 98.28% validation accuracy and 0.9826 F1-score with 0.1024 validation loss.</w:t>
        <w:br/>
        <w:t>4. Empirical Multi-Benchmark Results: Evaluated across held-out and OOD test splits, establishing:</w:t>
        <w:br/>
        <w:t xml:space="preserve">   • In-Distribution Test (698 samples): 98.71% Accuracy, 98.03% Attack Recall (catches 348 of 355 attacks), 99.43% Precision, 0.58% False Positive Rate, and 10.10 ms median GPU latency.</w:t>
        <w:br/>
        <w:t xml:space="preserve">   • Zero-Shot OOD Test (500 samples): 98.20% Accuracy, 97.20% Attack Recall (catches 243 of 250 novel jailbreak vectors), 99.18% Precision, and 12.04 ms latency.</w:t>
        <w:br/>
        <w:t xml:space="preserve">   • Stage 2 Fact Grounding (648 samples): 75.31% Grounding Accuracy, 78.25% Contradiction Recall (catches 313 of 400 hallucinations), 81.09% Precision, and 16.45 ms latency.</w:t>
        <w:br/>
        <w:t>5. Research Paper Deliverables &amp; Visuals: Generated three empirical confusion matrices (`confusion_matrix_v3_in_distribution.png`, `confusion_matrix_v3_zero_shot_ood.png`, `confusion_matrix_v3_factuality.png`), compiled 3-Generation Progression LaTeX Table (`mega_benchmark_results_table.tex`), and updated the Google Colab demonstration suite.</w:t>
      </w:r>
    </w:p>
    <w:p w14:paraId="15FF4E44" w14:textId="77777777" w:rsidR="00CF2C24" w:rsidRPr="00AB4C9E" w:rsidRDefault="00CF2C24" w:rsidP="00CF2C24">
      <w:pPr>
        <w:jc w:val="both"/>
        <w:rPr>
          <w:sz w:val="24"/>
          <w:szCs w:val="24"/>
        </w:rPr>
      </w:pPr>
    </w:p>
    <w:p w14:paraId="7E6A4245" w14:textId="77777777" w:rsidR="00CF2C24" w:rsidRPr="00AB4C9E" w:rsidRDefault="00CF2C24" w:rsidP="00CF2C24">
      <w:pPr>
        <w:jc w:val="both"/>
        <w:rPr>
          <w:sz w:val="24"/>
          <w:szCs w:val="24"/>
        </w:rPr>
      </w:pPr>
    </w:p>
    <w:p w14:paraId="4D7D3A6A" w14:textId="77777777" w:rsidR="00CF2C24" w:rsidRPr="00AB4C9E" w:rsidRDefault="00CF2C24" w:rsidP="00CF2C24">
      <w:pPr>
        <w:jc w:val="both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CF2C24" w:rsidRPr="00AB4C9E" w14:paraId="4BD02466" w14:textId="77777777" w:rsidTr="00B95FCD">
        <w:tc>
          <w:tcPr>
            <w:tcW w:w="8856" w:type="dxa"/>
          </w:tcPr>
          <w:p w14:paraId="5836DD2E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To be filled by Guide (strike off whichever is not applicable)</w:t>
            </w:r>
          </w:p>
        </w:tc>
      </w:tr>
      <w:tr w:rsidR="00CF2C24" w:rsidRPr="00AB4C9E" w14:paraId="2CD5D37D" w14:textId="77777777" w:rsidTr="00B95FCD">
        <w:tc>
          <w:tcPr>
            <w:tcW w:w="8856" w:type="dxa"/>
          </w:tcPr>
          <w:p w14:paraId="0B112C1C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Performance of students is satisfactory</w:t>
            </w:r>
          </w:p>
        </w:tc>
      </w:tr>
      <w:tr w:rsidR="00CF2C24" w:rsidRPr="00AB4C9E" w14:paraId="203818E0" w14:textId="77777777" w:rsidTr="00B95FCD">
        <w:tc>
          <w:tcPr>
            <w:tcW w:w="8856" w:type="dxa"/>
          </w:tcPr>
          <w:p w14:paraId="221F276C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Performance of students is unsatisfactory</w:t>
            </w:r>
          </w:p>
        </w:tc>
      </w:tr>
      <w:tr w:rsidR="00CF2C24" w:rsidRPr="00AB4C9E" w14:paraId="7BBC507A" w14:textId="77777777" w:rsidTr="00B95FCD">
        <w:tc>
          <w:tcPr>
            <w:tcW w:w="8856" w:type="dxa"/>
          </w:tcPr>
          <w:p w14:paraId="231F1D86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proofErr w:type="gramStart"/>
            <w:r w:rsidRPr="00AB4C9E">
              <w:rPr>
                <w:sz w:val="24"/>
                <w:szCs w:val="24"/>
              </w:rPr>
              <w:t>A  warning</w:t>
            </w:r>
            <w:proofErr w:type="gramEnd"/>
            <w:r w:rsidRPr="00AB4C9E">
              <w:rPr>
                <w:sz w:val="24"/>
                <w:szCs w:val="24"/>
              </w:rPr>
              <w:t xml:space="preserve"> to be issued to student(s) (Name)</w:t>
            </w:r>
          </w:p>
        </w:tc>
      </w:tr>
      <w:tr w:rsidR="00CF2C24" w:rsidRPr="00AB4C9E" w14:paraId="78F91456" w14:textId="77777777" w:rsidTr="00B95FCD">
        <w:tc>
          <w:tcPr>
            <w:tcW w:w="8856" w:type="dxa"/>
          </w:tcPr>
          <w:p w14:paraId="02685E5F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Student was not well (Name)</w:t>
            </w:r>
          </w:p>
        </w:tc>
      </w:tr>
      <w:tr w:rsidR="00CF2C24" w:rsidRPr="00F54AB2" w14:paraId="02A00583" w14:textId="77777777" w:rsidTr="00B95FCD">
        <w:tc>
          <w:tcPr>
            <w:tcW w:w="8856" w:type="dxa"/>
          </w:tcPr>
          <w:p w14:paraId="068E1F6F" w14:textId="77777777" w:rsidR="00CF2C24" w:rsidRPr="00AB4C9E" w:rsidRDefault="00CF2C24" w:rsidP="00B95FCD">
            <w:pPr>
              <w:rPr>
                <w:sz w:val="24"/>
                <w:szCs w:val="24"/>
              </w:rPr>
            </w:pPr>
          </w:p>
          <w:p w14:paraId="155896DB" w14:textId="77777777" w:rsidR="00CF2C24" w:rsidRPr="00F54AB2" w:rsidRDefault="00CF2C24" w:rsidP="00B95FCD">
            <w:pPr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Date                                                                                                Signature of Guide</w:t>
            </w:r>
          </w:p>
        </w:tc>
      </w:tr>
    </w:tbl>
    <w:p w14:paraId="50001DAC" w14:textId="77777777" w:rsidR="00CF2C24" w:rsidRPr="00F54AB2" w:rsidRDefault="00CF2C24" w:rsidP="00CF2C24">
      <w:pPr>
        <w:jc w:val="both"/>
        <w:rPr>
          <w:sz w:val="24"/>
          <w:szCs w:val="24"/>
        </w:rPr>
      </w:pPr>
      <w:r w:rsidRPr="00F54AB2">
        <w:rPr>
          <w:sz w:val="24"/>
          <w:szCs w:val="24"/>
        </w:rPr>
        <w:t xml:space="preserve">          </w:t>
      </w:r>
    </w:p>
    <w:p w14:paraId="2904D020" w14:textId="77777777" w:rsidR="00AE0733" w:rsidRDefault="00AE0733"/>
    <w:sectPr w:rsidR="00AE0733" w:rsidSect="00CF2C24">
      <w:headerReference w:type="default" r:id="rId5"/>
      <w:footerReference w:type="default" r:id="rId6"/>
      <w:pgSz w:w="12240" w:h="15840"/>
      <w:pgMar w:top="1360" w:right="1320" w:bottom="280" w:left="1320" w:header="720" w:footer="720" w:gutter="0"/>
      <w:cols w:space="720" w:equalWidth="0">
        <w:col w:w="960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FDA385" w14:textId="77777777" w:rsidR="00CF2C24" w:rsidRDefault="00CF2C24">
    <w:pPr>
      <w:pStyle w:val="Footer"/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7F3A56" w14:textId="77777777" w:rsidR="00CF2C24" w:rsidRDefault="00CF2C24">
    <w:pPr>
      <w:pStyle w:val="Header"/>
      <w:jc w:val="right"/>
      <w:rPr>
        <w:rFonts w:ascii="Arial" w:hAnsi="Arial" w:cs="Arial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035858"/>
    <w:multiLevelType w:val="hybridMultilevel"/>
    <w:tmpl w:val="FDA657F2"/>
    <w:lvl w:ilvl="0" w:tplc="90080EFA">
      <w:start w:val="1"/>
      <w:numFmt w:val="decimal"/>
      <w:lvlText w:val="%1."/>
      <w:lvlJc w:val="left"/>
      <w:pPr>
        <w:tabs>
          <w:tab w:val="num" w:pos="3360"/>
        </w:tabs>
        <w:ind w:left="3360" w:hanging="300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93219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C24"/>
    <w:rsid w:val="00042448"/>
    <w:rsid w:val="00576194"/>
    <w:rsid w:val="008B7002"/>
    <w:rsid w:val="00AE0733"/>
    <w:rsid w:val="00CF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1E4FD"/>
  <w15:chartTrackingRefBased/>
  <w15:docId w15:val="{BFCBD4D8-E49E-804E-9DC0-FF54865E5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C24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C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C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C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C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C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C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2C2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CF2C24"/>
    <w:rPr>
      <w:rFonts w:ascii="Times New Roman" w:eastAsia="Calibri" w:hAnsi="Times New Roman" w:cs="Times New Roman"/>
      <w:kern w:val="0"/>
      <w:sz w:val="20"/>
      <w:szCs w:val="20"/>
      <w:lang w:val="x-none" w:eastAsia="x-none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F2C2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CF2C24"/>
    <w:rPr>
      <w:rFonts w:ascii="Times New Roman" w:eastAsia="Calibri" w:hAnsi="Times New Roman" w:cs="Times New Roman"/>
      <w:kern w:val="0"/>
      <w:sz w:val="20"/>
      <w:szCs w:val="20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VIJ</dc:creator>
  <cp:keywords/>
  <dc:description/>
  <cp:lastModifiedBy>MADHAV VIJ</cp:lastModifiedBy>
  <cp:revision>1</cp:revision>
  <dcterms:created xsi:type="dcterms:W3CDTF">2026-07-24T08:57:00Z</dcterms:created>
  <dcterms:modified xsi:type="dcterms:W3CDTF">2026-07-24T08:57:00Z</dcterms:modified>
</cp:coreProperties>
</file>